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578E8" w14:textId="77777777" w:rsidR="007E06D5" w:rsidRDefault="007E06D5" w:rsidP="007E06D5">
      <w:pPr>
        <w:pStyle w:val="MyNormal"/>
        <w:jc w:val="center"/>
        <w:rPr>
          <w:rFonts w:cs="Arial"/>
          <w:b/>
          <w:sz w:val="32"/>
          <w:szCs w:val="32"/>
        </w:rPr>
      </w:pPr>
      <w:bookmarkStart w:id="0" w:name="_Toc251665747"/>
      <w:r>
        <w:rPr>
          <w:noProof/>
          <w:sz w:val="24"/>
        </w:rPr>
        <w:drawing>
          <wp:inline distT="0" distB="0" distL="0" distR="0" wp14:anchorId="5F2A4BE4" wp14:editId="74AE4610">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Pr>
          <w:noProof/>
          <w:sz w:val="24"/>
        </w:rPr>
        <w:drawing>
          <wp:inline distT="0" distB="0" distL="0" distR="0" wp14:anchorId="5CC2C4A7" wp14:editId="36FF29CA">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2F9ED8AA" w14:textId="77777777" w:rsidR="00775344" w:rsidRPr="00311C9A" w:rsidRDefault="00775344" w:rsidP="00775344">
      <w:pPr>
        <w:pStyle w:val="MyNormal"/>
        <w:jc w:val="center"/>
        <w:rPr>
          <w:rFonts w:cs="Arial"/>
          <w:b/>
          <w:sz w:val="28"/>
          <w:szCs w:val="28"/>
        </w:rPr>
      </w:pPr>
      <w:r w:rsidRPr="00311C9A">
        <w:rPr>
          <w:rFonts w:cs="Arial"/>
          <w:b/>
          <w:sz w:val="28"/>
          <w:szCs w:val="28"/>
        </w:rPr>
        <w:t>Request for Proposal (RFP)</w:t>
      </w:r>
    </w:p>
    <w:p w14:paraId="7BEABC29" w14:textId="1C300C0E" w:rsidR="00775344" w:rsidRPr="00B07CFA" w:rsidRDefault="00775344" w:rsidP="00775344">
      <w:pPr>
        <w:pStyle w:val="MyNormal"/>
        <w:jc w:val="center"/>
        <w:rPr>
          <w:rFonts w:cs="Arial"/>
          <w:b/>
          <w:color w:val="FF0000"/>
          <w:sz w:val="28"/>
          <w:szCs w:val="28"/>
        </w:rPr>
      </w:pPr>
      <w:r w:rsidRPr="003354F9">
        <w:rPr>
          <w:rFonts w:cs="Arial"/>
          <w:b/>
          <w:sz w:val="28"/>
          <w:szCs w:val="28"/>
        </w:rPr>
        <w:t xml:space="preserve">RFP No. </w:t>
      </w:r>
      <w:bookmarkStart w:id="1" w:name="_GoBack"/>
      <w:r w:rsidR="00D661F7" w:rsidRPr="00D661F7">
        <w:rPr>
          <w:rFonts w:cs="Arial"/>
          <w:b/>
          <w:sz w:val="32"/>
          <w:szCs w:val="32"/>
        </w:rPr>
        <w:t>07092018</w:t>
      </w:r>
      <w:bookmarkEnd w:id="1"/>
    </w:p>
    <w:p w14:paraId="774158E4" w14:textId="263829A3" w:rsidR="00775344" w:rsidRPr="004F1D4B" w:rsidRDefault="00442CDD" w:rsidP="00775344">
      <w:pPr>
        <w:pStyle w:val="MyNormal"/>
        <w:jc w:val="center"/>
        <w:rPr>
          <w:rFonts w:cs="Arial"/>
          <w:b/>
          <w:sz w:val="32"/>
          <w:szCs w:val="32"/>
        </w:rPr>
      </w:pPr>
      <w:r w:rsidRPr="004F1D4B">
        <w:rPr>
          <w:b/>
          <w:sz w:val="32"/>
          <w:szCs w:val="32"/>
        </w:rPr>
        <w:t>Prepaid/Reloadable Cards</w:t>
      </w:r>
    </w:p>
    <w:p w14:paraId="20FC2787" w14:textId="77777777" w:rsidR="00775344" w:rsidRPr="00201DE0" w:rsidRDefault="00775344" w:rsidP="00775344">
      <w:pPr>
        <w:pStyle w:val="MyNormal"/>
        <w:jc w:val="left"/>
        <w:rPr>
          <w:rFonts w:cs="Arial"/>
          <w:b/>
          <w:sz w:val="32"/>
          <w:szCs w:val="32"/>
        </w:rPr>
      </w:pPr>
    </w:p>
    <w:p w14:paraId="048533E6" w14:textId="3A71711F" w:rsidR="00775344" w:rsidRPr="00297E08" w:rsidRDefault="00775344" w:rsidP="0077534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97E08">
        <w:rPr>
          <w:rFonts w:cs="Arial"/>
          <w:b/>
          <w:sz w:val="24"/>
        </w:rPr>
        <w:t>PROPOSAL RELEASE DATE:</w:t>
      </w:r>
      <w:r w:rsidRPr="00297E08">
        <w:rPr>
          <w:rFonts w:cs="Arial"/>
          <w:b/>
          <w:sz w:val="24"/>
        </w:rPr>
        <w:tab/>
      </w:r>
      <w:r w:rsidR="007E6FB3" w:rsidRPr="00297E08">
        <w:rPr>
          <w:rFonts w:cs="Arial"/>
          <w:b/>
          <w:sz w:val="24"/>
        </w:rPr>
        <w:t xml:space="preserve">July </w:t>
      </w:r>
      <w:r w:rsidR="00B73749" w:rsidRPr="00297E08">
        <w:rPr>
          <w:rFonts w:cs="Arial"/>
          <w:b/>
          <w:sz w:val="24"/>
        </w:rPr>
        <w:t>9</w:t>
      </w:r>
      <w:r w:rsidR="007E6FB3" w:rsidRPr="00297E08">
        <w:rPr>
          <w:rFonts w:cs="Arial"/>
          <w:b/>
          <w:sz w:val="24"/>
        </w:rPr>
        <w:t>, 2018</w:t>
      </w:r>
    </w:p>
    <w:p w14:paraId="0524A778" w14:textId="77777777" w:rsidR="00775344" w:rsidRPr="00297E08" w:rsidRDefault="00775344" w:rsidP="0077534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97E08">
        <w:rPr>
          <w:rFonts w:cs="Arial"/>
          <w:b/>
          <w:sz w:val="24"/>
        </w:rPr>
        <w:tab/>
      </w:r>
      <w:r w:rsidRPr="00297E08">
        <w:rPr>
          <w:rFonts w:cs="Arial"/>
          <w:b/>
          <w:sz w:val="24"/>
        </w:rPr>
        <w:tab/>
      </w:r>
    </w:p>
    <w:p w14:paraId="6A3960D0" w14:textId="1C0D3BB5" w:rsidR="00775344" w:rsidRPr="00297E08" w:rsidRDefault="00775344" w:rsidP="0077534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97E08">
        <w:rPr>
          <w:rFonts w:cs="Arial"/>
          <w:b/>
          <w:sz w:val="24"/>
        </w:rPr>
        <w:tab/>
      </w:r>
      <w:r w:rsidR="00E571A3" w:rsidRPr="00297E08">
        <w:rPr>
          <w:rFonts w:cs="Arial"/>
          <w:b/>
          <w:sz w:val="24"/>
        </w:rPr>
        <w:t>OPTIONAL</w:t>
      </w:r>
      <w:r w:rsidRPr="00297E08">
        <w:rPr>
          <w:rFonts w:cs="Arial"/>
          <w:b/>
          <w:sz w:val="24"/>
        </w:rPr>
        <w:t xml:space="preserve"> PRE-PROPOSAL </w:t>
      </w:r>
    </w:p>
    <w:p w14:paraId="3643EA93" w14:textId="2A78244B" w:rsidR="00775344" w:rsidRPr="00297E08" w:rsidRDefault="00775344" w:rsidP="0077534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97E08">
        <w:rPr>
          <w:rFonts w:cs="Arial"/>
          <w:b/>
          <w:sz w:val="24"/>
        </w:rPr>
        <w:tab/>
        <w:t>TELE-CONFERENCE:</w:t>
      </w:r>
      <w:r w:rsidRPr="00297E08">
        <w:rPr>
          <w:rFonts w:cs="Arial"/>
          <w:b/>
          <w:sz w:val="24"/>
        </w:rPr>
        <w:tab/>
      </w:r>
      <w:r w:rsidR="00F90433" w:rsidRPr="00297E08">
        <w:rPr>
          <w:rFonts w:cs="Arial"/>
          <w:b/>
          <w:sz w:val="24"/>
        </w:rPr>
        <w:t xml:space="preserve">July </w:t>
      </w:r>
      <w:r w:rsidR="003A07BE" w:rsidRPr="00297E08">
        <w:rPr>
          <w:rFonts w:cs="Arial"/>
          <w:b/>
          <w:sz w:val="24"/>
        </w:rPr>
        <w:t>31</w:t>
      </w:r>
      <w:r w:rsidR="00F90433" w:rsidRPr="00297E08">
        <w:rPr>
          <w:rFonts w:cs="Arial"/>
          <w:b/>
          <w:sz w:val="24"/>
        </w:rPr>
        <w:t>, 2018</w:t>
      </w:r>
      <w:r w:rsidR="00F73545" w:rsidRPr="00297E08">
        <w:rPr>
          <w:rFonts w:cs="Arial"/>
          <w:b/>
          <w:sz w:val="24"/>
        </w:rPr>
        <w:t xml:space="preserve"> </w:t>
      </w:r>
      <w:r w:rsidR="005F505A" w:rsidRPr="00297E08">
        <w:rPr>
          <w:rFonts w:cs="Arial"/>
          <w:b/>
          <w:sz w:val="24"/>
        </w:rPr>
        <w:t xml:space="preserve">2:30 – 3:30 PM </w:t>
      </w:r>
      <w:r w:rsidRPr="00297E08">
        <w:rPr>
          <w:rFonts w:cs="Arial"/>
          <w:b/>
          <w:sz w:val="24"/>
        </w:rPr>
        <w:t>CST</w:t>
      </w:r>
    </w:p>
    <w:p w14:paraId="668AC92A" w14:textId="7D727C2A" w:rsidR="00775344" w:rsidRPr="00297E08" w:rsidRDefault="00775344" w:rsidP="00775344">
      <w:pPr>
        <w:pStyle w:val="MyNormal"/>
        <w:tabs>
          <w:tab w:val="clear" w:pos="540"/>
          <w:tab w:val="clear" w:pos="1260"/>
          <w:tab w:val="clear" w:pos="2160"/>
          <w:tab w:val="clear" w:pos="2880"/>
          <w:tab w:val="clear" w:pos="3600"/>
          <w:tab w:val="clear" w:pos="4320"/>
          <w:tab w:val="left" w:pos="4230"/>
          <w:tab w:val="right" w:pos="5400"/>
        </w:tabs>
        <w:jc w:val="left"/>
        <w:rPr>
          <w:rFonts w:cs="Arial"/>
          <w:b/>
          <w:sz w:val="24"/>
        </w:rPr>
      </w:pPr>
      <w:r w:rsidRPr="00297E08">
        <w:rPr>
          <w:rFonts w:cs="Arial"/>
          <w:b/>
          <w:sz w:val="24"/>
        </w:rPr>
        <w:tab/>
      </w:r>
      <w:r w:rsidRPr="00297E08">
        <w:rPr>
          <w:rFonts w:cs="Arial"/>
          <w:b/>
          <w:sz w:val="24"/>
        </w:rPr>
        <w:tab/>
      </w:r>
      <w:r w:rsidRPr="00297E08">
        <w:rPr>
          <w:rFonts w:cs="Arial"/>
          <w:b/>
          <w:sz w:val="24"/>
        </w:rPr>
        <w:tab/>
        <w:t>Dial-In #:</w:t>
      </w:r>
      <w:r w:rsidR="00297E08" w:rsidRPr="00297E08">
        <w:rPr>
          <w:rFonts w:cs="Arial"/>
          <w:b/>
          <w:sz w:val="24"/>
        </w:rPr>
        <w:tab/>
      </w:r>
      <w:r w:rsidR="00297E08" w:rsidRPr="00297E08">
        <w:rPr>
          <w:rFonts w:cs="Arial"/>
          <w:b/>
          <w:sz w:val="24"/>
        </w:rPr>
        <w:tab/>
      </w:r>
      <w:r w:rsidR="0002318B" w:rsidRPr="00297E08">
        <w:rPr>
          <w:rFonts w:cs="Arial"/>
          <w:b/>
          <w:sz w:val="24"/>
        </w:rPr>
        <w:t>240-454-0887</w:t>
      </w:r>
    </w:p>
    <w:p w14:paraId="75544033" w14:textId="3456E322" w:rsidR="00775344" w:rsidRPr="00297E08" w:rsidRDefault="00775344" w:rsidP="00775344">
      <w:pPr>
        <w:pStyle w:val="MyNormal"/>
        <w:tabs>
          <w:tab w:val="clear" w:pos="540"/>
          <w:tab w:val="clear" w:pos="1260"/>
          <w:tab w:val="clear" w:pos="2160"/>
          <w:tab w:val="clear" w:pos="2880"/>
          <w:tab w:val="clear" w:pos="3600"/>
          <w:tab w:val="clear" w:pos="4320"/>
          <w:tab w:val="right" w:pos="5400"/>
          <w:tab w:val="left" w:pos="5760"/>
        </w:tabs>
        <w:jc w:val="left"/>
        <w:rPr>
          <w:rFonts w:cs="Arial"/>
          <w:b/>
          <w:sz w:val="24"/>
        </w:rPr>
      </w:pPr>
      <w:r w:rsidRPr="00297E08">
        <w:rPr>
          <w:rFonts w:cs="Arial"/>
          <w:b/>
          <w:sz w:val="24"/>
        </w:rPr>
        <w:tab/>
        <w:t xml:space="preserve"> </w:t>
      </w:r>
      <w:r w:rsidRPr="00297E08">
        <w:rPr>
          <w:rFonts w:cs="Arial"/>
          <w:b/>
          <w:sz w:val="24"/>
        </w:rPr>
        <w:tab/>
        <w:t>Access Code:</w:t>
      </w:r>
      <w:r w:rsidRPr="00297E08">
        <w:rPr>
          <w:rFonts w:cs="Arial"/>
          <w:b/>
          <w:sz w:val="24"/>
        </w:rPr>
        <w:tab/>
      </w:r>
      <w:r w:rsidR="0002318B" w:rsidRPr="00297E08">
        <w:rPr>
          <w:rFonts w:cs="Arial"/>
          <w:b/>
          <w:sz w:val="24"/>
        </w:rPr>
        <w:t>807 061 124</w:t>
      </w:r>
    </w:p>
    <w:p w14:paraId="3C2FCC9A" w14:textId="77777777" w:rsidR="00775344" w:rsidRPr="00297E08" w:rsidRDefault="00775344" w:rsidP="0077534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p>
    <w:p w14:paraId="10C91554" w14:textId="52A532FF" w:rsidR="00775344" w:rsidRPr="00297E08" w:rsidRDefault="00775344" w:rsidP="0077534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97E08">
        <w:rPr>
          <w:rFonts w:cs="Arial"/>
          <w:b/>
          <w:sz w:val="24"/>
        </w:rPr>
        <w:tab/>
        <w:t>PROPOSAL DUE DATE:</w:t>
      </w:r>
      <w:r w:rsidRPr="00297E08">
        <w:rPr>
          <w:rFonts w:cs="Arial"/>
          <w:b/>
          <w:sz w:val="24"/>
        </w:rPr>
        <w:tab/>
      </w:r>
      <w:r w:rsidR="00F90433" w:rsidRPr="00297E08">
        <w:rPr>
          <w:rFonts w:cs="Arial"/>
          <w:b/>
          <w:sz w:val="24"/>
        </w:rPr>
        <w:t>August 2</w:t>
      </w:r>
      <w:r w:rsidR="003A07BE" w:rsidRPr="00297E08">
        <w:rPr>
          <w:rFonts w:cs="Arial"/>
          <w:b/>
          <w:sz w:val="24"/>
        </w:rPr>
        <w:t>8</w:t>
      </w:r>
      <w:r w:rsidR="00F90433" w:rsidRPr="00297E08">
        <w:rPr>
          <w:rFonts w:cs="Arial"/>
          <w:b/>
          <w:sz w:val="24"/>
        </w:rPr>
        <w:t>, 2018*</w:t>
      </w:r>
    </w:p>
    <w:p w14:paraId="0D43E1C7" w14:textId="77777777" w:rsidR="00775344" w:rsidRDefault="00775344" w:rsidP="00775344">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14:paraId="003953DB" w14:textId="77777777" w:rsidR="00775344" w:rsidRPr="00201DE0" w:rsidRDefault="00775344" w:rsidP="00775344">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r>
        <w:rPr>
          <w:rFonts w:cs="Arial"/>
          <w:b/>
          <w:sz w:val="24"/>
        </w:rPr>
        <w:tab/>
      </w:r>
      <w:r w:rsidRPr="00201DE0">
        <w:rPr>
          <w:rFonts w:cs="Arial"/>
          <w:b/>
          <w:sz w:val="24"/>
        </w:rPr>
        <w:t>PROPOSAL DUE TIME:</w:t>
      </w:r>
      <w:r w:rsidRPr="00201DE0">
        <w:rPr>
          <w:rFonts w:cs="Arial"/>
          <w:b/>
          <w:sz w:val="24"/>
        </w:rPr>
        <w:tab/>
      </w:r>
      <w:r>
        <w:rPr>
          <w:rFonts w:cs="Arial"/>
          <w:b/>
          <w:sz w:val="24"/>
        </w:rPr>
        <w:t xml:space="preserve">2:30 PM </w:t>
      </w:r>
      <w:r w:rsidRPr="00201DE0">
        <w:rPr>
          <w:rFonts w:cs="Arial"/>
          <w:b/>
          <w:sz w:val="24"/>
        </w:rPr>
        <w:t>CST</w:t>
      </w:r>
    </w:p>
    <w:p w14:paraId="3252B3C1" w14:textId="77777777" w:rsidR="00775344" w:rsidRPr="00201DE0" w:rsidRDefault="00775344" w:rsidP="00775344">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p>
    <w:p w14:paraId="10E2E0D9" w14:textId="77777777" w:rsidR="00A873AD" w:rsidRPr="00201DE0" w:rsidRDefault="00775344" w:rsidP="00A873AD">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t>SUBMIT ALL PROPOSALS TO:</w:t>
      </w:r>
      <w:r w:rsidRPr="00201DE0">
        <w:rPr>
          <w:rFonts w:cs="Arial"/>
          <w:b/>
          <w:sz w:val="24"/>
        </w:rPr>
        <w:tab/>
      </w:r>
      <w:r w:rsidR="00A873AD" w:rsidRPr="00201DE0">
        <w:rPr>
          <w:rFonts w:cs="Arial"/>
          <w:b/>
          <w:sz w:val="24"/>
        </w:rPr>
        <w:t>University of Arkansas</w:t>
      </w:r>
    </w:p>
    <w:p w14:paraId="6AD8941C" w14:textId="77777777" w:rsidR="00A873AD" w:rsidRPr="00201DE0" w:rsidRDefault="00A873AD" w:rsidP="00A873AD">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Pr>
          <w:rFonts w:cs="Arial"/>
          <w:b/>
          <w:sz w:val="24"/>
        </w:rPr>
        <w:t>Business Services</w:t>
      </w:r>
    </w:p>
    <w:p w14:paraId="11B6E79E" w14:textId="2552F887" w:rsidR="00A873AD" w:rsidRDefault="00A873AD" w:rsidP="00A873AD">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Pr>
          <w:rFonts w:cs="Arial"/>
          <w:b/>
          <w:sz w:val="24"/>
        </w:rPr>
        <w:t>A</w:t>
      </w:r>
      <w:r w:rsidR="00B4317A">
        <w:rPr>
          <w:rFonts w:cs="Arial"/>
          <w:b/>
          <w:sz w:val="24"/>
        </w:rPr>
        <w:t xml:space="preserve">dministration </w:t>
      </w:r>
      <w:proofErr w:type="spellStart"/>
      <w:r w:rsidR="00B4317A">
        <w:rPr>
          <w:rFonts w:cs="Arial"/>
          <w:b/>
          <w:sz w:val="24"/>
        </w:rPr>
        <w:t>Bldg</w:t>
      </w:r>
      <w:proofErr w:type="spellEnd"/>
      <w:r w:rsidR="00B4317A">
        <w:rPr>
          <w:rFonts w:cs="Arial"/>
          <w:b/>
          <w:sz w:val="24"/>
        </w:rPr>
        <w:t>, Rm</w:t>
      </w:r>
      <w:r>
        <w:rPr>
          <w:rFonts w:cs="Arial"/>
          <w:b/>
          <w:sz w:val="24"/>
        </w:rPr>
        <w:t xml:space="preserve"> 321</w:t>
      </w:r>
    </w:p>
    <w:p w14:paraId="30E04C2D" w14:textId="77777777" w:rsidR="00A873AD" w:rsidRPr="00201DE0" w:rsidRDefault="00A873AD" w:rsidP="00A873AD">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 Maple St</w:t>
      </w:r>
    </w:p>
    <w:p w14:paraId="7BBAE7C7" w14:textId="27D72188" w:rsidR="00775344" w:rsidRDefault="00A873AD" w:rsidP="00A873AD">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14:paraId="4C5ABB9F" w14:textId="77777777" w:rsidR="00775344" w:rsidRDefault="00775344" w:rsidP="00775344">
      <w:pPr>
        <w:pStyle w:val="MyNormal"/>
        <w:tabs>
          <w:tab w:val="clear" w:pos="540"/>
          <w:tab w:val="clear" w:pos="1260"/>
          <w:tab w:val="clear" w:pos="2160"/>
          <w:tab w:val="clear" w:pos="2880"/>
          <w:tab w:val="clear" w:pos="3600"/>
          <w:tab w:val="clear" w:pos="4320"/>
          <w:tab w:val="right" w:pos="5400"/>
          <w:tab w:val="left" w:pos="5760"/>
        </w:tabs>
        <w:jc w:val="left"/>
        <w:rPr>
          <w:rFonts w:cs="Arial"/>
          <w:b/>
          <w:sz w:val="24"/>
        </w:rPr>
      </w:pPr>
    </w:p>
    <w:p w14:paraId="3549EAEF" w14:textId="77777777" w:rsidR="00C81BC3" w:rsidRDefault="00775344" w:rsidP="00C81BC3">
      <w:pPr>
        <w:widowControl w:val="0"/>
        <w:shd w:val="clear" w:color="auto" w:fill="FFFFFF"/>
        <w:tabs>
          <w:tab w:val="left" w:pos="4320"/>
        </w:tabs>
        <w:autoSpaceDE w:val="0"/>
        <w:autoSpaceDN w:val="0"/>
        <w:adjustRightInd w:val="0"/>
        <w:spacing w:after="0" w:line="240" w:lineRule="auto"/>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 xml:space="preserve">Signature Required </w:t>
      </w:r>
      <w:proofErr w:type="gramStart"/>
      <w:r w:rsidRPr="00311C9A">
        <w:rPr>
          <w:rFonts w:ascii="Arial" w:eastAsia="MS Mincho" w:hAnsi="Arial" w:cs="Arial"/>
          <w:b/>
          <w:bCs/>
          <w:color w:val="000000"/>
          <w:spacing w:val="-1"/>
          <w:sz w:val="28"/>
          <w:szCs w:val="28"/>
          <w:u w:val="single"/>
        </w:rPr>
        <w:t>For</w:t>
      </w:r>
      <w:proofErr w:type="gramEnd"/>
      <w:r w:rsidRPr="00311C9A">
        <w:rPr>
          <w:rFonts w:ascii="Arial" w:eastAsia="MS Mincho" w:hAnsi="Arial" w:cs="Arial"/>
          <w:b/>
          <w:bCs/>
          <w:color w:val="000000"/>
          <w:spacing w:val="-1"/>
          <w:sz w:val="28"/>
          <w:szCs w:val="28"/>
          <w:u w:val="single"/>
        </w:rPr>
        <w:t xml:space="preserve"> Response</w:t>
      </w:r>
    </w:p>
    <w:p w14:paraId="2F57E1B8" w14:textId="77777777" w:rsidR="004036E7" w:rsidRDefault="004036E7" w:rsidP="00C81BC3">
      <w:pPr>
        <w:widowControl w:val="0"/>
        <w:shd w:val="clear" w:color="auto" w:fill="FFFFFF"/>
        <w:tabs>
          <w:tab w:val="left" w:pos="4320"/>
        </w:tabs>
        <w:autoSpaceDE w:val="0"/>
        <w:autoSpaceDN w:val="0"/>
        <w:adjustRightInd w:val="0"/>
        <w:spacing w:after="0" w:line="240" w:lineRule="auto"/>
        <w:rPr>
          <w:rFonts w:ascii="Arial" w:hAnsi="Arial" w:cs="Arial"/>
          <w:sz w:val="20"/>
          <w:szCs w:val="20"/>
        </w:rPr>
      </w:pPr>
    </w:p>
    <w:p w14:paraId="5EE08110" w14:textId="5F03C98C" w:rsidR="00775344" w:rsidRDefault="00775344" w:rsidP="00C81BC3">
      <w:pPr>
        <w:widowControl w:val="0"/>
        <w:shd w:val="clear" w:color="auto" w:fill="FFFFFF"/>
        <w:tabs>
          <w:tab w:val="left" w:pos="4320"/>
        </w:tabs>
        <w:autoSpaceDE w:val="0"/>
        <w:autoSpaceDN w:val="0"/>
        <w:adjustRightInd w:val="0"/>
        <w:spacing w:after="0" w:line="240" w:lineRule="auto"/>
        <w:rPr>
          <w:rFonts w:ascii="Arial" w:eastAsia="MS Mincho" w:hAnsi="Arial" w:cs="Arial"/>
          <w:color w:val="000000"/>
          <w:spacing w:val="-1"/>
          <w:sz w:val="20"/>
          <w:szCs w:val="20"/>
        </w:rPr>
      </w:pPr>
      <w:r w:rsidRPr="00A35255">
        <w:rPr>
          <w:rFonts w:ascii="Arial" w:hAnsi="Arial" w:cs="Arial"/>
          <w:sz w:val="20"/>
          <w:szCs w:val="20"/>
        </w:rPr>
        <w:t>Respondent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as counterpart to this RFP document, and with all articles within the RFP document.  I</w:t>
      </w:r>
      <w:r w:rsidRPr="00A35255">
        <w:rPr>
          <w:rFonts w:ascii="Arial" w:eastAsia="MS Mincho" w:hAnsi="Arial" w:cs="Arial"/>
          <w:color w:val="000000"/>
          <w:spacing w:val="-1"/>
          <w:sz w:val="20"/>
          <w:szCs w:val="20"/>
        </w:rPr>
        <w:t xml:space="preserve">f Respondent receives the </w:t>
      </w:r>
      <w:r>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niversity’s purchase order, Respondent 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indicated in the RFP.</w:t>
      </w:r>
    </w:p>
    <w:p w14:paraId="7CEAB562" w14:textId="533D7573" w:rsidR="00C81BC3" w:rsidRDefault="00C81BC3" w:rsidP="00C81BC3">
      <w:pPr>
        <w:widowControl w:val="0"/>
        <w:shd w:val="clear" w:color="auto" w:fill="FFFFFF"/>
        <w:tabs>
          <w:tab w:val="left" w:pos="4320"/>
        </w:tabs>
        <w:autoSpaceDE w:val="0"/>
        <w:autoSpaceDN w:val="0"/>
        <w:adjustRightInd w:val="0"/>
        <w:spacing w:after="0" w:line="240" w:lineRule="auto"/>
        <w:rPr>
          <w:rFonts w:ascii="Arial" w:eastAsia="MS Mincho" w:hAnsi="Arial" w:cs="Arial"/>
          <w:b/>
          <w:color w:val="000000"/>
          <w:spacing w:val="-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03"/>
        <w:gridCol w:w="7842"/>
      </w:tblGrid>
      <w:tr w:rsidR="00775344" w14:paraId="371DCDA8" w14:textId="77777777" w:rsidTr="004B2172">
        <w:trPr>
          <w:trHeight w:val="432"/>
          <w:jc w:val="center"/>
        </w:trPr>
        <w:tc>
          <w:tcPr>
            <w:tcW w:w="1903" w:type="dxa"/>
            <w:shd w:val="clear" w:color="auto" w:fill="auto"/>
            <w:vAlign w:val="bottom"/>
          </w:tcPr>
          <w:p w14:paraId="65C425CA" w14:textId="77777777" w:rsidR="00775344" w:rsidRPr="00A94224" w:rsidRDefault="00775344" w:rsidP="004B2172">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Vendor Name:</w:t>
            </w:r>
          </w:p>
        </w:tc>
        <w:tc>
          <w:tcPr>
            <w:tcW w:w="7842" w:type="dxa"/>
            <w:shd w:val="clear" w:color="auto" w:fill="auto"/>
            <w:vAlign w:val="center"/>
          </w:tcPr>
          <w:p w14:paraId="30EAB490" w14:textId="77777777" w:rsidR="00775344" w:rsidRPr="00A94224" w:rsidRDefault="00775344" w:rsidP="004B2172">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75344" w14:paraId="7A330231" w14:textId="77777777" w:rsidTr="004B2172">
        <w:trPr>
          <w:trHeight w:val="359"/>
          <w:jc w:val="center"/>
        </w:trPr>
        <w:tc>
          <w:tcPr>
            <w:tcW w:w="1903" w:type="dxa"/>
            <w:shd w:val="clear" w:color="auto" w:fill="auto"/>
            <w:vAlign w:val="bottom"/>
          </w:tcPr>
          <w:p w14:paraId="0D677B9A" w14:textId="77777777" w:rsidR="00775344" w:rsidRPr="00A94224" w:rsidRDefault="00775344" w:rsidP="004B2172">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Mailing Address:</w:t>
            </w:r>
          </w:p>
        </w:tc>
        <w:tc>
          <w:tcPr>
            <w:tcW w:w="7842" w:type="dxa"/>
            <w:shd w:val="clear" w:color="auto" w:fill="auto"/>
            <w:vAlign w:val="center"/>
          </w:tcPr>
          <w:p w14:paraId="55FD870E" w14:textId="77777777" w:rsidR="00775344" w:rsidRPr="00A94224" w:rsidRDefault="00775344" w:rsidP="004B2172">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75344" w14:paraId="31E514A9" w14:textId="77777777" w:rsidTr="004B2172">
        <w:trPr>
          <w:trHeight w:val="432"/>
          <w:jc w:val="center"/>
        </w:trPr>
        <w:tc>
          <w:tcPr>
            <w:tcW w:w="1903" w:type="dxa"/>
            <w:shd w:val="clear" w:color="auto" w:fill="auto"/>
            <w:vAlign w:val="bottom"/>
          </w:tcPr>
          <w:p w14:paraId="11E81767" w14:textId="77777777" w:rsidR="00775344" w:rsidRPr="00A94224" w:rsidRDefault="00775344" w:rsidP="004B2172">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City, State, Zip:</w:t>
            </w:r>
          </w:p>
        </w:tc>
        <w:tc>
          <w:tcPr>
            <w:tcW w:w="7842" w:type="dxa"/>
            <w:shd w:val="clear" w:color="auto" w:fill="auto"/>
            <w:vAlign w:val="center"/>
          </w:tcPr>
          <w:p w14:paraId="0FD678CD" w14:textId="77777777" w:rsidR="00775344" w:rsidRPr="00A94224" w:rsidRDefault="00775344" w:rsidP="004B2172">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75344" w14:paraId="3F7F0490" w14:textId="77777777" w:rsidTr="004B2172">
        <w:trPr>
          <w:trHeight w:val="432"/>
          <w:jc w:val="center"/>
        </w:trPr>
        <w:tc>
          <w:tcPr>
            <w:tcW w:w="1903" w:type="dxa"/>
            <w:shd w:val="clear" w:color="auto" w:fill="auto"/>
            <w:vAlign w:val="bottom"/>
          </w:tcPr>
          <w:p w14:paraId="3C56561C" w14:textId="77777777" w:rsidR="00775344" w:rsidRPr="00A94224" w:rsidRDefault="00775344" w:rsidP="004B2172">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Telephone:</w:t>
            </w:r>
          </w:p>
        </w:tc>
        <w:tc>
          <w:tcPr>
            <w:tcW w:w="7842" w:type="dxa"/>
            <w:shd w:val="clear" w:color="auto" w:fill="auto"/>
            <w:vAlign w:val="center"/>
          </w:tcPr>
          <w:p w14:paraId="57324B49" w14:textId="77777777" w:rsidR="00775344" w:rsidRPr="00A94224" w:rsidRDefault="00775344" w:rsidP="004B2172">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75344" w14:paraId="06B83D6C" w14:textId="77777777" w:rsidTr="004B2172">
        <w:trPr>
          <w:trHeight w:val="432"/>
          <w:jc w:val="center"/>
        </w:trPr>
        <w:tc>
          <w:tcPr>
            <w:tcW w:w="1903" w:type="dxa"/>
            <w:shd w:val="clear" w:color="auto" w:fill="auto"/>
            <w:vAlign w:val="bottom"/>
          </w:tcPr>
          <w:p w14:paraId="06DEE860" w14:textId="77777777" w:rsidR="00775344" w:rsidRPr="00A94224" w:rsidRDefault="00775344" w:rsidP="004B2172">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Email:</w:t>
            </w:r>
          </w:p>
        </w:tc>
        <w:tc>
          <w:tcPr>
            <w:tcW w:w="7842" w:type="dxa"/>
            <w:shd w:val="clear" w:color="auto" w:fill="auto"/>
            <w:vAlign w:val="center"/>
          </w:tcPr>
          <w:p w14:paraId="3085591B" w14:textId="77777777" w:rsidR="00775344" w:rsidRPr="00A94224" w:rsidRDefault="00775344" w:rsidP="004B2172">
            <w:pPr>
              <w:widowControl w:val="0"/>
              <w:tabs>
                <w:tab w:val="left" w:pos="4320"/>
              </w:tabs>
              <w:autoSpaceDE w:val="0"/>
              <w:autoSpaceDN w:val="0"/>
              <w:adjustRightInd w:val="0"/>
              <w:rPr>
                <w:rFonts w:ascii="Arial" w:eastAsia="MS Mincho" w:hAnsi="Arial" w:cs="Arial"/>
                <w:b/>
                <w:color w:val="000000"/>
                <w:spacing w:val="-1"/>
                <w:sz w:val="20"/>
                <w:szCs w:val="20"/>
              </w:rPr>
            </w:pPr>
          </w:p>
        </w:tc>
      </w:tr>
    </w:tbl>
    <w:p w14:paraId="65191F31" w14:textId="77777777" w:rsidR="00775344" w:rsidRDefault="00775344" w:rsidP="00775344">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0FCE752B" w14:textId="77777777" w:rsidR="00775344" w:rsidRDefault="00775344" w:rsidP="00775344">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Authorized Signature:</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t>Date: ______________</w:t>
      </w:r>
    </w:p>
    <w:p w14:paraId="7E71A857" w14:textId="2DC33FF7" w:rsidR="00775344" w:rsidRDefault="00775344" w:rsidP="00775344">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Typed/Printed Name of Signor:</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w:t>
      </w:r>
      <w:r w:rsidRPr="00EA75F5">
        <w:rPr>
          <w:rFonts w:ascii="Arial" w:eastAsia="MS Mincho" w:hAnsi="Arial" w:cs="Arial"/>
          <w:b/>
          <w:color w:val="000000"/>
          <w:spacing w:val="-1"/>
          <w:sz w:val="20"/>
          <w:szCs w:val="20"/>
        </w:rPr>
        <w:tab/>
        <w:t>Title: ______________</w:t>
      </w:r>
    </w:p>
    <w:p w14:paraId="2478917D" w14:textId="77777777" w:rsidR="0098051C" w:rsidRDefault="0098051C" w:rsidP="0098051C">
      <w:pPr>
        <w:widowControl w:val="0"/>
        <w:shd w:val="clear" w:color="auto" w:fill="FFFFFF"/>
        <w:tabs>
          <w:tab w:val="left" w:pos="4320"/>
        </w:tabs>
        <w:autoSpaceDE w:val="0"/>
        <w:autoSpaceDN w:val="0"/>
        <w:adjustRightInd w:val="0"/>
        <w:rPr>
          <w:rFonts w:ascii="Arial" w:eastAsia="MS Mincho" w:hAnsi="Arial" w:cs="Arial"/>
          <w:b/>
          <w:color w:val="000000"/>
          <w:spacing w:val="-1"/>
        </w:rPr>
      </w:pPr>
      <w:r>
        <w:rPr>
          <w:rFonts w:ascii="Arial" w:eastAsia="MS Mincho" w:hAnsi="Arial" w:cs="Arial"/>
          <w:b/>
          <w:color w:val="000000"/>
          <w:spacing w:val="-1"/>
        </w:rPr>
        <w:t xml:space="preserve">*Under no circumstances will late bids be accepted. Failure to deliver by overnight carriers or other such methods </w:t>
      </w:r>
      <w:r>
        <w:rPr>
          <w:rFonts w:ascii="Arial" w:eastAsia="MS Mincho" w:hAnsi="Arial" w:cs="Arial"/>
          <w:b/>
          <w:color w:val="000000"/>
          <w:spacing w:val="-1"/>
          <w:u w:val="single"/>
        </w:rPr>
        <w:t>shall not</w:t>
      </w:r>
      <w:r>
        <w:rPr>
          <w:rFonts w:ascii="Arial" w:eastAsia="MS Mincho" w:hAnsi="Arial" w:cs="Arial"/>
          <w:b/>
          <w:color w:val="000000"/>
          <w:spacing w:val="-1"/>
        </w:rPr>
        <w:t xml:space="preserve"> be taken into consideration. Bids MUST arrive and be time-stamped by the Procurement Office, located at 1125 West Maple Street, Administration Building 321, Fayetteville, AR 72701 prior to the time and date specified in the Request for Proposal.</w:t>
      </w:r>
    </w:p>
    <w:p w14:paraId="52F811FC" w14:textId="77777777" w:rsidR="00572BB1" w:rsidRPr="00B12F00" w:rsidRDefault="009045EE" w:rsidP="00F6113E">
      <w:pPr>
        <w:spacing w:after="0" w:line="240" w:lineRule="auto"/>
        <w:ind w:left="540" w:hanging="540"/>
        <w:jc w:val="both"/>
        <w:rPr>
          <w:rFonts w:ascii="Arial" w:eastAsia="Times New Roman" w:hAnsi="Arial" w:cs="Arial"/>
          <w:b/>
        </w:rPr>
      </w:pPr>
      <w:r w:rsidRPr="00B12F00">
        <w:rPr>
          <w:rFonts w:ascii="Arial" w:eastAsia="Times New Roman" w:hAnsi="Arial" w:cs="Arial"/>
          <w:b/>
        </w:rPr>
        <w:lastRenderedPageBreak/>
        <w:t>1.</w:t>
      </w:r>
      <w:r w:rsidRPr="00B12F00">
        <w:rPr>
          <w:rFonts w:ascii="Arial" w:eastAsia="Times New Roman" w:hAnsi="Arial" w:cs="Arial"/>
        </w:rPr>
        <w:t xml:space="preserve"> </w:t>
      </w:r>
      <w:r w:rsidRPr="00B12F00">
        <w:rPr>
          <w:rFonts w:ascii="Arial" w:eastAsia="Times New Roman" w:hAnsi="Arial" w:cs="Arial"/>
        </w:rPr>
        <w:tab/>
      </w:r>
      <w:r w:rsidR="003263CC" w:rsidRPr="00B12F00">
        <w:rPr>
          <w:rFonts w:ascii="Arial" w:eastAsia="Times New Roman" w:hAnsi="Arial" w:cs="Arial"/>
          <w:b/>
        </w:rPr>
        <w:t>DESCRIPTION AND O</w:t>
      </w:r>
      <w:r w:rsidRPr="00B12F00">
        <w:rPr>
          <w:rFonts w:ascii="Arial" w:eastAsia="Times New Roman" w:hAnsi="Arial" w:cs="Arial"/>
          <w:b/>
        </w:rPr>
        <w:t>VERVIEW OF RFP</w:t>
      </w:r>
    </w:p>
    <w:p w14:paraId="4D1CCC7B" w14:textId="0A670C17" w:rsidR="00963A86" w:rsidRPr="00EF3E0D" w:rsidRDefault="00572BB1" w:rsidP="00963A86">
      <w:pPr>
        <w:spacing w:after="0" w:line="240" w:lineRule="auto"/>
        <w:ind w:left="540" w:hanging="540"/>
        <w:jc w:val="both"/>
        <w:rPr>
          <w:rFonts w:ascii="Arial" w:eastAsia="Times New Roman" w:hAnsi="Arial" w:cs="Arial"/>
        </w:rPr>
      </w:pPr>
      <w:r w:rsidRPr="0027681E">
        <w:rPr>
          <w:rFonts w:ascii="Arial" w:eastAsia="Times New Roman" w:hAnsi="Arial" w:cs="Arial"/>
          <w:b/>
          <w:color w:val="FF0000"/>
        </w:rPr>
        <w:tab/>
      </w:r>
      <w:r w:rsidR="00963A86" w:rsidRPr="00EF3E0D">
        <w:rPr>
          <w:rFonts w:ascii="Arial" w:eastAsia="Times New Roman" w:hAnsi="Arial" w:cs="Arial"/>
        </w:rPr>
        <w:t xml:space="preserve">The University of Arkansas, Fayetteville (UAF) is seeking Proposals from qualified and reputable vendors to establish a term contract for </w:t>
      </w:r>
      <w:r w:rsidR="004F1D4B" w:rsidRPr="00EF3E0D">
        <w:rPr>
          <w:rFonts w:ascii="Arial" w:eastAsia="Times New Roman" w:hAnsi="Arial" w:cs="Arial"/>
        </w:rPr>
        <w:t>prepaid/reloadable card product(s) for various needs of the University</w:t>
      </w:r>
      <w:r w:rsidR="00963A86" w:rsidRPr="00EF3E0D">
        <w:rPr>
          <w:rFonts w:ascii="Arial" w:eastAsia="Times New Roman" w:hAnsi="Arial" w:cs="Arial"/>
        </w:rPr>
        <w:t>.</w:t>
      </w:r>
    </w:p>
    <w:p w14:paraId="64DD6605" w14:textId="77777777" w:rsidR="00963A86" w:rsidRPr="00EF3E0D" w:rsidRDefault="00963A86" w:rsidP="00963A86">
      <w:pPr>
        <w:spacing w:after="0" w:line="240" w:lineRule="auto"/>
        <w:ind w:left="540" w:hanging="540"/>
        <w:jc w:val="both"/>
        <w:rPr>
          <w:rFonts w:ascii="Arial" w:eastAsia="Times New Roman" w:hAnsi="Arial" w:cs="Arial"/>
        </w:rPr>
      </w:pPr>
    </w:p>
    <w:p w14:paraId="1C9FB7C4" w14:textId="246CC168" w:rsidR="00963A86" w:rsidRPr="00EF3E0D" w:rsidRDefault="00963A86" w:rsidP="000A6B0F">
      <w:pPr>
        <w:spacing w:after="0" w:line="240" w:lineRule="auto"/>
        <w:ind w:left="540"/>
        <w:jc w:val="both"/>
        <w:rPr>
          <w:rFonts w:ascii="Arial" w:eastAsia="Times New Roman" w:hAnsi="Arial" w:cs="Arial"/>
        </w:rPr>
      </w:pPr>
      <w:r w:rsidRPr="00EF3E0D">
        <w:rPr>
          <w:rFonts w:ascii="Arial" w:eastAsia="Times New Roman" w:hAnsi="Arial" w:cs="Arial"/>
        </w:rPr>
        <w:t xml:space="preserve">UAF is seeking to award a term contract for a </w:t>
      </w:r>
      <w:r w:rsidR="00EE2736" w:rsidRPr="00EF3E0D">
        <w:rPr>
          <w:rFonts w:ascii="Arial" w:eastAsia="Times New Roman" w:hAnsi="Arial" w:cs="Arial"/>
        </w:rPr>
        <w:t>prepaid/reloadable card solution(s)</w:t>
      </w:r>
      <w:r w:rsidRPr="00EF3E0D">
        <w:rPr>
          <w:rFonts w:ascii="Arial" w:eastAsia="Times New Roman" w:hAnsi="Arial" w:cs="Arial"/>
        </w:rPr>
        <w:t xml:space="preserve"> to the vendor</w:t>
      </w:r>
      <w:r w:rsidR="00EE2736" w:rsidRPr="00EF3E0D">
        <w:rPr>
          <w:rFonts w:ascii="Arial" w:eastAsia="Times New Roman" w:hAnsi="Arial" w:cs="Arial"/>
        </w:rPr>
        <w:t>(s)</w:t>
      </w:r>
      <w:r w:rsidRPr="00EF3E0D">
        <w:rPr>
          <w:rFonts w:ascii="Arial" w:eastAsia="Times New Roman" w:hAnsi="Arial" w:cs="Arial"/>
        </w:rPr>
        <w:t xml:space="preserve"> that can provide the best overall value to the University. This value will be determined by UAF based on the overall competence, compliance, format and presentation of each RFP response and in-person presentation, as necessary. Respondents may submit a proposal for all the services entailed in this RFP or may submit a proposal for a specific service identified in this RFP. Note also that the award </w:t>
      </w:r>
      <w:r w:rsidRPr="00EF3E0D">
        <w:rPr>
          <w:rFonts w:ascii="Arial" w:eastAsia="Times New Roman" w:hAnsi="Arial" w:cs="Arial"/>
          <w:i/>
        </w:rPr>
        <w:t>may</w:t>
      </w:r>
      <w:r w:rsidRPr="00EF3E0D">
        <w:rPr>
          <w:rFonts w:ascii="Arial" w:eastAsia="Times New Roman" w:hAnsi="Arial" w:cs="Arial"/>
        </w:rPr>
        <w:t xml:space="preserve"> be split between vendors for each of the services for which bidding is requested.</w:t>
      </w:r>
    </w:p>
    <w:p w14:paraId="3659ADE6" w14:textId="77777777" w:rsidR="00963A86" w:rsidRPr="00EF3E0D" w:rsidRDefault="00963A86" w:rsidP="00963A86">
      <w:pPr>
        <w:spacing w:after="0" w:line="240" w:lineRule="auto"/>
        <w:ind w:left="540"/>
        <w:jc w:val="both"/>
        <w:rPr>
          <w:rFonts w:ascii="Arial" w:eastAsia="Times New Roman" w:hAnsi="Arial" w:cs="Arial"/>
        </w:rPr>
      </w:pPr>
    </w:p>
    <w:p w14:paraId="29712646" w14:textId="77777777" w:rsidR="00963A86" w:rsidRPr="00EF3E0D" w:rsidRDefault="00963A86" w:rsidP="00963A86">
      <w:pPr>
        <w:spacing w:after="0" w:line="240" w:lineRule="auto"/>
        <w:ind w:left="540"/>
        <w:jc w:val="both"/>
        <w:rPr>
          <w:rFonts w:ascii="Arial" w:eastAsia="Times New Roman" w:hAnsi="Arial" w:cs="Arial"/>
        </w:rPr>
      </w:pPr>
      <w:r w:rsidRPr="00EF3E0D">
        <w:rPr>
          <w:rFonts w:ascii="Arial" w:eastAsia="Times New Roman" w:hAnsi="Arial" w:cs="Arial"/>
        </w:rPr>
        <w:t xml:space="preserve">A vendor presentation day may be held following the bid due date.  Projected timeframe for when presentations could occur is specified in the “Projected Timetable of Activities” section of this RFP.  Please keep these dates open to schedule a presentation if you are selected to present.  </w:t>
      </w:r>
    </w:p>
    <w:p w14:paraId="74D61D79" w14:textId="77777777" w:rsidR="00963A86" w:rsidRPr="00B12F00" w:rsidRDefault="00963A86" w:rsidP="00963A86">
      <w:pPr>
        <w:spacing w:after="0" w:line="240" w:lineRule="auto"/>
        <w:ind w:left="540"/>
        <w:jc w:val="both"/>
        <w:rPr>
          <w:rFonts w:ascii="Arial" w:eastAsia="Times New Roman" w:hAnsi="Arial" w:cs="Arial"/>
          <w:color w:val="FF0000"/>
        </w:rPr>
      </w:pPr>
    </w:p>
    <w:p w14:paraId="5535A730" w14:textId="78C1A08E" w:rsidR="00963A86" w:rsidRPr="00295B7F" w:rsidRDefault="00963A86" w:rsidP="00963A86">
      <w:pPr>
        <w:spacing w:after="0" w:line="240" w:lineRule="auto"/>
        <w:ind w:left="540"/>
        <w:jc w:val="both"/>
        <w:rPr>
          <w:rFonts w:ascii="Arial" w:eastAsia="Times New Roman" w:hAnsi="Arial" w:cs="Arial"/>
          <w:b/>
        </w:rPr>
      </w:pPr>
      <w:r w:rsidRPr="00295B7F">
        <w:rPr>
          <w:rFonts w:ascii="Arial" w:eastAsia="Times New Roman" w:hAnsi="Arial" w:cs="Arial"/>
          <w:b/>
        </w:rPr>
        <w:t>UAF expects to achieve the following goals (at minimum) through the selected vendor</w:t>
      </w:r>
      <w:r w:rsidR="00511F30" w:rsidRPr="00295B7F">
        <w:rPr>
          <w:rFonts w:ascii="Arial" w:eastAsia="Times New Roman" w:hAnsi="Arial" w:cs="Arial"/>
          <w:b/>
        </w:rPr>
        <w:t>(s)</w:t>
      </w:r>
      <w:r w:rsidRPr="00295B7F">
        <w:rPr>
          <w:rFonts w:ascii="Arial" w:eastAsia="Times New Roman" w:hAnsi="Arial" w:cs="Arial"/>
          <w:b/>
        </w:rPr>
        <w:t>:</w:t>
      </w:r>
    </w:p>
    <w:p w14:paraId="065BBC93" w14:textId="77777777" w:rsidR="00963A86" w:rsidRPr="00295B7F" w:rsidRDefault="00963A86" w:rsidP="00963A86">
      <w:pPr>
        <w:spacing w:after="0" w:line="240" w:lineRule="auto"/>
        <w:ind w:left="540"/>
        <w:jc w:val="both"/>
        <w:rPr>
          <w:rFonts w:ascii="Arial" w:eastAsia="Times New Roman" w:hAnsi="Arial" w:cs="Arial"/>
        </w:rPr>
      </w:pPr>
    </w:p>
    <w:p w14:paraId="085E089B" w14:textId="10EE1318" w:rsidR="00963A86" w:rsidRPr="00295B7F" w:rsidRDefault="00963A86" w:rsidP="00963A86">
      <w:pPr>
        <w:pStyle w:val="ListParagraph"/>
        <w:numPr>
          <w:ilvl w:val="0"/>
          <w:numId w:val="8"/>
        </w:numPr>
        <w:tabs>
          <w:tab w:val="left" w:pos="990"/>
        </w:tabs>
        <w:jc w:val="both"/>
        <w:rPr>
          <w:rFonts w:ascii="Arial" w:hAnsi="Arial" w:cs="Arial"/>
          <w:sz w:val="22"/>
          <w:szCs w:val="22"/>
        </w:rPr>
      </w:pPr>
      <w:r w:rsidRPr="00295B7F">
        <w:rPr>
          <w:rFonts w:ascii="Arial" w:hAnsi="Arial" w:cs="Arial"/>
          <w:sz w:val="22"/>
          <w:szCs w:val="22"/>
        </w:rPr>
        <w:t>Obtain a</w:t>
      </w:r>
      <w:r w:rsidRPr="00295B7F">
        <w:rPr>
          <w:rFonts w:ascii="Arial" w:hAnsi="Arial" w:cs="Arial"/>
        </w:rPr>
        <w:t xml:space="preserve"> </w:t>
      </w:r>
      <w:r w:rsidR="009D6E8E" w:rsidRPr="00295B7F">
        <w:rPr>
          <w:rFonts w:ascii="Arial" w:hAnsi="Arial" w:cs="Arial"/>
          <w:sz w:val="22"/>
          <w:szCs w:val="22"/>
        </w:rPr>
        <w:t>pre-paid/reloadable card solution(s)</w:t>
      </w:r>
      <w:r w:rsidRPr="00295B7F">
        <w:rPr>
          <w:rFonts w:ascii="Arial" w:hAnsi="Arial" w:cs="Arial"/>
          <w:sz w:val="22"/>
          <w:szCs w:val="22"/>
        </w:rPr>
        <w:t xml:space="preserve"> to be provided by a qualified vendor</w:t>
      </w:r>
      <w:r w:rsidR="009D6E8E" w:rsidRPr="00295B7F">
        <w:rPr>
          <w:rFonts w:ascii="Arial" w:hAnsi="Arial" w:cs="Arial"/>
          <w:sz w:val="22"/>
          <w:szCs w:val="22"/>
        </w:rPr>
        <w:t>(s)</w:t>
      </w:r>
      <w:r w:rsidRPr="00295B7F">
        <w:rPr>
          <w:rFonts w:ascii="Arial" w:hAnsi="Arial" w:cs="Arial"/>
          <w:sz w:val="22"/>
          <w:szCs w:val="22"/>
        </w:rPr>
        <w:t>.</w:t>
      </w:r>
    </w:p>
    <w:p w14:paraId="1A7CD470" w14:textId="77777777" w:rsidR="00963A86" w:rsidRPr="00295B7F" w:rsidRDefault="00963A86" w:rsidP="00963A86">
      <w:pPr>
        <w:spacing w:after="0" w:line="240" w:lineRule="auto"/>
        <w:ind w:left="990" w:hanging="450"/>
        <w:jc w:val="both"/>
        <w:rPr>
          <w:rFonts w:ascii="Arial" w:eastAsia="Times New Roman" w:hAnsi="Arial" w:cs="Arial"/>
        </w:rPr>
      </w:pPr>
      <w:r w:rsidRPr="00295B7F">
        <w:rPr>
          <w:rFonts w:ascii="Arial" w:eastAsia="Times New Roman" w:hAnsi="Arial" w:cs="Arial"/>
        </w:rPr>
        <w:t>2.</w:t>
      </w:r>
      <w:r w:rsidRPr="00295B7F">
        <w:rPr>
          <w:rFonts w:ascii="Arial" w:eastAsia="Times New Roman" w:hAnsi="Arial" w:cs="Arial"/>
        </w:rPr>
        <w:tab/>
        <w:t xml:space="preserve">Accountability and desire to work together to form a mutually beneficial </w:t>
      </w:r>
      <w:proofErr w:type="gramStart"/>
      <w:r w:rsidRPr="00295B7F">
        <w:rPr>
          <w:rFonts w:ascii="Arial" w:eastAsia="Times New Roman" w:hAnsi="Arial" w:cs="Arial"/>
        </w:rPr>
        <w:t>long term</w:t>
      </w:r>
      <w:proofErr w:type="gramEnd"/>
      <w:r w:rsidRPr="00295B7F">
        <w:rPr>
          <w:rFonts w:ascii="Arial" w:eastAsia="Times New Roman" w:hAnsi="Arial" w:cs="Arial"/>
        </w:rPr>
        <w:t xml:space="preserve"> partnership.</w:t>
      </w:r>
    </w:p>
    <w:p w14:paraId="78C66B5A" w14:textId="104A63EF" w:rsidR="00963A86" w:rsidRPr="00295B7F" w:rsidRDefault="00963A86" w:rsidP="00963A86">
      <w:pPr>
        <w:spacing w:after="0" w:line="240" w:lineRule="auto"/>
        <w:ind w:left="990" w:hanging="450"/>
        <w:jc w:val="both"/>
        <w:rPr>
          <w:rFonts w:ascii="Arial" w:eastAsia="Times New Roman" w:hAnsi="Arial" w:cs="Arial"/>
        </w:rPr>
      </w:pPr>
      <w:r w:rsidRPr="00295B7F">
        <w:rPr>
          <w:rFonts w:ascii="Arial" w:eastAsia="Times New Roman" w:hAnsi="Arial" w:cs="Arial"/>
        </w:rPr>
        <w:t>3.</w:t>
      </w:r>
      <w:r w:rsidRPr="00295B7F">
        <w:rPr>
          <w:rFonts w:ascii="Arial" w:eastAsia="Times New Roman" w:hAnsi="Arial" w:cs="Arial"/>
        </w:rPr>
        <w:tab/>
        <w:t xml:space="preserve">Proactive </w:t>
      </w:r>
      <w:r w:rsidR="009D6E8E" w:rsidRPr="00295B7F">
        <w:rPr>
          <w:rFonts w:ascii="Arial" w:eastAsia="Times New Roman" w:hAnsi="Arial" w:cs="Arial"/>
        </w:rPr>
        <w:t>communication</w:t>
      </w:r>
      <w:r w:rsidRPr="00295B7F">
        <w:rPr>
          <w:rFonts w:ascii="Arial" w:eastAsia="Times New Roman" w:hAnsi="Arial" w:cs="Arial"/>
        </w:rPr>
        <w:t xml:space="preserve"> </w:t>
      </w:r>
      <w:r w:rsidR="009D6E8E" w:rsidRPr="00295B7F">
        <w:rPr>
          <w:rFonts w:ascii="Arial" w:eastAsia="Times New Roman" w:hAnsi="Arial" w:cs="Arial"/>
        </w:rPr>
        <w:t>in</w:t>
      </w:r>
      <w:r w:rsidRPr="00295B7F">
        <w:rPr>
          <w:rFonts w:ascii="Arial" w:eastAsia="Times New Roman" w:hAnsi="Arial" w:cs="Arial"/>
        </w:rPr>
        <w:t xml:space="preserve"> following up on issues and working to find areas of improvement.</w:t>
      </w:r>
    </w:p>
    <w:p w14:paraId="53D58D87" w14:textId="19089199" w:rsidR="00EB12FA" w:rsidRPr="00295B7F" w:rsidRDefault="00963A86" w:rsidP="00963A86">
      <w:pPr>
        <w:spacing w:after="0" w:line="240" w:lineRule="auto"/>
        <w:ind w:left="990" w:hanging="450"/>
        <w:jc w:val="both"/>
        <w:rPr>
          <w:rFonts w:ascii="Arial" w:eastAsia="Times New Roman" w:hAnsi="Arial" w:cs="Arial"/>
        </w:rPr>
      </w:pPr>
      <w:r w:rsidRPr="00295B7F">
        <w:rPr>
          <w:rFonts w:ascii="Arial" w:eastAsia="Times New Roman" w:hAnsi="Arial" w:cs="Arial"/>
        </w:rPr>
        <w:t xml:space="preserve">4. </w:t>
      </w:r>
      <w:r w:rsidRPr="00295B7F">
        <w:rPr>
          <w:rFonts w:ascii="Arial" w:eastAsia="Times New Roman" w:hAnsi="Arial" w:cs="Arial"/>
        </w:rPr>
        <w:tab/>
        <w:t xml:space="preserve">Achieve cost containment by carrying out a </w:t>
      </w:r>
      <w:proofErr w:type="gramStart"/>
      <w:r w:rsidRPr="00295B7F">
        <w:rPr>
          <w:rFonts w:ascii="Arial" w:eastAsia="Times New Roman" w:hAnsi="Arial" w:cs="Arial"/>
        </w:rPr>
        <w:t>risk based</w:t>
      </w:r>
      <w:proofErr w:type="gramEnd"/>
      <w:r w:rsidRPr="00295B7F">
        <w:rPr>
          <w:rFonts w:ascii="Arial" w:eastAsia="Times New Roman" w:hAnsi="Arial" w:cs="Arial"/>
        </w:rPr>
        <w:t xml:space="preserve"> approach that finds the proper balance in service and cost.</w:t>
      </w:r>
    </w:p>
    <w:p w14:paraId="3FB41A10" w14:textId="77777777" w:rsidR="00FD49A9" w:rsidRPr="00B12F00" w:rsidRDefault="00FD49A9" w:rsidP="00F6113E">
      <w:pPr>
        <w:spacing w:after="0" w:line="240" w:lineRule="auto"/>
        <w:ind w:left="540" w:hanging="540"/>
        <w:jc w:val="both"/>
        <w:rPr>
          <w:rFonts w:ascii="Arial" w:eastAsia="Times New Roman" w:hAnsi="Arial" w:cs="Arial"/>
        </w:rPr>
      </w:pPr>
    </w:p>
    <w:p w14:paraId="7B58AFDA" w14:textId="77777777" w:rsidR="00572BB1" w:rsidRPr="000E3984" w:rsidRDefault="009045EE" w:rsidP="00F6113E">
      <w:pPr>
        <w:spacing w:after="0" w:line="240" w:lineRule="auto"/>
        <w:ind w:left="540" w:hanging="540"/>
        <w:jc w:val="both"/>
        <w:rPr>
          <w:rFonts w:ascii="Arial" w:eastAsia="Times New Roman" w:hAnsi="Arial" w:cs="Arial"/>
          <w:b/>
        </w:rPr>
      </w:pPr>
      <w:r w:rsidRPr="000E3984">
        <w:rPr>
          <w:rFonts w:ascii="Arial" w:eastAsia="Times New Roman" w:hAnsi="Arial" w:cs="Arial"/>
          <w:b/>
        </w:rPr>
        <w:t>2.</w:t>
      </w:r>
      <w:r w:rsidRPr="000E3984">
        <w:rPr>
          <w:rFonts w:ascii="Arial" w:eastAsia="Times New Roman" w:hAnsi="Arial" w:cs="Arial"/>
        </w:rPr>
        <w:tab/>
      </w:r>
      <w:r w:rsidRPr="000E3984">
        <w:rPr>
          <w:rFonts w:ascii="Arial" w:eastAsia="Times New Roman" w:hAnsi="Arial" w:cs="Arial"/>
          <w:b/>
        </w:rPr>
        <w:t>SCOPE OF WORK</w:t>
      </w:r>
    </w:p>
    <w:p w14:paraId="08D9B603" w14:textId="5316D3AD" w:rsidR="005261B3" w:rsidRPr="00FA4612" w:rsidRDefault="00572BB1" w:rsidP="009D6E8E">
      <w:pPr>
        <w:pStyle w:val="MyNormal"/>
        <w:tabs>
          <w:tab w:val="clear" w:pos="1260"/>
        </w:tabs>
        <w:ind w:left="540" w:hanging="540"/>
        <w:rPr>
          <w:rFonts w:cs="Arial"/>
          <w:szCs w:val="22"/>
        </w:rPr>
      </w:pPr>
      <w:r w:rsidRPr="000E3984">
        <w:rPr>
          <w:rFonts w:cs="Arial"/>
          <w:b/>
          <w:szCs w:val="22"/>
        </w:rPr>
        <w:tab/>
      </w:r>
      <w:r w:rsidR="005261B3" w:rsidRPr="00FA4612">
        <w:rPr>
          <w:rFonts w:cs="Arial"/>
          <w:szCs w:val="22"/>
        </w:rPr>
        <w:t xml:space="preserve">The University is issuing this Request for Proposal (“RFP”) to solicit proposals for </w:t>
      </w:r>
      <w:r w:rsidR="005261B3" w:rsidRPr="00FA4612">
        <w:rPr>
          <w:rFonts w:cs="Arial"/>
        </w:rPr>
        <w:t>a term contract</w:t>
      </w:r>
      <w:r w:rsidR="00422946" w:rsidRPr="00FA4612">
        <w:rPr>
          <w:rFonts w:cs="Arial"/>
        </w:rPr>
        <w:t xml:space="preserve"> </w:t>
      </w:r>
      <w:r w:rsidR="005261B3" w:rsidRPr="00FA4612">
        <w:rPr>
          <w:rFonts w:cs="Arial"/>
        </w:rPr>
        <w:t xml:space="preserve">for </w:t>
      </w:r>
      <w:r w:rsidR="00422946" w:rsidRPr="00FA4612">
        <w:rPr>
          <w:rFonts w:cs="Arial"/>
        </w:rPr>
        <w:t xml:space="preserve">a </w:t>
      </w:r>
      <w:r w:rsidR="001F7EC8" w:rsidRPr="00FA4612">
        <w:rPr>
          <w:rFonts w:cs="Arial"/>
        </w:rPr>
        <w:t xml:space="preserve">commercial </w:t>
      </w:r>
      <w:r w:rsidR="00422946" w:rsidRPr="00FA4612">
        <w:rPr>
          <w:rFonts w:cs="Arial"/>
        </w:rPr>
        <w:t>pre-</w:t>
      </w:r>
      <w:r w:rsidR="009D6E8E" w:rsidRPr="00FA4612">
        <w:rPr>
          <w:rFonts w:cs="Arial"/>
        </w:rPr>
        <w:t xml:space="preserve">paid/reloadable </w:t>
      </w:r>
      <w:r w:rsidR="001F7EC8" w:rsidRPr="00FA4612">
        <w:rPr>
          <w:rFonts w:cs="Arial"/>
        </w:rPr>
        <w:t xml:space="preserve">expense </w:t>
      </w:r>
      <w:r w:rsidR="009D6E8E" w:rsidRPr="00FA4612">
        <w:rPr>
          <w:rFonts w:cs="Arial"/>
        </w:rPr>
        <w:t>card solution(s)</w:t>
      </w:r>
      <w:r w:rsidR="005261B3" w:rsidRPr="00FA4612">
        <w:rPr>
          <w:rFonts w:cs="Arial"/>
          <w:szCs w:val="22"/>
        </w:rPr>
        <w:t xml:space="preserve"> provided by a qualified vendor</w:t>
      </w:r>
      <w:r w:rsidR="009D6E8E" w:rsidRPr="00FA4612">
        <w:rPr>
          <w:rFonts w:cs="Arial"/>
          <w:szCs w:val="22"/>
        </w:rPr>
        <w:t>(s)</w:t>
      </w:r>
      <w:r w:rsidR="005261B3" w:rsidRPr="00FA4612">
        <w:rPr>
          <w:rFonts w:cs="Arial"/>
          <w:szCs w:val="22"/>
        </w:rPr>
        <w:t xml:space="preserve"> to</w:t>
      </w:r>
      <w:r w:rsidR="00422946" w:rsidRPr="00FA4612">
        <w:rPr>
          <w:rFonts w:cs="Arial"/>
          <w:szCs w:val="22"/>
        </w:rPr>
        <w:t xml:space="preserve"> </w:t>
      </w:r>
      <w:r w:rsidR="005261B3" w:rsidRPr="00FA4612">
        <w:t>assist the University in meeting its need</w:t>
      </w:r>
      <w:r w:rsidR="009D6E8E" w:rsidRPr="00FA4612">
        <w:t>(s)</w:t>
      </w:r>
      <w:r w:rsidR="005261B3" w:rsidRPr="00FA4612">
        <w:t xml:space="preserve"> </w:t>
      </w:r>
      <w:r w:rsidR="009D6E8E" w:rsidRPr="00FA4612">
        <w:t xml:space="preserve">for various </w:t>
      </w:r>
      <w:proofErr w:type="gramStart"/>
      <w:r w:rsidR="009D6E8E" w:rsidRPr="00FA4612">
        <w:t>card based</w:t>
      </w:r>
      <w:proofErr w:type="gramEnd"/>
      <w:r w:rsidR="009D6E8E" w:rsidRPr="00FA4612">
        <w:t xml:space="preserve"> payment solutions in areas such as research and sponsored programs, study abroad, athletics, international travel, travel advances, </w:t>
      </w:r>
      <w:r w:rsidR="00FA4612" w:rsidRPr="00FA4612">
        <w:t xml:space="preserve">guest travel </w:t>
      </w:r>
      <w:r w:rsidR="009D6E8E" w:rsidRPr="00FA4612">
        <w:t>and others</w:t>
      </w:r>
      <w:r w:rsidR="005261B3" w:rsidRPr="00FA4612">
        <w:t>.</w:t>
      </w:r>
    </w:p>
    <w:p w14:paraId="243C34D7" w14:textId="0D970B73" w:rsidR="00EB3B15" w:rsidRPr="00FA4612" w:rsidRDefault="00EB3B15" w:rsidP="00735295">
      <w:pPr>
        <w:pStyle w:val="MyNormal"/>
        <w:ind w:left="990"/>
        <w:rPr>
          <w:rFonts w:cs="Arial"/>
          <w:szCs w:val="22"/>
        </w:rPr>
      </w:pPr>
    </w:p>
    <w:p w14:paraId="6A54BEC4" w14:textId="7CA3D0E1" w:rsidR="00572BB1" w:rsidRPr="00B12F00" w:rsidRDefault="003B51D9" w:rsidP="00F6113E">
      <w:pPr>
        <w:spacing w:after="0" w:line="240" w:lineRule="auto"/>
        <w:ind w:left="540" w:hanging="540"/>
        <w:jc w:val="both"/>
        <w:rPr>
          <w:rFonts w:ascii="Arial" w:eastAsia="Times New Roman" w:hAnsi="Arial" w:cs="Arial"/>
          <w:b/>
        </w:rPr>
      </w:pPr>
      <w:r>
        <w:rPr>
          <w:rFonts w:ascii="Arial" w:eastAsia="Times New Roman" w:hAnsi="Arial" w:cs="Arial"/>
          <w:b/>
        </w:rPr>
        <w:t>3</w:t>
      </w:r>
      <w:r w:rsidR="009045EE" w:rsidRPr="00B12F00">
        <w:rPr>
          <w:rFonts w:ascii="Arial" w:eastAsia="Times New Roman" w:hAnsi="Arial" w:cs="Arial"/>
          <w:b/>
        </w:rPr>
        <w:t>.</w:t>
      </w:r>
      <w:r w:rsidR="009045EE" w:rsidRPr="00B12F00">
        <w:rPr>
          <w:rFonts w:ascii="Arial" w:eastAsia="Times New Roman" w:hAnsi="Arial" w:cs="Arial"/>
          <w:b/>
        </w:rPr>
        <w:tab/>
        <w:t>COSTS</w:t>
      </w:r>
      <w:r w:rsidR="002563C4">
        <w:rPr>
          <w:rFonts w:ascii="Arial" w:eastAsia="Times New Roman" w:hAnsi="Arial" w:cs="Arial"/>
          <w:b/>
        </w:rPr>
        <w:t xml:space="preserve"> / PRICING</w:t>
      </w:r>
    </w:p>
    <w:p w14:paraId="2625962E" w14:textId="77777777" w:rsidR="00F5353E" w:rsidRDefault="00572BB1" w:rsidP="00F5353E">
      <w:pPr>
        <w:pStyle w:val="MyNormal"/>
        <w:ind w:left="1260" w:hanging="1260"/>
        <w:rPr>
          <w:rFonts w:cs="Arial"/>
          <w:szCs w:val="22"/>
        </w:rPr>
      </w:pPr>
      <w:r w:rsidRPr="00B12F00">
        <w:rPr>
          <w:rFonts w:cs="Arial"/>
          <w:szCs w:val="22"/>
        </w:rPr>
        <w:tab/>
      </w:r>
      <w:r w:rsidR="00F5353E" w:rsidRPr="00B12F00">
        <w:rPr>
          <w:rFonts w:cs="Arial"/>
          <w:szCs w:val="22"/>
        </w:rPr>
        <w:t>Respondents must provide detailed/itemized pricing for each individual component, and/or</w:t>
      </w:r>
      <w:r w:rsidR="00F5353E">
        <w:rPr>
          <w:rFonts w:cs="Arial"/>
          <w:szCs w:val="22"/>
        </w:rPr>
        <w:t xml:space="preserve"> the</w:t>
      </w:r>
    </w:p>
    <w:p w14:paraId="0AFF2B05" w14:textId="6F3F458C" w:rsidR="00F5353E" w:rsidRPr="004C5A5D" w:rsidRDefault="00F5353E" w:rsidP="00F5353E">
      <w:pPr>
        <w:pStyle w:val="MyNormal"/>
        <w:ind w:left="1260" w:hanging="1260"/>
        <w:rPr>
          <w:rFonts w:cs="Arial"/>
          <w:b/>
          <w:szCs w:val="22"/>
        </w:rPr>
      </w:pPr>
      <w:r>
        <w:rPr>
          <w:rFonts w:cs="Arial"/>
          <w:szCs w:val="22"/>
        </w:rPr>
        <w:tab/>
      </w:r>
      <w:r w:rsidR="00382EB4">
        <w:rPr>
          <w:rFonts w:cs="Arial"/>
          <w:szCs w:val="22"/>
        </w:rPr>
        <w:t>overall product/service</w:t>
      </w:r>
      <w:r w:rsidRPr="00B12F00">
        <w:rPr>
          <w:rFonts w:cs="Arial"/>
          <w:szCs w:val="22"/>
        </w:rPr>
        <w:t>, as listed on the Official Bid Price Sheet provided within this RFP</w:t>
      </w:r>
      <w:r>
        <w:rPr>
          <w:rFonts w:cs="Arial"/>
          <w:szCs w:val="22"/>
        </w:rPr>
        <w:t xml:space="preserve"> </w:t>
      </w:r>
      <w:r w:rsidRPr="00B12F00">
        <w:rPr>
          <w:rFonts w:cs="Arial"/>
          <w:szCs w:val="22"/>
        </w:rPr>
        <w:t xml:space="preserve">document </w:t>
      </w:r>
      <w:r w:rsidRPr="004C5A5D">
        <w:rPr>
          <w:rFonts w:cs="Arial"/>
          <w:b/>
          <w:szCs w:val="22"/>
        </w:rPr>
        <w:t>(see</w:t>
      </w:r>
    </w:p>
    <w:p w14:paraId="7A221D27" w14:textId="77777777" w:rsidR="00F5353E" w:rsidRPr="00135C20" w:rsidRDefault="00F5353E" w:rsidP="00F5353E">
      <w:pPr>
        <w:pStyle w:val="MyNormal"/>
        <w:ind w:left="1260" w:hanging="1260"/>
        <w:rPr>
          <w:rFonts w:cs="Arial"/>
          <w:szCs w:val="22"/>
        </w:rPr>
      </w:pPr>
      <w:r w:rsidRPr="004C5A5D">
        <w:rPr>
          <w:rFonts w:cs="Arial"/>
          <w:b/>
          <w:szCs w:val="22"/>
        </w:rPr>
        <w:tab/>
        <w:t>Appendix II)</w:t>
      </w:r>
      <w:r w:rsidRPr="00135C20">
        <w:rPr>
          <w:rFonts w:cs="Arial"/>
          <w:szCs w:val="22"/>
        </w:rPr>
        <w:t>.  If pricing is dependent on any assumptions that are not specifically stated on the</w:t>
      </w:r>
    </w:p>
    <w:p w14:paraId="09C5662B" w14:textId="77777777" w:rsidR="00F5353E" w:rsidRDefault="00F5353E" w:rsidP="00F5353E">
      <w:pPr>
        <w:pStyle w:val="MyNormal"/>
        <w:ind w:left="1260" w:hanging="1260"/>
        <w:rPr>
          <w:rFonts w:cs="Arial"/>
          <w:szCs w:val="22"/>
        </w:rPr>
      </w:pPr>
      <w:r>
        <w:rPr>
          <w:rFonts w:cs="Arial"/>
          <w:szCs w:val="22"/>
        </w:rPr>
        <w:tab/>
      </w:r>
      <w:r w:rsidRPr="00B12F00">
        <w:rPr>
          <w:rFonts w:cs="Arial"/>
          <w:szCs w:val="22"/>
        </w:rPr>
        <w:t>Official Price Sheet, please list those assumptions</w:t>
      </w:r>
      <w:r>
        <w:rPr>
          <w:rFonts w:cs="Arial"/>
          <w:szCs w:val="22"/>
        </w:rPr>
        <w:t xml:space="preserve"> </w:t>
      </w:r>
      <w:r w:rsidRPr="00B12F00">
        <w:rPr>
          <w:rFonts w:cs="Arial"/>
          <w:szCs w:val="22"/>
        </w:rPr>
        <w:t xml:space="preserve">accordingly on </w:t>
      </w:r>
      <w:r>
        <w:rPr>
          <w:rFonts w:cs="Arial"/>
          <w:szCs w:val="22"/>
        </w:rPr>
        <w:t>a separate spreadsheet and show</w:t>
      </w:r>
    </w:p>
    <w:p w14:paraId="74ED42FB" w14:textId="77777777" w:rsidR="00F5353E" w:rsidRDefault="00F5353E" w:rsidP="00F5353E">
      <w:pPr>
        <w:pStyle w:val="MyNormal"/>
        <w:ind w:left="1260" w:hanging="1260"/>
        <w:rPr>
          <w:rFonts w:cs="Arial"/>
          <w:szCs w:val="22"/>
        </w:rPr>
      </w:pPr>
      <w:r>
        <w:rPr>
          <w:rFonts w:cs="Arial"/>
          <w:szCs w:val="22"/>
        </w:rPr>
        <w:tab/>
      </w:r>
      <w:r w:rsidRPr="00B12F00">
        <w:rPr>
          <w:rFonts w:cs="Arial"/>
          <w:szCs w:val="22"/>
        </w:rPr>
        <w:t>detailed pricing.  Any additional pricing</w:t>
      </w:r>
      <w:r>
        <w:rPr>
          <w:rFonts w:cs="Arial"/>
          <w:szCs w:val="22"/>
        </w:rPr>
        <w:t xml:space="preserve"> </w:t>
      </w:r>
      <w:r w:rsidRPr="00B12F00">
        <w:rPr>
          <w:rFonts w:cs="Arial"/>
          <w:szCs w:val="22"/>
        </w:rPr>
        <w:t xml:space="preserve">lists should remain attached </w:t>
      </w:r>
      <w:r>
        <w:rPr>
          <w:rFonts w:cs="Arial"/>
          <w:szCs w:val="22"/>
        </w:rPr>
        <w:t>to the Official Price Sheet for</w:t>
      </w:r>
    </w:p>
    <w:p w14:paraId="4D2F7C56" w14:textId="0CC1CA0A" w:rsidR="00F5353E" w:rsidRDefault="00F5353E" w:rsidP="00F5353E">
      <w:pPr>
        <w:pStyle w:val="MyNormal"/>
        <w:ind w:left="1260" w:hanging="1260"/>
        <w:rPr>
          <w:rFonts w:cs="Arial"/>
          <w:szCs w:val="22"/>
        </w:rPr>
      </w:pPr>
      <w:r>
        <w:rPr>
          <w:rFonts w:cs="Arial"/>
          <w:szCs w:val="22"/>
        </w:rPr>
        <w:tab/>
      </w:r>
      <w:r w:rsidRPr="00B12F00">
        <w:rPr>
          <w:rFonts w:cs="Arial"/>
          <w:szCs w:val="22"/>
        </w:rPr>
        <w:t>purposes of accurate</w:t>
      </w:r>
      <w:r>
        <w:rPr>
          <w:rFonts w:cs="Arial"/>
          <w:szCs w:val="22"/>
        </w:rPr>
        <w:t xml:space="preserve"> </w:t>
      </w:r>
      <w:r w:rsidRPr="00B12F00">
        <w:rPr>
          <w:rFonts w:cs="Arial"/>
          <w:szCs w:val="22"/>
        </w:rPr>
        <w:t xml:space="preserve">evaluation. Pricing must be valid for </w:t>
      </w:r>
      <w:r w:rsidR="000F209D" w:rsidRPr="00FA4612">
        <w:rPr>
          <w:rFonts w:cs="Arial"/>
          <w:szCs w:val="22"/>
        </w:rPr>
        <w:t>120</w:t>
      </w:r>
      <w:r w:rsidRPr="00FA4612">
        <w:rPr>
          <w:rFonts w:cs="Arial"/>
          <w:szCs w:val="22"/>
        </w:rPr>
        <w:t xml:space="preserve"> days </w:t>
      </w:r>
      <w:r>
        <w:rPr>
          <w:rFonts w:cs="Arial"/>
          <w:szCs w:val="22"/>
        </w:rPr>
        <w:t>following the bid response due</w:t>
      </w:r>
    </w:p>
    <w:p w14:paraId="31C1D179" w14:textId="77777777" w:rsidR="00F5353E" w:rsidRDefault="00F5353E" w:rsidP="00F5353E">
      <w:pPr>
        <w:pStyle w:val="MyNormal"/>
        <w:ind w:left="1260" w:hanging="1260"/>
        <w:rPr>
          <w:rFonts w:cs="Arial"/>
          <w:szCs w:val="22"/>
        </w:rPr>
      </w:pPr>
      <w:r>
        <w:rPr>
          <w:rFonts w:cs="Arial"/>
          <w:szCs w:val="22"/>
        </w:rPr>
        <w:tab/>
      </w:r>
      <w:r w:rsidRPr="00B12F00">
        <w:rPr>
          <w:rFonts w:cs="Arial"/>
          <w:szCs w:val="22"/>
        </w:rPr>
        <w:t>date and</w:t>
      </w:r>
      <w:r>
        <w:rPr>
          <w:rFonts w:cs="Arial"/>
          <w:szCs w:val="22"/>
        </w:rPr>
        <w:t xml:space="preserve"> </w:t>
      </w:r>
      <w:r w:rsidRPr="00B12F00">
        <w:rPr>
          <w:rFonts w:cs="Arial"/>
          <w:szCs w:val="22"/>
        </w:rPr>
        <w:t>time.</w:t>
      </w:r>
      <w:r>
        <w:rPr>
          <w:rFonts w:cs="Arial"/>
          <w:szCs w:val="22"/>
        </w:rPr>
        <w:t xml:space="preserve"> </w:t>
      </w:r>
      <w:r w:rsidRPr="00B12F00">
        <w:rPr>
          <w:rFonts w:cs="Arial"/>
          <w:szCs w:val="22"/>
        </w:rPr>
        <w:t>The University will not be obligated to pay any costs</w:t>
      </w:r>
      <w:r>
        <w:rPr>
          <w:rFonts w:cs="Arial"/>
          <w:szCs w:val="22"/>
        </w:rPr>
        <w:t xml:space="preserve"> not identified on the Official</w:t>
      </w:r>
    </w:p>
    <w:p w14:paraId="5BF8A768" w14:textId="3414B807" w:rsidR="001A3677" w:rsidRDefault="00F5353E" w:rsidP="008627E5">
      <w:pPr>
        <w:pStyle w:val="MyNormal"/>
        <w:tabs>
          <w:tab w:val="clear" w:pos="1260"/>
        </w:tabs>
        <w:ind w:left="540" w:hanging="540"/>
        <w:rPr>
          <w:rFonts w:cs="Arial"/>
          <w:szCs w:val="22"/>
        </w:rPr>
      </w:pPr>
      <w:r>
        <w:rPr>
          <w:rFonts w:cs="Arial"/>
          <w:szCs w:val="22"/>
        </w:rPr>
        <w:tab/>
      </w:r>
      <w:r w:rsidRPr="00B12F00">
        <w:rPr>
          <w:rFonts w:cs="Arial"/>
          <w:szCs w:val="22"/>
        </w:rPr>
        <w:t>Price</w:t>
      </w:r>
      <w:r>
        <w:rPr>
          <w:rFonts w:cs="Arial"/>
          <w:szCs w:val="22"/>
        </w:rPr>
        <w:t xml:space="preserve"> </w:t>
      </w:r>
      <w:r w:rsidRPr="00B12F00">
        <w:rPr>
          <w:rFonts w:cs="Arial"/>
          <w:szCs w:val="22"/>
        </w:rPr>
        <w:t>Sheet. The respondent must certify that any costs not identified by the respondent, but</w:t>
      </w:r>
      <w:r w:rsidR="008627E5">
        <w:rPr>
          <w:rFonts w:cs="Arial"/>
          <w:szCs w:val="22"/>
        </w:rPr>
        <w:t xml:space="preserve"> </w:t>
      </w:r>
      <w:r w:rsidRPr="00B12F00">
        <w:rPr>
          <w:rFonts w:cs="Arial"/>
          <w:szCs w:val="22"/>
        </w:rPr>
        <w:t xml:space="preserve">subsequently incurred </w:t>
      </w:r>
      <w:proofErr w:type="gramStart"/>
      <w:r w:rsidRPr="00B12F00">
        <w:rPr>
          <w:rFonts w:cs="Arial"/>
          <w:szCs w:val="22"/>
        </w:rPr>
        <w:t>in order to</w:t>
      </w:r>
      <w:proofErr w:type="gramEnd"/>
      <w:r w:rsidRPr="00B12F00">
        <w:rPr>
          <w:rFonts w:cs="Arial"/>
          <w:szCs w:val="22"/>
        </w:rPr>
        <w:t xml:space="preserve"> achieve successful operation of the service, will be borne</w:t>
      </w:r>
      <w:r>
        <w:rPr>
          <w:rFonts w:cs="Arial"/>
          <w:szCs w:val="22"/>
        </w:rPr>
        <w:t xml:space="preserve"> by the</w:t>
      </w:r>
      <w:r w:rsidR="008627E5">
        <w:rPr>
          <w:rFonts w:cs="Arial"/>
          <w:szCs w:val="22"/>
        </w:rPr>
        <w:t xml:space="preserve"> </w:t>
      </w:r>
      <w:r w:rsidRPr="00B12F00">
        <w:rPr>
          <w:rFonts w:cs="Arial"/>
          <w:szCs w:val="22"/>
        </w:rPr>
        <w:t>respondent.  Failure to do so may result in rejection of the bid</w:t>
      </w:r>
      <w:r w:rsidR="00382EB4">
        <w:rPr>
          <w:rFonts w:cs="Arial"/>
          <w:szCs w:val="22"/>
        </w:rPr>
        <w:t>.</w:t>
      </w:r>
    </w:p>
    <w:p w14:paraId="0FE93265" w14:textId="77777777" w:rsidR="001A3677" w:rsidRDefault="001A3677" w:rsidP="00F6113E">
      <w:pPr>
        <w:pStyle w:val="MyNormal"/>
        <w:ind w:left="1260" w:hanging="1260"/>
        <w:rPr>
          <w:rFonts w:cs="Arial"/>
          <w:szCs w:val="22"/>
        </w:rPr>
      </w:pPr>
    </w:p>
    <w:p w14:paraId="540EED62" w14:textId="3F3971E3" w:rsidR="00E517FE" w:rsidRPr="00B12F00" w:rsidRDefault="003B51D9" w:rsidP="009D1CF5">
      <w:pPr>
        <w:pStyle w:val="MyNormal"/>
        <w:ind w:left="1260" w:hanging="1260"/>
        <w:rPr>
          <w:rFonts w:cs="Arial"/>
          <w:b/>
          <w:noProof/>
        </w:rPr>
      </w:pPr>
      <w:bookmarkStart w:id="2" w:name="_Toc251665749"/>
      <w:bookmarkEnd w:id="0"/>
      <w:r>
        <w:rPr>
          <w:rFonts w:cs="Arial"/>
          <w:b/>
          <w:noProof/>
        </w:rPr>
        <w:t>4</w:t>
      </w:r>
      <w:r w:rsidR="00B20B53" w:rsidRPr="00B12F00">
        <w:rPr>
          <w:rFonts w:cs="Arial"/>
          <w:b/>
          <w:noProof/>
        </w:rPr>
        <w:t>.</w:t>
      </w:r>
      <w:r w:rsidR="00B20B53" w:rsidRPr="00B12F00">
        <w:rPr>
          <w:rFonts w:cs="Arial"/>
          <w:b/>
          <w:noProof/>
        </w:rPr>
        <w:tab/>
      </w:r>
      <w:bookmarkEnd w:id="2"/>
      <w:r w:rsidR="000104F5">
        <w:rPr>
          <w:rFonts w:cs="Arial"/>
          <w:b/>
          <w:noProof/>
        </w:rPr>
        <w:t xml:space="preserve">VENDOR </w:t>
      </w:r>
      <w:r w:rsidR="00E517FE" w:rsidRPr="001A3677">
        <w:rPr>
          <w:rFonts w:cs="Arial"/>
          <w:b/>
          <w:noProof/>
        </w:rPr>
        <w:t>REFERENCES</w:t>
      </w:r>
    </w:p>
    <w:p w14:paraId="5BB5BE2A" w14:textId="5D976F5B" w:rsidR="00E517FE" w:rsidRPr="00135C20" w:rsidRDefault="00E517FE" w:rsidP="00F6113E">
      <w:pPr>
        <w:numPr>
          <w:ilvl w:val="1"/>
          <w:numId w:val="0"/>
        </w:numPr>
        <w:tabs>
          <w:tab w:val="num" w:pos="540"/>
        </w:tabs>
        <w:spacing w:after="0" w:line="240" w:lineRule="auto"/>
        <w:ind w:left="540" w:hanging="540"/>
        <w:jc w:val="both"/>
        <w:outlineLvl w:val="1"/>
        <w:rPr>
          <w:rFonts w:ascii="Arial" w:hAnsi="Arial" w:cs="Arial"/>
          <w:b/>
        </w:rPr>
      </w:pPr>
      <w:r w:rsidRPr="00B12F00">
        <w:rPr>
          <w:rFonts w:ascii="Arial" w:eastAsia="Times New Roman" w:hAnsi="Arial" w:cs="Arial"/>
          <w:b/>
          <w:noProof/>
        </w:rPr>
        <w:tab/>
      </w:r>
      <w:r w:rsidRPr="00B12F00">
        <w:rPr>
          <w:rFonts w:ascii="Arial" w:hAnsi="Arial" w:cs="Arial"/>
        </w:rPr>
        <w:t xml:space="preserve">Respondents must </w:t>
      </w:r>
      <w:r w:rsidR="000D22E3">
        <w:rPr>
          <w:rFonts w:ascii="Arial" w:hAnsi="Arial" w:cs="Arial"/>
        </w:rPr>
        <w:t>provide</w:t>
      </w:r>
      <w:r w:rsidRPr="00B12F00">
        <w:rPr>
          <w:rFonts w:ascii="Arial" w:hAnsi="Arial" w:cs="Arial"/>
        </w:rPr>
        <w:t xml:space="preserve"> </w:t>
      </w:r>
      <w:r w:rsidR="000D22E3">
        <w:rPr>
          <w:rFonts w:ascii="Arial" w:hAnsi="Arial" w:cs="Arial"/>
        </w:rPr>
        <w:t>a minimum of</w:t>
      </w:r>
      <w:r w:rsidRPr="00B12F00">
        <w:rPr>
          <w:rFonts w:ascii="Arial" w:hAnsi="Arial" w:cs="Arial"/>
        </w:rPr>
        <w:t xml:space="preserve"> three (3) reference</w:t>
      </w:r>
      <w:r w:rsidR="000D22E3">
        <w:rPr>
          <w:rFonts w:ascii="Arial" w:hAnsi="Arial" w:cs="Arial"/>
        </w:rPr>
        <w:t>s</w:t>
      </w:r>
      <w:r w:rsidRPr="00B12F00">
        <w:rPr>
          <w:rFonts w:ascii="Arial" w:hAnsi="Arial" w:cs="Arial"/>
        </w:rPr>
        <w:t xml:space="preserve">, preferably in higher education, (including </w:t>
      </w:r>
      <w:r w:rsidR="000D22E3">
        <w:rPr>
          <w:rFonts w:ascii="Arial" w:hAnsi="Arial" w:cs="Arial"/>
        </w:rPr>
        <w:t xml:space="preserve">the organization’s name, address, </w:t>
      </w:r>
      <w:r w:rsidRPr="00B12F00">
        <w:rPr>
          <w:rFonts w:ascii="Arial" w:hAnsi="Arial" w:cs="Arial"/>
        </w:rPr>
        <w:t xml:space="preserve">persons to contact, telephone numbers, and email </w:t>
      </w:r>
      <w:r w:rsidRPr="00165024">
        <w:rPr>
          <w:rFonts w:ascii="Arial" w:hAnsi="Arial" w:cs="Arial"/>
        </w:rPr>
        <w:t xml:space="preserve">addresses) located in the continental United States currently served by respondent.  </w:t>
      </w:r>
      <w:r w:rsidR="000D22E3" w:rsidRPr="00165024">
        <w:rPr>
          <w:rFonts w:ascii="Arial" w:hAnsi="Arial" w:cs="Arial"/>
        </w:rPr>
        <w:t>References are to be parties who can attest to the qualifications relevant to providing services requested.</w:t>
      </w:r>
      <w:r w:rsidR="00556AA6" w:rsidRPr="00165024">
        <w:rPr>
          <w:rFonts w:ascii="Arial" w:hAnsi="Arial" w:cs="Arial"/>
        </w:rPr>
        <w:t xml:space="preserve"> </w:t>
      </w:r>
      <w:r w:rsidRPr="00165024">
        <w:rPr>
          <w:rFonts w:ascii="Arial" w:hAnsi="Arial" w:cs="Arial"/>
        </w:rPr>
        <w:t xml:space="preserve">The University reserves the right to contact any </w:t>
      </w:r>
      <w:r w:rsidR="000D22E3" w:rsidRPr="00165024">
        <w:rPr>
          <w:rFonts w:ascii="Arial" w:hAnsi="Arial" w:cs="Arial"/>
        </w:rPr>
        <w:t>references provided</w:t>
      </w:r>
      <w:r w:rsidRPr="00165024">
        <w:rPr>
          <w:rFonts w:ascii="Arial" w:hAnsi="Arial" w:cs="Arial"/>
        </w:rPr>
        <w:t xml:space="preserve"> to evaluate the level of performance and customer satisfaction.</w:t>
      </w:r>
      <w:r w:rsidR="00A42BD7" w:rsidRPr="00165024">
        <w:rPr>
          <w:rFonts w:ascii="Arial" w:hAnsi="Arial" w:cs="Arial"/>
        </w:rPr>
        <w:t xml:space="preserve">  </w:t>
      </w:r>
      <w:r w:rsidR="00A42BD7" w:rsidRPr="00135C20">
        <w:rPr>
          <w:rFonts w:ascii="Arial" w:hAnsi="Arial" w:cs="Arial"/>
          <w:b/>
        </w:rPr>
        <w:t>See Appendix I for format.</w:t>
      </w:r>
    </w:p>
    <w:p w14:paraId="1597CCC1" w14:textId="77777777" w:rsidR="00D24D04" w:rsidRPr="00B12F00" w:rsidRDefault="00D24D04" w:rsidP="00F6113E">
      <w:pPr>
        <w:numPr>
          <w:ilvl w:val="1"/>
          <w:numId w:val="0"/>
        </w:numPr>
        <w:tabs>
          <w:tab w:val="num" w:pos="540"/>
        </w:tabs>
        <w:spacing w:after="0" w:line="240" w:lineRule="auto"/>
        <w:ind w:left="540" w:hanging="540"/>
        <w:jc w:val="both"/>
        <w:outlineLvl w:val="1"/>
        <w:rPr>
          <w:rFonts w:ascii="Arial" w:hAnsi="Arial" w:cs="Arial"/>
          <w:color w:val="FF0000"/>
        </w:rPr>
      </w:pPr>
    </w:p>
    <w:p w14:paraId="663DCF31" w14:textId="0C8022A1" w:rsidR="00F65AA1" w:rsidRPr="00F337A6" w:rsidRDefault="00F65AA1" w:rsidP="00F65AA1">
      <w:pPr>
        <w:numPr>
          <w:ilvl w:val="1"/>
          <w:numId w:val="0"/>
        </w:numPr>
        <w:tabs>
          <w:tab w:val="num" w:pos="540"/>
        </w:tabs>
        <w:spacing w:after="0" w:line="240" w:lineRule="auto"/>
        <w:ind w:left="540" w:hanging="540"/>
        <w:jc w:val="both"/>
        <w:outlineLvl w:val="1"/>
        <w:rPr>
          <w:rFonts w:ascii="Arial" w:hAnsi="Arial" w:cs="Arial"/>
          <w:b/>
        </w:rPr>
      </w:pPr>
      <w:r>
        <w:rPr>
          <w:rFonts w:ascii="Arial" w:hAnsi="Arial" w:cs="Arial"/>
          <w:b/>
        </w:rPr>
        <w:t>5</w:t>
      </w:r>
      <w:r w:rsidRPr="00E4748A">
        <w:rPr>
          <w:rFonts w:ascii="Arial" w:hAnsi="Arial" w:cs="Arial"/>
          <w:b/>
        </w:rPr>
        <w:t>.</w:t>
      </w:r>
      <w:r w:rsidRPr="00F337A6">
        <w:rPr>
          <w:rFonts w:ascii="Arial" w:hAnsi="Arial" w:cs="Arial"/>
          <w:b/>
        </w:rPr>
        <w:tab/>
      </w:r>
      <w:r w:rsidR="00AE7511" w:rsidRPr="00AE7511">
        <w:rPr>
          <w:rFonts w:ascii="Arial" w:hAnsi="Arial" w:cs="Arial"/>
          <w:b/>
        </w:rPr>
        <w:t>OPTIONAL</w:t>
      </w:r>
      <w:r w:rsidRPr="00F337A6">
        <w:rPr>
          <w:rFonts w:ascii="Arial" w:hAnsi="Arial" w:cs="Arial"/>
          <w:b/>
        </w:rPr>
        <w:t xml:space="preserve"> PRE-PROPOSAL MEETING</w:t>
      </w:r>
    </w:p>
    <w:p w14:paraId="4AA73210" w14:textId="2413376C" w:rsidR="00F65AA1" w:rsidRPr="00140279" w:rsidRDefault="00F65AA1" w:rsidP="003E7060">
      <w:pPr>
        <w:numPr>
          <w:ilvl w:val="1"/>
          <w:numId w:val="0"/>
        </w:numPr>
        <w:tabs>
          <w:tab w:val="num" w:pos="540"/>
        </w:tabs>
        <w:spacing w:after="0" w:line="240" w:lineRule="auto"/>
        <w:ind w:left="540" w:hanging="540"/>
        <w:outlineLvl w:val="1"/>
        <w:rPr>
          <w:rFonts w:ascii="Arial" w:hAnsi="Arial" w:cs="Arial"/>
          <w:b/>
        </w:rPr>
      </w:pPr>
      <w:r w:rsidRPr="00F337A6">
        <w:rPr>
          <w:rFonts w:ascii="Arial" w:hAnsi="Arial" w:cs="Arial"/>
          <w:b/>
        </w:rPr>
        <w:tab/>
      </w:r>
      <w:r w:rsidR="00AE7511">
        <w:rPr>
          <w:rFonts w:ascii="Arial" w:hAnsi="Arial" w:cs="Arial"/>
        </w:rPr>
        <w:t>A</w:t>
      </w:r>
      <w:r w:rsidR="008627E5">
        <w:rPr>
          <w:rFonts w:ascii="Arial" w:hAnsi="Arial" w:cs="Arial"/>
        </w:rPr>
        <w:t>n</w:t>
      </w:r>
      <w:r w:rsidR="00AE7511">
        <w:rPr>
          <w:rFonts w:ascii="Arial" w:hAnsi="Arial" w:cs="Arial"/>
        </w:rPr>
        <w:t xml:space="preserve"> optional</w:t>
      </w:r>
      <w:r w:rsidRPr="00F337A6">
        <w:rPr>
          <w:rFonts w:ascii="Arial" w:hAnsi="Arial" w:cs="Arial"/>
        </w:rPr>
        <w:t xml:space="preserve"> conference call will be held by the University of Arkansas on the date, time, and through means as specified on the cover sheet of this RFP document. The purpose of the conference will be to provide a forum for bidders to obtain clarification about the RFP prior to finalizing their responses. </w:t>
      </w:r>
      <w:r w:rsidRPr="00140279">
        <w:rPr>
          <w:rFonts w:ascii="Arial" w:hAnsi="Arial" w:cs="Arial"/>
          <w:b/>
        </w:rPr>
        <w:t xml:space="preserve">Questions should be submitted to </w:t>
      </w:r>
      <w:r w:rsidR="00FE3CE4" w:rsidRPr="00140279">
        <w:rPr>
          <w:rFonts w:ascii="Arial" w:hAnsi="Arial" w:cs="Arial"/>
          <w:b/>
        </w:rPr>
        <w:t>Whitney Smith</w:t>
      </w:r>
      <w:r w:rsidRPr="00140279">
        <w:rPr>
          <w:rFonts w:ascii="Arial" w:hAnsi="Arial" w:cs="Arial"/>
          <w:b/>
        </w:rPr>
        <w:t>,</w:t>
      </w:r>
      <w:r w:rsidR="003E7060" w:rsidRPr="00140279">
        <w:rPr>
          <w:rFonts w:ascii="Arial" w:hAnsi="Arial" w:cs="Arial"/>
          <w:b/>
        </w:rPr>
        <w:t xml:space="preserve"> </w:t>
      </w:r>
      <w:hyperlink r:id="rId10" w:history="1">
        <w:r w:rsidR="003E7060" w:rsidRPr="00140279">
          <w:rPr>
            <w:rStyle w:val="Hyperlink"/>
            <w:rFonts w:ascii="Arial" w:hAnsi="Arial" w:cs="Arial"/>
            <w:b/>
          </w:rPr>
          <w:t>wesmith@uark.edu</w:t>
        </w:r>
      </w:hyperlink>
      <w:r w:rsidR="003E7060" w:rsidRPr="00140279">
        <w:rPr>
          <w:rFonts w:ascii="Arial" w:hAnsi="Arial" w:cs="Arial"/>
          <w:b/>
        </w:rPr>
        <w:t xml:space="preserve"> </w:t>
      </w:r>
      <w:r w:rsidRPr="00140279">
        <w:rPr>
          <w:rFonts w:ascii="Arial" w:hAnsi="Arial" w:cs="Arial"/>
          <w:b/>
        </w:rPr>
        <w:t>in advance of the scheduled conference for preparation purposes to make the best use of time during discussion.</w:t>
      </w:r>
      <w:r w:rsidRPr="00140279">
        <w:rPr>
          <w:rFonts w:ascii="Arial" w:hAnsi="Arial" w:cs="Arial"/>
        </w:rPr>
        <w:t xml:space="preserve"> </w:t>
      </w:r>
      <w:r w:rsidRPr="00140279">
        <w:rPr>
          <w:rFonts w:ascii="Arial" w:hAnsi="Arial" w:cs="Arial"/>
        </w:rPr>
        <w:lastRenderedPageBreak/>
        <w:t xml:space="preserve">Vendors who anticipate responding to this RFP are </w:t>
      </w:r>
      <w:r w:rsidR="00AE7511" w:rsidRPr="00140279">
        <w:rPr>
          <w:rFonts w:ascii="Arial" w:hAnsi="Arial" w:cs="Arial"/>
        </w:rPr>
        <w:t xml:space="preserve">not </w:t>
      </w:r>
      <w:r w:rsidRPr="00140279">
        <w:rPr>
          <w:rFonts w:ascii="Arial" w:hAnsi="Arial" w:cs="Arial"/>
        </w:rPr>
        <w:t>required to participate in this pre-proposal conference to discuss information and clarifications</w:t>
      </w:r>
      <w:r w:rsidR="00AE7511" w:rsidRPr="00140279">
        <w:rPr>
          <w:rFonts w:ascii="Arial" w:hAnsi="Arial" w:cs="Arial"/>
        </w:rPr>
        <w:t>, however the University strongly recommends participation</w:t>
      </w:r>
      <w:r w:rsidRPr="00140279">
        <w:rPr>
          <w:rFonts w:ascii="Arial" w:hAnsi="Arial" w:cs="Arial"/>
        </w:rPr>
        <w:t>.</w:t>
      </w:r>
      <w:r w:rsidR="003E7060" w:rsidRPr="00140279">
        <w:rPr>
          <w:rFonts w:ascii="Arial" w:hAnsi="Arial" w:cs="Arial"/>
        </w:rPr>
        <w:t xml:space="preserve">  </w:t>
      </w:r>
      <w:r w:rsidR="003E7060" w:rsidRPr="00140279">
        <w:rPr>
          <w:rFonts w:ascii="Arial" w:hAnsi="Arial" w:cs="Arial"/>
          <w:b/>
        </w:rPr>
        <w:t>A</w:t>
      </w:r>
      <w:r w:rsidR="009D6A1B" w:rsidRPr="00140279">
        <w:rPr>
          <w:rFonts w:ascii="Arial" w:hAnsi="Arial" w:cs="Arial"/>
          <w:b/>
        </w:rPr>
        <w:t xml:space="preserve">ll Q&amp;A during the call will be recorded and a </w:t>
      </w:r>
      <w:r w:rsidR="003E7060" w:rsidRPr="00140279">
        <w:rPr>
          <w:rFonts w:ascii="Arial" w:hAnsi="Arial" w:cs="Arial"/>
          <w:b/>
        </w:rPr>
        <w:t>transcript will be posted</w:t>
      </w:r>
      <w:r w:rsidRPr="00140279">
        <w:rPr>
          <w:rFonts w:ascii="Arial" w:hAnsi="Arial" w:cs="Arial"/>
          <w:b/>
        </w:rPr>
        <w:t xml:space="preserve"> </w:t>
      </w:r>
      <w:r w:rsidR="003E7060" w:rsidRPr="00140279">
        <w:rPr>
          <w:rFonts w:ascii="Arial" w:hAnsi="Arial" w:cs="Arial"/>
          <w:b/>
        </w:rPr>
        <w:t xml:space="preserve">to </w:t>
      </w:r>
      <w:proofErr w:type="spellStart"/>
      <w:r w:rsidR="003E7060" w:rsidRPr="00140279">
        <w:rPr>
          <w:rFonts w:ascii="Arial" w:hAnsi="Arial" w:cs="Arial"/>
          <w:b/>
        </w:rPr>
        <w:t>HogBid</w:t>
      </w:r>
      <w:proofErr w:type="spellEnd"/>
      <w:r w:rsidR="003E7060" w:rsidRPr="00140279">
        <w:rPr>
          <w:rFonts w:ascii="Arial" w:hAnsi="Arial" w:cs="Arial"/>
          <w:b/>
        </w:rPr>
        <w:t xml:space="preserve"> following the call.</w:t>
      </w:r>
    </w:p>
    <w:p w14:paraId="7FCED856" w14:textId="0DE936D7" w:rsidR="00F65AA1" w:rsidRDefault="0039176F" w:rsidP="0039176F">
      <w:pPr>
        <w:numPr>
          <w:ilvl w:val="1"/>
          <w:numId w:val="0"/>
        </w:numPr>
        <w:tabs>
          <w:tab w:val="num" w:pos="540"/>
        </w:tabs>
        <w:spacing w:after="0" w:line="240" w:lineRule="auto"/>
        <w:ind w:left="540" w:hanging="540"/>
        <w:outlineLvl w:val="1"/>
        <w:rPr>
          <w:rFonts w:ascii="Arial" w:hAnsi="Arial" w:cs="Arial"/>
          <w:b/>
        </w:rPr>
      </w:pPr>
      <w:r>
        <w:rPr>
          <w:rFonts w:ascii="Arial" w:hAnsi="Arial" w:cs="Arial"/>
          <w:b/>
        </w:rPr>
        <w:tab/>
      </w:r>
    </w:p>
    <w:p w14:paraId="39729024" w14:textId="500EB0A3" w:rsidR="00F951CC" w:rsidRPr="00E4748A" w:rsidRDefault="00F65AA1" w:rsidP="00F65AA1">
      <w:pPr>
        <w:numPr>
          <w:ilvl w:val="1"/>
          <w:numId w:val="0"/>
        </w:numPr>
        <w:tabs>
          <w:tab w:val="num" w:pos="540"/>
        </w:tabs>
        <w:spacing w:after="0" w:line="240" w:lineRule="auto"/>
        <w:ind w:left="540" w:hanging="540"/>
        <w:jc w:val="both"/>
        <w:outlineLvl w:val="1"/>
        <w:rPr>
          <w:rFonts w:ascii="Arial" w:hAnsi="Arial" w:cs="Arial"/>
          <w:b/>
        </w:rPr>
      </w:pPr>
      <w:r>
        <w:rPr>
          <w:rFonts w:ascii="Arial" w:hAnsi="Arial" w:cs="Arial"/>
          <w:b/>
        </w:rPr>
        <w:t>6.</w:t>
      </w:r>
      <w:r>
        <w:rPr>
          <w:rFonts w:ascii="Arial" w:hAnsi="Arial" w:cs="Arial"/>
          <w:b/>
        </w:rPr>
        <w:tab/>
      </w:r>
      <w:r w:rsidR="00F951CC" w:rsidRPr="00E4748A">
        <w:rPr>
          <w:rFonts w:ascii="Arial" w:hAnsi="Arial" w:cs="Arial"/>
          <w:b/>
        </w:rPr>
        <w:t>RESPONDENTS RESPONSIBILITY TO READ RFP</w:t>
      </w:r>
      <w:r w:rsidR="002B214A">
        <w:rPr>
          <w:rFonts w:ascii="Arial" w:hAnsi="Arial" w:cs="Arial"/>
          <w:b/>
        </w:rPr>
        <w:t xml:space="preserve"> </w:t>
      </w:r>
    </w:p>
    <w:p w14:paraId="7B109AD4" w14:textId="367C68B1" w:rsidR="00F951CC" w:rsidRPr="00E4748A" w:rsidRDefault="00F951CC" w:rsidP="00F6113E">
      <w:pPr>
        <w:numPr>
          <w:ilvl w:val="1"/>
          <w:numId w:val="0"/>
        </w:numPr>
        <w:tabs>
          <w:tab w:val="num" w:pos="540"/>
        </w:tabs>
        <w:spacing w:after="0" w:line="240" w:lineRule="auto"/>
        <w:ind w:left="540" w:hanging="540"/>
        <w:jc w:val="both"/>
        <w:outlineLvl w:val="1"/>
        <w:rPr>
          <w:rFonts w:ascii="Arial" w:hAnsi="Arial" w:cs="Arial"/>
        </w:rPr>
      </w:pPr>
      <w:r w:rsidRPr="00E4748A">
        <w:rPr>
          <w:rFonts w:ascii="Arial" w:hAnsi="Arial" w:cs="Arial"/>
        </w:rPr>
        <w:tab/>
        <w:t>It is the Respondent's responsibility to thoroughly examine and read the entire RFP document</w:t>
      </w:r>
      <w:r w:rsidR="002B214A">
        <w:rPr>
          <w:rFonts w:ascii="Arial" w:hAnsi="Arial" w:cs="Arial"/>
        </w:rPr>
        <w:t xml:space="preserve">, including </w:t>
      </w:r>
      <w:proofErr w:type="gramStart"/>
      <w:r w:rsidR="002B214A">
        <w:rPr>
          <w:rFonts w:ascii="Arial" w:hAnsi="Arial" w:cs="Arial"/>
        </w:rPr>
        <w:t>any and all</w:t>
      </w:r>
      <w:proofErr w:type="gramEnd"/>
      <w:r w:rsidR="002B214A">
        <w:rPr>
          <w:rFonts w:ascii="Arial" w:hAnsi="Arial" w:cs="Arial"/>
        </w:rPr>
        <w:t xml:space="preserve"> appendices</w:t>
      </w:r>
      <w:r w:rsidRPr="00E4748A">
        <w:rPr>
          <w:rFonts w:ascii="Arial" w:hAnsi="Arial" w:cs="Arial"/>
        </w:rPr>
        <w:t>.  Failure of Respondents to fully acquaint themselves with existing conditions or the amount of goods and work involved will not be a basis for requesting extra compensation after the award of a Contract.</w:t>
      </w:r>
    </w:p>
    <w:p w14:paraId="2EF71910" w14:textId="77777777" w:rsidR="008B067A" w:rsidRPr="00E4748A" w:rsidRDefault="008B067A" w:rsidP="00F6113E">
      <w:pPr>
        <w:numPr>
          <w:ilvl w:val="1"/>
          <w:numId w:val="0"/>
        </w:numPr>
        <w:tabs>
          <w:tab w:val="num" w:pos="540"/>
        </w:tabs>
        <w:spacing w:after="0" w:line="240" w:lineRule="auto"/>
        <w:ind w:left="540" w:hanging="540"/>
        <w:jc w:val="both"/>
        <w:outlineLvl w:val="1"/>
        <w:rPr>
          <w:rFonts w:ascii="Arial" w:hAnsi="Arial" w:cs="Arial"/>
        </w:rPr>
      </w:pPr>
    </w:p>
    <w:p w14:paraId="1C3EA736" w14:textId="77777777" w:rsidR="00B6340B" w:rsidRPr="009139EC" w:rsidRDefault="00B6340B" w:rsidP="00B6340B">
      <w:pPr>
        <w:numPr>
          <w:ilvl w:val="1"/>
          <w:numId w:val="0"/>
        </w:numPr>
        <w:tabs>
          <w:tab w:val="num" w:pos="540"/>
        </w:tabs>
        <w:spacing w:after="0" w:line="240" w:lineRule="auto"/>
        <w:ind w:left="540" w:hanging="540"/>
        <w:jc w:val="both"/>
        <w:outlineLvl w:val="1"/>
        <w:rPr>
          <w:rFonts w:ascii="Arial" w:eastAsia="Times New Roman" w:hAnsi="Arial" w:cs="Arial"/>
          <w:b/>
          <w:noProof/>
        </w:rPr>
      </w:pPr>
      <w:r>
        <w:rPr>
          <w:rFonts w:ascii="Arial" w:eastAsia="Times New Roman" w:hAnsi="Arial" w:cs="Arial"/>
          <w:b/>
          <w:noProof/>
        </w:rPr>
        <w:t>7</w:t>
      </w:r>
      <w:r w:rsidR="00E517FE" w:rsidRPr="00E4748A">
        <w:rPr>
          <w:rFonts w:ascii="Arial" w:eastAsia="Times New Roman" w:hAnsi="Arial" w:cs="Arial"/>
          <w:b/>
          <w:noProof/>
        </w:rPr>
        <w:t>.</w:t>
      </w:r>
      <w:r w:rsidR="00E517FE" w:rsidRPr="00E4748A">
        <w:rPr>
          <w:rFonts w:ascii="Arial" w:eastAsia="Times New Roman" w:hAnsi="Arial" w:cs="Arial"/>
          <w:b/>
          <w:noProof/>
        </w:rPr>
        <w:tab/>
      </w:r>
      <w:r w:rsidRPr="009139EC">
        <w:rPr>
          <w:rFonts w:ascii="Arial" w:eastAsia="Times New Roman" w:hAnsi="Arial" w:cs="Arial"/>
          <w:b/>
          <w:noProof/>
        </w:rPr>
        <w:t>PROJECTED TIMETABLE OF ACTIVITIES</w:t>
      </w:r>
    </w:p>
    <w:p w14:paraId="2AA17B6A" w14:textId="77777777" w:rsidR="00B6340B" w:rsidRPr="009139EC" w:rsidRDefault="00B6340B" w:rsidP="00B6340B">
      <w:pPr>
        <w:numPr>
          <w:ilvl w:val="1"/>
          <w:numId w:val="0"/>
        </w:numPr>
        <w:tabs>
          <w:tab w:val="num" w:pos="540"/>
        </w:tabs>
        <w:spacing w:after="0" w:line="240" w:lineRule="auto"/>
        <w:ind w:left="540" w:hanging="540"/>
        <w:jc w:val="both"/>
        <w:outlineLvl w:val="1"/>
        <w:rPr>
          <w:rFonts w:ascii="Arial" w:eastAsia="Times New Roman" w:hAnsi="Arial" w:cs="Arial"/>
        </w:rPr>
      </w:pPr>
      <w:r w:rsidRPr="009139EC">
        <w:rPr>
          <w:rFonts w:ascii="Arial" w:eastAsia="Times New Roman" w:hAnsi="Arial" w:cs="Arial"/>
        </w:rPr>
        <w:tab/>
        <w:t>The following schedule will apply to this RFP, but may change in accordance with the University's needs:</w:t>
      </w:r>
    </w:p>
    <w:p w14:paraId="10085F36" w14:textId="77777777" w:rsidR="00B6340B" w:rsidRPr="004C17C9" w:rsidRDefault="00B6340B" w:rsidP="00B6340B">
      <w:pPr>
        <w:numPr>
          <w:ilvl w:val="1"/>
          <w:numId w:val="0"/>
        </w:numPr>
        <w:tabs>
          <w:tab w:val="num" w:pos="540"/>
        </w:tabs>
        <w:spacing w:after="0" w:line="240" w:lineRule="auto"/>
        <w:ind w:left="540" w:hanging="540"/>
        <w:jc w:val="both"/>
        <w:outlineLvl w:val="1"/>
        <w:rPr>
          <w:rFonts w:ascii="Arial" w:eastAsia="Times New Roman" w:hAnsi="Arial" w:cs="Arial"/>
        </w:rPr>
      </w:pPr>
    </w:p>
    <w:p w14:paraId="36BDD54C" w14:textId="321F54F3" w:rsidR="0043551F" w:rsidRPr="00140279" w:rsidRDefault="00B6340B" w:rsidP="0043551F">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140279">
        <w:rPr>
          <w:rFonts w:ascii="Arial" w:eastAsia="Times New Roman" w:hAnsi="Arial" w:cs="Arial"/>
        </w:rPr>
        <w:tab/>
      </w:r>
      <w:r w:rsidR="00126A6B" w:rsidRPr="00140279">
        <w:rPr>
          <w:rFonts w:ascii="Arial" w:eastAsia="Times New Roman" w:hAnsi="Arial" w:cs="Arial"/>
        </w:rPr>
        <w:t>7/</w:t>
      </w:r>
      <w:r w:rsidR="00B73749" w:rsidRPr="00140279">
        <w:rPr>
          <w:rFonts w:ascii="Arial" w:eastAsia="Times New Roman" w:hAnsi="Arial" w:cs="Arial"/>
        </w:rPr>
        <w:t>9</w:t>
      </w:r>
      <w:r w:rsidR="00126A6B" w:rsidRPr="00140279">
        <w:rPr>
          <w:rFonts w:ascii="Arial" w:eastAsia="Times New Roman" w:hAnsi="Arial" w:cs="Arial"/>
        </w:rPr>
        <w:t>/18</w:t>
      </w:r>
      <w:r w:rsidR="0043551F" w:rsidRPr="00140279">
        <w:rPr>
          <w:rFonts w:ascii="Arial" w:eastAsia="Times New Roman" w:hAnsi="Arial" w:cs="Arial"/>
        </w:rPr>
        <w:t>:</w:t>
      </w:r>
      <w:r w:rsidR="0043551F" w:rsidRPr="00140279">
        <w:rPr>
          <w:rFonts w:ascii="Arial" w:eastAsia="Times New Roman" w:hAnsi="Arial" w:cs="Arial"/>
        </w:rPr>
        <w:tab/>
      </w:r>
      <w:r w:rsidR="0043551F" w:rsidRPr="00140279">
        <w:rPr>
          <w:rFonts w:ascii="Arial" w:eastAsia="Times New Roman" w:hAnsi="Arial" w:cs="Arial"/>
        </w:rPr>
        <w:tab/>
      </w:r>
      <w:r w:rsidR="0043551F" w:rsidRPr="00140279">
        <w:rPr>
          <w:rFonts w:ascii="Arial" w:eastAsia="Times New Roman" w:hAnsi="Arial" w:cs="Arial"/>
        </w:rPr>
        <w:tab/>
      </w:r>
      <w:r w:rsidR="0043551F" w:rsidRPr="00140279">
        <w:rPr>
          <w:rFonts w:ascii="Arial" w:eastAsia="Times New Roman" w:hAnsi="Arial" w:cs="Arial"/>
        </w:rPr>
        <w:tab/>
        <w:t>RFP released to prospective respondents</w:t>
      </w:r>
    </w:p>
    <w:p w14:paraId="2E34C57B" w14:textId="7984FA4B" w:rsidR="004648A0" w:rsidRPr="00140279" w:rsidRDefault="0043551F" w:rsidP="0043551F">
      <w:pPr>
        <w:numPr>
          <w:ilvl w:val="1"/>
          <w:numId w:val="0"/>
        </w:numPr>
        <w:tabs>
          <w:tab w:val="num" w:pos="540"/>
        </w:tabs>
        <w:spacing w:after="0" w:line="240" w:lineRule="auto"/>
        <w:ind w:left="540" w:hanging="540"/>
        <w:jc w:val="both"/>
        <w:outlineLvl w:val="1"/>
        <w:rPr>
          <w:rFonts w:ascii="Arial" w:eastAsia="Times New Roman" w:hAnsi="Arial" w:cs="Arial"/>
        </w:rPr>
      </w:pPr>
      <w:r w:rsidRPr="00140279">
        <w:rPr>
          <w:rFonts w:ascii="Arial" w:eastAsia="Times New Roman" w:hAnsi="Arial" w:cs="Arial"/>
          <w:b/>
          <w:noProof/>
        </w:rPr>
        <w:tab/>
      </w:r>
      <w:r w:rsidR="006D115E" w:rsidRPr="00140279">
        <w:rPr>
          <w:rFonts w:ascii="Arial" w:eastAsia="Times New Roman" w:hAnsi="Arial" w:cs="Arial"/>
          <w:noProof/>
        </w:rPr>
        <w:t>7/2</w:t>
      </w:r>
      <w:r w:rsidR="004A2603" w:rsidRPr="00140279">
        <w:rPr>
          <w:rFonts w:ascii="Arial" w:eastAsia="Times New Roman" w:hAnsi="Arial" w:cs="Arial"/>
          <w:noProof/>
        </w:rPr>
        <w:t>4/</w:t>
      </w:r>
      <w:r w:rsidR="006D115E" w:rsidRPr="00140279">
        <w:rPr>
          <w:rFonts w:ascii="Arial" w:eastAsia="Times New Roman" w:hAnsi="Arial" w:cs="Arial"/>
          <w:noProof/>
        </w:rPr>
        <w:t>18</w:t>
      </w:r>
      <w:r w:rsidR="004C17C9" w:rsidRPr="00140279">
        <w:rPr>
          <w:rFonts w:ascii="Arial" w:eastAsia="Times New Roman" w:hAnsi="Arial" w:cs="Arial"/>
          <w:noProof/>
        </w:rPr>
        <w:t>:</w:t>
      </w:r>
      <w:r w:rsidRPr="00140279">
        <w:rPr>
          <w:rFonts w:ascii="Arial" w:eastAsia="Times New Roman" w:hAnsi="Arial" w:cs="Arial"/>
        </w:rPr>
        <w:tab/>
      </w:r>
      <w:r w:rsidRPr="00140279">
        <w:rPr>
          <w:rFonts w:ascii="Arial" w:eastAsia="Times New Roman" w:hAnsi="Arial" w:cs="Arial"/>
        </w:rPr>
        <w:tab/>
      </w:r>
      <w:r w:rsidRPr="00140279">
        <w:rPr>
          <w:rFonts w:ascii="Arial" w:eastAsia="Times New Roman" w:hAnsi="Arial" w:cs="Arial"/>
        </w:rPr>
        <w:tab/>
      </w:r>
      <w:r w:rsidRPr="00140279">
        <w:rPr>
          <w:rFonts w:ascii="Arial" w:eastAsia="Times New Roman" w:hAnsi="Arial" w:cs="Arial"/>
        </w:rPr>
        <w:tab/>
      </w:r>
      <w:r w:rsidR="004648A0" w:rsidRPr="00140279">
        <w:rPr>
          <w:rFonts w:ascii="Arial" w:eastAsia="Times New Roman" w:hAnsi="Arial" w:cs="Arial"/>
        </w:rPr>
        <w:t>4:00 PM CST - Last date/time UAF will accept questions</w:t>
      </w:r>
    </w:p>
    <w:p w14:paraId="2BAC91DD" w14:textId="28649B8F" w:rsidR="0043551F" w:rsidRPr="004C17C9" w:rsidRDefault="004648A0" w:rsidP="0043551F">
      <w:pPr>
        <w:numPr>
          <w:ilvl w:val="1"/>
          <w:numId w:val="0"/>
        </w:numPr>
        <w:tabs>
          <w:tab w:val="num" w:pos="540"/>
        </w:tabs>
        <w:spacing w:after="0" w:line="240" w:lineRule="auto"/>
        <w:ind w:left="540" w:hanging="540"/>
        <w:jc w:val="both"/>
        <w:outlineLvl w:val="1"/>
        <w:rPr>
          <w:rFonts w:ascii="Arial" w:eastAsia="Times New Roman" w:hAnsi="Arial" w:cs="Arial"/>
        </w:rPr>
      </w:pPr>
      <w:r w:rsidRPr="00140279">
        <w:rPr>
          <w:rFonts w:ascii="Arial" w:eastAsia="Times New Roman" w:hAnsi="Arial" w:cs="Arial"/>
        </w:rPr>
        <w:tab/>
      </w:r>
      <w:r w:rsidR="004C17C9" w:rsidRPr="00140279">
        <w:rPr>
          <w:rFonts w:ascii="Arial" w:eastAsia="Times New Roman" w:hAnsi="Arial" w:cs="Arial"/>
          <w:noProof/>
        </w:rPr>
        <w:t>7/</w:t>
      </w:r>
      <w:r w:rsidR="00FE16A6" w:rsidRPr="00140279">
        <w:rPr>
          <w:rFonts w:ascii="Arial" w:eastAsia="Times New Roman" w:hAnsi="Arial" w:cs="Arial"/>
          <w:noProof/>
        </w:rPr>
        <w:t>3</w:t>
      </w:r>
      <w:r w:rsidR="004A2603" w:rsidRPr="00140279">
        <w:rPr>
          <w:rFonts w:ascii="Arial" w:eastAsia="Times New Roman" w:hAnsi="Arial" w:cs="Arial"/>
          <w:noProof/>
        </w:rPr>
        <w:t>1</w:t>
      </w:r>
      <w:r w:rsidR="004C17C9" w:rsidRPr="00140279">
        <w:rPr>
          <w:rFonts w:ascii="Arial" w:eastAsia="Times New Roman" w:hAnsi="Arial" w:cs="Arial"/>
          <w:noProof/>
        </w:rPr>
        <w:t>/18:</w:t>
      </w:r>
      <w:r w:rsidR="006D115E" w:rsidRPr="00140279">
        <w:rPr>
          <w:rFonts w:ascii="Arial" w:eastAsia="Times New Roman" w:hAnsi="Arial" w:cs="Arial"/>
        </w:rPr>
        <w:tab/>
      </w:r>
      <w:r w:rsidRPr="00140279">
        <w:rPr>
          <w:rFonts w:ascii="Arial" w:eastAsia="Times New Roman" w:hAnsi="Arial" w:cs="Arial"/>
        </w:rPr>
        <w:tab/>
      </w:r>
      <w:r>
        <w:rPr>
          <w:rFonts w:ascii="Arial" w:eastAsia="Times New Roman" w:hAnsi="Arial" w:cs="Arial"/>
          <w:color w:val="FF0000"/>
        </w:rPr>
        <w:tab/>
      </w:r>
      <w:r>
        <w:rPr>
          <w:rFonts w:ascii="Arial" w:eastAsia="Times New Roman" w:hAnsi="Arial" w:cs="Arial"/>
          <w:color w:val="FF0000"/>
        </w:rPr>
        <w:tab/>
      </w:r>
      <w:r w:rsidR="0043551F" w:rsidRPr="004C17C9">
        <w:rPr>
          <w:rFonts w:ascii="Arial" w:eastAsia="Times New Roman" w:hAnsi="Arial" w:cs="Arial"/>
        </w:rPr>
        <w:t>Pre-Proposal Meeting (tele-conference</w:t>
      </w:r>
      <w:r w:rsidR="004C17C9">
        <w:rPr>
          <w:rFonts w:ascii="Arial" w:eastAsia="Times New Roman" w:hAnsi="Arial" w:cs="Arial"/>
        </w:rPr>
        <w:t xml:space="preserve"> – questions addressed</w:t>
      </w:r>
      <w:r w:rsidR="0043551F" w:rsidRPr="004C17C9">
        <w:rPr>
          <w:rFonts w:ascii="Arial" w:eastAsia="Times New Roman" w:hAnsi="Arial" w:cs="Arial"/>
        </w:rPr>
        <w:t>)</w:t>
      </w:r>
    </w:p>
    <w:p w14:paraId="1664892E" w14:textId="744FEC71" w:rsidR="0043551F" w:rsidRPr="00140279" w:rsidRDefault="0043551F" w:rsidP="0043551F">
      <w:pPr>
        <w:numPr>
          <w:ilvl w:val="1"/>
          <w:numId w:val="0"/>
        </w:numPr>
        <w:tabs>
          <w:tab w:val="num" w:pos="540"/>
        </w:tabs>
        <w:spacing w:after="0" w:line="240" w:lineRule="auto"/>
        <w:ind w:left="540" w:hanging="540"/>
        <w:jc w:val="both"/>
        <w:outlineLvl w:val="1"/>
        <w:rPr>
          <w:rFonts w:ascii="Arial" w:eastAsia="Times New Roman" w:hAnsi="Arial" w:cs="Arial"/>
        </w:rPr>
      </w:pPr>
      <w:r w:rsidRPr="004C17C9">
        <w:rPr>
          <w:rFonts w:ascii="Arial" w:eastAsia="Times New Roman" w:hAnsi="Arial" w:cs="Arial"/>
        </w:rPr>
        <w:tab/>
      </w:r>
      <w:r w:rsidRPr="004C17C9">
        <w:rPr>
          <w:rFonts w:ascii="Arial" w:eastAsia="Times New Roman" w:hAnsi="Arial" w:cs="Arial"/>
        </w:rPr>
        <w:tab/>
      </w:r>
      <w:r w:rsidRPr="004C17C9">
        <w:rPr>
          <w:rFonts w:ascii="Arial" w:eastAsia="Times New Roman" w:hAnsi="Arial" w:cs="Arial"/>
        </w:rPr>
        <w:tab/>
      </w:r>
      <w:r w:rsidRPr="004C17C9">
        <w:rPr>
          <w:rFonts w:ascii="Arial" w:eastAsia="Times New Roman" w:hAnsi="Arial" w:cs="Arial"/>
        </w:rPr>
        <w:tab/>
      </w:r>
      <w:r w:rsidRPr="004C17C9">
        <w:rPr>
          <w:rFonts w:ascii="Arial" w:eastAsia="Times New Roman" w:hAnsi="Arial" w:cs="Arial"/>
        </w:rPr>
        <w:tab/>
      </w:r>
      <w:r w:rsidRPr="00F90433">
        <w:rPr>
          <w:rFonts w:ascii="Arial" w:eastAsia="Times New Roman" w:hAnsi="Arial" w:cs="Arial"/>
          <w:color w:val="FF0000"/>
        </w:rPr>
        <w:tab/>
      </w:r>
      <w:r w:rsidRPr="00140279">
        <w:rPr>
          <w:rFonts w:ascii="Arial" w:hAnsi="Arial" w:cs="Arial"/>
        </w:rPr>
        <w:t xml:space="preserve">Dial-In #:  </w:t>
      </w:r>
      <w:r w:rsidR="00140279" w:rsidRPr="00140279">
        <w:rPr>
          <w:rFonts w:ascii="Arial" w:hAnsi="Arial" w:cs="Arial"/>
        </w:rPr>
        <w:t>240-454-0887</w:t>
      </w:r>
      <w:r w:rsidRPr="00140279">
        <w:rPr>
          <w:rFonts w:ascii="Arial" w:hAnsi="Arial" w:cs="Arial"/>
        </w:rPr>
        <w:tab/>
        <w:t xml:space="preserve">Access Code:  </w:t>
      </w:r>
      <w:r w:rsidR="00140279" w:rsidRPr="00140279">
        <w:rPr>
          <w:rFonts w:ascii="Arial" w:hAnsi="Arial" w:cs="Arial"/>
        </w:rPr>
        <w:t>807 061 124</w:t>
      </w:r>
    </w:p>
    <w:p w14:paraId="5F0A89C8" w14:textId="726ACBF3" w:rsidR="0043551F" w:rsidRPr="00140279" w:rsidRDefault="0043551F" w:rsidP="0043551F">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E4748A">
        <w:rPr>
          <w:rFonts w:ascii="Arial" w:eastAsia="Times New Roman" w:hAnsi="Arial" w:cs="Arial"/>
          <w:color w:val="FF0000"/>
        </w:rPr>
        <w:tab/>
      </w:r>
      <w:r w:rsidR="004C17C9" w:rsidRPr="00140279">
        <w:rPr>
          <w:rFonts w:ascii="Arial" w:eastAsia="Times New Roman" w:hAnsi="Arial" w:cs="Arial"/>
          <w:noProof/>
        </w:rPr>
        <w:t>8/</w:t>
      </w:r>
      <w:r w:rsidR="000E36BF" w:rsidRPr="00140279">
        <w:rPr>
          <w:rFonts w:ascii="Arial" w:eastAsia="Times New Roman" w:hAnsi="Arial" w:cs="Arial"/>
          <w:noProof/>
        </w:rPr>
        <w:t>7</w:t>
      </w:r>
      <w:r w:rsidR="004C17C9" w:rsidRPr="00140279">
        <w:rPr>
          <w:rFonts w:ascii="Arial" w:eastAsia="Times New Roman" w:hAnsi="Arial" w:cs="Arial"/>
          <w:noProof/>
        </w:rPr>
        <w:t>/18:</w:t>
      </w:r>
      <w:r w:rsidRPr="00140279">
        <w:rPr>
          <w:rFonts w:ascii="Arial" w:eastAsia="Times New Roman" w:hAnsi="Arial" w:cs="Arial"/>
        </w:rPr>
        <w:tab/>
      </w:r>
      <w:r w:rsidRPr="00140279">
        <w:rPr>
          <w:rFonts w:ascii="Arial" w:eastAsia="Times New Roman" w:hAnsi="Arial" w:cs="Arial"/>
        </w:rPr>
        <w:tab/>
      </w:r>
      <w:r w:rsidRPr="00140279">
        <w:rPr>
          <w:rFonts w:ascii="Arial" w:eastAsia="Times New Roman" w:hAnsi="Arial" w:cs="Arial"/>
        </w:rPr>
        <w:tab/>
      </w:r>
      <w:r w:rsidRPr="00140279">
        <w:rPr>
          <w:rFonts w:ascii="Arial" w:eastAsia="Times New Roman" w:hAnsi="Arial" w:cs="Arial"/>
        </w:rPr>
        <w:tab/>
        <w:t xml:space="preserve">Last date UAF will issue an </w:t>
      </w:r>
      <w:r w:rsidR="003E7060" w:rsidRPr="00140279">
        <w:rPr>
          <w:rFonts w:ascii="Arial" w:eastAsia="Times New Roman" w:hAnsi="Arial" w:cs="Arial"/>
        </w:rPr>
        <w:t>A</w:t>
      </w:r>
      <w:r w:rsidRPr="00140279">
        <w:rPr>
          <w:rFonts w:ascii="Arial" w:eastAsia="Times New Roman" w:hAnsi="Arial" w:cs="Arial"/>
        </w:rPr>
        <w:t>ddendum</w:t>
      </w:r>
      <w:r w:rsidR="003E7060" w:rsidRPr="00140279">
        <w:rPr>
          <w:rFonts w:ascii="Arial" w:eastAsia="Times New Roman" w:hAnsi="Arial" w:cs="Arial"/>
        </w:rPr>
        <w:t xml:space="preserve"> or Transcript of the Call</w:t>
      </w:r>
    </w:p>
    <w:p w14:paraId="32549998" w14:textId="001CEFD9" w:rsidR="0043551F" w:rsidRPr="004C17C9" w:rsidRDefault="0043551F" w:rsidP="0043551F">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140279">
        <w:rPr>
          <w:rFonts w:ascii="Arial" w:eastAsia="Times New Roman" w:hAnsi="Arial" w:cs="Arial"/>
          <w:b/>
          <w:noProof/>
        </w:rPr>
        <w:tab/>
      </w:r>
      <w:r w:rsidR="004C17C9" w:rsidRPr="00140279">
        <w:rPr>
          <w:rFonts w:ascii="Arial" w:eastAsia="Times New Roman" w:hAnsi="Arial" w:cs="Arial"/>
          <w:noProof/>
        </w:rPr>
        <w:t>8/2</w:t>
      </w:r>
      <w:r w:rsidR="00F364BE" w:rsidRPr="00140279">
        <w:rPr>
          <w:rFonts w:ascii="Arial" w:eastAsia="Times New Roman" w:hAnsi="Arial" w:cs="Arial"/>
          <w:noProof/>
        </w:rPr>
        <w:t>8</w:t>
      </w:r>
      <w:r w:rsidR="004C17C9" w:rsidRPr="00140279">
        <w:rPr>
          <w:rFonts w:ascii="Arial" w:eastAsia="Times New Roman" w:hAnsi="Arial" w:cs="Arial"/>
          <w:noProof/>
        </w:rPr>
        <w:t>/18:</w:t>
      </w:r>
      <w:r w:rsidRPr="00140279">
        <w:rPr>
          <w:rFonts w:ascii="Arial" w:eastAsia="Times New Roman" w:hAnsi="Arial" w:cs="Arial"/>
        </w:rPr>
        <w:tab/>
      </w:r>
      <w:r w:rsidRPr="00E4748A">
        <w:rPr>
          <w:rFonts w:ascii="Arial" w:eastAsia="Times New Roman" w:hAnsi="Arial" w:cs="Arial"/>
          <w:color w:val="FF0000"/>
        </w:rPr>
        <w:tab/>
      </w:r>
      <w:r w:rsidRPr="00E4748A">
        <w:rPr>
          <w:rFonts w:ascii="Arial" w:eastAsia="Times New Roman" w:hAnsi="Arial" w:cs="Arial"/>
          <w:color w:val="FF0000"/>
        </w:rPr>
        <w:tab/>
      </w:r>
      <w:r w:rsidRPr="00E4748A">
        <w:rPr>
          <w:rFonts w:ascii="Arial" w:eastAsia="Times New Roman" w:hAnsi="Arial" w:cs="Arial"/>
          <w:color w:val="FF0000"/>
        </w:rPr>
        <w:tab/>
      </w:r>
      <w:r w:rsidRPr="004C17C9">
        <w:rPr>
          <w:rFonts w:ascii="Arial" w:eastAsia="Times New Roman" w:hAnsi="Arial" w:cs="Arial"/>
        </w:rPr>
        <w:t>Proposal submission deadline 2:30 PM CST</w:t>
      </w:r>
    </w:p>
    <w:p w14:paraId="7295312F" w14:textId="4F8D6113" w:rsidR="0043551F" w:rsidRPr="000E36BF" w:rsidRDefault="0043551F" w:rsidP="0043551F">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0E36BF">
        <w:rPr>
          <w:rFonts w:ascii="Arial" w:eastAsia="Times New Roman" w:hAnsi="Arial" w:cs="Arial"/>
          <w:b/>
          <w:noProof/>
        </w:rPr>
        <w:tab/>
      </w:r>
      <w:r w:rsidR="00BB19AC" w:rsidRPr="00BB19AC">
        <w:rPr>
          <w:rFonts w:ascii="Arial" w:eastAsia="Times New Roman" w:hAnsi="Arial" w:cs="Arial"/>
          <w:noProof/>
        </w:rPr>
        <w:t xml:space="preserve">Late Sept - </w:t>
      </w:r>
      <w:r w:rsidR="000E36BF" w:rsidRPr="00BB19AC">
        <w:rPr>
          <w:rFonts w:ascii="Arial" w:eastAsia="Times New Roman" w:hAnsi="Arial" w:cs="Arial"/>
          <w:noProof/>
        </w:rPr>
        <w:t>Early Oct</w:t>
      </w:r>
      <w:r w:rsidRPr="00BB19AC">
        <w:rPr>
          <w:rFonts w:ascii="Arial" w:eastAsia="Times New Roman" w:hAnsi="Arial" w:cs="Arial"/>
        </w:rPr>
        <w:tab/>
      </w:r>
      <w:r w:rsidRPr="000E36BF">
        <w:rPr>
          <w:rFonts w:ascii="Arial" w:eastAsia="Times New Roman" w:hAnsi="Arial" w:cs="Arial"/>
        </w:rPr>
        <w:tab/>
      </w:r>
      <w:r w:rsidR="00FE3CE4" w:rsidRPr="000E36BF">
        <w:rPr>
          <w:rFonts w:ascii="Arial" w:eastAsia="Times New Roman" w:hAnsi="Arial" w:cs="Arial"/>
        </w:rPr>
        <w:t xml:space="preserve">Finalists </w:t>
      </w:r>
      <w:r w:rsidRPr="000E36BF">
        <w:rPr>
          <w:rFonts w:ascii="Arial" w:eastAsia="Times New Roman" w:hAnsi="Arial" w:cs="Arial"/>
        </w:rPr>
        <w:t xml:space="preserve">Presentations </w:t>
      </w:r>
    </w:p>
    <w:p w14:paraId="608CD787" w14:textId="2AEDB6DD" w:rsidR="0043551F" w:rsidRPr="000E36BF" w:rsidRDefault="0043551F" w:rsidP="0043551F">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0E36BF">
        <w:rPr>
          <w:rFonts w:ascii="Arial" w:eastAsia="Times New Roman" w:hAnsi="Arial" w:cs="Arial"/>
          <w:b/>
          <w:noProof/>
        </w:rPr>
        <w:tab/>
      </w:r>
      <w:r w:rsidR="00FE3CE4" w:rsidRPr="000E36BF">
        <w:rPr>
          <w:rFonts w:ascii="Arial" w:eastAsia="Times New Roman" w:hAnsi="Arial" w:cs="Arial"/>
          <w:noProof/>
        </w:rPr>
        <w:t>Early October</w:t>
      </w:r>
      <w:r w:rsidRPr="000E36BF">
        <w:rPr>
          <w:rFonts w:ascii="Arial" w:eastAsia="Times New Roman" w:hAnsi="Arial" w:cs="Arial"/>
        </w:rPr>
        <w:tab/>
      </w:r>
      <w:r w:rsidRPr="000E36BF">
        <w:rPr>
          <w:rFonts w:ascii="Arial" w:eastAsia="Times New Roman" w:hAnsi="Arial" w:cs="Arial"/>
        </w:rPr>
        <w:tab/>
      </w:r>
      <w:r w:rsidRPr="000E36BF">
        <w:rPr>
          <w:rFonts w:ascii="Arial" w:eastAsia="Times New Roman" w:hAnsi="Arial" w:cs="Arial"/>
        </w:rPr>
        <w:tab/>
        <w:t>Notice of Intent to Award</w:t>
      </w:r>
    </w:p>
    <w:p w14:paraId="16352ED6" w14:textId="383BAF49" w:rsidR="0043551F" w:rsidRPr="00FE3CE4" w:rsidRDefault="0043551F" w:rsidP="0043551F">
      <w:pPr>
        <w:numPr>
          <w:ilvl w:val="1"/>
          <w:numId w:val="0"/>
        </w:numPr>
        <w:tabs>
          <w:tab w:val="num" w:pos="540"/>
        </w:tabs>
        <w:spacing w:after="0" w:line="240" w:lineRule="auto"/>
        <w:ind w:left="540" w:hanging="540"/>
        <w:jc w:val="both"/>
        <w:outlineLvl w:val="1"/>
        <w:rPr>
          <w:rFonts w:ascii="Arial" w:eastAsia="Times New Roman" w:hAnsi="Arial" w:cs="Arial"/>
        </w:rPr>
      </w:pPr>
      <w:r w:rsidRPr="00FE3CE4">
        <w:rPr>
          <w:rFonts w:ascii="Arial" w:eastAsia="Times New Roman" w:hAnsi="Arial" w:cs="Arial"/>
          <w:noProof/>
          <w:color w:val="FF0000"/>
        </w:rPr>
        <w:tab/>
      </w:r>
      <w:r w:rsidR="0073119C">
        <w:rPr>
          <w:rFonts w:ascii="Arial" w:eastAsia="Times New Roman" w:hAnsi="Arial" w:cs="Arial"/>
          <w:noProof/>
        </w:rPr>
        <w:t>Early October</w:t>
      </w:r>
      <w:r w:rsidRPr="00FE3CE4">
        <w:rPr>
          <w:rFonts w:ascii="Arial" w:eastAsia="Times New Roman" w:hAnsi="Arial" w:cs="Arial"/>
        </w:rPr>
        <w:tab/>
      </w:r>
      <w:r w:rsidRPr="00FE3CE4">
        <w:rPr>
          <w:rFonts w:ascii="Arial" w:eastAsia="Times New Roman" w:hAnsi="Arial" w:cs="Arial"/>
        </w:rPr>
        <w:tab/>
      </w:r>
      <w:r w:rsidRPr="00FE3CE4">
        <w:rPr>
          <w:rFonts w:ascii="Arial" w:eastAsia="Times New Roman" w:hAnsi="Arial" w:cs="Arial"/>
        </w:rPr>
        <w:tab/>
        <w:t>Contract Negotiations Begin (upon intent to award)</w:t>
      </w:r>
    </w:p>
    <w:p w14:paraId="4E32FD3B" w14:textId="721E0053" w:rsidR="004D41A4" w:rsidRPr="00FE3CE4" w:rsidRDefault="0043551F" w:rsidP="0043551F">
      <w:pPr>
        <w:numPr>
          <w:ilvl w:val="1"/>
          <w:numId w:val="0"/>
        </w:numPr>
        <w:tabs>
          <w:tab w:val="num" w:pos="540"/>
        </w:tabs>
        <w:spacing w:after="0" w:line="240" w:lineRule="auto"/>
        <w:ind w:left="540" w:hanging="540"/>
        <w:jc w:val="both"/>
        <w:outlineLvl w:val="1"/>
        <w:rPr>
          <w:rFonts w:ascii="Arial" w:eastAsia="Times New Roman" w:hAnsi="Arial" w:cs="Arial"/>
        </w:rPr>
      </w:pPr>
      <w:r w:rsidRPr="00FE3CE4">
        <w:rPr>
          <w:rFonts w:ascii="Arial" w:eastAsia="Times New Roman" w:hAnsi="Arial" w:cs="Arial"/>
        </w:rPr>
        <w:tab/>
      </w:r>
      <w:r w:rsidR="00FE3CE4" w:rsidRPr="00FE3CE4">
        <w:rPr>
          <w:rFonts w:ascii="Arial" w:eastAsia="Times New Roman" w:hAnsi="Arial" w:cs="Arial"/>
          <w:noProof/>
        </w:rPr>
        <w:t>TBD</w:t>
      </w:r>
      <w:r w:rsidR="00FE3CE4" w:rsidRPr="00FE3CE4">
        <w:rPr>
          <w:rFonts w:ascii="Arial" w:eastAsia="Times New Roman" w:hAnsi="Arial" w:cs="Arial"/>
          <w:noProof/>
        </w:rPr>
        <w:tab/>
      </w:r>
      <w:r w:rsidRPr="00FE3CE4">
        <w:rPr>
          <w:rFonts w:ascii="Arial" w:eastAsia="Times New Roman" w:hAnsi="Arial" w:cs="Arial"/>
        </w:rPr>
        <w:tab/>
      </w:r>
      <w:r w:rsidRPr="00FE3CE4">
        <w:rPr>
          <w:rFonts w:ascii="Arial" w:eastAsia="Times New Roman" w:hAnsi="Arial" w:cs="Arial"/>
        </w:rPr>
        <w:tab/>
      </w:r>
      <w:r w:rsidRPr="00FE3CE4">
        <w:rPr>
          <w:rFonts w:ascii="Arial" w:eastAsia="Times New Roman" w:hAnsi="Arial" w:cs="Arial"/>
        </w:rPr>
        <w:tab/>
        <w:t>Service to Commence</w:t>
      </w:r>
    </w:p>
    <w:p w14:paraId="1AEF915F" w14:textId="31E1ABB1" w:rsidR="000F462C" w:rsidRDefault="004D41A4" w:rsidP="00F6113E">
      <w:pPr>
        <w:numPr>
          <w:ilvl w:val="1"/>
          <w:numId w:val="0"/>
        </w:numPr>
        <w:tabs>
          <w:tab w:val="num" w:pos="540"/>
        </w:tabs>
        <w:spacing w:after="0" w:line="240" w:lineRule="auto"/>
        <w:ind w:left="540" w:hanging="540"/>
        <w:jc w:val="both"/>
        <w:outlineLvl w:val="1"/>
        <w:rPr>
          <w:rFonts w:ascii="Arial" w:eastAsia="Times New Roman" w:hAnsi="Arial" w:cs="Arial"/>
          <w:color w:val="FF0000"/>
        </w:rPr>
      </w:pPr>
      <w:r>
        <w:rPr>
          <w:rFonts w:ascii="Arial" w:eastAsia="Times New Roman" w:hAnsi="Arial" w:cs="Arial"/>
          <w:color w:val="FF0000"/>
        </w:rPr>
        <w:tab/>
      </w:r>
    </w:p>
    <w:p w14:paraId="6C7E7D03" w14:textId="77777777" w:rsidR="00125A7B" w:rsidRPr="00C624DB" w:rsidRDefault="00125A7B" w:rsidP="00125A7B">
      <w:pPr>
        <w:pStyle w:val="Normal1"/>
        <w:ind w:left="540"/>
        <w:rPr>
          <w:rStyle w:val="Hyperlink"/>
          <w:color w:val="auto"/>
          <w:sz w:val="22"/>
          <w:szCs w:val="22"/>
        </w:rPr>
      </w:pPr>
      <w:r w:rsidRPr="00140279">
        <w:rPr>
          <w:b/>
        </w:rPr>
        <w:t>NOTE:</w:t>
      </w:r>
      <w:r w:rsidRPr="00140279">
        <w:t xml:space="preserve"> The successful bidder may be required to enter into a Professional Services or Technical/General Services Contract that will require approval prior to any work conducted. See the following link for reference: </w:t>
      </w:r>
      <w:hyperlink r:id="rId11" w:history="1">
        <w:r w:rsidRPr="00140279">
          <w:rPr>
            <w:rStyle w:val="Hyperlink"/>
          </w:rPr>
          <w:t>http://procurement.uark.edu/_resources/documents/TGSForm.pdf</w:t>
        </w:r>
      </w:hyperlink>
    </w:p>
    <w:p w14:paraId="398462BE" w14:textId="26CCEAC4" w:rsidR="00125A7B" w:rsidRPr="00E4748A" w:rsidRDefault="00125A7B" w:rsidP="00F6113E">
      <w:pPr>
        <w:numPr>
          <w:ilvl w:val="1"/>
          <w:numId w:val="0"/>
        </w:numPr>
        <w:tabs>
          <w:tab w:val="num" w:pos="540"/>
        </w:tabs>
        <w:spacing w:after="0" w:line="240" w:lineRule="auto"/>
        <w:ind w:left="540" w:hanging="540"/>
        <w:jc w:val="both"/>
        <w:outlineLvl w:val="1"/>
        <w:rPr>
          <w:rFonts w:ascii="Arial" w:eastAsia="Times New Roman" w:hAnsi="Arial" w:cs="Arial"/>
        </w:rPr>
      </w:pPr>
    </w:p>
    <w:p w14:paraId="67046CED" w14:textId="0DF4D605" w:rsidR="00C807B0" w:rsidRPr="00E4748A" w:rsidRDefault="005510D5" w:rsidP="00F6113E">
      <w:pPr>
        <w:tabs>
          <w:tab w:val="num" w:pos="540"/>
        </w:tabs>
        <w:spacing w:after="0" w:line="240" w:lineRule="auto"/>
        <w:ind w:left="540" w:hanging="540"/>
        <w:jc w:val="both"/>
        <w:outlineLvl w:val="0"/>
        <w:rPr>
          <w:rFonts w:ascii="Arial" w:eastAsia="Times New Roman" w:hAnsi="Arial" w:cs="Arial"/>
          <w:b/>
          <w:noProof/>
          <w:color w:val="FF0000"/>
        </w:rPr>
      </w:pPr>
      <w:bookmarkStart w:id="3" w:name="_Toc472326936"/>
      <w:bookmarkStart w:id="4" w:name="_Toc251665759"/>
      <w:r>
        <w:rPr>
          <w:rFonts w:ascii="Arial" w:eastAsia="Times New Roman" w:hAnsi="Arial" w:cs="Arial"/>
          <w:b/>
          <w:bCs/>
          <w:smallCaps/>
          <w:noProof/>
        </w:rPr>
        <w:t>8</w:t>
      </w:r>
      <w:r w:rsidR="00B20B53" w:rsidRPr="00A253C4">
        <w:rPr>
          <w:rFonts w:ascii="Arial" w:eastAsia="Times New Roman" w:hAnsi="Arial" w:cs="Arial"/>
          <w:b/>
          <w:bCs/>
          <w:smallCaps/>
          <w:noProof/>
        </w:rPr>
        <w:t>.</w:t>
      </w:r>
      <w:r w:rsidR="00B20B53" w:rsidRPr="00A253C4">
        <w:rPr>
          <w:rFonts w:ascii="Arial" w:eastAsia="Times New Roman" w:hAnsi="Arial" w:cs="Arial"/>
          <w:b/>
          <w:bCs/>
          <w:smallCaps/>
          <w:noProof/>
        </w:rPr>
        <w:tab/>
      </w:r>
      <w:bookmarkEnd w:id="3"/>
      <w:bookmarkEnd w:id="4"/>
      <w:r w:rsidR="00C807B0" w:rsidRPr="00A253C4">
        <w:rPr>
          <w:rFonts w:ascii="Arial" w:eastAsia="Times New Roman" w:hAnsi="Arial" w:cs="Arial"/>
          <w:b/>
          <w:noProof/>
        </w:rPr>
        <w:t>CONTRACT TERM</w:t>
      </w:r>
      <w:r w:rsidR="009A569A" w:rsidRPr="00A253C4">
        <w:rPr>
          <w:rFonts w:ascii="Arial" w:eastAsia="Times New Roman" w:hAnsi="Arial" w:cs="Arial"/>
          <w:b/>
          <w:noProof/>
        </w:rPr>
        <w:t xml:space="preserve"> AND TERMINATION</w:t>
      </w:r>
    </w:p>
    <w:p w14:paraId="2FD3AEFE" w14:textId="6500955C" w:rsidR="009A569A" w:rsidRPr="00E4748A" w:rsidRDefault="00C807B0" w:rsidP="00F6113E">
      <w:pPr>
        <w:tabs>
          <w:tab w:val="num" w:pos="540"/>
        </w:tabs>
        <w:spacing w:after="0" w:line="240" w:lineRule="auto"/>
        <w:ind w:left="540" w:hanging="540"/>
        <w:jc w:val="both"/>
        <w:outlineLvl w:val="0"/>
        <w:rPr>
          <w:rFonts w:ascii="Arial" w:hAnsi="Arial" w:cs="Arial"/>
        </w:rPr>
      </w:pPr>
      <w:r w:rsidRPr="00E4748A">
        <w:rPr>
          <w:rFonts w:ascii="Arial" w:eastAsia="Times New Roman" w:hAnsi="Arial" w:cs="Arial"/>
          <w:b/>
          <w:noProof/>
        </w:rPr>
        <w:tab/>
      </w:r>
      <w:r w:rsidR="005C6F1F" w:rsidRPr="008627E5">
        <w:rPr>
          <w:rFonts w:ascii="Arial" w:hAnsi="Arial" w:cs="Arial"/>
        </w:rPr>
        <w:t xml:space="preserve">The term (“Term”) of this contract will </w:t>
      </w:r>
      <w:r w:rsidR="005C6F1F" w:rsidRPr="008627E5">
        <w:rPr>
          <w:rFonts w:ascii="Arial" w:hAnsi="Arial" w:cs="Arial"/>
          <w:bCs/>
        </w:rPr>
        <w:t>begin upon date of contract award</w:t>
      </w:r>
      <w:r w:rsidR="005C6F1F" w:rsidRPr="008627E5">
        <w:rPr>
          <w:rFonts w:ascii="Arial" w:hAnsi="Arial" w:cs="Arial"/>
        </w:rPr>
        <w:t xml:space="preserve">.  If mutually agreed upon in writing by the contractor and the University of Arkansas, the term shall be for an initial period of </w:t>
      </w:r>
      <w:r w:rsidR="00A21ED2" w:rsidRPr="008627E5">
        <w:rPr>
          <w:rFonts w:ascii="Arial" w:hAnsi="Arial" w:cs="Arial"/>
        </w:rPr>
        <w:t>three</w:t>
      </w:r>
      <w:r w:rsidR="005C6F1F" w:rsidRPr="008627E5">
        <w:rPr>
          <w:rFonts w:ascii="Arial" w:hAnsi="Arial" w:cs="Arial"/>
        </w:rPr>
        <w:t xml:space="preserve"> (</w:t>
      </w:r>
      <w:r w:rsidR="00A21ED2" w:rsidRPr="008627E5">
        <w:rPr>
          <w:rFonts w:ascii="Arial" w:hAnsi="Arial" w:cs="Arial"/>
        </w:rPr>
        <w:t>3</w:t>
      </w:r>
      <w:r w:rsidR="005C6F1F" w:rsidRPr="008627E5">
        <w:rPr>
          <w:rFonts w:ascii="Arial" w:hAnsi="Arial" w:cs="Arial"/>
        </w:rPr>
        <w:t>) year</w:t>
      </w:r>
      <w:r w:rsidR="00392C39" w:rsidRPr="008627E5">
        <w:rPr>
          <w:rFonts w:ascii="Arial" w:hAnsi="Arial" w:cs="Arial"/>
        </w:rPr>
        <w:t>s</w:t>
      </w:r>
      <w:r w:rsidR="005C6F1F" w:rsidRPr="008627E5">
        <w:rPr>
          <w:rFonts w:ascii="Arial" w:hAnsi="Arial" w:cs="Arial"/>
        </w:rPr>
        <w:t>, with option to renew</w:t>
      </w:r>
      <w:r w:rsidR="005C6F1F" w:rsidRPr="008627E5">
        <w:rPr>
          <w:rFonts w:ascii="Arial" w:hAnsi="Arial" w:cs="Arial"/>
          <w:bCs/>
        </w:rPr>
        <w:t xml:space="preserve"> on an annual basis for </w:t>
      </w:r>
      <w:r w:rsidR="00A21ED2" w:rsidRPr="008627E5">
        <w:rPr>
          <w:rFonts w:ascii="Arial" w:hAnsi="Arial" w:cs="Arial"/>
          <w:bCs/>
        </w:rPr>
        <w:t>four</w:t>
      </w:r>
      <w:r w:rsidR="005C6F1F" w:rsidRPr="008627E5">
        <w:rPr>
          <w:rFonts w:ascii="Arial" w:hAnsi="Arial" w:cs="Arial"/>
          <w:bCs/>
        </w:rPr>
        <w:t xml:space="preserve"> (</w:t>
      </w:r>
      <w:r w:rsidR="00A21ED2" w:rsidRPr="008627E5">
        <w:rPr>
          <w:rFonts w:ascii="Arial" w:hAnsi="Arial" w:cs="Arial"/>
          <w:bCs/>
        </w:rPr>
        <w:t>4</w:t>
      </w:r>
      <w:r w:rsidR="005C6F1F" w:rsidRPr="008627E5">
        <w:rPr>
          <w:rFonts w:ascii="Arial" w:hAnsi="Arial" w:cs="Arial"/>
          <w:bCs/>
        </w:rPr>
        <w:t>) additional years, for a combined total of seven (7) years (or 84 months)</w:t>
      </w:r>
      <w:r w:rsidR="005C6F1F" w:rsidRPr="008627E5">
        <w:rPr>
          <w:rFonts w:ascii="Arial" w:hAnsi="Arial" w:cs="Arial"/>
        </w:rPr>
        <w:t xml:space="preserve">. The University of Arkansas may terminate this Agreement without cause, at any time during the Term (including any renewal periods), by giving the other party thirty (30) days advance written notice of termination. </w:t>
      </w:r>
      <w:r w:rsidR="005C6F1F" w:rsidRPr="00E4748A">
        <w:rPr>
          <w:rFonts w:ascii="Arial" w:hAnsi="Arial" w:cs="Arial"/>
        </w:rPr>
        <w:t>Additionally, in the event of non-appropriation of funds necessary to fulfill the terms and conditions of this Agreement during any biennium period of the Term (including any renewal periods), the parties agree that this Agreement shall automatically terminate without notice.</w:t>
      </w:r>
    </w:p>
    <w:p w14:paraId="66ED1984" w14:textId="77777777" w:rsidR="00CC219B" w:rsidRPr="00E4748A" w:rsidRDefault="00CC219B" w:rsidP="009D1CF5">
      <w:pPr>
        <w:tabs>
          <w:tab w:val="num" w:pos="540"/>
        </w:tabs>
        <w:spacing w:after="0" w:line="240" w:lineRule="auto"/>
        <w:ind w:left="540" w:hanging="540"/>
        <w:outlineLvl w:val="0"/>
        <w:rPr>
          <w:rFonts w:ascii="Arial" w:hAnsi="Arial" w:cs="Arial"/>
        </w:rPr>
      </w:pPr>
    </w:p>
    <w:p w14:paraId="30F8D597" w14:textId="02FD5430" w:rsidR="009A569A" w:rsidRPr="00E4748A" w:rsidRDefault="009A569A" w:rsidP="009D1CF5">
      <w:pPr>
        <w:tabs>
          <w:tab w:val="num" w:pos="540"/>
        </w:tabs>
        <w:spacing w:after="0" w:line="240" w:lineRule="auto"/>
        <w:ind w:left="720" w:hanging="540"/>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a)</w:t>
      </w:r>
      <w:r w:rsidRPr="00E4748A">
        <w:rPr>
          <w:rFonts w:ascii="Arial" w:hAnsi="Arial" w:cs="Arial"/>
        </w:rPr>
        <w:t xml:space="preserve"> If at any time the services become unsatisfactory, the University of Arkansas will give thirty (30) days written notice to the contractor. If at the end of the thirty (30) day period </w:t>
      </w:r>
      <w:r w:rsidR="000418FA">
        <w:rPr>
          <w:rFonts w:ascii="Arial" w:hAnsi="Arial" w:cs="Arial"/>
        </w:rPr>
        <w:t xml:space="preserve">the </w:t>
      </w:r>
      <w:r w:rsidRPr="00E4748A">
        <w:rPr>
          <w:rFonts w:ascii="Arial" w:hAnsi="Arial" w:cs="Arial"/>
        </w:rPr>
        <w:t>services are still deemed unsatisfactory, the contract shall be cancelled by the University of Arkansas, Office of Business Affairs.  Additionally, the agreement may be terminated, without penalty, by the University without cause by giving thirty (30) days written notice of such termination to the seller.</w:t>
      </w:r>
    </w:p>
    <w:p w14:paraId="5526C644" w14:textId="77777777" w:rsidR="002B2FA4" w:rsidRPr="00E4748A" w:rsidRDefault="009A569A" w:rsidP="009D1CF5">
      <w:pPr>
        <w:tabs>
          <w:tab w:val="num" w:pos="540"/>
        </w:tabs>
        <w:spacing w:after="0" w:line="240" w:lineRule="auto"/>
        <w:ind w:left="540" w:hanging="540"/>
        <w:outlineLvl w:val="0"/>
        <w:rPr>
          <w:rFonts w:ascii="Arial" w:hAnsi="Arial" w:cs="Arial"/>
        </w:rPr>
      </w:pPr>
      <w:r w:rsidRPr="00E4748A">
        <w:rPr>
          <w:rFonts w:ascii="Arial" w:hAnsi="Arial" w:cs="Arial"/>
        </w:rPr>
        <w:tab/>
      </w:r>
      <w:r w:rsidR="002B2FA4" w:rsidRPr="00E4748A">
        <w:rPr>
          <w:rFonts w:ascii="Arial" w:hAnsi="Arial" w:cs="Arial"/>
        </w:rPr>
        <w:tab/>
      </w:r>
    </w:p>
    <w:p w14:paraId="4B90F253" w14:textId="4B935F06" w:rsidR="009A569A" w:rsidRPr="00E4748A" w:rsidRDefault="000418FA" w:rsidP="009D1CF5">
      <w:pPr>
        <w:tabs>
          <w:tab w:val="num" w:pos="540"/>
        </w:tabs>
        <w:spacing w:after="0" w:line="240" w:lineRule="auto"/>
        <w:ind w:left="720" w:hanging="540"/>
        <w:outlineLvl w:val="0"/>
        <w:rPr>
          <w:rFonts w:ascii="Arial" w:hAnsi="Arial" w:cs="Arial"/>
        </w:rPr>
      </w:pPr>
      <w:r>
        <w:rPr>
          <w:rFonts w:ascii="Arial" w:hAnsi="Arial" w:cs="Arial"/>
        </w:rPr>
        <w:tab/>
      </w:r>
      <w:r>
        <w:rPr>
          <w:rFonts w:ascii="Arial" w:hAnsi="Arial" w:cs="Arial"/>
        </w:rPr>
        <w:tab/>
      </w:r>
      <w:r w:rsidR="009A569A" w:rsidRPr="00491B7D">
        <w:rPr>
          <w:rFonts w:ascii="Arial" w:hAnsi="Arial" w:cs="Arial"/>
          <w:b/>
        </w:rPr>
        <w:t xml:space="preserve">b) </w:t>
      </w:r>
      <w:r w:rsidR="009A569A" w:rsidRPr="00E4748A">
        <w:rPr>
          <w:rFonts w:ascii="Arial" w:hAnsi="Arial" w:cs="Arial"/>
        </w:rPr>
        <w:t xml:space="preserve">Upon award, the agreement is subject to cancellation, without penalty, either in whole </w:t>
      </w:r>
      <w:r>
        <w:rPr>
          <w:rFonts w:ascii="Arial" w:hAnsi="Arial" w:cs="Arial"/>
        </w:rPr>
        <w:t xml:space="preserve">or </w:t>
      </w:r>
      <w:r w:rsidR="009A569A" w:rsidRPr="00E4748A">
        <w:rPr>
          <w:rFonts w:ascii="Arial" w:hAnsi="Arial" w:cs="Arial"/>
        </w:rPr>
        <w:t>in part, if funds are not appropriated.</w:t>
      </w:r>
    </w:p>
    <w:p w14:paraId="12AD28E8" w14:textId="77777777" w:rsidR="009A569A" w:rsidRPr="00E4748A" w:rsidRDefault="009A569A" w:rsidP="009D1CF5">
      <w:pPr>
        <w:tabs>
          <w:tab w:val="num" w:pos="540"/>
        </w:tabs>
        <w:spacing w:after="0" w:line="240" w:lineRule="auto"/>
        <w:ind w:left="540" w:hanging="540"/>
        <w:outlineLvl w:val="0"/>
        <w:rPr>
          <w:rFonts w:ascii="Arial" w:hAnsi="Arial" w:cs="Arial"/>
        </w:rPr>
      </w:pPr>
    </w:p>
    <w:p w14:paraId="1806FC17" w14:textId="6FB13BC0" w:rsidR="009A569A" w:rsidRPr="00E4748A" w:rsidRDefault="009A569A" w:rsidP="009D1CF5">
      <w:pPr>
        <w:tabs>
          <w:tab w:val="num" w:pos="540"/>
        </w:tabs>
        <w:spacing w:after="0" w:line="240" w:lineRule="auto"/>
        <w:ind w:left="720" w:hanging="540"/>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 xml:space="preserve">c) </w:t>
      </w:r>
      <w:r w:rsidRPr="00E4748A">
        <w:rPr>
          <w:rFonts w:ascii="Arial" w:hAnsi="Arial" w:cs="Arial"/>
        </w:rPr>
        <w:t>In no event shall such termination by the University as provided for under this Section give rise to any liability on the part of the University including, but not limited to, claims of Proposer for compensation for anticipated profits, unabsorbed overhead, or on borrowing.  The University’s sole obligation hereunder is to pay Proposer for services ordered and received prior to the date of termination.</w:t>
      </w:r>
    </w:p>
    <w:p w14:paraId="5F01AD7C" w14:textId="77777777" w:rsidR="009A569A" w:rsidRPr="00E4748A" w:rsidRDefault="009A569A" w:rsidP="009D1CF5">
      <w:pPr>
        <w:tabs>
          <w:tab w:val="num" w:pos="540"/>
        </w:tabs>
        <w:spacing w:after="0" w:line="240" w:lineRule="auto"/>
        <w:ind w:left="540" w:hanging="540"/>
        <w:outlineLvl w:val="0"/>
        <w:rPr>
          <w:rFonts w:ascii="Arial" w:hAnsi="Arial" w:cs="Arial"/>
        </w:rPr>
      </w:pPr>
    </w:p>
    <w:p w14:paraId="5E69518D" w14:textId="45BADF59" w:rsidR="001D2AD2" w:rsidRDefault="009A569A" w:rsidP="009D1CF5">
      <w:pPr>
        <w:tabs>
          <w:tab w:val="num" w:pos="540"/>
        </w:tabs>
        <w:spacing w:after="0" w:line="240" w:lineRule="auto"/>
        <w:ind w:left="540" w:hanging="540"/>
        <w:outlineLvl w:val="0"/>
        <w:rPr>
          <w:rFonts w:ascii="Arial" w:hAnsi="Arial" w:cs="Arial"/>
        </w:rPr>
      </w:pPr>
      <w:r w:rsidRPr="00E4748A">
        <w:rPr>
          <w:rFonts w:ascii="Arial" w:hAnsi="Arial" w:cs="Arial"/>
        </w:rPr>
        <w:lastRenderedPageBreak/>
        <w:tab/>
      </w:r>
      <w:r w:rsidR="00D31407" w:rsidRPr="00E4748A">
        <w:rPr>
          <w:rFonts w:ascii="Arial" w:hAnsi="Arial" w:cs="Arial"/>
        </w:rPr>
        <w:t>The terms, conditions, representations, and warranties contained in the agreement shall survive the termination of this contract.</w:t>
      </w:r>
    </w:p>
    <w:p w14:paraId="096A7075" w14:textId="5EAEC380" w:rsidR="009A569A" w:rsidRDefault="009A569A" w:rsidP="00F6113E">
      <w:pPr>
        <w:tabs>
          <w:tab w:val="num" w:pos="540"/>
        </w:tabs>
        <w:spacing w:after="0" w:line="240" w:lineRule="auto"/>
        <w:ind w:left="540" w:hanging="540"/>
        <w:jc w:val="both"/>
        <w:outlineLvl w:val="0"/>
        <w:rPr>
          <w:rFonts w:ascii="Arial" w:eastAsia="Times New Roman" w:hAnsi="Arial" w:cs="Arial"/>
          <w:b/>
          <w:noProof/>
        </w:rPr>
      </w:pPr>
    </w:p>
    <w:p w14:paraId="5368F100" w14:textId="621082CA" w:rsidR="00024BF8" w:rsidRPr="00E4748A" w:rsidRDefault="005510D5"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9</w:t>
      </w:r>
      <w:r w:rsidR="005855CE" w:rsidRPr="00E4748A">
        <w:rPr>
          <w:rFonts w:ascii="Arial" w:eastAsia="Times New Roman" w:hAnsi="Arial" w:cs="Arial"/>
          <w:b/>
          <w:noProof/>
        </w:rPr>
        <w:t xml:space="preserve">. </w:t>
      </w:r>
      <w:r w:rsidR="005855CE" w:rsidRPr="00E4748A">
        <w:rPr>
          <w:rFonts w:ascii="Arial" w:eastAsia="Times New Roman" w:hAnsi="Arial" w:cs="Arial"/>
          <w:b/>
          <w:noProof/>
        </w:rPr>
        <w:tab/>
      </w:r>
      <w:r w:rsidR="00024BF8" w:rsidRPr="00E4748A">
        <w:rPr>
          <w:rFonts w:ascii="Arial" w:eastAsia="Times New Roman" w:hAnsi="Arial" w:cs="Arial"/>
          <w:b/>
          <w:noProof/>
        </w:rPr>
        <w:t>GENERAL INFORMATION FOR BIDDERS</w:t>
      </w:r>
    </w:p>
    <w:p w14:paraId="7BF26530" w14:textId="77777777" w:rsidR="00024BF8" w:rsidRPr="00E4748A" w:rsidRDefault="00024BF8" w:rsidP="00F6113E">
      <w:pPr>
        <w:tabs>
          <w:tab w:val="left" w:pos="540"/>
        </w:tabs>
        <w:spacing w:after="0" w:line="240" w:lineRule="auto"/>
        <w:jc w:val="both"/>
        <w:rPr>
          <w:rFonts w:ascii="Arial" w:eastAsia="Times New Roman" w:hAnsi="Arial" w:cs="Arial"/>
          <w:b/>
          <w:noProof/>
        </w:rPr>
      </w:pPr>
    </w:p>
    <w:p w14:paraId="1D20DAA0" w14:textId="4E60C58E" w:rsidR="00024BF8" w:rsidRPr="00E4748A" w:rsidRDefault="005510D5"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9</w:t>
      </w:r>
      <w:r w:rsidR="00024BF8" w:rsidRPr="00E4748A">
        <w:rPr>
          <w:rFonts w:ascii="Arial" w:eastAsia="Times New Roman" w:hAnsi="Arial" w:cs="Arial"/>
          <w:b/>
          <w:noProof/>
        </w:rPr>
        <w:t>.1</w:t>
      </w:r>
      <w:r w:rsidR="00685B13" w:rsidRPr="00E4748A">
        <w:rPr>
          <w:rFonts w:ascii="Arial" w:eastAsia="Times New Roman" w:hAnsi="Arial" w:cs="Arial"/>
          <w:b/>
          <w:noProof/>
        </w:rPr>
        <w:tab/>
      </w:r>
      <w:r w:rsidR="00024BF8" w:rsidRPr="00E4748A">
        <w:rPr>
          <w:rFonts w:ascii="Arial" w:eastAsia="Times New Roman" w:hAnsi="Arial" w:cs="Arial"/>
          <w:b/>
          <w:noProof/>
        </w:rPr>
        <w:t>Distributing Organization</w:t>
      </w:r>
    </w:p>
    <w:p w14:paraId="0F1F61DD" w14:textId="1C2B2CCD" w:rsidR="00BC7FBF" w:rsidRPr="00E4748A" w:rsidRDefault="00024BF8" w:rsidP="00F6113E">
      <w:pPr>
        <w:tabs>
          <w:tab w:val="left" w:pos="540"/>
        </w:tabs>
        <w:spacing w:after="0" w:line="240" w:lineRule="auto"/>
        <w:ind w:left="540"/>
        <w:jc w:val="both"/>
        <w:rPr>
          <w:rFonts w:ascii="Arial" w:hAnsi="Arial" w:cs="Arial"/>
          <w:b/>
        </w:rPr>
      </w:pPr>
      <w:r w:rsidRPr="00E4748A">
        <w:rPr>
          <w:rFonts w:ascii="Arial" w:hAnsi="Arial" w:cs="Arial"/>
        </w:rPr>
        <w:t xml:space="preserve">This Request for Proposal (RFP) is issued by the Office of Business </w:t>
      </w:r>
      <w:r w:rsidR="00AC695E">
        <w:rPr>
          <w:rFonts w:ascii="Arial" w:hAnsi="Arial" w:cs="Arial"/>
        </w:rPr>
        <w:t>Services</w:t>
      </w:r>
      <w:r w:rsidRPr="00E4748A">
        <w:rPr>
          <w:rFonts w:ascii="Arial" w:hAnsi="Arial" w:cs="Arial"/>
        </w:rPr>
        <w:t>, University of Arkansas, Fayetteville (UAF)</w:t>
      </w:r>
      <w:r w:rsidR="008218BF">
        <w:rPr>
          <w:rFonts w:ascii="Arial" w:hAnsi="Arial" w:cs="Arial"/>
        </w:rPr>
        <w:t xml:space="preserve">.  </w:t>
      </w:r>
      <w:r w:rsidR="0006419E" w:rsidRPr="00E4748A">
        <w:rPr>
          <w:rFonts w:ascii="Arial" w:hAnsi="Arial" w:cs="Arial"/>
          <w:u w:val="single"/>
        </w:rPr>
        <w:t xml:space="preserve">The University </w:t>
      </w:r>
      <w:r w:rsidRPr="00E4748A">
        <w:rPr>
          <w:rFonts w:ascii="Arial" w:hAnsi="Arial" w:cs="Arial"/>
          <w:u w:val="single"/>
        </w:rPr>
        <w:t>Purchasing Official is the sole point of contact during this process</w:t>
      </w:r>
      <w:r w:rsidRPr="00E4748A">
        <w:rPr>
          <w:rFonts w:ascii="Arial" w:hAnsi="Arial" w:cs="Arial"/>
        </w:rPr>
        <w:t>.</w:t>
      </w:r>
    </w:p>
    <w:p w14:paraId="302F2ADC" w14:textId="77777777" w:rsidR="00BC7FBF" w:rsidRPr="00E4748A" w:rsidRDefault="00BC7FBF" w:rsidP="00F6113E">
      <w:pPr>
        <w:tabs>
          <w:tab w:val="left" w:pos="540"/>
        </w:tabs>
        <w:spacing w:after="0" w:line="240" w:lineRule="auto"/>
        <w:ind w:left="540"/>
        <w:jc w:val="both"/>
        <w:rPr>
          <w:rFonts w:ascii="Arial" w:hAnsi="Arial" w:cs="Arial"/>
          <w:b/>
        </w:rPr>
      </w:pPr>
    </w:p>
    <w:p w14:paraId="74D7E71A" w14:textId="77777777" w:rsidR="00DF5BDE" w:rsidRPr="00E4748A" w:rsidRDefault="00C16E29" w:rsidP="00F6113E">
      <w:pPr>
        <w:tabs>
          <w:tab w:val="left" w:pos="540"/>
        </w:tabs>
        <w:spacing w:after="0" w:line="240" w:lineRule="auto"/>
        <w:ind w:left="540"/>
        <w:jc w:val="both"/>
        <w:rPr>
          <w:rFonts w:ascii="Arial" w:hAnsi="Arial" w:cs="Arial"/>
        </w:rPr>
      </w:pPr>
      <w:r w:rsidRPr="00E4748A">
        <w:rPr>
          <w:rFonts w:ascii="Arial" w:hAnsi="Arial" w:cs="Arial"/>
          <w:b/>
        </w:rPr>
        <w:t xml:space="preserve">Bidder Questions and Addenda:  </w:t>
      </w:r>
      <w:r w:rsidR="00BC7FBF" w:rsidRPr="00E4748A">
        <w:rPr>
          <w:rFonts w:ascii="Arial" w:hAnsi="Arial" w:cs="Arial"/>
        </w:rPr>
        <w:t xml:space="preserve">Bidder </w:t>
      </w:r>
      <w:r w:rsidR="0006419E" w:rsidRPr="00E4748A">
        <w:rPr>
          <w:rFonts w:ascii="Arial" w:hAnsi="Arial" w:cs="Arial"/>
        </w:rPr>
        <w:t xml:space="preserve">questions </w:t>
      </w:r>
      <w:r w:rsidR="00BC7FBF" w:rsidRPr="00E4748A">
        <w:rPr>
          <w:rFonts w:ascii="Arial" w:hAnsi="Arial" w:cs="Arial"/>
        </w:rPr>
        <w:t>concerning</w:t>
      </w:r>
      <w:r w:rsidR="00024BF8" w:rsidRPr="00E4748A">
        <w:rPr>
          <w:rFonts w:ascii="Arial" w:hAnsi="Arial" w:cs="Arial"/>
        </w:rPr>
        <w:t xml:space="preserve"> all matters </w:t>
      </w:r>
      <w:r w:rsidR="00BC7FBF" w:rsidRPr="00E4748A">
        <w:rPr>
          <w:rFonts w:ascii="Arial" w:hAnsi="Arial" w:cs="Arial"/>
        </w:rPr>
        <w:t xml:space="preserve">of this RFP </w:t>
      </w:r>
      <w:r w:rsidR="00024BF8" w:rsidRPr="00E4748A">
        <w:rPr>
          <w:rFonts w:ascii="Arial" w:hAnsi="Arial" w:cs="Arial"/>
        </w:rPr>
        <w:t xml:space="preserve">should be </w:t>
      </w:r>
      <w:r w:rsidR="00100E19" w:rsidRPr="00E4748A">
        <w:rPr>
          <w:rFonts w:ascii="Arial" w:hAnsi="Arial" w:cs="Arial"/>
        </w:rPr>
        <w:t xml:space="preserve">sent </w:t>
      </w:r>
      <w:r w:rsidR="00024BF8" w:rsidRPr="00E4748A">
        <w:rPr>
          <w:rFonts w:ascii="Arial" w:hAnsi="Arial" w:cs="Arial"/>
        </w:rPr>
        <w:t>via email to</w:t>
      </w:r>
      <w:r w:rsidR="00692866" w:rsidRPr="00E4748A">
        <w:rPr>
          <w:rFonts w:ascii="Arial" w:hAnsi="Arial" w:cs="Arial"/>
        </w:rPr>
        <w:t>:</w:t>
      </w:r>
    </w:p>
    <w:p w14:paraId="6A1A92E1" w14:textId="77777777" w:rsidR="00DF5BDE" w:rsidRPr="00E4748A" w:rsidRDefault="00DF5BDE" w:rsidP="00F6113E">
      <w:pPr>
        <w:tabs>
          <w:tab w:val="left" w:pos="540"/>
        </w:tabs>
        <w:spacing w:after="0" w:line="240" w:lineRule="auto"/>
        <w:ind w:left="540"/>
        <w:jc w:val="both"/>
        <w:rPr>
          <w:rFonts w:ascii="Arial" w:hAnsi="Arial" w:cs="Arial"/>
        </w:rPr>
      </w:pPr>
    </w:p>
    <w:p w14:paraId="72C9194D" w14:textId="472A8B00" w:rsidR="009C5D3E" w:rsidRPr="00C93D87" w:rsidRDefault="00DF5BDE" w:rsidP="009C5D3E">
      <w:pPr>
        <w:tabs>
          <w:tab w:val="left" w:pos="540"/>
        </w:tabs>
        <w:spacing w:after="0" w:line="240" w:lineRule="auto"/>
        <w:ind w:left="540"/>
        <w:jc w:val="both"/>
        <w:rPr>
          <w:rFonts w:ascii="Arial" w:hAnsi="Arial" w:cs="Arial"/>
        </w:rPr>
      </w:pPr>
      <w:r w:rsidRPr="00E4748A">
        <w:rPr>
          <w:rFonts w:ascii="Arial" w:hAnsi="Arial" w:cs="Arial"/>
        </w:rPr>
        <w:tab/>
      </w:r>
      <w:r w:rsidRPr="00E4748A">
        <w:rPr>
          <w:rFonts w:ascii="Arial" w:hAnsi="Arial" w:cs="Arial"/>
        </w:rPr>
        <w:tab/>
      </w:r>
      <w:r w:rsidR="004B5B37" w:rsidRPr="00C93D87">
        <w:rPr>
          <w:rFonts w:ascii="Arial" w:hAnsi="Arial" w:cs="Arial"/>
        </w:rPr>
        <w:t>Whitney Smith, IT Procurement Coordinator</w:t>
      </w:r>
    </w:p>
    <w:p w14:paraId="27DC96A3" w14:textId="17085A8E" w:rsidR="009C5D3E" w:rsidRPr="00C93D87" w:rsidRDefault="009C5D3E" w:rsidP="009C5D3E">
      <w:pPr>
        <w:tabs>
          <w:tab w:val="left" w:pos="540"/>
        </w:tabs>
        <w:spacing w:after="0" w:line="240" w:lineRule="auto"/>
        <w:ind w:left="540"/>
        <w:jc w:val="both"/>
        <w:rPr>
          <w:rFonts w:ascii="Arial" w:hAnsi="Arial" w:cs="Arial"/>
        </w:rPr>
      </w:pPr>
      <w:r w:rsidRPr="00C93D87">
        <w:rPr>
          <w:rFonts w:ascii="Arial" w:hAnsi="Arial" w:cs="Arial"/>
        </w:rPr>
        <w:tab/>
      </w:r>
      <w:r w:rsidRPr="00C93D87">
        <w:rPr>
          <w:rFonts w:ascii="Arial" w:hAnsi="Arial" w:cs="Arial"/>
        </w:rPr>
        <w:tab/>
        <w:t>Office of</w:t>
      </w:r>
      <w:r w:rsidR="00DC11D6" w:rsidRPr="00C93D87">
        <w:rPr>
          <w:rFonts w:ascii="Arial" w:hAnsi="Arial" w:cs="Arial"/>
        </w:rPr>
        <w:t xml:space="preserve"> Business Services</w:t>
      </w:r>
    </w:p>
    <w:p w14:paraId="548BA1D6" w14:textId="5691D235" w:rsidR="009C5D3E" w:rsidRPr="00204524" w:rsidRDefault="009C5D3E" w:rsidP="009C5D3E">
      <w:pPr>
        <w:tabs>
          <w:tab w:val="left" w:pos="540"/>
        </w:tabs>
        <w:spacing w:after="0" w:line="240" w:lineRule="auto"/>
        <w:ind w:left="540"/>
        <w:jc w:val="both"/>
        <w:rPr>
          <w:rFonts w:ascii="Arial" w:hAnsi="Arial" w:cs="Arial"/>
          <w:color w:val="FF0000"/>
        </w:rPr>
      </w:pPr>
      <w:r w:rsidRPr="00C93D87">
        <w:rPr>
          <w:rFonts w:ascii="Arial" w:hAnsi="Arial" w:cs="Arial"/>
          <w:color w:val="FF0000"/>
        </w:rPr>
        <w:tab/>
      </w:r>
      <w:r w:rsidRPr="00C93D87">
        <w:rPr>
          <w:rFonts w:ascii="Arial" w:hAnsi="Arial" w:cs="Arial"/>
          <w:color w:val="FF0000"/>
        </w:rPr>
        <w:tab/>
      </w:r>
      <w:hyperlink r:id="rId12" w:history="1">
        <w:r w:rsidR="004B5B37" w:rsidRPr="00C93D87">
          <w:rPr>
            <w:rStyle w:val="Hyperlink"/>
            <w:rFonts w:ascii="Arial" w:hAnsi="Arial" w:cs="Arial"/>
          </w:rPr>
          <w:t>wesmith@uark.ed</w:t>
        </w:r>
      </w:hyperlink>
      <w:r w:rsidR="004B5B37">
        <w:rPr>
          <w:rFonts w:ascii="Arial" w:hAnsi="Arial" w:cs="Arial"/>
          <w:color w:val="FF0000"/>
        </w:rPr>
        <w:t xml:space="preserve"> </w:t>
      </w:r>
    </w:p>
    <w:p w14:paraId="30E75157" w14:textId="77777777" w:rsidR="00024BF8" w:rsidRPr="00E4748A" w:rsidRDefault="00024BF8" w:rsidP="00F6113E">
      <w:pPr>
        <w:tabs>
          <w:tab w:val="left" w:pos="540"/>
        </w:tabs>
        <w:spacing w:after="0" w:line="240" w:lineRule="auto"/>
        <w:jc w:val="both"/>
        <w:rPr>
          <w:rFonts w:ascii="Arial" w:hAnsi="Arial" w:cs="Arial"/>
        </w:rPr>
      </w:pPr>
    </w:p>
    <w:p w14:paraId="5A9932EB" w14:textId="0E3C0DB9" w:rsidR="00954FD6" w:rsidRPr="00E4748A" w:rsidRDefault="00392310"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BC7FBF" w:rsidRPr="00E4748A">
        <w:rPr>
          <w:rFonts w:ascii="Arial" w:hAnsi="Arial" w:cs="Arial"/>
        </w:rPr>
        <w:t xml:space="preserve">Questions received via email will be directly addressed via email, and compilation of </w:t>
      </w:r>
      <w:r w:rsidR="00BC7FBF" w:rsidRPr="00E4748A">
        <w:rPr>
          <w:rFonts w:ascii="Arial" w:hAnsi="Arial" w:cs="Arial"/>
          <w:i/>
        </w:rPr>
        <w:t>all</w:t>
      </w:r>
      <w:r w:rsidR="00BC7FBF" w:rsidRPr="00E4748A">
        <w:rPr>
          <w:rFonts w:ascii="Arial" w:hAnsi="Arial" w:cs="Arial"/>
        </w:rPr>
        <w:t xml:space="preserve"> questions and answers</w:t>
      </w:r>
      <w:r w:rsidR="006351E4" w:rsidRPr="00E4748A">
        <w:rPr>
          <w:rFonts w:ascii="Arial" w:hAnsi="Arial" w:cs="Arial"/>
        </w:rPr>
        <w:t xml:space="preserve"> (Q&amp;A)</w:t>
      </w:r>
      <w:r w:rsidR="00BC7FBF" w:rsidRPr="00E4748A">
        <w:rPr>
          <w:rFonts w:ascii="Arial" w:hAnsi="Arial" w:cs="Arial"/>
        </w:rPr>
        <w:t xml:space="preserve">, as well as any </w:t>
      </w:r>
      <w:r w:rsidR="00C16E29" w:rsidRPr="00E4748A">
        <w:rPr>
          <w:rFonts w:ascii="Arial" w:hAnsi="Arial" w:cs="Arial"/>
        </w:rPr>
        <w:t xml:space="preserve">revision, </w:t>
      </w:r>
      <w:r w:rsidR="00BC7FBF" w:rsidRPr="00E4748A">
        <w:rPr>
          <w:rFonts w:ascii="Arial" w:hAnsi="Arial" w:cs="Arial"/>
        </w:rPr>
        <w:t xml:space="preserve">update and/or addenda </w:t>
      </w:r>
      <w:r w:rsidR="00B777FD" w:rsidRPr="00E4748A">
        <w:rPr>
          <w:rFonts w:ascii="Arial" w:hAnsi="Arial" w:cs="Arial"/>
        </w:rPr>
        <w:t xml:space="preserve">specific </w:t>
      </w:r>
      <w:r w:rsidR="00BC7FBF" w:rsidRPr="00E4748A">
        <w:rPr>
          <w:rFonts w:ascii="Arial" w:hAnsi="Arial" w:cs="Arial"/>
        </w:rPr>
        <w:t>to this RFP</w:t>
      </w:r>
      <w:r w:rsidR="00C16E29" w:rsidRPr="00E4748A">
        <w:rPr>
          <w:rFonts w:ascii="Arial" w:hAnsi="Arial" w:cs="Arial"/>
        </w:rPr>
        <w:t xml:space="preserve"> </w:t>
      </w:r>
      <w:r w:rsidR="00B777FD" w:rsidRPr="00E4748A">
        <w:rPr>
          <w:rFonts w:ascii="Arial" w:hAnsi="Arial" w:cs="Arial"/>
        </w:rPr>
        <w:t xml:space="preserve">solicitation </w:t>
      </w:r>
      <w:r w:rsidR="00BC7FBF" w:rsidRPr="00AD3126">
        <w:rPr>
          <w:rFonts w:ascii="Arial" w:hAnsi="Arial" w:cs="Arial"/>
        </w:rPr>
        <w:t xml:space="preserve">will be made available on </w:t>
      </w:r>
      <w:proofErr w:type="spellStart"/>
      <w:r w:rsidR="00BC7FBF" w:rsidRPr="00AD3126">
        <w:rPr>
          <w:rFonts w:ascii="Arial" w:hAnsi="Arial" w:cs="Arial"/>
        </w:rPr>
        <w:t>HogBid</w:t>
      </w:r>
      <w:proofErr w:type="spellEnd"/>
      <w:r w:rsidR="00BC7FBF" w:rsidRPr="00AD3126">
        <w:rPr>
          <w:rFonts w:ascii="Arial" w:hAnsi="Arial" w:cs="Arial"/>
        </w:rPr>
        <w:t xml:space="preserve">, the University of Arkansas bid solicitation website:  </w:t>
      </w:r>
      <w:hyperlink r:id="rId13" w:history="1">
        <w:r w:rsidR="00E30EF8" w:rsidRPr="00E30EF8">
          <w:rPr>
            <w:rStyle w:val="Hyperlink"/>
            <w:rFonts w:ascii="Arial" w:hAnsi="Arial" w:cs="Arial"/>
          </w:rPr>
          <w:t>http://hogbid/</w:t>
        </w:r>
      </w:hyperlink>
      <w:r w:rsidR="00BC7FBF" w:rsidRPr="00E30EF8">
        <w:rPr>
          <w:rFonts w:ascii="Arial" w:hAnsi="Arial" w:cs="Arial"/>
        </w:rPr>
        <w:t>.</w:t>
      </w:r>
      <w:r w:rsidR="00BC7FBF" w:rsidRPr="00AD3126">
        <w:rPr>
          <w:rFonts w:ascii="Arial" w:hAnsi="Arial" w:cs="Arial"/>
        </w:rPr>
        <w:t xml:space="preserve">  </w:t>
      </w:r>
      <w:r w:rsidR="00024BF8" w:rsidRPr="00AD3126">
        <w:rPr>
          <w:rFonts w:ascii="Arial" w:hAnsi="Arial" w:cs="Arial"/>
        </w:rPr>
        <w:t>During</w:t>
      </w:r>
      <w:r w:rsidR="00024BF8" w:rsidRPr="00E4748A">
        <w:rPr>
          <w:rFonts w:ascii="Arial" w:hAnsi="Arial" w:cs="Arial"/>
        </w:rPr>
        <w:t xml:space="preserve"> the time between the bid opening and contract award(s), </w:t>
      </w:r>
      <w:proofErr w:type="gramStart"/>
      <w:r w:rsidR="00024BF8" w:rsidRPr="00E4748A">
        <w:rPr>
          <w:rFonts w:ascii="Arial" w:hAnsi="Arial" w:cs="Arial"/>
        </w:rPr>
        <w:t xml:space="preserve">with the exception </w:t>
      </w:r>
      <w:r w:rsidR="00F97017" w:rsidRPr="00E4748A">
        <w:rPr>
          <w:rFonts w:ascii="Arial" w:hAnsi="Arial" w:cs="Arial"/>
        </w:rPr>
        <w:t>of</w:t>
      </w:r>
      <w:proofErr w:type="gramEnd"/>
      <w:r w:rsidR="00024BF8" w:rsidRPr="00E4748A">
        <w:rPr>
          <w:rFonts w:ascii="Arial" w:hAnsi="Arial" w:cs="Arial"/>
        </w:rPr>
        <w:t xml:space="preserve"> </w:t>
      </w:r>
      <w:r w:rsidR="00C16E29" w:rsidRPr="00E4748A">
        <w:rPr>
          <w:rFonts w:ascii="Arial" w:hAnsi="Arial" w:cs="Arial"/>
        </w:rPr>
        <w:t xml:space="preserve">bidder </w:t>
      </w:r>
      <w:r w:rsidR="00024BF8" w:rsidRPr="00E4748A">
        <w:rPr>
          <w:rFonts w:ascii="Arial" w:hAnsi="Arial" w:cs="Arial"/>
        </w:rPr>
        <w:t xml:space="preserve">questions during this process, any contact concerning this RFP will be initiated by the issuing agency and not the respondent. Specifically, </w:t>
      </w:r>
      <w:r w:rsidR="00F97017" w:rsidRPr="00E4748A">
        <w:rPr>
          <w:rFonts w:ascii="Arial" w:hAnsi="Arial" w:cs="Arial"/>
        </w:rPr>
        <w:t xml:space="preserve">the persons named </w:t>
      </w:r>
      <w:r w:rsidR="00024BF8" w:rsidRPr="00E4748A">
        <w:rPr>
          <w:rFonts w:ascii="Arial" w:hAnsi="Arial" w:cs="Arial"/>
        </w:rPr>
        <w:t>herein will initiate all contact.</w:t>
      </w:r>
    </w:p>
    <w:p w14:paraId="27D8FD13" w14:textId="77777777" w:rsidR="00954FD6" w:rsidRPr="00E4748A" w:rsidRDefault="00954FD6" w:rsidP="00F6113E">
      <w:pPr>
        <w:tabs>
          <w:tab w:val="left" w:pos="540"/>
        </w:tabs>
        <w:spacing w:after="0" w:line="240" w:lineRule="auto"/>
        <w:ind w:left="540" w:hanging="540"/>
        <w:jc w:val="both"/>
        <w:rPr>
          <w:rFonts w:ascii="Arial" w:hAnsi="Arial" w:cs="Arial"/>
        </w:rPr>
      </w:pPr>
    </w:p>
    <w:p w14:paraId="67F83FD7" w14:textId="317B5B31" w:rsidR="00024BF8" w:rsidRDefault="00954FD6"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024BF8" w:rsidRPr="00E4748A">
        <w:rPr>
          <w:rFonts w:ascii="Arial" w:hAnsi="Arial" w:cs="Arial"/>
        </w:rPr>
        <w:t>Responden</w:t>
      </w:r>
      <w:r w:rsidRPr="00E4748A">
        <w:rPr>
          <w:rFonts w:ascii="Arial" w:hAnsi="Arial" w:cs="Arial"/>
        </w:rPr>
        <w:t xml:space="preserve">ts shall not rely on any other </w:t>
      </w:r>
      <w:r w:rsidR="00024BF8" w:rsidRPr="00E4748A">
        <w:rPr>
          <w:rFonts w:ascii="Arial" w:hAnsi="Arial" w:cs="Arial"/>
        </w:rPr>
        <w:t xml:space="preserve">interpretations, changes, or corrections. It is the Respondent's responsibility to thoroughly examine and read the entire RFP document and any </w:t>
      </w:r>
      <w:r w:rsidR="00B777FD" w:rsidRPr="00E4748A">
        <w:rPr>
          <w:rFonts w:ascii="Arial" w:hAnsi="Arial" w:cs="Arial"/>
        </w:rPr>
        <w:t xml:space="preserve">Q&amp;A or </w:t>
      </w:r>
      <w:r w:rsidR="00024BF8" w:rsidRPr="00E4748A">
        <w:rPr>
          <w:rFonts w:ascii="Arial" w:hAnsi="Arial" w:cs="Arial"/>
        </w:rPr>
        <w:t>a</w:t>
      </w:r>
      <w:r w:rsidRPr="00E4748A">
        <w:rPr>
          <w:rFonts w:ascii="Arial" w:hAnsi="Arial" w:cs="Arial"/>
        </w:rPr>
        <w:t xml:space="preserve">ddenda to this RFP. Failure of </w:t>
      </w:r>
      <w:r w:rsidR="00DA18A8" w:rsidRPr="00E4748A">
        <w:rPr>
          <w:rFonts w:ascii="Arial" w:hAnsi="Arial" w:cs="Arial"/>
        </w:rPr>
        <w:t>Respondents to</w:t>
      </w:r>
      <w:r w:rsidR="00024BF8" w:rsidRPr="00E4748A">
        <w:rPr>
          <w:rFonts w:ascii="Arial" w:hAnsi="Arial" w:cs="Arial"/>
        </w:rPr>
        <w:t xml:space="preserve"> fully acquaint themselves with existing conditions </w:t>
      </w:r>
      <w:r w:rsidR="00B777FD" w:rsidRPr="00E4748A">
        <w:rPr>
          <w:rFonts w:ascii="Arial" w:hAnsi="Arial" w:cs="Arial"/>
        </w:rPr>
        <w:t xml:space="preserve">or information provided </w:t>
      </w:r>
      <w:r w:rsidR="00024BF8" w:rsidRPr="00E4748A">
        <w:rPr>
          <w:rFonts w:ascii="Arial" w:hAnsi="Arial" w:cs="Arial"/>
        </w:rPr>
        <w:t xml:space="preserve">will not be a basis for </w:t>
      </w:r>
      <w:r w:rsidRPr="00E4748A">
        <w:rPr>
          <w:rFonts w:ascii="Arial" w:hAnsi="Arial" w:cs="Arial"/>
        </w:rPr>
        <w:t>r</w:t>
      </w:r>
      <w:r w:rsidR="00024BF8" w:rsidRPr="00E4748A">
        <w:rPr>
          <w:rFonts w:ascii="Arial" w:hAnsi="Arial" w:cs="Arial"/>
        </w:rPr>
        <w:t>equesting extra compensation after the award of a Contract.</w:t>
      </w:r>
    </w:p>
    <w:p w14:paraId="367E0308" w14:textId="77777777" w:rsidR="00A46EB7" w:rsidRPr="00E4748A" w:rsidRDefault="00A46EB7" w:rsidP="00F6113E">
      <w:pPr>
        <w:tabs>
          <w:tab w:val="left" w:pos="540"/>
        </w:tabs>
        <w:spacing w:after="0" w:line="240" w:lineRule="auto"/>
        <w:ind w:left="540" w:hanging="540"/>
        <w:jc w:val="both"/>
        <w:rPr>
          <w:rFonts w:ascii="Arial" w:hAnsi="Arial" w:cs="Arial"/>
        </w:rPr>
      </w:pPr>
    </w:p>
    <w:p w14:paraId="1A061A17" w14:textId="08BF0B71" w:rsidR="008B07E9" w:rsidRPr="00E4748A" w:rsidRDefault="005510D5" w:rsidP="00F6113E">
      <w:pPr>
        <w:tabs>
          <w:tab w:val="left" w:pos="540"/>
        </w:tabs>
        <w:spacing w:after="0" w:line="240" w:lineRule="auto"/>
        <w:jc w:val="both"/>
        <w:rPr>
          <w:rFonts w:ascii="Arial" w:hAnsi="Arial" w:cs="Arial"/>
          <w:b/>
          <w:color w:val="000000"/>
        </w:rPr>
      </w:pPr>
      <w:r>
        <w:rPr>
          <w:rFonts w:ascii="Arial" w:hAnsi="Arial" w:cs="Arial"/>
          <w:b/>
        </w:rPr>
        <w:t>9</w:t>
      </w:r>
      <w:r w:rsidR="00685B13" w:rsidRPr="00E4748A">
        <w:rPr>
          <w:rFonts w:ascii="Arial" w:hAnsi="Arial" w:cs="Arial"/>
          <w:b/>
        </w:rPr>
        <w:t>.2</w:t>
      </w:r>
      <w:r w:rsidR="00685B13" w:rsidRPr="00E4748A">
        <w:rPr>
          <w:rFonts w:ascii="Arial" w:hAnsi="Arial" w:cs="Arial"/>
          <w:b/>
        </w:rPr>
        <w:tab/>
      </w:r>
      <w:r w:rsidR="00685B13" w:rsidRPr="00E4748A">
        <w:rPr>
          <w:rFonts w:ascii="Arial" w:hAnsi="Arial" w:cs="Arial"/>
          <w:b/>
          <w:color w:val="000000"/>
        </w:rPr>
        <w:t>Agency Employees and Agents</w:t>
      </w:r>
    </w:p>
    <w:p w14:paraId="7723A132" w14:textId="421E1911" w:rsidR="00685B13" w:rsidRDefault="008B07E9" w:rsidP="00F6113E">
      <w:pPr>
        <w:tabs>
          <w:tab w:val="left" w:pos="540"/>
        </w:tabs>
        <w:spacing w:after="0" w:line="240" w:lineRule="auto"/>
        <w:ind w:left="540" w:hanging="540"/>
        <w:jc w:val="both"/>
        <w:rPr>
          <w:rFonts w:ascii="Arial" w:hAnsi="Arial" w:cs="Arial"/>
          <w:color w:val="000000"/>
        </w:rPr>
      </w:pPr>
      <w:r w:rsidRPr="00E4748A">
        <w:rPr>
          <w:rFonts w:ascii="Arial" w:hAnsi="Arial" w:cs="Arial"/>
          <w:b/>
          <w:color w:val="000000"/>
        </w:rPr>
        <w:tab/>
      </w:r>
      <w:r w:rsidR="00685B13" w:rsidRPr="00E4748A">
        <w:rPr>
          <w:rFonts w:ascii="Arial" w:hAnsi="Arial" w:cs="Arial"/>
          <w:color w:val="000000"/>
        </w:rPr>
        <w:t>The Company shall be responsible for the acts of its employees and agents while performing services pursuant to the Agreement. Acc</w:t>
      </w:r>
      <w:r w:rsidR="00A46EB7">
        <w:rPr>
          <w:rFonts w:ascii="Arial" w:hAnsi="Arial" w:cs="Arial"/>
          <w:color w:val="000000"/>
        </w:rPr>
        <w:t xml:space="preserve">ordingly, the Company agrees to take all </w:t>
      </w:r>
      <w:r w:rsidR="00685B13" w:rsidRPr="00E4748A">
        <w:rPr>
          <w:rFonts w:ascii="Arial" w:hAnsi="Arial" w:cs="Arial"/>
          <w:color w:val="000000"/>
        </w:rPr>
        <w:t xml:space="preserve">necessary measures to prevent injury and loss to persons or property while on the University premises. The Company shall be responsible for all damages to persons </w:t>
      </w:r>
      <w:r w:rsidR="00A46EB7">
        <w:rPr>
          <w:rFonts w:ascii="Arial" w:hAnsi="Arial" w:cs="Arial"/>
          <w:color w:val="000000"/>
        </w:rPr>
        <w:t>or property</w:t>
      </w:r>
      <w:r w:rsidR="00A46EB7" w:rsidRPr="00E4748A">
        <w:rPr>
          <w:rFonts w:ascii="Arial" w:hAnsi="Arial" w:cs="Arial"/>
          <w:color w:val="000000"/>
        </w:rPr>
        <w:t xml:space="preserve"> on</w:t>
      </w:r>
      <w:r w:rsidR="00685B13" w:rsidRPr="00E4748A">
        <w:rPr>
          <w:rFonts w:ascii="Arial" w:hAnsi="Arial" w:cs="Arial"/>
          <w:color w:val="000000"/>
        </w:rPr>
        <w:t xml:space="preserve"> and off campus caused solely or partially by the Company or any of its agents or employees. Company employees shall conduct themselves in a professional manner and shall not use the University’s facilities for any activity or operation other than the operation and performance of services as herein stated. The University reserves the right to deny access to any individual. The following conduct is unacceptable for the Company’s employees and agents: foul language, offensive or distasteful comments related to age, race, ethnic background or sex, evidence of alcohol influence or influence of drugs, refusal to provide services requested, refusal to </w:t>
      </w:r>
      <w:proofErr w:type="gramStart"/>
      <w:r w:rsidR="00685B13" w:rsidRPr="00E4748A">
        <w:rPr>
          <w:rFonts w:ascii="Arial" w:hAnsi="Arial" w:cs="Arial"/>
          <w:color w:val="000000"/>
        </w:rPr>
        <w:t>make arrangements</w:t>
      </w:r>
      <w:proofErr w:type="gramEnd"/>
      <w:r w:rsidR="00685B13" w:rsidRPr="00E4748A">
        <w:rPr>
          <w:rFonts w:ascii="Arial" w:hAnsi="Arial" w:cs="Arial"/>
          <w:color w:val="000000"/>
        </w:rPr>
        <w:t xml:space="preserve"> for additional services needed and general rudeness. The Company shall require standard criminal background checks on all employees of the Company in advance of the </w:t>
      </w:r>
      <w:r w:rsidR="00A90B55">
        <w:rPr>
          <w:rFonts w:ascii="Arial" w:hAnsi="Arial" w:cs="Arial"/>
          <w:color w:val="000000"/>
        </w:rPr>
        <w:t xml:space="preserve">performance of any </w:t>
      </w:r>
      <w:r w:rsidR="00685B13" w:rsidRPr="00E4748A">
        <w:rPr>
          <w:rFonts w:ascii="Arial" w:hAnsi="Arial" w:cs="Arial"/>
          <w:color w:val="000000"/>
        </w:rPr>
        <w:t>on-campus duties. Employees whose background checks reveal felony convictions of any type are to be either removed from all support activities on the University campus or reported to the University for review and approval in advance of the performance of any on-campus duties.</w:t>
      </w:r>
    </w:p>
    <w:p w14:paraId="6B961038" w14:textId="77777777" w:rsidR="00C15BA7" w:rsidRDefault="00C15BA7" w:rsidP="00F6113E">
      <w:pPr>
        <w:tabs>
          <w:tab w:val="left" w:pos="540"/>
        </w:tabs>
        <w:spacing w:after="0" w:line="240" w:lineRule="auto"/>
        <w:ind w:left="540" w:hanging="540"/>
        <w:jc w:val="both"/>
        <w:rPr>
          <w:rFonts w:ascii="Arial" w:hAnsi="Arial" w:cs="Arial"/>
          <w:color w:val="000000"/>
        </w:rPr>
      </w:pPr>
    </w:p>
    <w:p w14:paraId="712BB884" w14:textId="33DCA461" w:rsidR="00FC5826" w:rsidRPr="00E4748A" w:rsidRDefault="005510D5" w:rsidP="00F6113E">
      <w:pPr>
        <w:pStyle w:val="Default"/>
        <w:tabs>
          <w:tab w:val="left" w:pos="540"/>
        </w:tabs>
        <w:jc w:val="both"/>
        <w:rPr>
          <w:b/>
          <w:color w:val="auto"/>
          <w:sz w:val="22"/>
          <w:szCs w:val="22"/>
        </w:rPr>
      </w:pPr>
      <w:r w:rsidRPr="005510D5">
        <w:rPr>
          <w:b/>
          <w:sz w:val="22"/>
          <w:szCs w:val="22"/>
        </w:rPr>
        <w:t>9</w:t>
      </w:r>
      <w:r w:rsidR="00685B13" w:rsidRPr="00E4748A">
        <w:rPr>
          <w:b/>
          <w:sz w:val="22"/>
          <w:szCs w:val="22"/>
        </w:rPr>
        <w:t>.3</w:t>
      </w:r>
      <w:r w:rsidR="00685B13" w:rsidRPr="00E4748A">
        <w:rPr>
          <w:b/>
          <w:sz w:val="22"/>
          <w:szCs w:val="22"/>
        </w:rPr>
        <w:tab/>
      </w:r>
      <w:r w:rsidR="00685B13" w:rsidRPr="00E4748A">
        <w:rPr>
          <w:b/>
          <w:color w:val="auto"/>
          <w:sz w:val="22"/>
          <w:szCs w:val="22"/>
        </w:rPr>
        <w:t>Tobacco Free Campus</w:t>
      </w:r>
    </w:p>
    <w:p w14:paraId="3552A3FA" w14:textId="58F6023D" w:rsidR="00685B13" w:rsidRPr="00E4748A" w:rsidRDefault="00685B13" w:rsidP="00F6113E">
      <w:pPr>
        <w:pStyle w:val="Default"/>
        <w:tabs>
          <w:tab w:val="left" w:pos="540"/>
        </w:tabs>
        <w:ind w:left="540"/>
        <w:jc w:val="both"/>
        <w:rPr>
          <w:b/>
          <w:color w:val="auto"/>
          <w:sz w:val="22"/>
          <w:szCs w:val="22"/>
        </w:rPr>
      </w:pPr>
      <w:r w:rsidRPr="00E4748A">
        <w:rPr>
          <w:color w:val="auto"/>
          <w:sz w:val="22"/>
          <w:szCs w:val="22"/>
        </w:rPr>
        <w:t xml:space="preserve">Smoking and the use of tobacco products (including cigarettes, cigars, pipes, smokeless tobacco, and other tobacco products), as well as the use of electronic cigarettes, by students, faculty, staff, </w:t>
      </w:r>
      <w:r w:rsidRPr="00E4748A">
        <w:rPr>
          <w:sz w:val="22"/>
          <w:szCs w:val="22"/>
        </w:rPr>
        <w:t xml:space="preserve">contractors, and visitors, are prohibited at all times on and within all property, including buildings, grounds, and </w:t>
      </w:r>
      <w:r w:rsidR="00E96882" w:rsidRPr="00E4748A">
        <w:rPr>
          <w:sz w:val="22"/>
          <w:szCs w:val="22"/>
        </w:rPr>
        <w:t xml:space="preserve">Athletic </w:t>
      </w:r>
      <w:r w:rsidRPr="00E4748A">
        <w:rPr>
          <w:sz w:val="22"/>
          <w:szCs w:val="22"/>
        </w:rPr>
        <w:t>facilities, owned or operated by the University of Arkansas and on and within all vehicles on University property, and on and within all University vehicles at any location.</w:t>
      </w:r>
    </w:p>
    <w:p w14:paraId="3E6989C2" w14:textId="77777777" w:rsidR="009A569A" w:rsidRPr="00E4748A" w:rsidRDefault="009A569A" w:rsidP="00F6113E">
      <w:pPr>
        <w:pStyle w:val="Default"/>
        <w:jc w:val="both"/>
      </w:pPr>
    </w:p>
    <w:p w14:paraId="71D6AC71" w14:textId="0CED697B" w:rsidR="00FC5826" w:rsidRPr="00E4748A" w:rsidRDefault="005510D5" w:rsidP="00F6113E">
      <w:pPr>
        <w:tabs>
          <w:tab w:val="left" w:pos="540"/>
        </w:tabs>
        <w:spacing w:after="0" w:line="240" w:lineRule="auto"/>
        <w:jc w:val="both"/>
        <w:rPr>
          <w:rFonts w:ascii="Arial" w:hAnsi="Arial" w:cs="Arial"/>
          <w:b/>
        </w:rPr>
      </w:pPr>
      <w:r>
        <w:rPr>
          <w:rFonts w:ascii="Arial" w:hAnsi="Arial" w:cs="Arial"/>
          <w:b/>
        </w:rPr>
        <w:t>9.</w:t>
      </w:r>
      <w:r w:rsidR="00685B13" w:rsidRPr="00E4748A">
        <w:rPr>
          <w:rFonts w:ascii="Arial" w:hAnsi="Arial" w:cs="Arial"/>
          <w:b/>
        </w:rPr>
        <w:t>4</w:t>
      </w:r>
      <w:r w:rsidR="00685B13" w:rsidRPr="00E4748A">
        <w:rPr>
          <w:rFonts w:ascii="Arial" w:hAnsi="Arial" w:cs="Arial"/>
          <w:b/>
        </w:rPr>
        <w:tab/>
        <w:t>Disputes</w:t>
      </w:r>
    </w:p>
    <w:p w14:paraId="53A26A81" w14:textId="72A622AF" w:rsidR="00685B13" w:rsidRPr="00E4748A" w:rsidRDefault="00685B13" w:rsidP="00F6113E">
      <w:pPr>
        <w:tabs>
          <w:tab w:val="left" w:pos="540"/>
        </w:tabs>
        <w:spacing w:after="0" w:line="240" w:lineRule="auto"/>
        <w:ind w:left="540"/>
        <w:jc w:val="both"/>
        <w:rPr>
          <w:rFonts w:ascii="Arial" w:hAnsi="Arial" w:cs="Arial"/>
        </w:rPr>
      </w:pPr>
      <w:r w:rsidRPr="00E4748A">
        <w:rPr>
          <w:rFonts w:ascii="Arial" w:hAnsi="Arial" w:cs="Arial"/>
        </w:rPr>
        <w:t xml:space="preserve">The successful vendor and the University agree that they will attempt to resolve any disputes in good faith. The vendor and the University agree that the State of Arkansas shall be the sole and exclusive venue for </w:t>
      </w:r>
      <w:r w:rsidRPr="00E4748A">
        <w:rPr>
          <w:rFonts w:ascii="Arial" w:hAnsi="Arial" w:cs="Arial"/>
        </w:rPr>
        <w:lastRenderedPageBreak/>
        <w:t xml:space="preserve">any litigation or proceeding that may arise out of </w:t>
      </w:r>
      <w:r w:rsidR="00A46EB7">
        <w:rPr>
          <w:rFonts w:ascii="Arial" w:hAnsi="Arial" w:cs="Arial"/>
        </w:rPr>
        <w:t xml:space="preserve">or </w:t>
      </w:r>
      <w:r w:rsidRPr="00E4748A">
        <w:rPr>
          <w:rFonts w:ascii="Arial" w:hAnsi="Arial" w:cs="Arial"/>
        </w:rPr>
        <w:t>in connection with this contract. The vendor acknowledges, understands and agrees that any actions for damages against the University may only be initiated and pursued in the Arkansas Claims Commission. Under no circumstances does the University agree to binding arbitration of any disputes or to the payment of attorney fees, court costs or litigation expenses.</w:t>
      </w:r>
    </w:p>
    <w:p w14:paraId="18DCAFA8" w14:textId="77777777" w:rsidR="00B53F6E" w:rsidRPr="00E4748A" w:rsidRDefault="00B53F6E" w:rsidP="00F6113E">
      <w:pPr>
        <w:tabs>
          <w:tab w:val="left" w:pos="540"/>
        </w:tabs>
        <w:spacing w:after="0" w:line="240" w:lineRule="auto"/>
        <w:jc w:val="both"/>
        <w:rPr>
          <w:rFonts w:ascii="Arial" w:hAnsi="Arial" w:cs="Arial"/>
          <w:b/>
        </w:rPr>
      </w:pPr>
    </w:p>
    <w:p w14:paraId="654B7CDF" w14:textId="1750CB97" w:rsidR="00FC5826" w:rsidRPr="00E4748A" w:rsidRDefault="00A46775" w:rsidP="00F6113E">
      <w:pPr>
        <w:tabs>
          <w:tab w:val="left" w:pos="540"/>
        </w:tabs>
        <w:spacing w:after="0" w:line="240" w:lineRule="auto"/>
        <w:jc w:val="both"/>
        <w:rPr>
          <w:rFonts w:ascii="Arial" w:hAnsi="Arial" w:cs="Arial"/>
          <w:b/>
        </w:rPr>
      </w:pPr>
      <w:r>
        <w:rPr>
          <w:rFonts w:ascii="Arial" w:hAnsi="Arial" w:cs="Arial"/>
          <w:b/>
        </w:rPr>
        <w:t>9</w:t>
      </w:r>
      <w:r w:rsidR="00685B13" w:rsidRPr="00E4748A">
        <w:rPr>
          <w:rFonts w:ascii="Arial" w:hAnsi="Arial" w:cs="Arial"/>
          <w:b/>
        </w:rPr>
        <w:t>.5</w:t>
      </w:r>
      <w:r w:rsidR="00685B13" w:rsidRPr="00E4748A">
        <w:rPr>
          <w:rFonts w:ascii="Arial" w:hAnsi="Arial" w:cs="Arial"/>
          <w:b/>
        </w:rPr>
        <w:tab/>
        <w:t>Conditions of Contract</w:t>
      </w:r>
    </w:p>
    <w:p w14:paraId="1C0263BC" w14:textId="0D9C012B" w:rsidR="0031743A" w:rsidRDefault="00FC5826" w:rsidP="00F6113E">
      <w:pPr>
        <w:tabs>
          <w:tab w:val="left" w:pos="540"/>
        </w:tabs>
        <w:spacing w:after="0" w:line="240" w:lineRule="auto"/>
        <w:ind w:left="540" w:hanging="540"/>
        <w:jc w:val="both"/>
        <w:rPr>
          <w:rFonts w:ascii="Arial" w:hAnsi="Arial" w:cs="Arial"/>
          <w:color w:val="000000"/>
        </w:rPr>
      </w:pPr>
      <w:r w:rsidRPr="00E4748A">
        <w:rPr>
          <w:rFonts w:ascii="Arial" w:hAnsi="Arial" w:cs="Arial"/>
          <w:b/>
        </w:rPr>
        <w:tab/>
      </w:r>
      <w:r w:rsidR="00685B13" w:rsidRPr="00E4748A">
        <w:rPr>
          <w:rFonts w:ascii="Arial" w:hAnsi="Arial" w:cs="Arial"/>
          <w:color w:val="000000"/>
        </w:rPr>
        <w:t xml:space="preserve">The successful bidder shall </w:t>
      </w:r>
      <w:proofErr w:type="gramStart"/>
      <w:r w:rsidR="00685B13" w:rsidRPr="00E4748A">
        <w:rPr>
          <w:rFonts w:ascii="Arial" w:hAnsi="Arial" w:cs="Arial"/>
          <w:color w:val="000000"/>
        </w:rPr>
        <w:t>at all times</w:t>
      </w:r>
      <w:proofErr w:type="gramEnd"/>
      <w:r w:rsidR="00685B13" w:rsidRPr="00E4748A">
        <w:rPr>
          <w:rFonts w:ascii="Arial" w:hAnsi="Arial" w:cs="Arial"/>
          <w:color w:val="000000"/>
        </w:rPr>
        <w:t xml:space="preserve"> observe and comply with federal and Arkansas State laws, local laws, ordinances, orders, and regulations existing at the time of or enacted subsequent to the execution of this contract which in any manner affect the completion of work.  The successful bidder shall indemnify and save harmless the University and all its officers, representatives, agents, and employees against any claim or liability arising from or based upon the violation of any such law, ordinance, regulation, order or decree by an employee, representative, or subcontractor of the successful bidder.</w:t>
      </w:r>
    </w:p>
    <w:p w14:paraId="34E58026" w14:textId="6740C32B" w:rsidR="00A014AC" w:rsidRDefault="00A014AC" w:rsidP="00F6113E">
      <w:pPr>
        <w:tabs>
          <w:tab w:val="left" w:pos="540"/>
        </w:tabs>
        <w:spacing w:after="0" w:line="240" w:lineRule="auto"/>
        <w:ind w:left="540" w:hanging="540"/>
        <w:jc w:val="both"/>
        <w:rPr>
          <w:rFonts w:ascii="Arial" w:hAnsi="Arial" w:cs="Arial"/>
          <w:color w:val="000000"/>
        </w:rPr>
      </w:pPr>
    </w:p>
    <w:p w14:paraId="0C39E6AC" w14:textId="77777777" w:rsidR="00A014AC" w:rsidRPr="003046C1" w:rsidRDefault="00A014AC" w:rsidP="00A014AC">
      <w:pPr>
        <w:tabs>
          <w:tab w:val="left" w:pos="540"/>
        </w:tabs>
        <w:spacing w:after="0" w:line="240" w:lineRule="auto"/>
        <w:ind w:left="540" w:hanging="540"/>
        <w:jc w:val="both"/>
        <w:rPr>
          <w:rFonts w:ascii="Arial" w:hAnsi="Arial" w:cs="Arial"/>
          <w:color w:val="000000"/>
        </w:rPr>
      </w:pPr>
      <w:r>
        <w:rPr>
          <w:rFonts w:ascii="Arial" w:hAnsi="Arial" w:cs="Arial"/>
          <w:color w:val="000000"/>
        </w:rPr>
        <w:tab/>
      </w:r>
      <w:r w:rsidRPr="003046C1">
        <w:rPr>
          <w:rFonts w:ascii="Arial" w:hAnsi="Arial" w:cs="Arial"/>
        </w:rPr>
        <w:t xml:space="preserve">To the extent the successful bidder shall have access to, store or receive student education records, the vendor agrees to abide by the limitations on use and re-disclosure of such </w:t>
      </w:r>
      <w:r w:rsidRPr="003046C1">
        <w:rPr>
          <w:rStyle w:val="Strong"/>
          <w:rFonts w:ascii="Arial" w:hAnsi="Arial" w:cs="Arial"/>
          <w:b w:val="0"/>
        </w:rPr>
        <w:t xml:space="preserve">records </w:t>
      </w:r>
      <w:r w:rsidRPr="003046C1">
        <w:rPr>
          <w:rFonts w:ascii="Arial" w:hAnsi="Arial" w:cs="Arial"/>
        </w:rPr>
        <w:t xml:space="preserve">set forth in </w:t>
      </w:r>
      <w:r w:rsidRPr="003046C1">
        <w:rPr>
          <w:rStyle w:val="Strong"/>
          <w:rFonts w:ascii="Arial" w:hAnsi="Arial" w:cs="Arial"/>
          <w:b w:val="0"/>
        </w:rPr>
        <w:t xml:space="preserve">the Family Educational Rights and Privacy Act </w:t>
      </w:r>
      <w:r w:rsidRPr="003046C1">
        <w:rPr>
          <w:rFonts w:ascii="Arial" w:hAnsi="Arial" w:cs="Arial"/>
          <w:color w:val="000000"/>
        </w:rPr>
        <w:t xml:space="preserve">(FERPA), </w:t>
      </w:r>
      <w:r w:rsidRPr="003046C1">
        <w:rPr>
          <w:rFonts w:ascii="Arial" w:hAnsi="Arial" w:cs="Arial"/>
        </w:rPr>
        <w:t>20 U.S.C. § 1232g</w:t>
      </w:r>
      <w:r w:rsidRPr="003046C1">
        <w:rPr>
          <w:rFonts w:ascii="Arial" w:hAnsi="Arial" w:cs="Arial"/>
          <w:color w:val="000000"/>
        </w:rPr>
        <w:t>, and 34</w:t>
      </w:r>
      <w:r w:rsidRPr="003046C1">
        <w:rPr>
          <w:rFonts w:ascii="Arial" w:hAnsi="Arial" w:cs="Arial"/>
        </w:rPr>
        <w:t xml:space="preserve"> CFR Part 99.  </w:t>
      </w:r>
      <w:r w:rsidRPr="003046C1">
        <w:rPr>
          <w:rFonts w:ascii="Arial" w:hAnsi="Arial" w:cs="Arial"/>
          <w:color w:val="000000"/>
        </w:rPr>
        <w:t>The vendor agrees to hold student record information in strict confidence and</w:t>
      </w:r>
      <w:r w:rsidRPr="003046C1">
        <w:rPr>
          <w:rFonts w:ascii="Arial" w:hAnsi="Arial" w:cs="Arial"/>
          <w:b/>
          <w:color w:val="000000"/>
        </w:rPr>
        <w:t xml:space="preserve"> </w:t>
      </w:r>
      <w:r w:rsidRPr="003046C1">
        <w:rPr>
          <w:rFonts w:ascii="Arial" w:hAnsi="Arial" w:cs="Arial"/>
        </w:rPr>
        <w:t xml:space="preserve">shall not use or disclose such information except as authorized in writing by the University or as required by law.  Vendor agrees not to use the information for any purpose other than the purpose for which the disclosure was made.  Upon termination, vendor shall return or destroy all student education record information within 30 days. </w:t>
      </w:r>
    </w:p>
    <w:p w14:paraId="24530FFB" w14:textId="77777777" w:rsidR="00A014AC" w:rsidRPr="003046C1" w:rsidRDefault="00A014AC" w:rsidP="00A014AC">
      <w:pPr>
        <w:autoSpaceDE w:val="0"/>
        <w:autoSpaceDN w:val="0"/>
        <w:adjustRightInd w:val="0"/>
        <w:spacing w:after="0" w:line="240" w:lineRule="auto"/>
        <w:ind w:left="540"/>
        <w:jc w:val="both"/>
        <w:rPr>
          <w:rFonts w:ascii="Arial" w:hAnsi="Arial" w:cs="Arial"/>
          <w:color w:val="000000"/>
        </w:rPr>
      </w:pPr>
    </w:p>
    <w:p w14:paraId="2198CC34" w14:textId="77777777" w:rsidR="00A014AC" w:rsidRPr="003046C1" w:rsidRDefault="00A014AC" w:rsidP="00A014AC">
      <w:pPr>
        <w:autoSpaceDE w:val="0"/>
        <w:autoSpaceDN w:val="0"/>
        <w:adjustRightInd w:val="0"/>
        <w:spacing w:after="0" w:line="240" w:lineRule="auto"/>
        <w:ind w:left="540"/>
        <w:jc w:val="both"/>
        <w:rPr>
          <w:rFonts w:ascii="Arial" w:hAnsi="Arial" w:cs="Arial"/>
        </w:rPr>
      </w:pPr>
      <w:r w:rsidRPr="003046C1">
        <w:rPr>
          <w:rFonts w:ascii="Arial" w:hAnsi="Arial" w:cs="Arial"/>
        </w:rPr>
        <w:t>When procuring a technology product or when soliciting the development of such a product, the State of Arkansas is required to comply with the provisions of Arkansas Code Annotated § 25</w:t>
      </w:r>
      <w:r w:rsidRPr="003046C1">
        <w:rPr>
          <w:rFonts w:ascii="Cambria Math" w:hAnsi="Cambria Math" w:cs="Cambria Math"/>
        </w:rPr>
        <w:t>‐</w:t>
      </w:r>
      <w:r w:rsidRPr="003046C1">
        <w:rPr>
          <w:rFonts w:ascii="Arial" w:hAnsi="Arial" w:cs="Arial"/>
        </w:rPr>
        <w:t>26</w:t>
      </w:r>
      <w:r w:rsidRPr="003046C1">
        <w:rPr>
          <w:rFonts w:ascii="Cambria Math" w:hAnsi="Cambria Math" w:cs="Cambria Math"/>
        </w:rPr>
        <w:t>‐</w:t>
      </w:r>
      <w:r w:rsidRPr="003046C1">
        <w:rPr>
          <w:rFonts w:ascii="Arial" w:hAnsi="Arial" w:cs="Arial"/>
        </w:rPr>
        <w:t>201 et seq., as amended by Act 308 of 2013, which expresses the policy of the State to provide individuals who are blind or visually impaired with access to information technology purchased in whole or in part with state funds. Instructure expressly acknowledges and agrees that state funds may not be expended in connection with the purchase of information technology unless that system meets the statutory requirements found in 36 C.F.R. § 1194.21, as it existed on January 1, 2013 (software applications and operating systems) and 36 C.F.R. § 1194.22, as it existed on January 1, 2013 (web</w:t>
      </w:r>
      <w:r w:rsidRPr="003046C1">
        <w:rPr>
          <w:rFonts w:ascii="Cambria Math" w:hAnsi="Cambria Math" w:cs="Cambria Math"/>
        </w:rPr>
        <w:t>‐</w:t>
      </w:r>
      <w:r w:rsidRPr="003046C1">
        <w:rPr>
          <w:rFonts w:ascii="Arial" w:hAnsi="Arial" w:cs="Arial"/>
        </w:rPr>
        <w:t>based intranet and internet information and applications), in accordance with the State of Arkansas technology policy standards relating to accessibility by persons with visual impairments.</w:t>
      </w:r>
    </w:p>
    <w:p w14:paraId="7DDEAD52" w14:textId="77777777" w:rsidR="00A014AC" w:rsidRPr="003046C1" w:rsidRDefault="00A014AC" w:rsidP="00A014AC">
      <w:pPr>
        <w:autoSpaceDE w:val="0"/>
        <w:autoSpaceDN w:val="0"/>
        <w:adjustRightInd w:val="0"/>
        <w:spacing w:after="0" w:line="240" w:lineRule="auto"/>
        <w:jc w:val="both"/>
        <w:rPr>
          <w:rFonts w:ascii="Arial" w:hAnsi="Arial" w:cs="Arial"/>
          <w:b/>
          <w:bCs/>
        </w:rPr>
      </w:pPr>
    </w:p>
    <w:p w14:paraId="62AC1919" w14:textId="77777777" w:rsidR="00A014AC" w:rsidRPr="003046C1" w:rsidRDefault="00A014AC" w:rsidP="00A014AC">
      <w:pPr>
        <w:autoSpaceDE w:val="0"/>
        <w:autoSpaceDN w:val="0"/>
        <w:adjustRightInd w:val="0"/>
        <w:spacing w:after="0" w:line="240" w:lineRule="auto"/>
        <w:ind w:left="540"/>
        <w:jc w:val="both"/>
        <w:rPr>
          <w:rFonts w:ascii="Arial" w:hAnsi="Arial" w:cs="Arial"/>
        </w:rPr>
      </w:pPr>
      <w:r w:rsidRPr="003046C1">
        <w:rPr>
          <w:rFonts w:ascii="Arial" w:hAnsi="Arial" w:cs="Arial"/>
          <w:b/>
          <w:bCs/>
        </w:rPr>
        <w:t xml:space="preserve">ACCORDINGLY, </w:t>
      </w:r>
      <w:r w:rsidRPr="003046C1">
        <w:rPr>
          <w:rFonts w:ascii="Arial" w:hAnsi="Arial" w:cs="Arial"/>
          <w:b/>
          <w:caps/>
        </w:rPr>
        <w:t xml:space="preserve">a SuCESSFUL BIDDER SHALL </w:t>
      </w:r>
      <w:r w:rsidRPr="003046C1">
        <w:rPr>
          <w:rFonts w:ascii="Arial" w:hAnsi="Arial" w:cs="Arial"/>
          <w:b/>
          <w:bCs/>
        </w:rPr>
        <w:t xml:space="preserve">EXPRESSLY REPRESENT AND WARRANT </w:t>
      </w:r>
      <w:r w:rsidRPr="003046C1">
        <w:rPr>
          <w:rFonts w:ascii="Arial" w:hAnsi="Arial" w:cs="Arial"/>
        </w:rPr>
        <w:t>to the State of Arkansas through the procurement process by submission of a Voluntary Product Accessibility Template (VPAT) or similar documentation to demonstrate compliance with 36 C.F.R. § 1194.21, as it existed on January 1, 2013 (software applications and operating systems) and 36 C.F.R. § 1194.22, as it existed on January 1, 2013 (web</w:t>
      </w:r>
      <w:r w:rsidRPr="003046C1">
        <w:rPr>
          <w:rFonts w:ascii="Cambria Math" w:hAnsi="Cambria Math" w:cs="Cambria Math"/>
        </w:rPr>
        <w:t>‐</w:t>
      </w:r>
      <w:r w:rsidRPr="003046C1">
        <w:rPr>
          <w:rFonts w:ascii="Arial" w:hAnsi="Arial" w:cs="Arial"/>
        </w:rPr>
        <w:t>based intranet and internet information and applications) that the technology provided to the State for purchase is capable, either by virtue of features included within the technology, or because it is readily adaptable by use with other technology, of:</w:t>
      </w:r>
    </w:p>
    <w:p w14:paraId="7F4BCD16" w14:textId="77777777" w:rsidR="00A014AC" w:rsidRPr="003046C1" w:rsidRDefault="00A014AC" w:rsidP="00A014AC">
      <w:pPr>
        <w:autoSpaceDE w:val="0"/>
        <w:autoSpaceDN w:val="0"/>
        <w:adjustRightInd w:val="0"/>
        <w:spacing w:after="0" w:line="240" w:lineRule="auto"/>
        <w:ind w:left="540"/>
        <w:jc w:val="both"/>
        <w:rPr>
          <w:rFonts w:ascii="Arial" w:hAnsi="Arial" w:cs="Arial"/>
        </w:rPr>
      </w:pPr>
    </w:p>
    <w:p w14:paraId="1A07D29C" w14:textId="77777777" w:rsidR="00A014AC" w:rsidRPr="003046C1" w:rsidRDefault="00A014AC" w:rsidP="00A014AC">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to the extent required by Arkansas Code Annotated § 25</w:t>
      </w:r>
      <w:r w:rsidRPr="003046C1">
        <w:rPr>
          <w:rFonts w:ascii="Cambria Math" w:hAnsi="Cambria Math" w:cs="Cambria Math"/>
        </w:rPr>
        <w:t>‐</w:t>
      </w:r>
      <w:r w:rsidRPr="003046C1">
        <w:rPr>
          <w:rFonts w:ascii="Arial" w:hAnsi="Arial" w:cs="Arial"/>
        </w:rPr>
        <w:t>26</w:t>
      </w:r>
      <w:r w:rsidRPr="003046C1">
        <w:rPr>
          <w:rFonts w:ascii="Cambria Math" w:hAnsi="Cambria Math" w:cs="Cambria Math"/>
        </w:rPr>
        <w:t>‐</w:t>
      </w:r>
      <w:r w:rsidRPr="003046C1">
        <w:rPr>
          <w:rFonts w:ascii="Arial" w:hAnsi="Arial" w:cs="Arial"/>
        </w:rPr>
        <w:t>201 et seq., as amended by Act 308 of 2013, equivalent access for effective use by both visual and non</w:t>
      </w:r>
      <w:r w:rsidRPr="003046C1">
        <w:rPr>
          <w:rFonts w:ascii="Cambria Math" w:hAnsi="Cambria Math" w:cs="Cambria Math"/>
        </w:rPr>
        <w:t>‐</w:t>
      </w:r>
      <w:r w:rsidRPr="003046C1">
        <w:rPr>
          <w:rFonts w:ascii="Arial" w:hAnsi="Arial" w:cs="Arial"/>
        </w:rPr>
        <w:t>visual means;</w:t>
      </w:r>
    </w:p>
    <w:p w14:paraId="392769D6" w14:textId="77777777" w:rsidR="00A014AC" w:rsidRPr="003046C1" w:rsidRDefault="00A014AC" w:rsidP="00A014AC">
      <w:pPr>
        <w:autoSpaceDE w:val="0"/>
        <w:autoSpaceDN w:val="0"/>
        <w:adjustRightInd w:val="0"/>
        <w:spacing w:after="0" w:line="240" w:lineRule="auto"/>
        <w:ind w:firstLine="720"/>
        <w:jc w:val="both"/>
        <w:rPr>
          <w:rFonts w:ascii="Arial" w:hAnsi="Arial" w:cs="Arial"/>
        </w:rPr>
      </w:pPr>
    </w:p>
    <w:p w14:paraId="3814154D" w14:textId="77777777" w:rsidR="00A014AC" w:rsidRPr="003046C1" w:rsidRDefault="00A014AC" w:rsidP="00A014AC">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Presenting information, including prompts used for interactive communications, in formats intended for non</w:t>
      </w:r>
      <w:r w:rsidRPr="003046C1">
        <w:rPr>
          <w:rFonts w:ascii="Cambria Math" w:hAnsi="Cambria Math" w:cs="Cambria Math"/>
        </w:rPr>
        <w:t>‐</w:t>
      </w:r>
      <w:r w:rsidRPr="003046C1">
        <w:rPr>
          <w:rFonts w:ascii="Arial" w:hAnsi="Arial" w:cs="Arial"/>
        </w:rPr>
        <w:t>visual use;</w:t>
      </w:r>
    </w:p>
    <w:p w14:paraId="75820DA6" w14:textId="77777777" w:rsidR="00A014AC" w:rsidRPr="003046C1" w:rsidRDefault="00A014AC" w:rsidP="00A014AC">
      <w:pPr>
        <w:autoSpaceDE w:val="0"/>
        <w:autoSpaceDN w:val="0"/>
        <w:adjustRightInd w:val="0"/>
        <w:spacing w:after="0" w:line="240" w:lineRule="auto"/>
        <w:ind w:firstLine="720"/>
        <w:jc w:val="both"/>
        <w:rPr>
          <w:rFonts w:ascii="Arial" w:hAnsi="Arial" w:cs="Arial"/>
        </w:rPr>
      </w:pPr>
    </w:p>
    <w:p w14:paraId="1952A1FA" w14:textId="77777777" w:rsidR="00A014AC" w:rsidRPr="003046C1" w:rsidRDefault="00A014AC" w:rsidP="00A014AC">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After being made accessible, integrating into networks for obtaining, retrieving, and disseminating information used by individuals who are not blind or visually impaired;</w:t>
      </w:r>
    </w:p>
    <w:p w14:paraId="121CB34A" w14:textId="77777777" w:rsidR="00A014AC" w:rsidRPr="003046C1" w:rsidRDefault="00A014AC" w:rsidP="00A014AC">
      <w:pPr>
        <w:autoSpaceDE w:val="0"/>
        <w:autoSpaceDN w:val="0"/>
        <w:adjustRightInd w:val="0"/>
        <w:spacing w:after="0" w:line="240" w:lineRule="auto"/>
        <w:ind w:left="720"/>
        <w:jc w:val="both"/>
        <w:rPr>
          <w:rFonts w:ascii="Arial" w:hAnsi="Arial" w:cs="Arial"/>
        </w:rPr>
      </w:pPr>
    </w:p>
    <w:p w14:paraId="7216CB96" w14:textId="77777777" w:rsidR="00A014AC" w:rsidRPr="003046C1" w:rsidRDefault="00A014AC" w:rsidP="00A014AC">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effective, interactive control and use of the technology, including without limitation the operating system, software applications, and format of the data presented is readily achievable by nonvisual means;</w:t>
      </w:r>
    </w:p>
    <w:p w14:paraId="6F8D320D" w14:textId="77777777" w:rsidR="00A014AC" w:rsidRPr="003046C1" w:rsidRDefault="00A014AC" w:rsidP="00A014AC">
      <w:pPr>
        <w:autoSpaceDE w:val="0"/>
        <w:autoSpaceDN w:val="0"/>
        <w:adjustRightInd w:val="0"/>
        <w:spacing w:after="0" w:line="240" w:lineRule="auto"/>
        <w:ind w:left="720"/>
        <w:jc w:val="both"/>
        <w:rPr>
          <w:rFonts w:ascii="Arial" w:hAnsi="Arial" w:cs="Arial"/>
        </w:rPr>
      </w:pPr>
    </w:p>
    <w:p w14:paraId="16C6009B" w14:textId="77777777" w:rsidR="00A014AC" w:rsidRPr="003046C1" w:rsidRDefault="00A014AC" w:rsidP="00A014AC">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lastRenderedPageBreak/>
        <w:t>‐</w:t>
      </w:r>
      <w:r w:rsidRPr="003046C1">
        <w:rPr>
          <w:rFonts w:ascii="Arial" w:hAnsi="Arial" w:cs="Arial"/>
        </w:rPr>
        <w:t xml:space="preserve"> Being compatible with information technology used by other individuals with whom the blind or visually impaired individuals interact;</w:t>
      </w:r>
    </w:p>
    <w:p w14:paraId="4511F2BB" w14:textId="77777777" w:rsidR="00A014AC" w:rsidRPr="003046C1" w:rsidRDefault="00A014AC" w:rsidP="00A014AC">
      <w:pPr>
        <w:autoSpaceDE w:val="0"/>
        <w:autoSpaceDN w:val="0"/>
        <w:adjustRightInd w:val="0"/>
        <w:spacing w:after="0" w:line="240" w:lineRule="auto"/>
        <w:ind w:firstLine="720"/>
        <w:jc w:val="both"/>
        <w:rPr>
          <w:rFonts w:ascii="Arial" w:hAnsi="Arial" w:cs="Arial"/>
        </w:rPr>
      </w:pPr>
    </w:p>
    <w:p w14:paraId="5C99C128" w14:textId="77777777" w:rsidR="00A014AC" w:rsidRPr="003046C1" w:rsidRDefault="00A014AC" w:rsidP="00A014AC">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Integrating into networks used to share communications among employees, program</w:t>
      </w:r>
      <w:r>
        <w:rPr>
          <w:rFonts w:ascii="Arial" w:hAnsi="Arial" w:cs="Arial"/>
        </w:rPr>
        <w:t xml:space="preserve"> </w:t>
      </w:r>
      <w:r w:rsidRPr="003046C1">
        <w:rPr>
          <w:rFonts w:ascii="Arial" w:hAnsi="Arial" w:cs="Arial"/>
        </w:rPr>
        <w:t>participants, and the public; and</w:t>
      </w:r>
    </w:p>
    <w:p w14:paraId="1193F17A" w14:textId="77777777" w:rsidR="00A014AC" w:rsidRPr="003046C1" w:rsidRDefault="00A014AC" w:rsidP="00A014AC">
      <w:pPr>
        <w:autoSpaceDE w:val="0"/>
        <w:autoSpaceDN w:val="0"/>
        <w:adjustRightInd w:val="0"/>
        <w:spacing w:after="0" w:line="240" w:lineRule="auto"/>
        <w:ind w:left="720"/>
        <w:jc w:val="both"/>
        <w:rPr>
          <w:rFonts w:ascii="Arial" w:hAnsi="Arial" w:cs="Arial"/>
        </w:rPr>
      </w:pPr>
    </w:p>
    <w:p w14:paraId="73A395E8" w14:textId="77777777" w:rsidR="00A014AC" w:rsidRPr="003046C1" w:rsidRDefault="00A014AC" w:rsidP="00A014AC">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the capability of equivalent access by nonvisual means to telecommunications or other interconnected network services used by persons who are not blind or visually impaired.</w:t>
      </w:r>
    </w:p>
    <w:p w14:paraId="65BAD526" w14:textId="77777777" w:rsidR="00A014AC" w:rsidRPr="003046C1" w:rsidRDefault="00A014AC" w:rsidP="00A014AC">
      <w:pPr>
        <w:autoSpaceDE w:val="0"/>
        <w:autoSpaceDN w:val="0"/>
        <w:adjustRightInd w:val="0"/>
        <w:spacing w:after="0" w:line="240" w:lineRule="auto"/>
        <w:jc w:val="both"/>
        <w:rPr>
          <w:rFonts w:ascii="Arial" w:hAnsi="Arial" w:cs="Arial"/>
        </w:rPr>
      </w:pPr>
    </w:p>
    <w:p w14:paraId="3A8C2E4D" w14:textId="4B8FF3FC" w:rsidR="00A014AC" w:rsidRPr="00E4748A" w:rsidRDefault="00A014AC" w:rsidP="00A014AC">
      <w:pPr>
        <w:tabs>
          <w:tab w:val="left" w:pos="540"/>
        </w:tabs>
        <w:spacing w:after="0" w:line="240" w:lineRule="auto"/>
        <w:ind w:left="540" w:hanging="540"/>
        <w:jc w:val="both"/>
        <w:rPr>
          <w:rFonts w:ascii="Arial" w:hAnsi="Arial" w:cs="Arial"/>
          <w:color w:val="000000"/>
        </w:rPr>
      </w:pPr>
      <w:r w:rsidRPr="003046C1">
        <w:rPr>
          <w:rFonts w:ascii="Arial" w:hAnsi="Arial" w:cs="Arial"/>
        </w:rPr>
        <w:tab/>
        <w:t xml:space="preserve">If the information technology product or system being offered does not completely meet these standards, the bidder must provide an explanation within the Voluntary Product Accessibility Template (VPAT) detailing the deviation from these standards.  State agencies cannot claim a product </w:t>
      </w:r>
      <w:proofErr w:type="gramStart"/>
      <w:r w:rsidRPr="003046C1">
        <w:rPr>
          <w:rFonts w:ascii="Arial" w:hAnsi="Arial" w:cs="Arial"/>
        </w:rPr>
        <w:t>as a whole is</w:t>
      </w:r>
      <w:proofErr w:type="gramEnd"/>
      <w:r w:rsidRPr="003046C1">
        <w:rPr>
          <w:rFonts w:ascii="Arial" w:hAnsi="Arial" w:cs="Arial"/>
        </w:rPr>
        <w:t xml:space="preserve"> not commercially available because no product in the marketplace meets all the standards. If products are commercially available that meet some but not </w:t>
      </w:r>
      <w:proofErr w:type="gramStart"/>
      <w:r w:rsidRPr="003046C1">
        <w:rPr>
          <w:rFonts w:ascii="Arial" w:hAnsi="Arial" w:cs="Arial"/>
        </w:rPr>
        <w:t>all of</w:t>
      </w:r>
      <w:proofErr w:type="gramEnd"/>
      <w:r w:rsidRPr="003046C1">
        <w:rPr>
          <w:rFonts w:ascii="Arial" w:hAnsi="Arial" w:cs="Arial"/>
        </w:rPr>
        <w:t xml:space="preserve"> the standards, the agency must procure the product that best meets the standards or provide written documentation supporting selection of a different product.</w:t>
      </w:r>
    </w:p>
    <w:p w14:paraId="30EC0E72" w14:textId="77777777" w:rsidR="00953070" w:rsidRDefault="00953070" w:rsidP="00F6113E">
      <w:pPr>
        <w:tabs>
          <w:tab w:val="left" w:pos="540"/>
        </w:tabs>
        <w:spacing w:after="0" w:line="240" w:lineRule="auto"/>
        <w:jc w:val="both"/>
        <w:rPr>
          <w:rFonts w:ascii="Arial" w:hAnsi="Arial" w:cs="Arial"/>
          <w:b/>
        </w:rPr>
      </w:pPr>
    </w:p>
    <w:p w14:paraId="2B4D367D" w14:textId="7098CC8C" w:rsidR="00FC5826" w:rsidRPr="00E4748A" w:rsidRDefault="00A46775" w:rsidP="00F6113E">
      <w:pPr>
        <w:tabs>
          <w:tab w:val="left" w:pos="540"/>
        </w:tabs>
        <w:spacing w:after="0" w:line="240" w:lineRule="auto"/>
        <w:jc w:val="both"/>
        <w:rPr>
          <w:rFonts w:ascii="Arial" w:hAnsi="Arial" w:cs="Arial"/>
          <w:b/>
          <w:color w:val="000000"/>
        </w:rPr>
      </w:pPr>
      <w:r>
        <w:rPr>
          <w:rFonts w:ascii="Arial" w:hAnsi="Arial" w:cs="Arial"/>
          <w:b/>
        </w:rPr>
        <w:t>9</w:t>
      </w:r>
      <w:r w:rsidR="0031743A" w:rsidRPr="00E4748A">
        <w:rPr>
          <w:rFonts w:ascii="Arial" w:hAnsi="Arial" w:cs="Arial"/>
          <w:b/>
          <w:color w:val="000000"/>
        </w:rPr>
        <w:t>.6</w:t>
      </w:r>
      <w:r w:rsidR="0031743A" w:rsidRPr="00E4748A">
        <w:rPr>
          <w:rFonts w:ascii="Arial" w:hAnsi="Arial" w:cs="Arial"/>
          <w:b/>
          <w:color w:val="000000"/>
        </w:rPr>
        <w:tab/>
        <w:t>Contract Information</w:t>
      </w:r>
    </w:p>
    <w:p w14:paraId="4C3012F4" w14:textId="5190682D" w:rsidR="00FC5826" w:rsidRPr="00E4748A" w:rsidRDefault="00FC5826"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D534E6" w:rsidRPr="00E4748A">
        <w:rPr>
          <w:rFonts w:ascii="Arial" w:hAnsi="Arial" w:cs="Arial"/>
        </w:rPr>
        <w:t xml:space="preserve">Respondents </w:t>
      </w:r>
      <w:r w:rsidR="0031743A" w:rsidRPr="00E4748A">
        <w:rPr>
          <w:rFonts w:ascii="Arial" w:hAnsi="Arial" w:cs="Arial"/>
        </w:rPr>
        <w:t xml:space="preserve">should note the following regarding the State’s contracting </w:t>
      </w:r>
      <w:proofErr w:type="gramStart"/>
      <w:r w:rsidR="0031743A" w:rsidRPr="00E4748A">
        <w:rPr>
          <w:rFonts w:ascii="Arial" w:hAnsi="Arial" w:cs="Arial"/>
        </w:rPr>
        <w:t>authority, and</w:t>
      </w:r>
      <w:proofErr w:type="gramEnd"/>
      <w:r w:rsidR="0031743A" w:rsidRPr="00E4748A">
        <w:rPr>
          <w:rFonts w:ascii="Arial" w:hAnsi="Arial" w:cs="Arial"/>
        </w:rPr>
        <w:t xml:space="preserve"> amend any documents accordingly. Failure to conform to these standards may result in rejection of agency response:</w:t>
      </w:r>
    </w:p>
    <w:p w14:paraId="6B5407A9" w14:textId="77777777" w:rsidR="00FC5826" w:rsidRPr="00E4748A" w:rsidRDefault="00FC5826" w:rsidP="00F6113E">
      <w:pPr>
        <w:tabs>
          <w:tab w:val="left" w:pos="540"/>
        </w:tabs>
        <w:spacing w:after="0" w:line="240" w:lineRule="auto"/>
        <w:jc w:val="both"/>
        <w:rPr>
          <w:rFonts w:ascii="Arial" w:hAnsi="Arial" w:cs="Arial"/>
        </w:rPr>
      </w:pPr>
    </w:p>
    <w:p w14:paraId="11B6C340" w14:textId="77777777" w:rsidR="0031743A" w:rsidRPr="00E4748A" w:rsidRDefault="00FC5826" w:rsidP="00F6113E">
      <w:pPr>
        <w:tabs>
          <w:tab w:val="left" w:pos="540"/>
          <w:tab w:val="left" w:pos="810"/>
        </w:tabs>
        <w:spacing w:after="0" w:line="240" w:lineRule="auto"/>
        <w:jc w:val="both"/>
      </w:pPr>
      <w:r w:rsidRPr="00E4748A">
        <w:rPr>
          <w:rFonts w:ascii="Arial" w:hAnsi="Arial" w:cs="Arial"/>
        </w:rPr>
        <w:tab/>
      </w:r>
      <w:r w:rsidR="0031743A" w:rsidRPr="00E4748A">
        <w:rPr>
          <w:rFonts w:ascii="Arial" w:hAnsi="Arial" w:cs="Arial"/>
        </w:rPr>
        <w:t>A.</w:t>
      </w:r>
      <w:r w:rsidR="0050504B" w:rsidRPr="00E4748A">
        <w:rPr>
          <w:rFonts w:ascii="Arial" w:hAnsi="Arial" w:cs="Arial"/>
        </w:rPr>
        <w:t xml:space="preserve"> T</w:t>
      </w:r>
      <w:r w:rsidR="0031743A" w:rsidRPr="00E4748A">
        <w:rPr>
          <w:rFonts w:ascii="Arial" w:hAnsi="Arial" w:cs="Arial"/>
        </w:rPr>
        <w:t xml:space="preserve">he State of Arkansas may not contract with another party: </w:t>
      </w:r>
    </w:p>
    <w:p w14:paraId="2B6D349C" w14:textId="77777777" w:rsidR="0031743A" w:rsidRPr="00E4748A" w:rsidRDefault="0031743A" w:rsidP="00F6113E">
      <w:pPr>
        <w:pStyle w:val="Default"/>
        <w:jc w:val="both"/>
        <w:rPr>
          <w:sz w:val="22"/>
          <w:szCs w:val="22"/>
        </w:rPr>
      </w:pPr>
    </w:p>
    <w:p w14:paraId="17880DA8" w14:textId="77777777" w:rsidR="0031743A" w:rsidRPr="00E4748A" w:rsidRDefault="0031743A" w:rsidP="00F6113E">
      <w:pPr>
        <w:pStyle w:val="Default"/>
        <w:ind w:left="1170" w:hanging="360"/>
        <w:jc w:val="both"/>
        <w:rPr>
          <w:sz w:val="22"/>
          <w:szCs w:val="22"/>
        </w:rPr>
      </w:pPr>
      <w:r w:rsidRPr="00E4748A">
        <w:rPr>
          <w:sz w:val="22"/>
          <w:szCs w:val="22"/>
        </w:rPr>
        <w:t xml:space="preserve">1. </w:t>
      </w:r>
      <w:r w:rsidR="00331384" w:rsidRPr="00E4748A">
        <w:rPr>
          <w:sz w:val="22"/>
          <w:szCs w:val="22"/>
        </w:rPr>
        <w:tab/>
      </w:r>
      <w:r w:rsidRPr="00E4748A">
        <w:rPr>
          <w:sz w:val="22"/>
          <w:szCs w:val="22"/>
        </w:rPr>
        <w:t>To pay any penalties or charges for late payment or any penalties or charges which in fact are penalties for any reason.</w:t>
      </w:r>
    </w:p>
    <w:p w14:paraId="5980965C" w14:textId="77777777" w:rsidR="0031743A" w:rsidRPr="00E4748A" w:rsidRDefault="0031743A" w:rsidP="00F6113E">
      <w:pPr>
        <w:pStyle w:val="Default"/>
        <w:ind w:left="1170" w:hanging="360"/>
        <w:jc w:val="both"/>
        <w:rPr>
          <w:sz w:val="22"/>
          <w:szCs w:val="22"/>
        </w:rPr>
      </w:pPr>
      <w:r w:rsidRPr="00E4748A">
        <w:rPr>
          <w:sz w:val="22"/>
          <w:szCs w:val="22"/>
        </w:rPr>
        <w:t xml:space="preserve">2. </w:t>
      </w:r>
      <w:r w:rsidR="00331384" w:rsidRPr="00E4748A">
        <w:rPr>
          <w:sz w:val="22"/>
          <w:szCs w:val="22"/>
        </w:rPr>
        <w:tab/>
      </w:r>
      <w:r w:rsidRPr="00E4748A">
        <w:rPr>
          <w:sz w:val="22"/>
          <w:szCs w:val="22"/>
        </w:rPr>
        <w:t>To indemnify and defend that party for liability and damages. Under Arkansas law the University of Arkansas may not enter into a covenant or agreement to hold a party harmless or to indemnify a party from prospective damages. However, with respect to loss, expense, damage, liability, claims or demands either at law or in equity for actual or alleged injuries to persons or property arising out of any negligent act or omission by the University and its employees or agents in the performance of this Agreement, the University agrees with the successful party that: (a) it will cooperate with the successful party in the defense of any action or claim brought against the successful party seeking the foregoing damages or relief; (b) it will in good faith cooperate with the successful party should the successful party present any claims of the foregoing nature against University to the Claims Commission of the State of Arkansas; (c) it will not take any action to frustrate or delay the prompt hearing on claims of the foregoing nature by the said Claims Commission and will make reasonable efforts to expedite said hearing; provided, however, the University reserves its right to assert in good faith all claims and defenses available to it in any proceedings in said Claims Commission or other appropriate forum. The obligations of this paragraph shall survive the expiration or termination of this agreement.</w:t>
      </w:r>
    </w:p>
    <w:p w14:paraId="35152755" w14:textId="77777777" w:rsidR="0031743A" w:rsidRPr="00E4748A" w:rsidRDefault="0031743A" w:rsidP="00F6113E">
      <w:pPr>
        <w:pStyle w:val="Default"/>
        <w:ind w:left="1170" w:hanging="360"/>
        <w:jc w:val="both"/>
        <w:rPr>
          <w:sz w:val="22"/>
          <w:szCs w:val="22"/>
        </w:rPr>
      </w:pPr>
      <w:r w:rsidRPr="00E4748A">
        <w:rPr>
          <w:sz w:val="22"/>
          <w:szCs w:val="22"/>
        </w:rPr>
        <w:t xml:space="preserve">3. </w:t>
      </w:r>
      <w:r w:rsidR="00331384" w:rsidRPr="00E4748A">
        <w:rPr>
          <w:sz w:val="22"/>
          <w:szCs w:val="22"/>
        </w:rPr>
        <w:tab/>
      </w:r>
      <w:r w:rsidRPr="00E4748A">
        <w:rPr>
          <w:sz w:val="22"/>
          <w:szCs w:val="22"/>
        </w:rPr>
        <w:t xml:space="preserve">Upon default, to pay all sums that become due under a contract. </w:t>
      </w:r>
    </w:p>
    <w:p w14:paraId="0792AE8A" w14:textId="77777777" w:rsidR="0031743A" w:rsidRPr="00E4748A" w:rsidRDefault="0031743A" w:rsidP="00F6113E">
      <w:pPr>
        <w:pStyle w:val="Default"/>
        <w:ind w:left="1170" w:hanging="360"/>
        <w:jc w:val="both"/>
        <w:rPr>
          <w:sz w:val="22"/>
          <w:szCs w:val="22"/>
        </w:rPr>
      </w:pPr>
      <w:r w:rsidRPr="00E4748A">
        <w:rPr>
          <w:sz w:val="22"/>
          <w:szCs w:val="22"/>
        </w:rPr>
        <w:t xml:space="preserve">4. </w:t>
      </w:r>
      <w:r w:rsidR="00331384" w:rsidRPr="00E4748A">
        <w:rPr>
          <w:sz w:val="22"/>
          <w:szCs w:val="22"/>
        </w:rPr>
        <w:tab/>
      </w:r>
      <w:r w:rsidRPr="00E4748A">
        <w:rPr>
          <w:sz w:val="22"/>
          <w:szCs w:val="22"/>
        </w:rPr>
        <w:t xml:space="preserve">To pay damages, legal expenses, or other costs and expenses of any party. </w:t>
      </w:r>
    </w:p>
    <w:p w14:paraId="213EA2A0" w14:textId="77777777" w:rsidR="00331384" w:rsidRPr="00E4748A" w:rsidRDefault="0031743A" w:rsidP="00F6113E">
      <w:pPr>
        <w:pStyle w:val="Default"/>
        <w:ind w:left="1170" w:hanging="360"/>
        <w:jc w:val="both"/>
        <w:rPr>
          <w:sz w:val="22"/>
          <w:szCs w:val="22"/>
        </w:rPr>
      </w:pPr>
      <w:r w:rsidRPr="00E4748A">
        <w:rPr>
          <w:sz w:val="22"/>
          <w:szCs w:val="22"/>
        </w:rPr>
        <w:t xml:space="preserve">5. </w:t>
      </w:r>
      <w:r w:rsidR="00331384" w:rsidRPr="00E4748A">
        <w:rPr>
          <w:sz w:val="22"/>
          <w:szCs w:val="22"/>
        </w:rPr>
        <w:tab/>
        <w:t>To conduct litigation in a place other than Washington County, Arkansas.</w:t>
      </w:r>
    </w:p>
    <w:p w14:paraId="7AF19A54" w14:textId="504E5CC9" w:rsidR="0031743A" w:rsidRPr="00E4748A" w:rsidRDefault="00331384" w:rsidP="00F6113E">
      <w:pPr>
        <w:pStyle w:val="Default"/>
        <w:ind w:left="1170" w:hanging="360"/>
        <w:jc w:val="both"/>
        <w:rPr>
          <w:sz w:val="22"/>
          <w:szCs w:val="22"/>
        </w:rPr>
      </w:pPr>
      <w:r w:rsidRPr="00E4748A">
        <w:rPr>
          <w:sz w:val="22"/>
          <w:szCs w:val="22"/>
        </w:rPr>
        <w:t>6.</w:t>
      </w:r>
      <w:r w:rsidRPr="00E4748A">
        <w:rPr>
          <w:sz w:val="22"/>
          <w:szCs w:val="22"/>
        </w:rPr>
        <w:tab/>
      </w:r>
      <w:r w:rsidR="0031743A" w:rsidRPr="00E4748A">
        <w:rPr>
          <w:sz w:val="22"/>
          <w:szCs w:val="22"/>
        </w:rPr>
        <w:t xml:space="preserve">To agree to any provision of a contract that violates the laws </w:t>
      </w:r>
      <w:r w:rsidR="00E1178E" w:rsidRPr="00E4748A">
        <w:rPr>
          <w:sz w:val="22"/>
          <w:szCs w:val="22"/>
        </w:rPr>
        <w:t>or</w:t>
      </w:r>
      <w:r w:rsidR="0031743A" w:rsidRPr="00E4748A">
        <w:rPr>
          <w:sz w:val="22"/>
          <w:szCs w:val="22"/>
        </w:rPr>
        <w:t xml:space="preserve"> constitution of the State of Arkansas. </w:t>
      </w:r>
    </w:p>
    <w:p w14:paraId="21BA904A" w14:textId="77777777" w:rsidR="0031743A" w:rsidRPr="00E4748A" w:rsidRDefault="0031743A" w:rsidP="00F6113E">
      <w:pPr>
        <w:pStyle w:val="Default"/>
        <w:jc w:val="both"/>
        <w:rPr>
          <w:sz w:val="22"/>
          <w:szCs w:val="22"/>
        </w:rPr>
      </w:pPr>
    </w:p>
    <w:p w14:paraId="0D3E1F75" w14:textId="77777777" w:rsidR="0031743A" w:rsidRPr="00E4748A" w:rsidRDefault="0031743A" w:rsidP="00F6113E">
      <w:pPr>
        <w:pStyle w:val="Default"/>
        <w:tabs>
          <w:tab w:val="left" w:pos="810"/>
        </w:tabs>
        <w:ind w:left="720" w:hanging="180"/>
        <w:jc w:val="both"/>
        <w:rPr>
          <w:sz w:val="22"/>
          <w:szCs w:val="22"/>
        </w:rPr>
      </w:pPr>
      <w:r w:rsidRPr="00E4748A">
        <w:rPr>
          <w:sz w:val="22"/>
          <w:szCs w:val="22"/>
        </w:rPr>
        <w:t>B.</w:t>
      </w:r>
      <w:r w:rsidR="0050504B" w:rsidRPr="00E4748A">
        <w:rPr>
          <w:sz w:val="22"/>
          <w:szCs w:val="22"/>
        </w:rPr>
        <w:t xml:space="preserve"> A</w:t>
      </w:r>
      <w:r w:rsidRPr="00E4748A">
        <w:rPr>
          <w:sz w:val="22"/>
          <w:szCs w:val="22"/>
        </w:rPr>
        <w:t xml:space="preserve"> party wishing to contract with UAF should: </w:t>
      </w:r>
    </w:p>
    <w:p w14:paraId="080E2279" w14:textId="77777777" w:rsidR="00D01A44" w:rsidRDefault="0031743A" w:rsidP="00D01A44">
      <w:pPr>
        <w:pStyle w:val="Default"/>
        <w:ind w:left="1170" w:hanging="360"/>
        <w:jc w:val="both"/>
        <w:rPr>
          <w:sz w:val="22"/>
          <w:szCs w:val="22"/>
        </w:rPr>
      </w:pPr>
      <w:r w:rsidRPr="00E4748A">
        <w:rPr>
          <w:sz w:val="22"/>
          <w:szCs w:val="22"/>
        </w:rPr>
        <w:t xml:space="preserve">1. </w:t>
      </w:r>
      <w:r w:rsidR="00655DB0" w:rsidRPr="00E4748A">
        <w:rPr>
          <w:sz w:val="22"/>
          <w:szCs w:val="22"/>
        </w:rPr>
        <w:tab/>
      </w:r>
      <w:r w:rsidRPr="00E4748A">
        <w:rPr>
          <w:sz w:val="22"/>
          <w:szCs w:val="22"/>
        </w:rPr>
        <w:t xml:space="preserve">Remove any language from its contract which grants </w:t>
      </w:r>
      <w:r w:rsidR="00D01A44">
        <w:rPr>
          <w:sz w:val="22"/>
          <w:szCs w:val="22"/>
        </w:rPr>
        <w:t>to it any remedies other than:</w:t>
      </w:r>
    </w:p>
    <w:p w14:paraId="56654BAC" w14:textId="214D1EA7" w:rsidR="0031743A" w:rsidRPr="00E4748A" w:rsidRDefault="0031743A" w:rsidP="00236CFB">
      <w:pPr>
        <w:pStyle w:val="Default"/>
        <w:numPr>
          <w:ilvl w:val="0"/>
          <w:numId w:val="9"/>
        </w:numPr>
        <w:jc w:val="both"/>
        <w:rPr>
          <w:sz w:val="22"/>
          <w:szCs w:val="22"/>
        </w:rPr>
      </w:pPr>
      <w:r w:rsidRPr="00E4748A">
        <w:rPr>
          <w:sz w:val="22"/>
          <w:szCs w:val="22"/>
        </w:rPr>
        <w:t xml:space="preserve">The right to possession. </w:t>
      </w:r>
    </w:p>
    <w:p w14:paraId="0714ED30" w14:textId="3815A4B4" w:rsidR="001834F9" w:rsidRPr="00E4748A" w:rsidRDefault="0031743A" w:rsidP="00236CFB">
      <w:pPr>
        <w:pStyle w:val="Default"/>
        <w:numPr>
          <w:ilvl w:val="0"/>
          <w:numId w:val="9"/>
        </w:numPr>
        <w:jc w:val="both"/>
        <w:rPr>
          <w:sz w:val="22"/>
          <w:szCs w:val="22"/>
        </w:rPr>
      </w:pPr>
      <w:r w:rsidRPr="00E4748A">
        <w:rPr>
          <w:sz w:val="22"/>
          <w:szCs w:val="22"/>
        </w:rPr>
        <w:t>The right to accrued payment.</w:t>
      </w:r>
    </w:p>
    <w:p w14:paraId="48DC0CE6" w14:textId="5387EF45" w:rsidR="0031743A" w:rsidRPr="00E4748A" w:rsidRDefault="001834F9" w:rsidP="00236CFB">
      <w:pPr>
        <w:pStyle w:val="Default"/>
        <w:numPr>
          <w:ilvl w:val="0"/>
          <w:numId w:val="10"/>
        </w:numPr>
        <w:jc w:val="both"/>
        <w:rPr>
          <w:sz w:val="22"/>
          <w:szCs w:val="22"/>
        </w:rPr>
      </w:pPr>
      <w:r w:rsidRPr="00E4748A">
        <w:rPr>
          <w:sz w:val="22"/>
          <w:szCs w:val="22"/>
        </w:rPr>
        <w:t>The right to expenses of de-installation.</w:t>
      </w:r>
      <w:r w:rsidR="0031743A" w:rsidRPr="00E4748A">
        <w:rPr>
          <w:sz w:val="22"/>
          <w:szCs w:val="22"/>
        </w:rPr>
        <w:t xml:space="preserve"> </w:t>
      </w:r>
    </w:p>
    <w:p w14:paraId="3CE7B1D1" w14:textId="77777777" w:rsidR="0031743A" w:rsidRPr="00E4748A" w:rsidRDefault="0031743A" w:rsidP="00F6113E">
      <w:pPr>
        <w:pStyle w:val="Default"/>
        <w:ind w:left="1170" w:hanging="360"/>
        <w:jc w:val="both"/>
        <w:rPr>
          <w:sz w:val="22"/>
          <w:szCs w:val="22"/>
        </w:rPr>
      </w:pPr>
      <w:r w:rsidRPr="00E4748A">
        <w:rPr>
          <w:sz w:val="22"/>
          <w:szCs w:val="22"/>
        </w:rPr>
        <w:t>2.</w:t>
      </w:r>
      <w:r w:rsidR="00655DB0" w:rsidRPr="00E4748A">
        <w:rPr>
          <w:sz w:val="22"/>
          <w:szCs w:val="22"/>
        </w:rPr>
        <w:tab/>
      </w:r>
      <w:r w:rsidRPr="00E4748A">
        <w:rPr>
          <w:sz w:val="22"/>
          <w:szCs w:val="22"/>
        </w:rPr>
        <w:t xml:space="preserve">Include in its contract that the laws of the State of Arkansas govern the contract. </w:t>
      </w:r>
    </w:p>
    <w:p w14:paraId="1F9D65BC" w14:textId="77777777" w:rsidR="00EA520C" w:rsidRPr="00E4748A" w:rsidRDefault="0031743A" w:rsidP="00F6113E">
      <w:pPr>
        <w:pStyle w:val="Default"/>
        <w:ind w:left="1170" w:hanging="360"/>
        <w:jc w:val="both"/>
        <w:rPr>
          <w:sz w:val="22"/>
          <w:szCs w:val="22"/>
        </w:rPr>
      </w:pPr>
      <w:r w:rsidRPr="00E4748A">
        <w:rPr>
          <w:sz w:val="22"/>
          <w:szCs w:val="22"/>
        </w:rPr>
        <w:t xml:space="preserve">3. </w:t>
      </w:r>
      <w:r w:rsidR="00655DB0" w:rsidRPr="00E4748A">
        <w:rPr>
          <w:sz w:val="22"/>
          <w:szCs w:val="22"/>
        </w:rPr>
        <w:tab/>
      </w:r>
      <w:r w:rsidRPr="00E4748A">
        <w:rPr>
          <w:sz w:val="22"/>
          <w:szCs w:val="22"/>
        </w:rPr>
        <w:t xml:space="preserve">Acknowledge in its contract that contracts become effective when awarded by </w:t>
      </w:r>
      <w:r w:rsidR="00655DB0" w:rsidRPr="00E4748A">
        <w:rPr>
          <w:sz w:val="22"/>
          <w:szCs w:val="22"/>
        </w:rPr>
        <w:t>the University Purchasing Official</w:t>
      </w:r>
      <w:r w:rsidRPr="00E4748A">
        <w:rPr>
          <w:sz w:val="22"/>
          <w:szCs w:val="22"/>
        </w:rPr>
        <w:t>.</w:t>
      </w:r>
    </w:p>
    <w:p w14:paraId="57114529" w14:textId="01AFADF1" w:rsidR="00927197" w:rsidRDefault="00927197" w:rsidP="00F6113E">
      <w:pPr>
        <w:pStyle w:val="Default"/>
        <w:ind w:left="1080" w:hanging="1080"/>
        <w:jc w:val="both"/>
        <w:rPr>
          <w:sz w:val="22"/>
          <w:szCs w:val="22"/>
        </w:rPr>
      </w:pPr>
    </w:p>
    <w:p w14:paraId="4BB0A528" w14:textId="52BCC89F" w:rsidR="00416CB0" w:rsidRDefault="00416CB0" w:rsidP="00F6113E">
      <w:pPr>
        <w:pStyle w:val="Default"/>
        <w:ind w:left="1080" w:hanging="1080"/>
        <w:jc w:val="both"/>
        <w:rPr>
          <w:sz w:val="22"/>
          <w:szCs w:val="22"/>
        </w:rPr>
      </w:pPr>
    </w:p>
    <w:p w14:paraId="2F696B7B" w14:textId="77777777" w:rsidR="00416CB0" w:rsidRPr="00E4748A" w:rsidRDefault="00416CB0" w:rsidP="00F6113E">
      <w:pPr>
        <w:pStyle w:val="Default"/>
        <w:ind w:left="1080" w:hanging="1080"/>
        <w:jc w:val="both"/>
        <w:rPr>
          <w:sz w:val="22"/>
          <w:szCs w:val="22"/>
        </w:rPr>
      </w:pPr>
    </w:p>
    <w:p w14:paraId="6F000289" w14:textId="02B2D74F" w:rsidR="000E3F61" w:rsidRPr="00E4748A" w:rsidRDefault="00A46775" w:rsidP="00F6113E">
      <w:pPr>
        <w:pStyle w:val="Default"/>
        <w:ind w:left="540" w:hanging="540"/>
        <w:jc w:val="both"/>
        <w:rPr>
          <w:b/>
          <w:sz w:val="22"/>
          <w:szCs w:val="22"/>
        </w:rPr>
      </w:pPr>
      <w:r w:rsidRPr="0097748C">
        <w:rPr>
          <w:b/>
          <w:sz w:val="22"/>
          <w:szCs w:val="22"/>
        </w:rPr>
        <w:lastRenderedPageBreak/>
        <w:t>9</w:t>
      </w:r>
      <w:r w:rsidR="00EA520C" w:rsidRPr="00E4748A">
        <w:rPr>
          <w:b/>
          <w:sz w:val="22"/>
          <w:szCs w:val="22"/>
        </w:rPr>
        <w:t>.7</w:t>
      </w:r>
      <w:r w:rsidR="00626845" w:rsidRPr="00E4748A">
        <w:rPr>
          <w:b/>
          <w:sz w:val="22"/>
          <w:szCs w:val="22"/>
        </w:rPr>
        <w:tab/>
      </w:r>
      <w:r w:rsidR="00EA520C" w:rsidRPr="00E4748A">
        <w:rPr>
          <w:b/>
          <w:sz w:val="22"/>
          <w:szCs w:val="22"/>
        </w:rPr>
        <w:t>Reservation</w:t>
      </w:r>
    </w:p>
    <w:p w14:paraId="62520ED3" w14:textId="13E0DE56" w:rsidR="00840267" w:rsidRDefault="000E3F61" w:rsidP="00F6113E">
      <w:pPr>
        <w:pStyle w:val="Default"/>
        <w:ind w:left="540" w:hanging="540"/>
        <w:jc w:val="both"/>
        <w:rPr>
          <w:sz w:val="22"/>
          <w:szCs w:val="22"/>
        </w:rPr>
      </w:pPr>
      <w:r w:rsidRPr="00E4748A">
        <w:rPr>
          <w:b/>
          <w:sz w:val="22"/>
          <w:szCs w:val="22"/>
        </w:rPr>
        <w:tab/>
      </w:r>
      <w:r w:rsidR="00EA520C" w:rsidRPr="00E4748A">
        <w:rPr>
          <w:sz w:val="22"/>
          <w:szCs w:val="22"/>
        </w:rPr>
        <w:t xml:space="preserve">This RFP does not commit UAF to award a contract, to pay costs incurred in the preparation of a response to this request, or to procure or contract for services or supplies. UAF reserves the right to accept or reject (in its entirety), any response received </w:t>
      </w:r>
      <w:proofErr w:type="gramStart"/>
      <w:r w:rsidR="00EA520C" w:rsidRPr="00E4748A">
        <w:rPr>
          <w:sz w:val="22"/>
          <w:szCs w:val="22"/>
        </w:rPr>
        <w:t>as a result of</w:t>
      </w:r>
      <w:proofErr w:type="gramEnd"/>
      <w:r w:rsidR="00EA520C" w:rsidRPr="00E4748A">
        <w:rPr>
          <w:sz w:val="22"/>
          <w:szCs w:val="22"/>
        </w:rPr>
        <w:t xml:space="preserve"> this RFP, if it is in the best interest of the University to do so. In responding to this RFP, respondents recognize that the University may make an award to a primary vendor; however, the University reserves the right to purchase like and similar services from other agencies as necessary to meet operation requirements.</w:t>
      </w:r>
    </w:p>
    <w:p w14:paraId="34BE4E41" w14:textId="77777777" w:rsidR="00130F87" w:rsidRPr="00E4748A" w:rsidRDefault="00130F87" w:rsidP="00F6113E">
      <w:pPr>
        <w:pStyle w:val="Default"/>
        <w:ind w:left="540" w:hanging="540"/>
        <w:jc w:val="both"/>
        <w:rPr>
          <w:b/>
          <w:sz w:val="22"/>
          <w:szCs w:val="22"/>
        </w:rPr>
      </w:pPr>
    </w:p>
    <w:p w14:paraId="38DF9A0F" w14:textId="43CA4F27" w:rsidR="000E3F61" w:rsidRPr="00E4748A" w:rsidRDefault="00A46775" w:rsidP="00F6113E">
      <w:pPr>
        <w:pStyle w:val="Default"/>
        <w:tabs>
          <w:tab w:val="left" w:pos="540"/>
        </w:tabs>
        <w:jc w:val="both"/>
        <w:rPr>
          <w:b/>
          <w:sz w:val="22"/>
          <w:szCs w:val="22"/>
        </w:rPr>
      </w:pPr>
      <w:r w:rsidRPr="0097748C">
        <w:rPr>
          <w:b/>
          <w:sz w:val="22"/>
          <w:szCs w:val="22"/>
        </w:rPr>
        <w:t>9</w:t>
      </w:r>
      <w:r w:rsidR="00D31407" w:rsidRPr="00E4748A">
        <w:rPr>
          <w:b/>
          <w:sz w:val="22"/>
          <w:szCs w:val="22"/>
        </w:rPr>
        <w:t>.8</w:t>
      </w:r>
      <w:r w:rsidR="00D31407" w:rsidRPr="00E4748A">
        <w:rPr>
          <w:b/>
          <w:sz w:val="22"/>
          <w:szCs w:val="22"/>
        </w:rPr>
        <w:tab/>
        <w:t>Qualifications of Bidder</w:t>
      </w:r>
    </w:p>
    <w:p w14:paraId="3310AB7B" w14:textId="51F23B6F" w:rsidR="006857F1" w:rsidRDefault="000E3F61" w:rsidP="00D70BE1">
      <w:pPr>
        <w:pStyle w:val="Default"/>
        <w:tabs>
          <w:tab w:val="left" w:pos="540"/>
        </w:tabs>
        <w:ind w:left="540" w:hanging="540"/>
        <w:jc w:val="both"/>
        <w:rPr>
          <w:sz w:val="22"/>
          <w:szCs w:val="22"/>
        </w:rPr>
      </w:pPr>
      <w:r w:rsidRPr="00E4748A">
        <w:rPr>
          <w:b/>
          <w:sz w:val="22"/>
          <w:szCs w:val="22"/>
        </w:rPr>
        <w:tab/>
      </w:r>
      <w:r w:rsidR="00D31407" w:rsidRPr="00E4748A">
        <w:rPr>
          <w:sz w:val="22"/>
          <w:szCs w:val="22"/>
        </w:rPr>
        <w:t xml:space="preserve">The University may make such investigations as deems necessary to determine the ability </w:t>
      </w:r>
      <w:r w:rsidRPr="00E4748A">
        <w:rPr>
          <w:sz w:val="22"/>
          <w:szCs w:val="22"/>
        </w:rPr>
        <w:tab/>
      </w:r>
      <w:r w:rsidR="00D31407" w:rsidRPr="00E4748A">
        <w:rPr>
          <w:sz w:val="22"/>
          <w:szCs w:val="22"/>
        </w:rPr>
        <w:t xml:space="preserve">of the bidder to meet all requirements as stated within this bid request, and the bidder shall furnish to the University all such information and data for this purpose that the University </w:t>
      </w:r>
      <w:r w:rsidR="00A23653">
        <w:rPr>
          <w:sz w:val="22"/>
          <w:szCs w:val="22"/>
        </w:rPr>
        <w:t xml:space="preserve">may request. </w:t>
      </w:r>
      <w:r w:rsidR="00D31407" w:rsidRPr="00E4748A">
        <w:rPr>
          <w:sz w:val="22"/>
          <w:szCs w:val="22"/>
        </w:rPr>
        <w:t>The University reserves the right to reject any bid if the evidence submitted by, or investigations of, such bidder fails to satisfy the University that such bidder is properly qualified to carry out the obligations of the Agreement.</w:t>
      </w:r>
    </w:p>
    <w:p w14:paraId="7CC4E95D" w14:textId="77777777" w:rsidR="006857F1" w:rsidRPr="00E4748A" w:rsidRDefault="006857F1" w:rsidP="00F6113E">
      <w:pPr>
        <w:pStyle w:val="Default"/>
        <w:tabs>
          <w:tab w:val="left" w:pos="540"/>
        </w:tabs>
        <w:jc w:val="both"/>
        <w:rPr>
          <w:sz w:val="22"/>
          <w:szCs w:val="22"/>
        </w:rPr>
      </w:pPr>
    </w:p>
    <w:p w14:paraId="0C448199" w14:textId="0EFE9B39" w:rsidR="000E3F61" w:rsidRPr="00E4748A" w:rsidRDefault="00A46775" w:rsidP="00F6113E">
      <w:pPr>
        <w:pStyle w:val="Default"/>
        <w:tabs>
          <w:tab w:val="left" w:pos="540"/>
        </w:tabs>
        <w:jc w:val="both"/>
        <w:rPr>
          <w:b/>
          <w:sz w:val="22"/>
          <w:szCs w:val="22"/>
        </w:rPr>
      </w:pPr>
      <w:r w:rsidRPr="0097748C">
        <w:rPr>
          <w:b/>
          <w:sz w:val="22"/>
          <w:szCs w:val="22"/>
        </w:rPr>
        <w:t>9</w:t>
      </w:r>
      <w:r w:rsidR="00D31407" w:rsidRPr="00E4748A">
        <w:rPr>
          <w:b/>
          <w:sz w:val="22"/>
          <w:szCs w:val="22"/>
        </w:rPr>
        <w:t>.9</w:t>
      </w:r>
      <w:r w:rsidR="00AF0DF4" w:rsidRPr="00E4748A">
        <w:rPr>
          <w:b/>
          <w:sz w:val="22"/>
          <w:szCs w:val="22"/>
        </w:rPr>
        <w:tab/>
        <w:t>Default</w:t>
      </w:r>
    </w:p>
    <w:p w14:paraId="5FCDA726" w14:textId="23F37B36" w:rsidR="00906BA5" w:rsidRPr="00E4748A" w:rsidRDefault="00AF0DF4" w:rsidP="00F6113E">
      <w:pPr>
        <w:pStyle w:val="Default"/>
        <w:tabs>
          <w:tab w:val="left" w:pos="540"/>
        </w:tabs>
        <w:ind w:left="540"/>
        <w:jc w:val="both"/>
        <w:rPr>
          <w:sz w:val="22"/>
          <w:szCs w:val="22"/>
        </w:rPr>
      </w:pPr>
      <w:r w:rsidRPr="00E4748A">
        <w:rPr>
          <w:sz w:val="22"/>
          <w:szCs w:val="22"/>
        </w:rPr>
        <w:t xml:space="preserve">In the event that the contractor fails to carry out or comply with any of the Terms and Conditions of the contract with the University, the University may notify the Contractor of </w:t>
      </w:r>
      <w:r w:rsidR="000E3F61" w:rsidRPr="00E4748A">
        <w:rPr>
          <w:sz w:val="22"/>
          <w:szCs w:val="22"/>
        </w:rPr>
        <w:tab/>
      </w:r>
      <w:r w:rsidRPr="00E4748A">
        <w:rPr>
          <w:sz w:val="22"/>
          <w:szCs w:val="22"/>
        </w:rPr>
        <w:t xml:space="preserve">such failure or default in writing and demand that the failure or default be remedied </w:t>
      </w:r>
      <w:r w:rsidR="000E3F61" w:rsidRPr="00E4748A">
        <w:rPr>
          <w:sz w:val="22"/>
          <w:szCs w:val="22"/>
        </w:rPr>
        <w:tab/>
      </w:r>
      <w:r w:rsidRPr="00E4748A">
        <w:rPr>
          <w:sz w:val="22"/>
          <w:szCs w:val="22"/>
        </w:rPr>
        <w:t xml:space="preserve">within </w:t>
      </w:r>
      <w:r w:rsidR="000E3F61" w:rsidRPr="00E4748A">
        <w:rPr>
          <w:sz w:val="22"/>
          <w:szCs w:val="22"/>
        </w:rPr>
        <w:tab/>
      </w:r>
      <w:r w:rsidRPr="00E4748A">
        <w:rPr>
          <w:sz w:val="22"/>
          <w:szCs w:val="22"/>
        </w:rPr>
        <w:t xml:space="preserve">ten (10) working days, and in </w:t>
      </w:r>
      <w:r w:rsidR="00797462" w:rsidRPr="00E4748A">
        <w:rPr>
          <w:sz w:val="22"/>
          <w:szCs w:val="22"/>
        </w:rPr>
        <w:t xml:space="preserve">the event the Proposer fails to </w:t>
      </w:r>
      <w:r w:rsidR="000E3F61" w:rsidRPr="00E4748A">
        <w:rPr>
          <w:sz w:val="22"/>
          <w:szCs w:val="22"/>
        </w:rPr>
        <w:t>remedy</w:t>
      </w:r>
      <w:r w:rsidR="00DA61EF" w:rsidRPr="00E4748A">
        <w:rPr>
          <w:sz w:val="22"/>
          <w:szCs w:val="22"/>
        </w:rPr>
        <w:t xml:space="preserve"> </w:t>
      </w:r>
      <w:r w:rsidR="000E3F61" w:rsidRPr="00E4748A">
        <w:rPr>
          <w:sz w:val="22"/>
          <w:szCs w:val="22"/>
        </w:rPr>
        <w:t>such</w:t>
      </w:r>
      <w:r w:rsidR="00A23653">
        <w:rPr>
          <w:sz w:val="22"/>
          <w:szCs w:val="22"/>
        </w:rPr>
        <w:t xml:space="preserve"> failure or </w:t>
      </w:r>
      <w:r w:rsidRPr="00E4748A">
        <w:rPr>
          <w:sz w:val="22"/>
          <w:szCs w:val="22"/>
        </w:rPr>
        <w:t xml:space="preserve">default </w:t>
      </w:r>
      <w:r w:rsidR="000E3F61" w:rsidRPr="00E4748A">
        <w:rPr>
          <w:sz w:val="22"/>
          <w:szCs w:val="22"/>
        </w:rPr>
        <w:t xml:space="preserve"> </w:t>
      </w:r>
      <w:r w:rsidRPr="00E4748A">
        <w:rPr>
          <w:sz w:val="22"/>
          <w:szCs w:val="22"/>
        </w:rPr>
        <w:t>within the ten (10) working day period, the University shall have the right to cancel the contract upon thirty (30) days written notice.</w:t>
      </w:r>
      <w:r w:rsidR="00DA61EF" w:rsidRPr="00E4748A">
        <w:rPr>
          <w:sz w:val="22"/>
          <w:szCs w:val="22"/>
        </w:rPr>
        <w:t xml:space="preserve">  </w:t>
      </w:r>
      <w:r w:rsidRPr="00E4748A">
        <w:rPr>
          <w:sz w:val="22"/>
          <w:szCs w:val="22"/>
        </w:rPr>
        <w:t xml:space="preserve">The cancellation of the contract, under any circumstances whatsoever, shall not </w:t>
      </w:r>
      <w:proofErr w:type="gramStart"/>
      <w:r w:rsidRPr="00E4748A">
        <w:rPr>
          <w:sz w:val="22"/>
          <w:szCs w:val="22"/>
        </w:rPr>
        <w:t>effect</w:t>
      </w:r>
      <w:proofErr w:type="gramEnd"/>
      <w:r w:rsidRPr="00E4748A">
        <w:rPr>
          <w:sz w:val="22"/>
          <w:szCs w:val="22"/>
        </w:rPr>
        <w:t xml:space="preserve"> or relieve contractor from any obligation or liability that may have been incurred or will be incurred pursuant to the contract and such cancellation by the University shall not limit any other right or remedy available to the </w:t>
      </w:r>
      <w:r w:rsidR="00DA61EF" w:rsidRPr="00E4748A">
        <w:rPr>
          <w:sz w:val="22"/>
          <w:szCs w:val="22"/>
        </w:rPr>
        <w:tab/>
      </w:r>
      <w:r w:rsidRPr="00E4748A">
        <w:rPr>
          <w:sz w:val="22"/>
          <w:szCs w:val="22"/>
        </w:rPr>
        <w:t>University by law or in equity.</w:t>
      </w:r>
    </w:p>
    <w:p w14:paraId="361AA98B" w14:textId="77777777" w:rsidR="000E3F61" w:rsidRPr="00E4748A" w:rsidRDefault="000E3F61" w:rsidP="00F6113E">
      <w:pPr>
        <w:pStyle w:val="Default"/>
        <w:tabs>
          <w:tab w:val="left" w:pos="540"/>
        </w:tabs>
        <w:jc w:val="both"/>
        <w:rPr>
          <w:sz w:val="22"/>
          <w:szCs w:val="22"/>
        </w:rPr>
      </w:pPr>
    </w:p>
    <w:p w14:paraId="37E7082C" w14:textId="74CE5719" w:rsidR="005738FD" w:rsidRPr="00E4748A" w:rsidRDefault="00A46775" w:rsidP="00F6113E">
      <w:pPr>
        <w:tabs>
          <w:tab w:val="left" w:pos="540"/>
        </w:tabs>
        <w:spacing w:after="0" w:line="240" w:lineRule="auto"/>
        <w:jc w:val="both"/>
        <w:rPr>
          <w:rFonts w:ascii="Arial" w:hAnsi="Arial" w:cs="Arial"/>
          <w:b/>
          <w:color w:val="000000"/>
        </w:rPr>
      </w:pPr>
      <w:r>
        <w:rPr>
          <w:rFonts w:ascii="Arial" w:hAnsi="Arial" w:cs="Arial"/>
          <w:b/>
        </w:rPr>
        <w:t>9</w:t>
      </w:r>
      <w:r w:rsidR="009C12E5" w:rsidRPr="00E4748A">
        <w:rPr>
          <w:rFonts w:ascii="Arial" w:hAnsi="Arial" w:cs="Arial"/>
          <w:b/>
          <w:color w:val="000000"/>
        </w:rPr>
        <w:t>.10</w:t>
      </w:r>
      <w:r w:rsidR="009C12E5" w:rsidRPr="00E4748A">
        <w:rPr>
          <w:rFonts w:ascii="Arial" w:hAnsi="Arial" w:cs="Arial"/>
          <w:b/>
          <w:color w:val="000000"/>
        </w:rPr>
        <w:tab/>
      </w:r>
      <w:proofErr w:type="gramStart"/>
      <w:r w:rsidR="009C12E5" w:rsidRPr="00E4748A">
        <w:rPr>
          <w:rFonts w:ascii="Arial" w:hAnsi="Arial" w:cs="Arial"/>
          <w:b/>
          <w:color w:val="000000"/>
        </w:rPr>
        <w:t>Non Waiver</w:t>
      </w:r>
      <w:proofErr w:type="gramEnd"/>
      <w:r w:rsidR="009C12E5" w:rsidRPr="00E4748A">
        <w:rPr>
          <w:rFonts w:ascii="Arial" w:hAnsi="Arial" w:cs="Arial"/>
          <w:b/>
          <w:color w:val="000000"/>
        </w:rPr>
        <w:t xml:space="preserve"> of Defaults</w:t>
      </w:r>
    </w:p>
    <w:p w14:paraId="35314F2F" w14:textId="743B494B" w:rsidR="009C12E5" w:rsidRDefault="003F20FA" w:rsidP="00F6113E">
      <w:pPr>
        <w:tabs>
          <w:tab w:val="left" w:pos="540"/>
        </w:tabs>
        <w:spacing w:after="0" w:line="240" w:lineRule="auto"/>
        <w:ind w:left="540"/>
        <w:jc w:val="both"/>
        <w:rPr>
          <w:rFonts w:ascii="Arial" w:hAnsi="Arial" w:cs="Arial"/>
        </w:rPr>
      </w:pPr>
      <w:r w:rsidRPr="00E4748A">
        <w:rPr>
          <w:rFonts w:ascii="Arial" w:hAnsi="Arial" w:cs="Arial"/>
        </w:rPr>
        <w:t>Any failure of the University at any time, to enforce or require the strict keeping and performance of any of the terms and conditions of this agreement shall not constitute a waiver of such terms, conditions, or rights, and shall not affect or impair same, or the right of the University at any time to avail itself of same.</w:t>
      </w:r>
    </w:p>
    <w:p w14:paraId="3FB797B0" w14:textId="77777777" w:rsidR="009A569A" w:rsidRPr="00E4748A" w:rsidRDefault="009A569A" w:rsidP="00F6113E">
      <w:pPr>
        <w:tabs>
          <w:tab w:val="left" w:pos="540"/>
        </w:tabs>
        <w:spacing w:after="0" w:line="240" w:lineRule="auto"/>
        <w:jc w:val="both"/>
        <w:rPr>
          <w:rFonts w:ascii="Arial" w:hAnsi="Arial" w:cs="Arial"/>
        </w:rPr>
      </w:pPr>
    </w:p>
    <w:p w14:paraId="01431E12" w14:textId="6337E441" w:rsidR="005738FD" w:rsidRPr="00E4748A" w:rsidRDefault="00A46775" w:rsidP="00F6113E">
      <w:pPr>
        <w:tabs>
          <w:tab w:val="left" w:pos="540"/>
        </w:tabs>
        <w:spacing w:after="0" w:line="240" w:lineRule="auto"/>
        <w:jc w:val="both"/>
        <w:rPr>
          <w:rFonts w:ascii="Arial" w:hAnsi="Arial" w:cs="Arial"/>
          <w:b/>
        </w:rPr>
      </w:pPr>
      <w:r>
        <w:rPr>
          <w:rFonts w:ascii="Arial" w:hAnsi="Arial" w:cs="Arial"/>
          <w:b/>
        </w:rPr>
        <w:t>9</w:t>
      </w:r>
      <w:r w:rsidR="009A569A" w:rsidRPr="00E4748A">
        <w:rPr>
          <w:rFonts w:ascii="Arial" w:hAnsi="Arial" w:cs="Arial"/>
          <w:b/>
        </w:rPr>
        <w:t>.11</w:t>
      </w:r>
      <w:r w:rsidR="009A569A" w:rsidRPr="00E4748A">
        <w:rPr>
          <w:rFonts w:ascii="Arial" w:hAnsi="Arial" w:cs="Arial"/>
          <w:b/>
        </w:rPr>
        <w:tab/>
        <w:t>Independent Parties</w:t>
      </w:r>
    </w:p>
    <w:p w14:paraId="06E557EF" w14:textId="1B22E5F4" w:rsidR="00610C65" w:rsidRPr="00E4748A" w:rsidRDefault="009A569A" w:rsidP="00AA0A01">
      <w:pPr>
        <w:tabs>
          <w:tab w:val="left" w:pos="540"/>
        </w:tabs>
        <w:spacing w:after="0" w:line="240" w:lineRule="auto"/>
        <w:ind w:left="540"/>
        <w:rPr>
          <w:rFonts w:ascii="Arial" w:hAnsi="Arial" w:cs="Arial"/>
          <w:bCs/>
        </w:rPr>
      </w:pPr>
      <w:r w:rsidRPr="00E4748A">
        <w:rPr>
          <w:rFonts w:ascii="Arial" w:hAnsi="Arial" w:cs="Arial"/>
          <w:bCs/>
        </w:rPr>
        <w:t xml:space="preserve">Vendor acknowledges that under this contract it is an independent vendor and is not operating in any fashion as the agent of the University. The relationship of the vendor and </w:t>
      </w:r>
      <w:r w:rsidR="003F122A">
        <w:rPr>
          <w:rFonts w:ascii="Arial" w:hAnsi="Arial" w:cs="Arial"/>
          <w:bCs/>
        </w:rPr>
        <w:t xml:space="preserve">University is </w:t>
      </w:r>
      <w:r w:rsidRPr="00E4748A">
        <w:rPr>
          <w:rFonts w:ascii="Arial" w:hAnsi="Arial" w:cs="Arial"/>
          <w:bCs/>
        </w:rPr>
        <w:t>that of independent contractors, and nothing in this contract should be construed to create any agency, joint venture, or partnership relationship between the parties.</w:t>
      </w:r>
    </w:p>
    <w:p w14:paraId="24C0A34D" w14:textId="77777777" w:rsidR="00E95172" w:rsidRPr="00E4748A" w:rsidRDefault="00E95172" w:rsidP="00F6113E">
      <w:pPr>
        <w:tabs>
          <w:tab w:val="left" w:pos="540"/>
        </w:tabs>
        <w:spacing w:after="0" w:line="240" w:lineRule="auto"/>
        <w:jc w:val="both"/>
        <w:rPr>
          <w:rFonts w:ascii="Arial" w:hAnsi="Arial" w:cs="Arial"/>
          <w:bCs/>
        </w:rPr>
      </w:pPr>
    </w:p>
    <w:p w14:paraId="276B1291" w14:textId="0D5936B8" w:rsidR="008C1C30" w:rsidRPr="00E4748A" w:rsidRDefault="00F40A9B" w:rsidP="00F6113E">
      <w:pPr>
        <w:tabs>
          <w:tab w:val="left" w:pos="540"/>
        </w:tabs>
        <w:spacing w:after="0" w:line="240" w:lineRule="auto"/>
        <w:jc w:val="both"/>
        <w:rPr>
          <w:rFonts w:ascii="Arial" w:hAnsi="Arial" w:cs="Arial"/>
          <w:b/>
          <w:bCs/>
        </w:rPr>
      </w:pPr>
      <w:r>
        <w:rPr>
          <w:rFonts w:ascii="Arial" w:hAnsi="Arial" w:cs="Arial"/>
          <w:b/>
        </w:rPr>
        <w:t>9</w:t>
      </w:r>
      <w:r w:rsidR="009A569A" w:rsidRPr="00E4748A">
        <w:rPr>
          <w:rFonts w:ascii="Arial" w:hAnsi="Arial" w:cs="Arial"/>
          <w:b/>
          <w:bCs/>
        </w:rPr>
        <w:t>.12</w:t>
      </w:r>
      <w:r w:rsidR="009A569A" w:rsidRPr="00E4748A">
        <w:rPr>
          <w:rFonts w:ascii="Arial" w:hAnsi="Arial" w:cs="Arial"/>
          <w:b/>
          <w:bCs/>
        </w:rPr>
        <w:tab/>
        <w:t>Governing Law</w:t>
      </w:r>
    </w:p>
    <w:p w14:paraId="51B40021" w14:textId="622B4A86" w:rsidR="009A569A" w:rsidRPr="00E4748A" w:rsidRDefault="008C1C30" w:rsidP="00F6113E">
      <w:pPr>
        <w:tabs>
          <w:tab w:val="left" w:pos="540"/>
        </w:tabs>
        <w:spacing w:after="0" w:line="240" w:lineRule="auto"/>
        <w:ind w:left="540" w:hanging="540"/>
        <w:jc w:val="both"/>
        <w:rPr>
          <w:rFonts w:ascii="Arial" w:hAnsi="Arial" w:cs="Arial"/>
          <w:b/>
          <w:bCs/>
        </w:rPr>
      </w:pPr>
      <w:r w:rsidRPr="00E4748A">
        <w:rPr>
          <w:rFonts w:ascii="Arial" w:hAnsi="Arial" w:cs="Arial"/>
          <w:b/>
          <w:bCs/>
        </w:rPr>
        <w:tab/>
      </w:r>
      <w:r w:rsidR="009A569A" w:rsidRPr="00E4748A">
        <w:rPr>
          <w:rFonts w:ascii="Arial" w:hAnsi="Arial" w:cs="Arial"/>
          <w:bCs/>
        </w:rPr>
        <w:t xml:space="preserve">The parties agree that this contract, including all amendments thereto, shall be construed and enforced in accordance with the laws of the State of Arkansas, without regard </w:t>
      </w:r>
      <w:proofErr w:type="gramStart"/>
      <w:r w:rsidR="009A569A" w:rsidRPr="00E4748A">
        <w:rPr>
          <w:rFonts w:ascii="Arial" w:hAnsi="Arial" w:cs="Arial"/>
          <w:bCs/>
        </w:rPr>
        <w:t>to choice</w:t>
      </w:r>
      <w:proofErr w:type="gramEnd"/>
      <w:r w:rsidR="009A569A" w:rsidRPr="00E4748A">
        <w:rPr>
          <w:rFonts w:ascii="Arial" w:hAnsi="Arial" w:cs="Arial"/>
          <w:bCs/>
        </w:rPr>
        <w:t xml:space="preserve"> of law principles. Consistent with the foregoing, this contract shall be subject to the Uniform Commercial Code as enacted in Arkansas.</w:t>
      </w:r>
    </w:p>
    <w:p w14:paraId="0175E412" w14:textId="77777777" w:rsidR="004C3CCF" w:rsidRPr="00E4748A" w:rsidRDefault="004C3CCF" w:rsidP="00F6113E">
      <w:pPr>
        <w:tabs>
          <w:tab w:val="left" w:pos="540"/>
        </w:tabs>
        <w:spacing w:after="0" w:line="240" w:lineRule="auto"/>
        <w:jc w:val="both"/>
        <w:rPr>
          <w:rFonts w:ascii="Arial" w:hAnsi="Arial" w:cs="Arial"/>
          <w:bCs/>
        </w:rPr>
      </w:pPr>
    </w:p>
    <w:p w14:paraId="22BB3BE4" w14:textId="4976D0DE" w:rsidR="00C81157" w:rsidRPr="00E4748A" w:rsidRDefault="00F40A9B" w:rsidP="00F6113E">
      <w:pPr>
        <w:tabs>
          <w:tab w:val="left" w:pos="540"/>
        </w:tabs>
        <w:spacing w:after="0" w:line="240" w:lineRule="auto"/>
        <w:jc w:val="both"/>
        <w:rPr>
          <w:rFonts w:ascii="Arial" w:hAnsi="Arial" w:cs="Arial"/>
          <w:b/>
          <w:bCs/>
        </w:rPr>
      </w:pPr>
      <w:r>
        <w:rPr>
          <w:rFonts w:ascii="Arial" w:hAnsi="Arial" w:cs="Arial"/>
          <w:b/>
        </w:rPr>
        <w:t>9</w:t>
      </w:r>
      <w:r w:rsidR="004C3CCF" w:rsidRPr="00E4748A">
        <w:rPr>
          <w:rFonts w:ascii="Arial" w:hAnsi="Arial" w:cs="Arial"/>
          <w:b/>
          <w:bCs/>
        </w:rPr>
        <w:t>.13</w:t>
      </w:r>
      <w:r w:rsidR="004C3CCF" w:rsidRPr="00E4748A">
        <w:rPr>
          <w:rFonts w:ascii="Arial" w:hAnsi="Arial" w:cs="Arial"/>
          <w:b/>
          <w:bCs/>
        </w:rPr>
        <w:tab/>
        <w:t>Proprietary Information</w:t>
      </w:r>
    </w:p>
    <w:p w14:paraId="03F559E6" w14:textId="4E195C90" w:rsidR="004C3CCF" w:rsidRDefault="00C81157" w:rsidP="00F6113E">
      <w:pPr>
        <w:tabs>
          <w:tab w:val="left" w:pos="540"/>
        </w:tabs>
        <w:spacing w:after="0" w:line="240" w:lineRule="auto"/>
        <w:ind w:left="540" w:hanging="540"/>
        <w:jc w:val="both"/>
        <w:rPr>
          <w:rFonts w:ascii="Arial" w:hAnsi="Arial" w:cs="Arial"/>
        </w:rPr>
      </w:pPr>
      <w:r w:rsidRPr="00E4748A">
        <w:rPr>
          <w:rFonts w:ascii="Arial" w:hAnsi="Arial" w:cs="Arial"/>
          <w:b/>
          <w:bCs/>
        </w:rPr>
        <w:tab/>
      </w:r>
      <w:r w:rsidR="004C3CCF" w:rsidRPr="00E4748A">
        <w:rPr>
          <w:rFonts w:ascii="Arial" w:hAnsi="Arial" w:cs="Arial"/>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w:t>
      </w:r>
      <w:proofErr w:type="gramStart"/>
      <w:r w:rsidR="004C3CCF" w:rsidRPr="00E4748A">
        <w:rPr>
          <w:rFonts w:ascii="Arial" w:hAnsi="Arial" w:cs="Arial"/>
        </w:rPr>
        <w:t>subsequent to</w:t>
      </w:r>
      <w:proofErr w:type="gramEnd"/>
      <w:r w:rsidR="004C3CCF" w:rsidRPr="00E4748A">
        <w:rPr>
          <w:rFonts w:ascii="Arial" w:hAnsi="Arial" w:cs="Arial"/>
        </w:rPr>
        <w:t xml:space="preserve"> bid opening as defined by the Arkansas Freedom of Information Act.  </w:t>
      </w:r>
      <w:r w:rsidR="004C3CCF" w:rsidRPr="00E4748A">
        <w:rPr>
          <w:rFonts w:ascii="Arial" w:hAnsi="Arial" w:cs="Arial"/>
          <w:u w:val="single"/>
        </w:rPr>
        <w:t>The Respondent is hereby cautioned that any part of its bid that is considered confidential, proprietary, or trade secret, must be labeled as such and submitted in a separate envelope along with the bid, and can only be protected to the extent permitted by Arkansas law</w:t>
      </w:r>
      <w:r w:rsidR="004C3CCF" w:rsidRPr="00E4748A">
        <w:rPr>
          <w:rFonts w:ascii="Arial" w:hAnsi="Arial" w:cs="Arial"/>
        </w:rPr>
        <w:t>.</w:t>
      </w:r>
    </w:p>
    <w:p w14:paraId="51D62A0F" w14:textId="67F8957F" w:rsidR="00EF6CFD" w:rsidRDefault="00EF6CFD" w:rsidP="00F6113E">
      <w:pPr>
        <w:tabs>
          <w:tab w:val="left" w:pos="540"/>
        </w:tabs>
        <w:spacing w:after="0" w:line="240" w:lineRule="auto"/>
        <w:ind w:left="540" w:hanging="540"/>
        <w:jc w:val="both"/>
        <w:rPr>
          <w:rFonts w:ascii="Arial" w:hAnsi="Arial" w:cs="Arial"/>
        </w:rPr>
      </w:pPr>
    </w:p>
    <w:p w14:paraId="468C2239" w14:textId="0FBEBB60" w:rsidR="00EF6CFD" w:rsidRDefault="00EF6CFD" w:rsidP="00F6113E">
      <w:pPr>
        <w:tabs>
          <w:tab w:val="left" w:pos="540"/>
        </w:tabs>
        <w:spacing w:after="0" w:line="240" w:lineRule="auto"/>
        <w:ind w:left="540" w:hanging="540"/>
        <w:jc w:val="both"/>
        <w:rPr>
          <w:rFonts w:ascii="Arial" w:hAnsi="Arial" w:cs="Arial"/>
        </w:rPr>
      </w:pPr>
      <w:r>
        <w:rPr>
          <w:rFonts w:ascii="Arial" w:hAnsi="Arial" w:cs="Arial"/>
        </w:rPr>
        <w:tab/>
      </w:r>
      <w:r w:rsidR="009D1CF5" w:rsidRPr="001F34E3">
        <w:rPr>
          <w:rFonts w:ascii="Arial" w:hAnsi="Arial" w:cs="Arial"/>
          <w:b/>
          <w:bCs/>
          <w:u w:val="single"/>
        </w:rPr>
        <w:t>Note of caution</w:t>
      </w:r>
      <w:r w:rsidR="009D1CF5" w:rsidRPr="001F34E3">
        <w:rPr>
          <w:rFonts w:ascii="Arial" w:hAnsi="Arial" w:cs="Arial"/>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w:t>
      </w:r>
      <w:r w:rsidR="009D1CF5" w:rsidRPr="001F34E3">
        <w:rPr>
          <w:rFonts w:ascii="Arial" w:hAnsi="Arial" w:cs="Arial"/>
        </w:rPr>
        <w:lastRenderedPageBreak/>
        <w:t xml:space="preserve">references, resumes, and financials or system/software/hardware manuals. </w:t>
      </w:r>
      <w:r w:rsidR="009D1CF5" w:rsidRPr="001F34E3">
        <w:rPr>
          <w:rFonts w:ascii="Arial" w:hAnsi="Arial" w:cs="Arial"/>
          <w:b/>
        </w:rPr>
        <w:t>Cost cannot be considered as proprietary</w:t>
      </w:r>
      <w:r w:rsidR="009D1CF5" w:rsidRPr="001F34E3">
        <w:rPr>
          <w:rFonts w:ascii="Arial" w:hAnsi="Arial" w:cs="Arial"/>
        </w:rPr>
        <w:t>.</w:t>
      </w:r>
    </w:p>
    <w:p w14:paraId="02E14B86" w14:textId="77777777" w:rsidR="00AB7F4E" w:rsidRDefault="00AB7F4E" w:rsidP="00F6113E">
      <w:pPr>
        <w:tabs>
          <w:tab w:val="left" w:pos="540"/>
        </w:tabs>
        <w:spacing w:after="0" w:line="240" w:lineRule="auto"/>
        <w:ind w:left="540" w:hanging="540"/>
        <w:jc w:val="both"/>
        <w:rPr>
          <w:rFonts w:ascii="Arial" w:hAnsi="Arial" w:cs="Arial"/>
        </w:rPr>
      </w:pPr>
    </w:p>
    <w:p w14:paraId="6F9E2F1B" w14:textId="5362B35E" w:rsidR="00236CFB" w:rsidRPr="00E4748A" w:rsidRDefault="00F40A9B" w:rsidP="00F6113E">
      <w:pPr>
        <w:tabs>
          <w:tab w:val="left" w:pos="540"/>
        </w:tabs>
        <w:spacing w:after="0" w:line="240" w:lineRule="auto"/>
        <w:jc w:val="both"/>
        <w:rPr>
          <w:rFonts w:ascii="Arial" w:hAnsi="Arial" w:cs="Arial"/>
          <w:b/>
        </w:rPr>
      </w:pPr>
      <w:r>
        <w:rPr>
          <w:rFonts w:ascii="Arial" w:hAnsi="Arial" w:cs="Arial"/>
          <w:b/>
        </w:rPr>
        <w:t>9</w:t>
      </w:r>
      <w:r w:rsidR="0004641D" w:rsidRPr="00E4748A">
        <w:rPr>
          <w:rFonts w:ascii="Arial" w:hAnsi="Arial" w:cs="Arial"/>
          <w:b/>
        </w:rPr>
        <w:t>.14</w:t>
      </w:r>
      <w:r w:rsidR="0004641D" w:rsidRPr="00E4748A">
        <w:rPr>
          <w:rFonts w:ascii="Arial" w:hAnsi="Arial" w:cs="Arial"/>
          <w:b/>
        </w:rPr>
        <w:tab/>
        <w:t>Disclosure</w:t>
      </w:r>
    </w:p>
    <w:p w14:paraId="258888E5" w14:textId="77777777" w:rsidR="00E91785" w:rsidRPr="003D298E" w:rsidRDefault="00E91785" w:rsidP="00E91785">
      <w:pPr>
        <w:tabs>
          <w:tab w:val="left" w:pos="540"/>
        </w:tabs>
        <w:spacing w:after="0" w:line="240" w:lineRule="auto"/>
        <w:ind w:left="540" w:hanging="540"/>
        <w:jc w:val="both"/>
        <w:rPr>
          <w:rFonts w:ascii="Arial" w:hAnsi="Arial" w:cs="Arial"/>
          <w:b/>
        </w:rPr>
      </w:pPr>
      <w:r w:rsidRPr="003D298E">
        <w:rPr>
          <w:rFonts w:ascii="Arial" w:hAnsi="Arial" w:cs="Arial"/>
          <w:b/>
        </w:rPr>
        <w:tab/>
      </w:r>
    </w:p>
    <w:p w14:paraId="01F88579" w14:textId="77777777" w:rsidR="00E91785" w:rsidRPr="003D298E" w:rsidRDefault="00E91785" w:rsidP="00E91785">
      <w:pPr>
        <w:pStyle w:val="ListParagraph"/>
        <w:numPr>
          <w:ilvl w:val="0"/>
          <w:numId w:val="16"/>
        </w:numPr>
        <w:tabs>
          <w:tab w:val="left" w:pos="540"/>
        </w:tabs>
        <w:jc w:val="both"/>
        <w:rPr>
          <w:rFonts w:ascii="Arial" w:hAnsi="Arial" w:cs="Arial"/>
          <w:b/>
          <w:sz w:val="22"/>
          <w:szCs w:val="22"/>
        </w:rPr>
      </w:pPr>
      <w:bookmarkStart w:id="5" w:name="_Hlk497220876"/>
      <w:r w:rsidRPr="003D298E">
        <w:rPr>
          <w:rFonts w:ascii="Arial" w:hAnsi="Arial" w:cs="Arial"/>
          <w:b/>
          <w:sz w:val="22"/>
          <w:szCs w:val="22"/>
        </w:rPr>
        <w:t>Contract and Grant Disclosure</w:t>
      </w:r>
    </w:p>
    <w:p w14:paraId="362522FD" w14:textId="77777777" w:rsidR="00E91785" w:rsidRPr="003D298E" w:rsidRDefault="00E91785" w:rsidP="00E91785">
      <w:pPr>
        <w:pStyle w:val="ListParagraph"/>
        <w:tabs>
          <w:tab w:val="left" w:pos="540"/>
        </w:tabs>
        <w:ind w:left="900"/>
        <w:jc w:val="both"/>
        <w:rPr>
          <w:rFonts w:ascii="Arial" w:hAnsi="Arial" w:cs="Arial"/>
          <w:sz w:val="22"/>
          <w:szCs w:val="22"/>
        </w:rPr>
      </w:pPr>
      <w:r w:rsidRPr="003D298E">
        <w:rPr>
          <w:rFonts w:ascii="Arial" w:hAnsi="Arial" w:cs="Arial"/>
          <w:sz w:val="22"/>
          <w:szCs w:val="22"/>
        </w:rPr>
        <w:t>Disclosure is a condition of this contract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the bidder’s business, the bidder must state so in writing.</w:t>
      </w:r>
    </w:p>
    <w:p w14:paraId="49BC07F2" w14:textId="77777777" w:rsidR="00E91785" w:rsidRPr="003D298E" w:rsidRDefault="00E91785" w:rsidP="00E91785">
      <w:pPr>
        <w:tabs>
          <w:tab w:val="left" w:pos="540"/>
        </w:tabs>
        <w:spacing w:after="0" w:line="240" w:lineRule="auto"/>
        <w:ind w:left="540" w:hanging="540"/>
        <w:jc w:val="both"/>
        <w:rPr>
          <w:rFonts w:ascii="Arial" w:hAnsi="Arial" w:cs="Arial"/>
        </w:rPr>
      </w:pPr>
    </w:p>
    <w:p w14:paraId="4D89BD0F" w14:textId="77777777" w:rsidR="00E91785" w:rsidRPr="003D298E" w:rsidRDefault="00E91785" w:rsidP="00E91785">
      <w:pPr>
        <w:pStyle w:val="ListParagraph"/>
        <w:numPr>
          <w:ilvl w:val="0"/>
          <w:numId w:val="16"/>
        </w:numPr>
        <w:tabs>
          <w:tab w:val="left" w:pos="540"/>
        </w:tabs>
        <w:jc w:val="both"/>
        <w:rPr>
          <w:rFonts w:ascii="Arial" w:hAnsi="Arial" w:cs="Arial"/>
          <w:b/>
          <w:sz w:val="22"/>
          <w:szCs w:val="22"/>
        </w:rPr>
      </w:pPr>
      <w:r w:rsidRPr="003D298E">
        <w:rPr>
          <w:rFonts w:ascii="Arial" w:hAnsi="Arial" w:cs="Arial"/>
          <w:b/>
          <w:sz w:val="22"/>
          <w:szCs w:val="22"/>
        </w:rPr>
        <w:t>Bidder Conflict of Interest Form</w:t>
      </w:r>
    </w:p>
    <w:p w14:paraId="3826C2BD" w14:textId="77777777" w:rsidR="00E91785" w:rsidRPr="003D298E" w:rsidRDefault="00E91785" w:rsidP="00E91785">
      <w:pPr>
        <w:pStyle w:val="ListParagraph"/>
        <w:ind w:left="900"/>
        <w:rPr>
          <w:rFonts w:ascii="Arial" w:hAnsi="Arial" w:cs="Arial"/>
          <w:b/>
          <w:sz w:val="22"/>
          <w:szCs w:val="22"/>
        </w:rPr>
      </w:pPr>
      <w:r w:rsidRPr="003D298E">
        <w:rPr>
          <w:rFonts w:ascii="Arial" w:hAnsi="Arial" w:cs="Arial"/>
          <w:sz w:val="22"/>
          <w:szCs w:val="22"/>
        </w:rPr>
        <w:t>Only when applicable, for any Request for Proposal (“RFP”) that requires the disclosure of existing conflict of interest circumstances, the Bidder should complete the Bidder Conflict of Interest Form and submit with bid response.  It is the responsibility of the Bidder desiring to be considered for a bid award to complete and return this form, along with the Contract and Grant Disclosure and Certification Form. The purpose of these forms is to give Bidders an opportunity to disclose any actual or perceived conflicts of interest.  The determination of the University of Arkansas (“University”) regarding any questions of conflict of interest shall be final.</w:t>
      </w:r>
    </w:p>
    <w:bookmarkEnd w:id="5"/>
    <w:p w14:paraId="4A367DD4" w14:textId="6A0487D1" w:rsidR="0004641D" w:rsidRPr="00CC4485" w:rsidRDefault="0004641D" w:rsidP="00F6113E">
      <w:pPr>
        <w:tabs>
          <w:tab w:val="left" w:pos="540"/>
        </w:tabs>
        <w:spacing w:after="0" w:line="240" w:lineRule="auto"/>
        <w:ind w:left="540" w:hanging="540"/>
        <w:jc w:val="both"/>
        <w:rPr>
          <w:rFonts w:ascii="Arial" w:hAnsi="Arial" w:cs="Arial"/>
        </w:rPr>
      </w:pPr>
    </w:p>
    <w:p w14:paraId="5D4F7E10" w14:textId="1E190E49" w:rsidR="00FF26EE" w:rsidRPr="00E4748A" w:rsidRDefault="00F40A9B" w:rsidP="00F6113E">
      <w:pPr>
        <w:tabs>
          <w:tab w:val="left" w:pos="540"/>
        </w:tabs>
        <w:spacing w:after="0" w:line="240" w:lineRule="auto"/>
        <w:jc w:val="both"/>
        <w:rPr>
          <w:rFonts w:ascii="Arial" w:hAnsi="Arial" w:cs="Arial"/>
          <w:b/>
        </w:rPr>
      </w:pPr>
      <w:r>
        <w:rPr>
          <w:rFonts w:ascii="Arial" w:hAnsi="Arial" w:cs="Arial"/>
          <w:b/>
        </w:rPr>
        <w:t>9</w:t>
      </w:r>
      <w:r w:rsidR="00882E3C" w:rsidRPr="00E4748A">
        <w:rPr>
          <w:rFonts w:ascii="Arial" w:hAnsi="Arial" w:cs="Arial"/>
          <w:b/>
        </w:rPr>
        <w:t>.15</w:t>
      </w:r>
      <w:r w:rsidR="00882E3C" w:rsidRPr="00E4748A">
        <w:rPr>
          <w:rFonts w:ascii="Arial" w:hAnsi="Arial" w:cs="Arial"/>
          <w:b/>
        </w:rPr>
        <w:tab/>
        <w:t>Proposal Modification</w:t>
      </w:r>
    </w:p>
    <w:p w14:paraId="5757FFDA" w14:textId="52D53843" w:rsidR="009E7C1F" w:rsidRDefault="00882E3C" w:rsidP="00633F83">
      <w:pPr>
        <w:tabs>
          <w:tab w:val="left" w:pos="540"/>
        </w:tabs>
        <w:spacing w:after="0" w:line="240" w:lineRule="auto"/>
        <w:ind w:left="540"/>
        <w:rPr>
          <w:rFonts w:ascii="Arial" w:hAnsi="Arial" w:cs="Arial"/>
        </w:rPr>
      </w:pPr>
      <w:r w:rsidRPr="00E4748A">
        <w:rPr>
          <w:rFonts w:ascii="Arial" w:hAnsi="Arial" w:cs="Arial"/>
        </w:rPr>
        <w:t xml:space="preserve">Proposals submitted prior to the Proposal opening date may be modified or withdrawn only by written notice to the University of Arkansas. Such notice must be received by the University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w:t>
      </w:r>
      <w:r w:rsidR="00FF26EE" w:rsidRPr="00E4748A">
        <w:rPr>
          <w:rFonts w:ascii="Arial" w:hAnsi="Arial" w:cs="Arial"/>
        </w:rPr>
        <w:tab/>
      </w:r>
      <w:r w:rsidRPr="00E4748A">
        <w:rPr>
          <w:rFonts w:ascii="Arial" w:hAnsi="Arial" w:cs="Arial"/>
        </w:rPr>
        <w:t>due date and time.</w:t>
      </w:r>
    </w:p>
    <w:p w14:paraId="2BB2A43A" w14:textId="77777777" w:rsidR="008F3B9D" w:rsidRPr="00E4748A" w:rsidRDefault="008F3B9D" w:rsidP="00F6113E">
      <w:pPr>
        <w:tabs>
          <w:tab w:val="left" w:pos="540"/>
        </w:tabs>
        <w:spacing w:after="0" w:line="240" w:lineRule="auto"/>
        <w:jc w:val="both"/>
        <w:rPr>
          <w:rFonts w:ascii="Arial" w:hAnsi="Arial" w:cs="Arial"/>
          <w:b/>
        </w:rPr>
      </w:pPr>
    </w:p>
    <w:p w14:paraId="7F52FE9D" w14:textId="28FB598E" w:rsidR="00D3308A" w:rsidRPr="00E4748A" w:rsidRDefault="00F40A9B" w:rsidP="00F6113E">
      <w:pPr>
        <w:tabs>
          <w:tab w:val="left" w:pos="540"/>
        </w:tabs>
        <w:spacing w:after="0" w:line="240" w:lineRule="auto"/>
        <w:jc w:val="both"/>
        <w:rPr>
          <w:rFonts w:ascii="Arial" w:hAnsi="Arial" w:cs="Arial"/>
          <w:b/>
        </w:rPr>
      </w:pPr>
      <w:r>
        <w:rPr>
          <w:rFonts w:ascii="Arial" w:hAnsi="Arial" w:cs="Arial"/>
          <w:b/>
        </w:rPr>
        <w:t>9</w:t>
      </w:r>
      <w:r w:rsidR="00565862" w:rsidRPr="00E4748A">
        <w:rPr>
          <w:rFonts w:ascii="Arial" w:hAnsi="Arial" w:cs="Arial"/>
          <w:b/>
        </w:rPr>
        <w:t>.16</w:t>
      </w:r>
      <w:r w:rsidR="00565862" w:rsidRPr="00E4748A">
        <w:rPr>
          <w:rFonts w:ascii="Arial" w:hAnsi="Arial" w:cs="Arial"/>
          <w:b/>
        </w:rPr>
        <w:tab/>
        <w:t>Prime Contractor Responsibility</w:t>
      </w:r>
    </w:p>
    <w:p w14:paraId="2DFEBA0F" w14:textId="70BB9AF7" w:rsidR="00565862" w:rsidRPr="00E4748A" w:rsidRDefault="00565862" w:rsidP="00F6113E">
      <w:pPr>
        <w:tabs>
          <w:tab w:val="left" w:pos="540"/>
        </w:tabs>
        <w:spacing w:after="0" w:line="240" w:lineRule="auto"/>
        <w:ind w:left="540"/>
        <w:jc w:val="both"/>
        <w:rPr>
          <w:rFonts w:ascii="Arial" w:hAnsi="Arial" w:cs="Arial"/>
        </w:rPr>
      </w:pPr>
      <w:r w:rsidRPr="00E4748A">
        <w:rPr>
          <w:rFonts w:ascii="Arial" w:hAnsi="Arial" w:cs="Arial"/>
        </w:rPr>
        <w:t xml:space="preserve">Single and joint vendor bids and multiple bids by vendors are acceptable.  However, the selected bidder(s) will be required to assume prime contractor responsibility for the contract and will be the sole point of contact </w:t>
      </w:r>
      <w:proofErr w:type="gramStart"/>
      <w:r w:rsidRPr="00E4748A">
        <w:rPr>
          <w:rFonts w:ascii="Arial" w:hAnsi="Arial" w:cs="Arial"/>
        </w:rPr>
        <w:t>with regard to</w:t>
      </w:r>
      <w:proofErr w:type="gramEnd"/>
      <w:r w:rsidRPr="00E4748A">
        <w:rPr>
          <w:rFonts w:ascii="Arial" w:hAnsi="Arial" w:cs="Arial"/>
        </w:rPr>
        <w:t xml:space="preserve"> the award of this RFP.</w:t>
      </w:r>
    </w:p>
    <w:p w14:paraId="20349004" w14:textId="77777777" w:rsidR="007078B9" w:rsidRPr="00E4748A" w:rsidRDefault="007078B9" w:rsidP="00F6113E">
      <w:pPr>
        <w:tabs>
          <w:tab w:val="left" w:pos="540"/>
        </w:tabs>
        <w:spacing w:after="0" w:line="240" w:lineRule="auto"/>
        <w:jc w:val="both"/>
        <w:rPr>
          <w:rFonts w:ascii="Arial" w:hAnsi="Arial" w:cs="Arial"/>
          <w:b/>
        </w:rPr>
      </w:pPr>
    </w:p>
    <w:p w14:paraId="1B85B6A2" w14:textId="305B047D" w:rsidR="00B84B48" w:rsidRPr="00E4748A" w:rsidRDefault="00F40A9B" w:rsidP="00F6113E">
      <w:pPr>
        <w:tabs>
          <w:tab w:val="left" w:pos="540"/>
        </w:tabs>
        <w:spacing w:after="0" w:line="240" w:lineRule="auto"/>
        <w:jc w:val="both"/>
        <w:rPr>
          <w:rFonts w:ascii="Arial" w:hAnsi="Arial" w:cs="Arial"/>
          <w:b/>
        </w:rPr>
      </w:pPr>
      <w:r>
        <w:rPr>
          <w:rFonts w:ascii="Arial" w:hAnsi="Arial" w:cs="Arial"/>
          <w:b/>
        </w:rPr>
        <w:t>9</w:t>
      </w:r>
      <w:r w:rsidR="007078B9" w:rsidRPr="00E4748A">
        <w:rPr>
          <w:rFonts w:ascii="Arial" w:hAnsi="Arial" w:cs="Arial"/>
          <w:b/>
        </w:rPr>
        <w:t>.17</w:t>
      </w:r>
      <w:r w:rsidR="007078B9" w:rsidRPr="00E4748A">
        <w:rPr>
          <w:rFonts w:ascii="Arial" w:hAnsi="Arial" w:cs="Arial"/>
          <w:b/>
        </w:rPr>
        <w:tab/>
        <w:t>Period of Firm Proposal</w:t>
      </w:r>
    </w:p>
    <w:p w14:paraId="73BC1BC5" w14:textId="49078F30" w:rsidR="007078B9" w:rsidRPr="00E4748A" w:rsidRDefault="00B84B48" w:rsidP="00F6113E">
      <w:pPr>
        <w:tabs>
          <w:tab w:val="left" w:pos="540"/>
        </w:tabs>
        <w:spacing w:after="0" w:line="240" w:lineRule="auto"/>
        <w:ind w:left="540" w:hanging="540"/>
        <w:jc w:val="both"/>
        <w:rPr>
          <w:rFonts w:ascii="Arial" w:hAnsi="Arial" w:cs="Arial"/>
        </w:rPr>
      </w:pPr>
      <w:r w:rsidRPr="00E4748A">
        <w:rPr>
          <w:rFonts w:ascii="Arial" w:hAnsi="Arial" w:cs="Arial"/>
          <w:b/>
        </w:rPr>
        <w:tab/>
      </w:r>
      <w:r w:rsidR="007078B9" w:rsidRPr="00E4748A">
        <w:rPr>
          <w:rFonts w:ascii="Arial" w:hAnsi="Arial" w:cs="Arial"/>
          <w:u w:val="single"/>
        </w:rPr>
        <w:t xml:space="preserve">Prices for the proposed services must be kept firm for </w:t>
      </w:r>
      <w:r w:rsidR="00032A56">
        <w:rPr>
          <w:rFonts w:ascii="Arial" w:hAnsi="Arial" w:cs="Arial"/>
          <w:b/>
          <w:u w:val="single"/>
        </w:rPr>
        <w:t xml:space="preserve">at least </w:t>
      </w:r>
      <w:r w:rsidR="00032A56" w:rsidRPr="008627E5">
        <w:rPr>
          <w:rFonts w:ascii="Arial" w:hAnsi="Arial" w:cs="Arial"/>
          <w:b/>
          <w:u w:val="single"/>
        </w:rPr>
        <w:t>120</w:t>
      </w:r>
      <w:r w:rsidR="00032A56">
        <w:rPr>
          <w:rFonts w:ascii="Arial" w:hAnsi="Arial" w:cs="Arial"/>
          <w:b/>
          <w:u w:val="single"/>
        </w:rPr>
        <w:t xml:space="preserve"> days</w:t>
      </w:r>
      <w:r w:rsidR="007078B9" w:rsidRPr="00E4748A">
        <w:rPr>
          <w:rFonts w:ascii="Arial" w:hAnsi="Arial" w:cs="Arial"/>
          <w:color w:val="FF0000"/>
          <w:u w:val="single"/>
        </w:rPr>
        <w:t xml:space="preserve"> </w:t>
      </w:r>
      <w:r w:rsidR="007078B9" w:rsidRPr="00E4748A">
        <w:rPr>
          <w:rFonts w:ascii="Arial" w:hAnsi="Arial" w:cs="Arial"/>
          <w:u w:val="single"/>
        </w:rPr>
        <w:t>after the Proposal Due Date specified on the cover sheet of this RFP</w:t>
      </w:r>
      <w:r w:rsidR="007078B9" w:rsidRPr="00E4748A">
        <w:rPr>
          <w:rFonts w:ascii="Arial" w:hAnsi="Arial" w:cs="Arial"/>
        </w:rPr>
        <w:t xml:space="preserve">. Firm Proposals for periods of less than this number of days may be considered non-responsive. The Respondent may specify a longer period of firm price than indicated here. If no period is indicated by the Respondent in the Proposal, the price will be firm </w:t>
      </w:r>
      <w:r w:rsidR="00032A56">
        <w:rPr>
          <w:rFonts w:ascii="Arial" w:hAnsi="Arial" w:cs="Arial"/>
        </w:rPr>
        <w:t xml:space="preserve">for </w:t>
      </w:r>
      <w:r w:rsidR="00032A56" w:rsidRPr="008627E5">
        <w:rPr>
          <w:rFonts w:ascii="Arial" w:hAnsi="Arial" w:cs="Arial"/>
        </w:rPr>
        <w:t xml:space="preserve">120 </w:t>
      </w:r>
      <w:r w:rsidR="00032A56">
        <w:rPr>
          <w:rFonts w:ascii="Arial" w:hAnsi="Arial" w:cs="Arial"/>
        </w:rPr>
        <w:t>days</w:t>
      </w:r>
      <w:r w:rsidR="007078B9" w:rsidRPr="00E4748A">
        <w:rPr>
          <w:rFonts w:ascii="Arial" w:hAnsi="Arial" w:cs="Arial"/>
          <w:color w:val="FF0000"/>
        </w:rPr>
        <w:t xml:space="preserve"> </w:t>
      </w:r>
      <w:r w:rsidR="007078B9" w:rsidRPr="00E4748A">
        <w:rPr>
          <w:rFonts w:ascii="Arial" w:hAnsi="Arial" w:cs="Arial"/>
        </w:rPr>
        <w:t>or until written notice to the contrary is received from the Respondent, whichever is longer.</w:t>
      </w:r>
    </w:p>
    <w:p w14:paraId="47CB62BE" w14:textId="5BC6A1DA" w:rsidR="00534BA6" w:rsidRDefault="00534BA6" w:rsidP="00146A9E">
      <w:pPr>
        <w:tabs>
          <w:tab w:val="left" w:pos="540"/>
        </w:tabs>
        <w:spacing w:after="0" w:line="240" w:lineRule="auto"/>
        <w:jc w:val="both"/>
        <w:rPr>
          <w:rFonts w:ascii="Arial" w:hAnsi="Arial" w:cs="Arial"/>
          <w:b/>
        </w:rPr>
      </w:pPr>
    </w:p>
    <w:p w14:paraId="339F906D" w14:textId="6BA8DA87" w:rsidR="00DA1EB4" w:rsidRPr="00E4748A" w:rsidRDefault="00F40A9B" w:rsidP="00F6113E">
      <w:pPr>
        <w:tabs>
          <w:tab w:val="left" w:pos="540"/>
        </w:tabs>
        <w:spacing w:after="0" w:line="240" w:lineRule="auto"/>
        <w:jc w:val="both"/>
        <w:rPr>
          <w:rFonts w:ascii="Arial" w:hAnsi="Arial" w:cs="Arial"/>
          <w:b/>
        </w:rPr>
      </w:pPr>
      <w:r>
        <w:rPr>
          <w:rFonts w:ascii="Arial" w:hAnsi="Arial" w:cs="Arial"/>
          <w:b/>
        </w:rPr>
        <w:t>9.19</w:t>
      </w:r>
      <w:r>
        <w:rPr>
          <w:rFonts w:ascii="Arial" w:hAnsi="Arial" w:cs="Arial"/>
          <w:b/>
        </w:rPr>
        <w:tab/>
      </w:r>
      <w:r w:rsidR="00281237" w:rsidRPr="00E4748A">
        <w:rPr>
          <w:rFonts w:ascii="Arial" w:hAnsi="Arial" w:cs="Arial"/>
          <w:b/>
        </w:rPr>
        <w:t>Errors and Omissions</w:t>
      </w:r>
    </w:p>
    <w:p w14:paraId="47746DFB" w14:textId="6E3C04E1" w:rsidR="000B75FE" w:rsidRPr="00146A9E" w:rsidRDefault="00DA1EB4" w:rsidP="00146A9E">
      <w:pPr>
        <w:tabs>
          <w:tab w:val="left" w:pos="540"/>
        </w:tabs>
        <w:spacing w:after="0" w:line="240" w:lineRule="auto"/>
        <w:ind w:left="540" w:hanging="540"/>
        <w:rPr>
          <w:rFonts w:ascii="Arial" w:hAnsi="Arial" w:cs="Arial"/>
        </w:rPr>
      </w:pPr>
      <w:r w:rsidRPr="00E4748A">
        <w:rPr>
          <w:rFonts w:ascii="Arial" w:hAnsi="Arial" w:cs="Arial"/>
          <w:b/>
        </w:rPr>
        <w:tab/>
      </w:r>
      <w:r w:rsidR="00281237" w:rsidRPr="00E4748A">
        <w:rPr>
          <w:rFonts w:ascii="Arial" w:hAnsi="Arial" w:cs="Arial"/>
        </w:rPr>
        <w:t xml:space="preserve">The Respondent is expected to comply with the true intent of this RFP taken </w:t>
      </w:r>
      <w:proofErr w:type="gramStart"/>
      <w:r w:rsidR="00281237" w:rsidRPr="00E4748A">
        <w:rPr>
          <w:rFonts w:ascii="Arial" w:hAnsi="Arial" w:cs="Arial"/>
        </w:rPr>
        <w:t>as a whole and</w:t>
      </w:r>
      <w:proofErr w:type="gramEnd"/>
      <w:r w:rsidR="00281237" w:rsidRPr="00E4748A">
        <w:rPr>
          <w:rFonts w:ascii="Arial" w:hAnsi="Arial" w:cs="Arial"/>
        </w:rPr>
        <w:t xml:space="preserve"> shall not avail itself of any errors or omissions to the detriment of the services. Should the Respondent suspect any error, omission, or discrepancy in the specifications or instructions, the Respondent shall immediately notify the University Purchasing Official, in </w:t>
      </w:r>
      <w:r w:rsidR="007D4EDA">
        <w:rPr>
          <w:rFonts w:ascii="Arial" w:hAnsi="Arial" w:cs="Arial"/>
        </w:rPr>
        <w:t xml:space="preserve">writing, and the University </w:t>
      </w:r>
      <w:r w:rsidR="00281237" w:rsidRPr="00E4748A">
        <w:rPr>
          <w:rFonts w:ascii="Arial" w:hAnsi="Arial" w:cs="Arial"/>
        </w:rPr>
        <w:t>of Arkansas shall issue written instructions to be followed. The Respondent is responsible for the contents of its Proposal and for satisfying the requirements set forth in the RFP.</w:t>
      </w:r>
    </w:p>
    <w:p w14:paraId="2135D2BC" w14:textId="75B159D3" w:rsidR="000B75FE" w:rsidRDefault="000B75FE" w:rsidP="00F6113E">
      <w:pPr>
        <w:tabs>
          <w:tab w:val="left" w:pos="540"/>
        </w:tabs>
        <w:spacing w:after="0" w:line="240" w:lineRule="auto"/>
        <w:ind w:left="540" w:hanging="540"/>
        <w:jc w:val="both"/>
        <w:rPr>
          <w:rFonts w:ascii="Arial" w:hAnsi="Arial" w:cs="Arial"/>
          <w:b/>
        </w:rPr>
      </w:pPr>
    </w:p>
    <w:p w14:paraId="2FCFFCC6" w14:textId="77777777" w:rsidR="004E17A3" w:rsidRPr="00E4748A" w:rsidRDefault="004E17A3" w:rsidP="00F6113E">
      <w:pPr>
        <w:tabs>
          <w:tab w:val="left" w:pos="540"/>
        </w:tabs>
        <w:spacing w:after="0" w:line="240" w:lineRule="auto"/>
        <w:ind w:left="540" w:hanging="540"/>
        <w:jc w:val="both"/>
        <w:rPr>
          <w:rFonts w:ascii="Arial" w:hAnsi="Arial" w:cs="Arial"/>
          <w:b/>
        </w:rPr>
      </w:pPr>
    </w:p>
    <w:p w14:paraId="019D2573" w14:textId="5DBFB10D" w:rsidR="00DA1EB4" w:rsidRPr="00E4748A" w:rsidRDefault="004A15B1" w:rsidP="00F6113E">
      <w:pPr>
        <w:tabs>
          <w:tab w:val="left" w:pos="540"/>
        </w:tabs>
        <w:spacing w:after="0" w:line="240" w:lineRule="auto"/>
        <w:jc w:val="both"/>
        <w:rPr>
          <w:rFonts w:ascii="Arial" w:hAnsi="Arial" w:cs="Arial"/>
          <w:b/>
        </w:rPr>
      </w:pPr>
      <w:r>
        <w:rPr>
          <w:rFonts w:ascii="Arial" w:hAnsi="Arial" w:cs="Arial"/>
          <w:b/>
        </w:rPr>
        <w:lastRenderedPageBreak/>
        <w:t>9.20</w:t>
      </w:r>
      <w:r w:rsidR="00F554E8" w:rsidRPr="00E4748A">
        <w:rPr>
          <w:rFonts w:ascii="Arial" w:hAnsi="Arial" w:cs="Arial"/>
          <w:b/>
        </w:rPr>
        <w:tab/>
        <w:t>Award Responsibility</w:t>
      </w:r>
    </w:p>
    <w:p w14:paraId="04B26BCC" w14:textId="309BABAA" w:rsidR="00F554E8" w:rsidRPr="00E4748A" w:rsidRDefault="00F554E8" w:rsidP="00F6113E">
      <w:pPr>
        <w:tabs>
          <w:tab w:val="left" w:pos="540"/>
        </w:tabs>
        <w:spacing w:after="0" w:line="240" w:lineRule="auto"/>
        <w:ind w:left="540"/>
        <w:jc w:val="both"/>
        <w:rPr>
          <w:rFonts w:ascii="Arial" w:hAnsi="Arial" w:cs="Arial"/>
          <w:b/>
        </w:rPr>
      </w:pPr>
      <w:r w:rsidRPr="00E4748A">
        <w:rPr>
          <w:rFonts w:ascii="Arial" w:hAnsi="Arial" w:cs="Arial"/>
        </w:rPr>
        <w:t xml:space="preserve">The University Purchasing Official will be responsible for award and administration of any </w:t>
      </w:r>
      <w:r w:rsidR="0028030A" w:rsidRPr="00E4748A">
        <w:rPr>
          <w:rFonts w:ascii="Arial" w:hAnsi="Arial" w:cs="Arial"/>
        </w:rPr>
        <w:t xml:space="preserve">resulting contract(s). </w:t>
      </w:r>
      <w:r w:rsidRPr="00E4748A">
        <w:rPr>
          <w:rFonts w:ascii="Arial" w:hAnsi="Arial" w:cs="Arial"/>
        </w:rPr>
        <w:t xml:space="preserve">The University reserves the right to reject any or all bids, or any portion thereof, to re-advertise if deemed necessary, and to investigate any or all bids and request additional information as necessary </w:t>
      </w:r>
      <w:proofErr w:type="gramStart"/>
      <w:r w:rsidRPr="00E4748A">
        <w:rPr>
          <w:rFonts w:ascii="Arial" w:hAnsi="Arial" w:cs="Arial"/>
        </w:rPr>
        <w:t>in order to</w:t>
      </w:r>
      <w:proofErr w:type="gramEnd"/>
      <w:r w:rsidRPr="00E4748A">
        <w:rPr>
          <w:rFonts w:ascii="Arial" w:hAnsi="Arial" w:cs="Arial"/>
        </w:rPr>
        <w:t xml:space="preserve"> substantiate the professional, financial and/or technical qualifications of the Bidders.</w:t>
      </w:r>
    </w:p>
    <w:p w14:paraId="4BDE1B5F" w14:textId="77777777" w:rsidR="00F554E8" w:rsidRPr="00E4748A" w:rsidRDefault="00F554E8" w:rsidP="00F6113E">
      <w:pPr>
        <w:tabs>
          <w:tab w:val="left" w:pos="540"/>
        </w:tabs>
        <w:spacing w:after="0" w:line="240" w:lineRule="auto"/>
        <w:jc w:val="both"/>
        <w:rPr>
          <w:rFonts w:ascii="Arial" w:hAnsi="Arial" w:cs="Arial"/>
        </w:rPr>
      </w:pPr>
    </w:p>
    <w:p w14:paraId="22CCDB92" w14:textId="4AAF0B92" w:rsidR="00F554E8" w:rsidRPr="00E4748A" w:rsidRDefault="007F7837" w:rsidP="00F6113E">
      <w:pPr>
        <w:tabs>
          <w:tab w:val="left" w:pos="540"/>
        </w:tabs>
        <w:spacing w:after="0" w:line="240" w:lineRule="auto"/>
        <w:ind w:left="540" w:hanging="540"/>
        <w:jc w:val="both"/>
        <w:rPr>
          <w:rFonts w:ascii="Arial" w:hAnsi="Arial" w:cs="Arial"/>
        </w:rPr>
      </w:pPr>
      <w:r>
        <w:rPr>
          <w:rFonts w:ascii="Arial" w:hAnsi="Arial" w:cs="Arial"/>
        </w:rPr>
        <w:tab/>
      </w:r>
      <w:r w:rsidR="00F554E8" w:rsidRPr="00E4748A">
        <w:rPr>
          <w:rFonts w:ascii="Arial" w:hAnsi="Arial" w:cs="Arial"/>
        </w:rPr>
        <w:t xml:space="preserve">Contract(s) will be awarded to the Bidder(s) whose proposal adheres to the conditions set </w:t>
      </w:r>
      <w:r w:rsidR="00C465E7" w:rsidRPr="00E4748A">
        <w:rPr>
          <w:rFonts w:ascii="Arial" w:hAnsi="Arial" w:cs="Arial"/>
        </w:rPr>
        <w:tab/>
      </w:r>
      <w:r w:rsidR="00F554E8" w:rsidRPr="00E4748A">
        <w:rPr>
          <w:rFonts w:ascii="Arial" w:hAnsi="Arial" w:cs="Arial"/>
        </w:rPr>
        <w:t>forth in the RFP, and in the sole judgment of the University, best meets the overall goals and financial objectives of the University. A resultant contract will not be assignable without prior written consent of both parties.</w:t>
      </w:r>
    </w:p>
    <w:p w14:paraId="052B34A5" w14:textId="77777777" w:rsidR="00D02A04" w:rsidRDefault="00D02A04" w:rsidP="00F6113E">
      <w:pPr>
        <w:tabs>
          <w:tab w:val="left" w:pos="540"/>
        </w:tabs>
        <w:spacing w:after="0" w:line="240" w:lineRule="auto"/>
        <w:jc w:val="both"/>
        <w:rPr>
          <w:rFonts w:ascii="Arial" w:hAnsi="Arial" w:cs="Arial"/>
          <w:b/>
        </w:rPr>
      </w:pPr>
    </w:p>
    <w:p w14:paraId="10659727" w14:textId="20A8C21A" w:rsidR="00C465E7" w:rsidRPr="00E4748A" w:rsidRDefault="004A15B1" w:rsidP="00F6113E">
      <w:pPr>
        <w:tabs>
          <w:tab w:val="left" w:pos="540"/>
        </w:tabs>
        <w:spacing w:after="0" w:line="240" w:lineRule="auto"/>
        <w:jc w:val="both"/>
        <w:rPr>
          <w:rFonts w:ascii="Arial" w:hAnsi="Arial" w:cs="Arial"/>
          <w:b/>
        </w:rPr>
      </w:pPr>
      <w:r>
        <w:rPr>
          <w:rFonts w:ascii="Arial" w:hAnsi="Arial" w:cs="Arial"/>
          <w:b/>
        </w:rPr>
        <w:t>9</w:t>
      </w:r>
      <w:r w:rsidR="00F554E8" w:rsidRPr="00E4748A">
        <w:rPr>
          <w:rFonts w:ascii="Arial" w:hAnsi="Arial" w:cs="Arial"/>
          <w:b/>
        </w:rPr>
        <w:t>.2</w:t>
      </w:r>
      <w:r>
        <w:rPr>
          <w:rFonts w:ascii="Arial" w:hAnsi="Arial" w:cs="Arial"/>
          <w:b/>
        </w:rPr>
        <w:t>1</w:t>
      </w:r>
      <w:r w:rsidR="00F554E8" w:rsidRPr="00E4748A">
        <w:rPr>
          <w:rFonts w:ascii="Arial" w:hAnsi="Arial" w:cs="Arial"/>
          <w:b/>
        </w:rPr>
        <w:tab/>
        <w:t>Confidentiality and Publicity</w:t>
      </w:r>
    </w:p>
    <w:p w14:paraId="24645FFA" w14:textId="161C64A6" w:rsidR="00C465E7" w:rsidRDefault="00C465E7"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F554E8" w:rsidRPr="00E4748A">
        <w:rPr>
          <w:rFonts w:ascii="Arial" w:hAnsi="Arial" w:cs="Arial"/>
        </w:rPr>
        <w:t>From the date of issuance of the RFP until the opening date, the Respondent must not make</w:t>
      </w:r>
      <w:r w:rsidRPr="00E4748A">
        <w:rPr>
          <w:rFonts w:ascii="Arial" w:hAnsi="Arial" w:cs="Arial"/>
        </w:rPr>
        <w:t xml:space="preserve"> </w:t>
      </w:r>
      <w:r w:rsidR="00F554E8" w:rsidRPr="00E4748A">
        <w:rPr>
          <w:rFonts w:ascii="Arial" w:hAnsi="Arial" w:cs="Arial"/>
        </w:rPr>
        <w:t>available or discuss its Proposal, or any part thereof, with any employee or agent of the</w:t>
      </w:r>
      <w:r w:rsidRPr="00E4748A">
        <w:rPr>
          <w:rFonts w:ascii="Arial" w:hAnsi="Arial" w:cs="Arial"/>
        </w:rPr>
        <w:t xml:space="preserve"> </w:t>
      </w:r>
      <w:r w:rsidR="00F554E8" w:rsidRPr="00E4748A">
        <w:rPr>
          <w:rFonts w:ascii="Arial" w:hAnsi="Arial" w:cs="Arial"/>
        </w:rPr>
        <w:t>University of Arkansas. The Respondent is hereby warned that any part of its Proposal or any</w:t>
      </w:r>
      <w:r w:rsidRPr="00E4748A">
        <w:rPr>
          <w:rFonts w:ascii="Arial" w:hAnsi="Arial" w:cs="Arial"/>
        </w:rPr>
        <w:t xml:space="preserve"> </w:t>
      </w:r>
      <w:r w:rsidR="00F554E8" w:rsidRPr="00E4748A">
        <w:rPr>
          <w:rFonts w:ascii="Arial" w:hAnsi="Arial" w:cs="Arial"/>
        </w:rPr>
        <w:t>other material marked as confidential, proprietary, or trade secret, can only be protected to the</w:t>
      </w:r>
      <w:r w:rsidRPr="00E4748A">
        <w:rPr>
          <w:rFonts w:ascii="Arial" w:hAnsi="Arial" w:cs="Arial"/>
        </w:rPr>
        <w:t xml:space="preserve"> </w:t>
      </w:r>
      <w:r w:rsidR="00F554E8" w:rsidRPr="00E4748A">
        <w:rPr>
          <w:rFonts w:ascii="Arial" w:hAnsi="Arial" w:cs="Arial"/>
        </w:rPr>
        <w:t>extent permitted by law.  All material submitted in response to this RFP becomes the property of</w:t>
      </w:r>
      <w:r w:rsidRPr="00E4748A">
        <w:rPr>
          <w:rFonts w:ascii="Arial" w:hAnsi="Arial" w:cs="Arial"/>
        </w:rPr>
        <w:t xml:space="preserve"> </w:t>
      </w:r>
      <w:r w:rsidR="00F554E8" w:rsidRPr="00E4748A">
        <w:rPr>
          <w:rFonts w:ascii="Arial" w:hAnsi="Arial" w:cs="Arial"/>
        </w:rPr>
        <w:t>the University of Arkansas.</w:t>
      </w:r>
    </w:p>
    <w:p w14:paraId="5A4DE395" w14:textId="77777777" w:rsidR="00A015A0" w:rsidRPr="00E4748A" w:rsidRDefault="00A015A0" w:rsidP="00F6113E">
      <w:pPr>
        <w:tabs>
          <w:tab w:val="left" w:pos="540"/>
        </w:tabs>
        <w:spacing w:after="0" w:line="240" w:lineRule="auto"/>
        <w:ind w:left="540" w:hanging="540"/>
        <w:jc w:val="both"/>
        <w:rPr>
          <w:rFonts w:ascii="Arial" w:hAnsi="Arial" w:cs="Arial"/>
        </w:rPr>
      </w:pPr>
    </w:p>
    <w:p w14:paraId="00112529" w14:textId="3BD71ECE" w:rsidR="00C465E7" w:rsidRDefault="00C465E7"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F554E8" w:rsidRPr="00E4748A">
        <w:rPr>
          <w:rFonts w:ascii="Arial" w:hAnsi="Arial" w:cs="Arial"/>
        </w:rPr>
        <w:t>News release(s) by a vendor pertaining to this RFP or any portion of the project shall not be</w:t>
      </w:r>
      <w:r w:rsidRPr="00E4748A">
        <w:rPr>
          <w:rFonts w:ascii="Arial" w:hAnsi="Arial" w:cs="Arial"/>
        </w:rPr>
        <w:t xml:space="preserve"> </w:t>
      </w:r>
      <w:r w:rsidR="00F554E8" w:rsidRPr="00E4748A">
        <w:rPr>
          <w:rFonts w:ascii="Arial" w:hAnsi="Arial" w:cs="Arial"/>
        </w:rPr>
        <w:t>made without prior written approval of the University Purchasing Official.  Failure to comply with</w:t>
      </w:r>
      <w:r w:rsidRPr="00E4748A">
        <w:rPr>
          <w:rFonts w:ascii="Arial" w:hAnsi="Arial" w:cs="Arial"/>
        </w:rPr>
        <w:t xml:space="preserve"> </w:t>
      </w:r>
      <w:r w:rsidR="00F554E8" w:rsidRPr="00E4748A">
        <w:rPr>
          <w:rFonts w:ascii="Arial" w:hAnsi="Arial" w:cs="Arial"/>
        </w:rPr>
        <w:t>this requirement is deemed to be a valid reason for disqualification of the respondent's bid.  The</w:t>
      </w:r>
      <w:r w:rsidRPr="00E4748A">
        <w:rPr>
          <w:rFonts w:ascii="Arial" w:hAnsi="Arial" w:cs="Arial"/>
        </w:rPr>
        <w:t xml:space="preserve"> </w:t>
      </w:r>
      <w:r w:rsidR="00F554E8" w:rsidRPr="00E4748A">
        <w:rPr>
          <w:rFonts w:ascii="Arial" w:hAnsi="Arial" w:cs="Arial"/>
        </w:rPr>
        <w:t>University Purchasing Official will not initiate any publicity relating to this procurement action</w:t>
      </w:r>
      <w:r w:rsidRPr="00E4748A">
        <w:rPr>
          <w:rFonts w:ascii="Arial" w:hAnsi="Arial" w:cs="Arial"/>
        </w:rPr>
        <w:t xml:space="preserve"> </w:t>
      </w:r>
      <w:r w:rsidR="00F554E8" w:rsidRPr="00E4748A">
        <w:rPr>
          <w:rFonts w:ascii="Arial" w:hAnsi="Arial" w:cs="Arial"/>
        </w:rPr>
        <w:t>before the contract award is completed.</w:t>
      </w:r>
    </w:p>
    <w:p w14:paraId="46C589C5" w14:textId="77777777" w:rsidR="00ED5C03" w:rsidRPr="00E4748A" w:rsidRDefault="00ED5C03" w:rsidP="00F6113E">
      <w:pPr>
        <w:tabs>
          <w:tab w:val="left" w:pos="540"/>
        </w:tabs>
        <w:spacing w:after="0" w:line="240" w:lineRule="auto"/>
        <w:ind w:left="540" w:hanging="540"/>
        <w:jc w:val="both"/>
        <w:rPr>
          <w:rFonts w:ascii="Arial" w:hAnsi="Arial" w:cs="Arial"/>
        </w:rPr>
      </w:pPr>
    </w:p>
    <w:p w14:paraId="0CCD9E92" w14:textId="61F9FC44" w:rsidR="00671B10" w:rsidRPr="00E4748A" w:rsidRDefault="00C465E7"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F554E8" w:rsidRPr="00E4748A">
        <w:rPr>
          <w:rFonts w:ascii="Arial" w:hAnsi="Arial" w:cs="Arial"/>
        </w:rPr>
        <w:t>Employees of the company awarded the contract may</w:t>
      </w:r>
      <w:r w:rsidR="00AF3BC3" w:rsidRPr="00E4748A">
        <w:rPr>
          <w:rFonts w:ascii="Arial" w:hAnsi="Arial" w:cs="Arial"/>
        </w:rPr>
        <w:t xml:space="preserve"> have access to records and </w:t>
      </w:r>
      <w:r w:rsidRPr="00E4748A">
        <w:rPr>
          <w:rFonts w:ascii="Arial" w:hAnsi="Arial" w:cs="Arial"/>
        </w:rPr>
        <w:tab/>
      </w:r>
      <w:r w:rsidR="00AF3BC3" w:rsidRPr="00E4748A">
        <w:rPr>
          <w:rFonts w:ascii="Arial" w:hAnsi="Arial" w:cs="Arial"/>
        </w:rPr>
        <w:t>information</w:t>
      </w:r>
      <w:r w:rsidRPr="00E4748A">
        <w:rPr>
          <w:rFonts w:ascii="Arial" w:hAnsi="Arial" w:cs="Arial"/>
        </w:rPr>
        <w:t xml:space="preserve"> </w:t>
      </w:r>
      <w:r w:rsidR="00AF3BC3" w:rsidRPr="00E4748A">
        <w:rPr>
          <w:rFonts w:ascii="Arial" w:hAnsi="Arial" w:cs="Arial"/>
        </w:rPr>
        <w:t>about University processes, employees, inc</w:t>
      </w:r>
      <w:r w:rsidR="00ED5C03">
        <w:rPr>
          <w:rFonts w:ascii="Arial" w:hAnsi="Arial" w:cs="Arial"/>
        </w:rPr>
        <w:t xml:space="preserve">luding proprietary information, </w:t>
      </w:r>
      <w:r w:rsidR="00AF3BC3" w:rsidRPr="00E4748A">
        <w:rPr>
          <w:rFonts w:ascii="Arial" w:hAnsi="Arial" w:cs="Arial"/>
        </w:rPr>
        <w:t>trade secrets, and</w:t>
      </w:r>
      <w:r w:rsidRPr="00E4748A">
        <w:rPr>
          <w:rFonts w:ascii="Arial" w:hAnsi="Arial" w:cs="Arial"/>
        </w:rPr>
        <w:t xml:space="preserve"> </w:t>
      </w:r>
      <w:r w:rsidR="00AF3BC3" w:rsidRPr="00E4748A">
        <w:rPr>
          <w:rFonts w:ascii="Arial" w:hAnsi="Arial" w:cs="Arial"/>
        </w:rPr>
        <w:t>intellectual property to which the University holds rights. The company agrees to keep all such</w:t>
      </w:r>
      <w:r w:rsidRPr="00E4748A">
        <w:rPr>
          <w:rFonts w:ascii="Arial" w:hAnsi="Arial" w:cs="Arial"/>
        </w:rPr>
        <w:t xml:space="preserve"> </w:t>
      </w:r>
      <w:r w:rsidR="00AF3BC3" w:rsidRPr="00E4748A">
        <w:rPr>
          <w:rFonts w:ascii="Arial" w:hAnsi="Arial" w:cs="Arial"/>
        </w:rPr>
        <w:t>information strictly confidential and to refrain from discussing this information with anyone else</w:t>
      </w:r>
      <w:r w:rsidRPr="00E4748A">
        <w:rPr>
          <w:rFonts w:ascii="Arial" w:hAnsi="Arial" w:cs="Arial"/>
        </w:rPr>
        <w:t xml:space="preserve"> </w:t>
      </w:r>
      <w:r w:rsidR="00AF3BC3" w:rsidRPr="00E4748A">
        <w:rPr>
          <w:rFonts w:ascii="Arial" w:hAnsi="Arial" w:cs="Arial"/>
        </w:rPr>
        <w:t>without proper authority.</w:t>
      </w:r>
    </w:p>
    <w:p w14:paraId="4748F2B9" w14:textId="77777777" w:rsidR="00671B10" w:rsidRPr="00E4748A" w:rsidRDefault="00671B10" w:rsidP="00F6113E">
      <w:pPr>
        <w:pStyle w:val="MyNormal"/>
        <w:ind w:left="1260" w:hanging="1260"/>
        <w:rPr>
          <w:rFonts w:cs="Arial"/>
          <w:szCs w:val="22"/>
        </w:rPr>
      </w:pPr>
    </w:p>
    <w:p w14:paraId="54947913" w14:textId="067D88AB" w:rsidR="00FB38FC" w:rsidRPr="00E4748A" w:rsidRDefault="00B62683" w:rsidP="00F6113E">
      <w:pPr>
        <w:pStyle w:val="MyNormal"/>
        <w:ind w:left="1260" w:hanging="1260"/>
        <w:rPr>
          <w:rFonts w:cs="Arial"/>
          <w:b/>
          <w:szCs w:val="22"/>
        </w:rPr>
      </w:pPr>
      <w:r>
        <w:rPr>
          <w:rFonts w:cs="Arial"/>
          <w:b/>
        </w:rPr>
        <w:t>9</w:t>
      </w:r>
      <w:r w:rsidR="00671B10" w:rsidRPr="00E4748A">
        <w:rPr>
          <w:rFonts w:cs="Arial"/>
          <w:b/>
          <w:szCs w:val="22"/>
        </w:rPr>
        <w:t>.2</w:t>
      </w:r>
      <w:r>
        <w:rPr>
          <w:rFonts w:cs="Arial"/>
          <w:b/>
          <w:szCs w:val="22"/>
        </w:rPr>
        <w:t>2</w:t>
      </w:r>
      <w:r w:rsidR="00671B10" w:rsidRPr="00E4748A">
        <w:rPr>
          <w:rFonts w:cs="Arial"/>
          <w:b/>
          <w:szCs w:val="22"/>
        </w:rPr>
        <w:tab/>
        <w:t>Respondent Presentations</w:t>
      </w:r>
    </w:p>
    <w:p w14:paraId="509659E5" w14:textId="77777777" w:rsidR="001B5676" w:rsidRDefault="00FB38FC" w:rsidP="00F6113E">
      <w:pPr>
        <w:pStyle w:val="MyNormal"/>
        <w:ind w:left="1260" w:hanging="1260"/>
        <w:rPr>
          <w:rFonts w:cs="Arial"/>
          <w:szCs w:val="22"/>
        </w:rPr>
      </w:pPr>
      <w:r w:rsidRPr="00E4748A">
        <w:rPr>
          <w:rFonts w:cs="Arial"/>
          <w:b/>
          <w:szCs w:val="22"/>
        </w:rPr>
        <w:tab/>
      </w:r>
      <w:r w:rsidR="00671B10" w:rsidRPr="00E4748A">
        <w:rPr>
          <w:rFonts w:cs="Arial"/>
          <w:szCs w:val="22"/>
        </w:rPr>
        <w:t>The University of Arkansas reserves the right to, but i</w:t>
      </w:r>
      <w:r w:rsidRPr="00E4748A">
        <w:rPr>
          <w:rFonts w:cs="Arial"/>
          <w:szCs w:val="22"/>
        </w:rPr>
        <w:t>s not obligated to, request and</w:t>
      </w:r>
      <w:r w:rsidR="001B5676">
        <w:rPr>
          <w:rFonts w:cs="Arial"/>
          <w:szCs w:val="22"/>
        </w:rPr>
        <w:t xml:space="preserve"> </w:t>
      </w:r>
      <w:r w:rsidR="00671B10" w:rsidRPr="00E4748A">
        <w:rPr>
          <w:rFonts w:cs="Arial"/>
          <w:szCs w:val="22"/>
        </w:rPr>
        <w:t>require that</w:t>
      </w:r>
    </w:p>
    <w:p w14:paraId="2507A843" w14:textId="77777777" w:rsidR="001B5676" w:rsidRDefault="001B5676" w:rsidP="00F6113E">
      <w:pPr>
        <w:pStyle w:val="MyNormal"/>
        <w:ind w:left="1260" w:hanging="1260"/>
        <w:rPr>
          <w:rFonts w:cs="Arial"/>
          <w:szCs w:val="22"/>
        </w:rPr>
      </w:pPr>
      <w:r>
        <w:rPr>
          <w:rFonts w:cs="Arial"/>
          <w:szCs w:val="22"/>
        </w:rPr>
        <w:tab/>
      </w:r>
      <w:r w:rsidR="00671B10" w:rsidRPr="00E4748A">
        <w:rPr>
          <w:rFonts w:cs="Arial"/>
          <w:szCs w:val="22"/>
        </w:rPr>
        <w:t>final contenders determined by the Evalua</w:t>
      </w:r>
      <w:r w:rsidR="00FB38FC" w:rsidRPr="00E4748A">
        <w:rPr>
          <w:rFonts w:cs="Arial"/>
          <w:szCs w:val="22"/>
        </w:rPr>
        <w:t>tion Committee provide a formal</w:t>
      </w:r>
      <w:r>
        <w:rPr>
          <w:rFonts w:cs="Arial"/>
          <w:szCs w:val="22"/>
        </w:rPr>
        <w:t xml:space="preserve"> </w:t>
      </w:r>
      <w:r w:rsidR="00671B10" w:rsidRPr="00E4748A">
        <w:rPr>
          <w:rFonts w:cs="Arial"/>
          <w:szCs w:val="22"/>
        </w:rPr>
        <w:t xml:space="preserve">presentation of </w:t>
      </w:r>
      <w:proofErr w:type="gramStart"/>
      <w:r w:rsidR="00671B10" w:rsidRPr="00E4748A">
        <w:rPr>
          <w:rFonts w:cs="Arial"/>
          <w:szCs w:val="22"/>
        </w:rPr>
        <w:t>their</w:t>
      </w:r>
      <w:proofErr w:type="gramEnd"/>
    </w:p>
    <w:p w14:paraId="08C71472" w14:textId="77777777" w:rsidR="001B5676" w:rsidRDefault="001B5676" w:rsidP="00F6113E">
      <w:pPr>
        <w:pStyle w:val="MyNormal"/>
        <w:ind w:left="1260" w:hanging="1260"/>
        <w:rPr>
          <w:rFonts w:cs="Arial"/>
          <w:szCs w:val="22"/>
          <w:u w:val="single"/>
        </w:rPr>
      </w:pPr>
      <w:r>
        <w:rPr>
          <w:rFonts w:cs="Arial"/>
          <w:szCs w:val="22"/>
        </w:rPr>
        <w:tab/>
      </w:r>
      <w:r w:rsidR="00671B10" w:rsidRPr="00E4748A">
        <w:rPr>
          <w:rFonts w:cs="Arial"/>
          <w:szCs w:val="22"/>
        </w:rPr>
        <w:t xml:space="preserve">Proposal at a date and time to </w:t>
      </w:r>
      <w:r w:rsidR="00FB38FC" w:rsidRPr="00E4748A">
        <w:rPr>
          <w:rFonts w:cs="Arial"/>
          <w:szCs w:val="22"/>
        </w:rPr>
        <w:t>be determined by the Evaluation</w:t>
      </w:r>
      <w:r>
        <w:rPr>
          <w:rFonts w:cs="Arial"/>
          <w:szCs w:val="22"/>
        </w:rPr>
        <w:t xml:space="preserve"> </w:t>
      </w:r>
      <w:r w:rsidR="00671B10" w:rsidRPr="00E4748A">
        <w:rPr>
          <w:rFonts w:cs="Arial"/>
          <w:szCs w:val="22"/>
        </w:rPr>
        <w:t xml:space="preserve">Committee. </w:t>
      </w:r>
      <w:r w:rsidR="00671B10" w:rsidRPr="00E4748A">
        <w:rPr>
          <w:rFonts w:cs="Arial"/>
          <w:szCs w:val="22"/>
          <w:u w:val="single"/>
        </w:rPr>
        <w:t>Respondents are</w:t>
      </w:r>
    </w:p>
    <w:p w14:paraId="51F3C882" w14:textId="77777777" w:rsidR="001B5676" w:rsidRDefault="001B5676" w:rsidP="00F6113E">
      <w:pPr>
        <w:pStyle w:val="MyNormal"/>
        <w:ind w:left="1260" w:hanging="1260"/>
        <w:rPr>
          <w:rFonts w:cs="Arial"/>
          <w:szCs w:val="22"/>
          <w:u w:val="single"/>
        </w:rPr>
      </w:pPr>
      <w:r w:rsidRPr="001B5676">
        <w:rPr>
          <w:rFonts w:cs="Arial"/>
          <w:szCs w:val="22"/>
        </w:rPr>
        <w:tab/>
      </w:r>
      <w:r w:rsidR="00671B10" w:rsidRPr="00E4748A">
        <w:rPr>
          <w:rFonts w:cs="Arial"/>
          <w:szCs w:val="22"/>
          <w:u w:val="single"/>
        </w:rPr>
        <w:t>required to participate in such</w:t>
      </w:r>
      <w:r w:rsidR="00FB38FC" w:rsidRPr="00E4748A">
        <w:rPr>
          <w:rFonts w:cs="Arial"/>
          <w:szCs w:val="22"/>
          <w:u w:val="single"/>
        </w:rPr>
        <w:t xml:space="preserve"> a request if the University of</w:t>
      </w:r>
      <w:r>
        <w:rPr>
          <w:rFonts w:cs="Arial"/>
          <w:szCs w:val="22"/>
          <w:u w:val="single"/>
        </w:rPr>
        <w:t xml:space="preserve"> </w:t>
      </w:r>
      <w:r w:rsidR="00671B10" w:rsidRPr="00E4748A">
        <w:rPr>
          <w:rFonts w:cs="Arial"/>
          <w:szCs w:val="22"/>
          <w:u w:val="single"/>
        </w:rPr>
        <w:t>Arkansas chooses to engage such</w:t>
      </w:r>
    </w:p>
    <w:p w14:paraId="43A4AF39" w14:textId="584CCCF9" w:rsidR="00F554E8" w:rsidRDefault="001B5676" w:rsidP="00F6113E">
      <w:pPr>
        <w:pStyle w:val="MyNormal"/>
        <w:ind w:left="1260" w:hanging="1260"/>
        <w:rPr>
          <w:rFonts w:cs="Arial"/>
          <w:szCs w:val="22"/>
        </w:rPr>
      </w:pPr>
      <w:r w:rsidRPr="001B5676">
        <w:rPr>
          <w:rFonts w:cs="Arial"/>
          <w:szCs w:val="22"/>
        </w:rPr>
        <w:tab/>
      </w:r>
      <w:r w:rsidR="00671B10" w:rsidRPr="00E4748A">
        <w:rPr>
          <w:rFonts w:cs="Arial"/>
          <w:szCs w:val="22"/>
          <w:u w:val="single"/>
        </w:rPr>
        <w:t>opportunity</w:t>
      </w:r>
      <w:r w:rsidR="00671B10" w:rsidRPr="00E4748A">
        <w:rPr>
          <w:rFonts w:cs="Arial"/>
          <w:szCs w:val="22"/>
        </w:rPr>
        <w:t>.</w:t>
      </w:r>
    </w:p>
    <w:p w14:paraId="156055BC" w14:textId="77777777" w:rsidR="00B62683" w:rsidRPr="00E4748A" w:rsidRDefault="00B62683" w:rsidP="00F6113E">
      <w:pPr>
        <w:pStyle w:val="MyNormal"/>
        <w:ind w:left="1260" w:hanging="1260"/>
        <w:rPr>
          <w:rFonts w:cs="Arial"/>
          <w:szCs w:val="22"/>
        </w:rPr>
      </w:pPr>
    </w:p>
    <w:p w14:paraId="61032A3F" w14:textId="6808059B" w:rsidR="00FE39E1" w:rsidRPr="00E4748A" w:rsidRDefault="00B62683" w:rsidP="00F6113E">
      <w:pPr>
        <w:pStyle w:val="MyNormal"/>
        <w:ind w:left="1260" w:hanging="1260"/>
        <w:rPr>
          <w:rFonts w:cs="Arial"/>
          <w:b/>
          <w:szCs w:val="22"/>
        </w:rPr>
      </w:pPr>
      <w:r>
        <w:rPr>
          <w:rFonts w:cs="Arial"/>
          <w:b/>
        </w:rPr>
        <w:t>9</w:t>
      </w:r>
      <w:r w:rsidR="001D2AD2" w:rsidRPr="00E4748A">
        <w:rPr>
          <w:rFonts w:cs="Arial"/>
          <w:b/>
          <w:szCs w:val="22"/>
        </w:rPr>
        <w:t>.2</w:t>
      </w:r>
      <w:r>
        <w:rPr>
          <w:rFonts w:cs="Arial"/>
          <w:b/>
          <w:szCs w:val="22"/>
        </w:rPr>
        <w:t>3</w:t>
      </w:r>
      <w:r w:rsidR="003F408D" w:rsidRPr="00E4748A">
        <w:rPr>
          <w:rFonts w:cs="Arial"/>
          <w:b/>
          <w:szCs w:val="22"/>
        </w:rPr>
        <w:tab/>
        <w:t>Excused Performance</w:t>
      </w:r>
    </w:p>
    <w:p w14:paraId="0E34536E" w14:textId="77777777" w:rsidR="00372481" w:rsidRDefault="00FE39E1" w:rsidP="00F6113E">
      <w:pPr>
        <w:pStyle w:val="MyNormal"/>
        <w:ind w:left="1260" w:hanging="1260"/>
        <w:rPr>
          <w:rFonts w:cs="Arial"/>
          <w:szCs w:val="22"/>
        </w:rPr>
      </w:pPr>
      <w:r w:rsidRPr="00E4748A">
        <w:rPr>
          <w:rFonts w:cs="Arial"/>
          <w:b/>
          <w:szCs w:val="22"/>
        </w:rPr>
        <w:tab/>
      </w:r>
      <w:proofErr w:type="gramStart"/>
      <w:r w:rsidR="003F408D" w:rsidRPr="00E4748A">
        <w:rPr>
          <w:rFonts w:cs="Arial"/>
          <w:szCs w:val="22"/>
        </w:rPr>
        <w:t>In the event that</w:t>
      </w:r>
      <w:proofErr w:type="gramEnd"/>
      <w:r w:rsidR="003F408D" w:rsidRPr="00E4748A">
        <w:rPr>
          <w:rFonts w:cs="Arial"/>
          <w:szCs w:val="22"/>
        </w:rPr>
        <w:t xml:space="preserve"> the performance of any terms or provis</w:t>
      </w:r>
      <w:r w:rsidRPr="00E4748A">
        <w:rPr>
          <w:rFonts w:cs="Arial"/>
          <w:szCs w:val="22"/>
        </w:rPr>
        <w:t>ions of this Agreement shall be</w:t>
      </w:r>
      <w:r w:rsidR="00372481">
        <w:rPr>
          <w:rFonts w:cs="Arial"/>
          <w:szCs w:val="22"/>
        </w:rPr>
        <w:t xml:space="preserve"> d</w:t>
      </w:r>
      <w:r w:rsidR="003F408D" w:rsidRPr="00E4748A">
        <w:rPr>
          <w:rFonts w:cs="Arial"/>
          <w:szCs w:val="22"/>
        </w:rPr>
        <w:t>elayed</w:t>
      </w:r>
      <w:r w:rsidRPr="00E4748A">
        <w:rPr>
          <w:rFonts w:cs="Arial"/>
          <w:szCs w:val="22"/>
        </w:rPr>
        <w:t xml:space="preserve"> </w:t>
      </w:r>
      <w:r w:rsidR="00372481">
        <w:rPr>
          <w:rFonts w:cs="Arial"/>
          <w:szCs w:val="22"/>
        </w:rPr>
        <w:t>or</w:t>
      </w:r>
    </w:p>
    <w:p w14:paraId="2FA212FC" w14:textId="77777777" w:rsidR="00372481" w:rsidRDefault="00372481" w:rsidP="00F6113E">
      <w:pPr>
        <w:pStyle w:val="MyNormal"/>
        <w:ind w:left="1260" w:hanging="1260"/>
        <w:rPr>
          <w:rFonts w:cs="Arial"/>
          <w:szCs w:val="22"/>
        </w:rPr>
      </w:pPr>
      <w:r>
        <w:rPr>
          <w:rFonts w:cs="Arial"/>
          <w:szCs w:val="22"/>
        </w:rPr>
        <w:tab/>
      </w:r>
      <w:r w:rsidR="003F408D" w:rsidRPr="00E4748A">
        <w:rPr>
          <w:rFonts w:cs="Arial"/>
          <w:szCs w:val="22"/>
        </w:rPr>
        <w:t>prevented because of compliance with a</w:t>
      </w:r>
      <w:r w:rsidR="00FE39E1" w:rsidRPr="00E4748A">
        <w:rPr>
          <w:rFonts w:cs="Arial"/>
          <w:szCs w:val="22"/>
        </w:rPr>
        <w:t>ny law, decree, or order of any</w:t>
      </w:r>
      <w:r>
        <w:rPr>
          <w:rFonts w:cs="Arial"/>
          <w:szCs w:val="22"/>
        </w:rPr>
        <w:t xml:space="preserve"> </w:t>
      </w:r>
      <w:r w:rsidR="003F408D" w:rsidRPr="00E4748A">
        <w:rPr>
          <w:rFonts w:cs="Arial"/>
          <w:szCs w:val="22"/>
        </w:rPr>
        <w:t>governmental agency</w:t>
      </w:r>
      <w:r w:rsidR="00FE39E1" w:rsidRPr="00E4748A">
        <w:rPr>
          <w:rFonts w:cs="Arial"/>
          <w:szCs w:val="22"/>
        </w:rPr>
        <w:t xml:space="preserve"> </w:t>
      </w:r>
      <w:r>
        <w:rPr>
          <w:rFonts w:cs="Arial"/>
          <w:szCs w:val="22"/>
        </w:rPr>
        <w:t>or</w:t>
      </w:r>
    </w:p>
    <w:p w14:paraId="66763890" w14:textId="77777777" w:rsidR="00F6113E" w:rsidRDefault="00372481" w:rsidP="00F6113E">
      <w:pPr>
        <w:pStyle w:val="MyNormal"/>
        <w:ind w:left="1260" w:hanging="1260"/>
        <w:rPr>
          <w:rFonts w:cs="Arial"/>
          <w:szCs w:val="22"/>
        </w:rPr>
      </w:pPr>
      <w:r>
        <w:rPr>
          <w:rFonts w:cs="Arial"/>
          <w:szCs w:val="22"/>
        </w:rPr>
        <w:tab/>
      </w:r>
      <w:r w:rsidR="003F408D" w:rsidRPr="00E4748A">
        <w:rPr>
          <w:rFonts w:cs="Arial"/>
          <w:szCs w:val="22"/>
        </w:rPr>
        <w:t>authority, either local, state, or fed</w:t>
      </w:r>
      <w:r w:rsidR="00FE39E1" w:rsidRPr="00E4748A">
        <w:rPr>
          <w:rFonts w:cs="Arial"/>
          <w:szCs w:val="22"/>
        </w:rPr>
        <w:t>eral, or because of riots, war,</w:t>
      </w:r>
      <w:r>
        <w:rPr>
          <w:rFonts w:cs="Arial"/>
          <w:szCs w:val="22"/>
        </w:rPr>
        <w:t xml:space="preserve"> </w:t>
      </w:r>
      <w:r w:rsidR="003F408D" w:rsidRPr="00E4748A">
        <w:rPr>
          <w:rFonts w:cs="Arial"/>
          <w:szCs w:val="22"/>
        </w:rPr>
        <w:t>acts of terrorism, public</w:t>
      </w:r>
    </w:p>
    <w:p w14:paraId="49EA5153" w14:textId="1535164A" w:rsidR="00372481" w:rsidRDefault="00F6113E" w:rsidP="00F6113E">
      <w:pPr>
        <w:pStyle w:val="MyNormal"/>
        <w:ind w:left="1260" w:hanging="1260"/>
        <w:rPr>
          <w:rFonts w:cs="Arial"/>
          <w:szCs w:val="22"/>
        </w:rPr>
      </w:pPr>
      <w:r>
        <w:rPr>
          <w:rFonts w:cs="Arial"/>
          <w:szCs w:val="22"/>
        </w:rPr>
        <w:tab/>
      </w:r>
      <w:r w:rsidR="003F408D" w:rsidRPr="00E4748A">
        <w:rPr>
          <w:rFonts w:cs="Arial"/>
          <w:szCs w:val="22"/>
        </w:rPr>
        <w:t>disturbances, unavailability of</w:t>
      </w:r>
      <w:r w:rsidR="00FE39E1" w:rsidRPr="00E4748A">
        <w:rPr>
          <w:rFonts w:cs="Arial"/>
          <w:szCs w:val="22"/>
        </w:rPr>
        <w:t xml:space="preserve"> materials meeting the required</w:t>
      </w:r>
      <w:r w:rsidR="00372481">
        <w:rPr>
          <w:rFonts w:cs="Arial"/>
          <w:szCs w:val="22"/>
        </w:rPr>
        <w:t xml:space="preserve"> </w:t>
      </w:r>
      <w:r w:rsidR="003F408D" w:rsidRPr="00E4748A">
        <w:rPr>
          <w:rFonts w:cs="Arial"/>
          <w:szCs w:val="22"/>
        </w:rPr>
        <w:t>standards, strikes, lockouts,</w:t>
      </w:r>
    </w:p>
    <w:p w14:paraId="59EB30CF" w14:textId="77777777" w:rsidR="00372481" w:rsidRDefault="00372481" w:rsidP="00F6113E">
      <w:pPr>
        <w:pStyle w:val="MyNormal"/>
        <w:ind w:left="1260" w:hanging="1260"/>
        <w:rPr>
          <w:rFonts w:cs="Arial"/>
          <w:szCs w:val="22"/>
        </w:rPr>
      </w:pPr>
      <w:r>
        <w:rPr>
          <w:rFonts w:cs="Arial"/>
          <w:szCs w:val="22"/>
        </w:rPr>
        <w:tab/>
      </w:r>
      <w:r w:rsidR="003F408D" w:rsidRPr="00E4748A">
        <w:rPr>
          <w:rFonts w:cs="Arial"/>
          <w:szCs w:val="22"/>
        </w:rPr>
        <w:t>differences with workmen, fir</w:t>
      </w:r>
      <w:r w:rsidR="00FE39E1" w:rsidRPr="00E4748A">
        <w:rPr>
          <w:rFonts w:cs="Arial"/>
          <w:szCs w:val="22"/>
        </w:rPr>
        <w:t>es, floods, Acts of God, or any</w:t>
      </w:r>
      <w:r>
        <w:rPr>
          <w:rFonts w:cs="Arial"/>
          <w:szCs w:val="22"/>
        </w:rPr>
        <w:t xml:space="preserve"> </w:t>
      </w:r>
      <w:r w:rsidR="003F408D" w:rsidRPr="00E4748A">
        <w:rPr>
          <w:rFonts w:cs="Arial"/>
          <w:szCs w:val="22"/>
        </w:rPr>
        <w:t>other reason whatsoever which is</w:t>
      </w:r>
      <w:r w:rsidR="00FE39E1" w:rsidRPr="00E4748A">
        <w:rPr>
          <w:rFonts w:cs="Arial"/>
          <w:szCs w:val="22"/>
        </w:rPr>
        <w:t xml:space="preserve"> </w:t>
      </w:r>
      <w:r>
        <w:rPr>
          <w:rFonts w:cs="Arial"/>
          <w:szCs w:val="22"/>
        </w:rPr>
        <w:t>not</w:t>
      </w:r>
    </w:p>
    <w:p w14:paraId="35C39CAC" w14:textId="77777777" w:rsidR="00372481" w:rsidRDefault="00372481" w:rsidP="00F6113E">
      <w:pPr>
        <w:pStyle w:val="MyNormal"/>
        <w:ind w:left="1260" w:hanging="1260"/>
        <w:rPr>
          <w:rFonts w:cs="Arial"/>
          <w:szCs w:val="22"/>
        </w:rPr>
      </w:pPr>
      <w:r>
        <w:rPr>
          <w:rFonts w:cs="Arial"/>
          <w:szCs w:val="22"/>
        </w:rPr>
        <w:tab/>
      </w:r>
      <w:r w:rsidR="003F408D" w:rsidRPr="00E4748A">
        <w:rPr>
          <w:rFonts w:cs="Arial"/>
          <w:szCs w:val="22"/>
        </w:rPr>
        <w:t>within the control of</w:t>
      </w:r>
      <w:r w:rsidR="00FE39E1" w:rsidRPr="00E4748A">
        <w:rPr>
          <w:rFonts w:cs="Arial"/>
          <w:szCs w:val="22"/>
        </w:rPr>
        <w:t xml:space="preserve"> the party whose performance is</w:t>
      </w:r>
      <w:r>
        <w:rPr>
          <w:rFonts w:cs="Arial"/>
          <w:szCs w:val="22"/>
        </w:rPr>
        <w:t xml:space="preserve"> </w:t>
      </w:r>
      <w:r w:rsidR="003F408D" w:rsidRPr="00E4748A">
        <w:rPr>
          <w:rFonts w:cs="Arial"/>
          <w:szCs w:val="22"/>
        </w:rPr>
        <w:t>interfered with and which, by the</w:t>
      </w:r>
      <w:r w:rsidR="00FE39E1" w:rsidRPr="00E4748A">
        <w:rPr>
          <w:rFonts w:cs="Arial"/>
          <w:szCs w:val="22"/>
        </w:rPr>
        <w:t xml:space="preserve"> </w:t>
      </w:r>
      <w:r>
        <w:rPr>
          <w:rFonts w:cs="Arial"/>
          <w:szCs w:val="22"/>
        </w:rPr>
        <w:t>exercise of</w:t>
      </w:r>
    </w:p>
    <w:p w14:paraId="0090121C" w14:textId="77777777" w:rsidR="00372481" w:rsidRDefault="00372481" w:rsidP="00F6113E">
      <w:pPr>
        <w:pStyle w:val="MyNormal"/>
        <w:ind w:left="1260" w:hanging="1260"/>
        <w:rPr>
          <w:rFonts w:cs="Arial"/>
          <w:szCs w:val="22"/>
        </w:rPr>
      </w:pPr>
      <w:r>
        <w:rPr>
          <w:rFonts w:cs="Arial"/>
          <w:szCs w:val="22"/>
        </w:rPr>
        <w:tab/>
      </w:r>
      <w:r w:rsidR="003F408D" w:rsidRPr="00E4748A">
        <w:rPr>
          <w:rFonts w:cs="Arial"/>
          <w:szCs w:val="22"/>
        </w:rPr>
        <w:t>reasonable dil</w:t>
      </w:r>
      <w:r w:rsidR="004C71D5" w:rsidRPr="00E4748A">
        <w:rPr>
          <w:rFonts w:cs="Arial"/>
          <w:szCs w:val="22"/>
        </w:rPr>
        <w:t>igence, such party is unable to</w:t>
      </w:r>
      <w:r>
        <w:rPr>
          <w:rFonts w:cs="Arial"/>
          <w:szCs w:val="22"/>
        </w:rPr>
        <w:t xml:space="preserve"> </w:t>
      </w:r>
      <w:r w:rsidR="003F408D" w:rsidRPr="00E4748A">
        <w:rPr>
          <w:rFonts w:cs="Arial"/>
          <w:szCs w:val="22"/>
        </w:rPr>
        <w:t>prevent (the foregoing collectively</w:t>
      </w:r>
      <w:r w:rsidR="004C71D5" w:rsidRPr="00E4748A">
        <w:rPr>
          <w:rFonts w:cs="Arial"/>
          <w:szCs w:val="22"/>
        </w:rPr>
        <w:t xml:space="preserve"> </w:t>
      </w:r>
      <w:r>
        <w:rPr>
          <w:rFonts w:cs="Arial"/>
          <w:szCs w:val="22"/>
        </w:rPr>
        <w:t>referred to as</w:t>
      </w:r>
    </w:p>
    <w:p w14:paraId="79EF979A" w14:textId="77777777" w:rsidR="00372481" w:rsidRDefault="00372481" w:rsidP="00F6113E">
      <w:pPr>
        <w:pStyle w:val="MyNormal"/>
        <w:ind w:left="1260" w:hanging="1260"/>
        <w:rPr>
          <w:rFonts w:cs="Arial"/>
          <w:szCs w:val="22"/>
        </w:rPr>
      </w:pPr>
      <w:r>
        <w:rPr>
          <w:rFonts w:cs="Arial"/>
          <w:szCs w:val="22"/>
        </w:rPr>
        <w:tab/>
      </w:r>
      <w:r w:rsidR="003F408D" w:rsidRPr="00E4748A">
        <w:rPr>
          <w:rFonts w:cs="Arial"/>
          <w:szCs w:val="22"/>
        </w:rPr>
        <w:t>"Excu</w:t>
      </w:r>
      <w:r w:rsidR="004C71D5" w:rsidRPr="00E4748A">
        <w:rPr>
          <w:rFonts w:cs="Arial"/>
          <w:szCs w:val="22"/>
        </w:rPr>
        <w:t>sed Performance"), the party so</w:t>
      </w:r>
      <w:r>
        <w:rPr>
          <w:rFonts w:cs="Arial"/>
          <w:szCs w:val="22"/>
        </w:rPr>
        <w:t xml:space="preserve"> </w:t>
      </w:r>
      <w:r w:rsidR="003F408D" w:rsidRPr="00E4748A">
        <w:rPr>
          <w:rFonts w:cs="Arial"/>
          <w:szCs w:val="22"/>
        </w:rPr>
        <w:t>interfered with may at its option suspend,</w:t>
      </w:r>
      <w:r w:rsidR="004C71D5" w:rsidRPr="00E4748A">
        <w:rPr>
          <w:rFonts w:cs="Arial"/>
          <w:szCs w:val="22"/>
        </w:rPr>
        <w:t xml:space="preserve"> </w:t>
      </w:r>
      <w:r w:rsidR="003F408D" w:rsidRPr="00E4748A">
        <w:rPr>
          <w:rFonts w:cs="Arial"/>
          <w:szCs w:val="22"/>
        </w:rPr>
        <w:t>without li</w:t>
      </w:r>
      <w:r>
        <w:rPr>
          <w:rFonts w:cs="Arial"/>
          <w:szCs w:val="22"/>
        </w:rPr>
        <w:t>ability, the</w:t>
      </w:r>
    </w:p>
    <w:p w14:paraId="529B4FA4" w14:textId="77777777" w:rsidR="00372481" w:rsidRDefault="00372481" w:rsidP="00F6113E">
      <w:pPr>
        <w:pStyle w:val="MyNormal"/>
        <w:ind w:left="1260" w:hanging="1260"/>
        <w:rPr>
          <w:rFonts w:cs="Arial"/>
          <w:szCs w:val="22"/>
        </w:rPr>
      </w:pPr>
      <w:r>
        <w:rPr>
          <w:rFonts w:cs="Arial"/>
          <w:szCs w:val="22"/>
        </w:rPr>
        <w:tab/>
      </w:r>
      <w:r w:rsidR="004C71D5" w:rsidRPr="00E4748A">
        <w:rPr>
          <w:rFonts w:cs="Arial"/>
          <w:szCs w:val="22"/>
        </w:rPr>
        <w:t>performance of its</w:t>
      </w:r>
      <w:r>
        <w:rPr>
          <w:rFonts w:cs="Arial"/>
          <w:szCs w:val="22"/>
        </w:rPr>
        <w:t xml:space="preserve"> </w:t>
      </w:r>
      <w:r w:rsidR="003F408D" w:rsidRPr="00E4748A">
        <w:rPr>
          <w:rFonts w:cs="Arial"/>
          <w:szCs w:val="22"/>
        </w:rPr>
        <w:t>obligations during the period such cause continues, and</w:t>
      </w:r>
      <w:r>
        <w:rPr>
          <w:rFonts w:cs="Arial"/>
          <w:szCs w:val="22"/>
        </w:rPr>
        <w:t xml:space="preserve"> extend any due date or</w:t>
      </w:r>
    </w:p>
    <w:p w14:paraId="5EE54314" w14:textId="542DD65F" w:rsidR="004C71D5" w:rsidRPr="00E4748A" w:rsidRDefault="00372481" w:rsidP="00F6113E">
      <w:pPr>
        <w:pStyle w:val="MyNormal"/>
        <w:ind w:left="1260" w:hanging="1260"/>
        <w:rPr>
          <w:rFonts w:cs="Arial"/>
          <w:szCs w:val="22"/>
        </w:rPr>
      </w:pPr>
      <w:r>
        <w:rPr>
          <w:rFonts w:cs="Arial"/>
          <w:szCs w:val="22"/>
        </w:rPr>
        <w:tab/>
      </w:r>
      <w:r w:rsidR="004C71D5" w:rsidRPr="00E4748A">
        <w:rPr>
          <w:rFonts w:cs="Arial"/>
          <w:szCs w:val="22"/>
        </w:rPr>
        <w:t>deadline</w:t>
      </w:r>
      <w:r>
        <w:rPr>
          <w:rFonts w:cs="Arial"/>
          <w:szCs w:val="22"/>
        </w:rPr>
        <w:t xml:space="preserve"> </w:t>
      </w:r>
      <w:r w:rsidR="003F408D" w:rsidRPr="00E4748A">
        <w:rPr>
          <w:rFonts w:cs="Arial"/>
          <w:szCs w:val="22"/>
        </w:rPr>
        <w:t>for performance by the period of such delay, but in no event</w:t>
      </w:r>
      <w:r w:rsidR="004C71D5" w:rsidRPr="00E4748A">
        <w:rPr>
          <w:rFonts w:cs="Arial"/>
          <w:szCs w:val="22"/>
        </w:rPr>
        <w:t xml:space="preserve"> shall such delay exceed six</w:t>
      </w:r>
    </w:p>
    <w:p w14:paraId="1C4B3B0C" w14:textId="3F1D1958" w:rsidR="003F7907" w:rsidRDefault="004C71D5" w:rsidP="00F6113E">
      <w:pPr>
        <w:pStyle w:val="MyNormal"/>
        <w:ind w:left="1260" w:hanging="1260"/>
        <w:rPr>
          <w:rFonts w:cs="Arial"/>
          <w:szCs w:val="22"/>
        </w:rPr>
      </w:pPr>
      <w:r w:rsidRPr="00E4748A">
        <w:rPr>
          <w:rFonts w:cs="Arial"/>
          <w:szCs w:val="22"/>
        </w:rPr>
        <w:tab/>
      </w:r>
      <w:r w:rsidR="003F408D" w:rsidRPr="00E4748A">
        <w:rPr>
          <w:rFonts w:cs="Arial"/>
          <w:szCs w:val="22"/>
        </w:rPr>
        <w:t>(6) months.</w:t>
      </w:r>
    </w:p>
    <w:p w14:paraId="5A622B78" w14:textId="77777777" w:rsidR="00D2408D" w:rsidRPr="00E4748A" w:rsidRDefault="00D2408D" w:rsidP="00F6113E">
      <w:pPr>
        <w:pStyle w:val="MyNormal"/>
        <w:ind w:left="1260" w:hanging="1260"/>
        <w:rPr>
          <w:rFonts w:cs="Arial"/>
          <w:szCs w:val="22"/>
        </w:rPr>
      </w:pPr>
    </w:p>
    <w:p w14:paraId="5EAEA51C" w14:textId="3699F000" w:rsidR="003F7907" w:rsidRPr="00E4748A" w:rsidRDefault="00B62683" w:rsidP="00F6113E">
      <w:pPr>
        <w:pStyle w:val="MyNormal"/>
        <w:ind w:left="1260" w:hanging="1260"/>
        <w:rPr>
          <w:rFonts w:cs="Arial"/>
          <w:b/>
          <w:szCs w:val="22"/>
        </w:rPr>
      </w:pPr>
      <w:r>
        <w:rPr>
          <w:rFonts w:cs="Arial"/>
          <w:b/>
        </w:rPr>
        <w:t>9</w:t>
      </w:r>
      <w:r w:rsidR="001D2AD2" w:rsidRPr="00E4748A">
        <w:rPr>
          <w:rFonts w:cs="Arial"/>
          <w:b/>
          <w:szCs w:val="22"/>
        </w:rPr>
        <w:t>.2</w:t>
      </w:r>
      <w:r>
        <w:rPr>
          <w:rFonts w:cs="Arial"/>
          <w:b/>
          <w:szCs w:val="22"/>
        </w:rPr>
        <w:t>4</w:t>
      </w:r>
      <w:r w:rsidR="003F408D" w:rsidRPr="00E4748A">
        <w:rPr>
          <w:rFonts w:cs="Arial"/>
          <w:b/>
          <w:szCs w:val="22"/>
        </w:rPr>
        <w:tab/>
        <w:t>Funding Out Clause</w:t>
      </w:r>
    </w:p>
    <w:p w14:paraId="4FA2C58F" w14:textId="01638C97" w:rsidR="00CB709F" w:rsidRDefault="003F7907" w:rsidP="00D9619B">
      <w:pPr>
        <w:pStyle w:val="MyNormal"/>
        <w:tabs>
          <w:tab w:val="clear" w:pos="1260"/>
        </w:tabs>
        <w:ind w:left="540" w:hanging="540"/>
        <w:rPr>
          <w:rFonts w:eastAsia="MS Mincho" w:cs="Arial"/>
          <w:color w:val="000000"/>
          <w:szCs w:val="22"/>
        </w:rPr>
      </w:pPr>
      <w:r w:rsidRPr="00E4748A">
        <w:rPr>
          <w:rFonts w:cs="Arial"/>
          <w:b/>
          <w:szCs w:val="22"/>
        </w:rPr>
        <w:tab/>
      </w:r>
      <w:r w:rsidR="003F408D" w:rsidRPr="00E4748A">
        <w:rPr>
          <w:rFonts w:eastAsia="MS Mincho" w:cs="Arial"/>
          <w:color w:val="000000"/>
          <w:szCs w:val="22"/>
        </w:rPr>
        <w:t>If, in the sole discretion of the University, funds are</w:t>
      </w:r>
      <w:r w:rsidRPr="00E4748A">
        <w:rPr>
          <w:rFonts w:eastAsia="MS Mincho" w:cs="Arial"/>
          <w:color w:val="000000"/>
          <w:szCs w:val="22"/>
        </w:rPr>
        <w:t xml:space="preserve"> not allocated to continue this</w:t>
      </w:r>
      <w:r w:rsidR="00CB709F">
        <w:rPr>
          <w:rFonts w:eastAsia="MS Mincho" w:cs="Arial"/>
          <w:color w:val="000000"/>
          <w:szCs w:val="22"/>
        </w:rPr>
        <w:t xml:space="preserve"> </w:t>
      </w:r>
      <w:r w:rsidR="003F408D" w:rsidRPr="00E4748A">
        <w:rPr>
          <w:rFonts w:eastAsia="MS Mincho" w:cs="Arial"/>
          <w:color w:val="000000"/>
          <w:szCs w:val="22"/>
        </w:rPr>
        <w:t>Agreement, or</w:t>
      </w:r>
      <w:r w:rsidRPr="00E4748A">
        <w:rPr>
          <w:rFonts w:eastAsia="MS Mincho" w:cs="Arial"/>
          <w:color w:val="000000"/>
          <w:szCs w:val="22"/>
        </w:rPr>
        <w:t xml:space="preserve"> </w:t>
      </w:r>
      <w:r w:rsidR="00CB709F">
        <w:rPr>
          <w:rFonts w:eastAsia="MS Mincho" w:cs="Arial"/>
          <w:color w:val="000000"/>
          <w:szCs w:val="22"/>
        </w:rPr>
        <w:t>any</w:t>
      </w:r>
      <w:r w:rsidR="00D9619B">
        <w:rPr>
          <w:rFonts w:eastAsia="MS Mincho" w:cs="Arial"/>
          <w:color w:val="000000"/>
          <w:szCs w:val="22"/>
        </w:rPr>
        <w:t xml:space="preserve"> </w:t>
      </w:r>
      <w:r w:rsidR="003F408D" w:rsidRPr="00E4748A">
        <w:rPr>
          <w:rFonts w:eastAsia="MS Mincho" w:cs="Arial"/>
          <w:color w:val="000000"/>
          <w:szCs w:val="22"/>
        </w:rPr>
        <w:t>activities related herewith, in any future p</w:t>
      </w:r>
      <w:r w:rsidRPr="00E4748A">
        <w:rPr>
          <w:rFonts w:eastAsia="MS Mincho" w:cs="Arial"/>
          <w:color w:val="000000"/>
          <w:szCs w:val="22"/>
        </w:rPr>
        <w:t>eriod, then the University will</w:t>
      </w:r>
      <w:r w:rsidR="00CB709F">
        <w:rPr>
          <w:rFonts w:eastAsia="MS Mincho" w:cs="Arial"/>
          <w:color w:val="000000"/>
          <w:szCs w:val="22"/>
        </w:rPr>
        <w:t xml:space="preserve"> </w:t>
      </w:r>
      <w:r w:rsidR="003F408D" w:rsidRPr="00E4748A">
        <w:rPr>
          <w:rFonts w:eastAsia="MS Mincho" w:cs="Arial"/>
          <w:color w:val="000000"/>
          <w:szCs w:val="22"/>
        </w:rPr>
        <w:t>not be obligated to</w:t>
      </w:r>
      <w:r w:rsidRPr="00E4748A">
        <w:rPr>
          <w:rFonts w:eastAsia="MS Mincho" w:cs="Arial"/>
          <w:color w:val="000000"/>
          <w:szCs w:val="22"/>
        </w:rPr>
        <w:t xml:space="preserve"> </w:t>
      </w:r>
      <w:r w:rsidR="00CB709F">
        <w:rPr>
          <w:rFonts w:eastAsia="MS Mincho" w:cs="Arial"/>
          <w:color w:val="000000"/>
          <w:szCs w:val="22"/>
        </w:rPr>
        <w:t>pay any</w:t>
      </w:r>
    </w:p>
    <w:p w14:paraId="6AFD4276"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3F408D" w:rsidRPr="00E4748A">
        <w:rPr>
          <w:rFonts w:eastAsia="MS Mincho" w:cs="Arial"/>
          <w:color w:val="000000"/>
          <w:szCs w:val="22"/>
        </w:rPr>
        <w:t>further charges for servi</w:t>
      </w:r>
      <w:r w:rsidR="003F7907" w:rsidRPr="00E4748A">
        <w:rPr>
          <w:rFonts w:eastAsia="MS Mincho" w:cs="Arial"/>
          <w:color w:val="000000"/>
          <w:szCs w:val="22"/>
        </w:rPr>
        <w:t>ces, beyond the end of the then</w:t>
      </w:r>
      <w:r>
        <w:rPr>
          <w:rFonts w:eastAsia="MS Mincho" w:cs="Arial"/>
          <w:color w:val="000000"/>
          <w:szCs w:val="22"/>
        </w:rPr>
        <w:t xml:space="preserve"> </w:t>
      </w:r>
      <w:r w:rsidR="003F408D" w:rsidRPr="00E4748A">
        <w:rPr>
          <w:rFonts w:eastAsia="MS Mincho" w:cs="Arial"/>
          <w:color w:val="000000"/>
          <w:szCs w:val="22"/>
        </w:rPr>
        <w:t>current period. The Company</w:t>
      </w:r>
      <w:r w:rsidR="003F7907" w:rsidRPr="00E4748A">
        <w:rPr>
          <w:rFonts w:eastAsia="MS Mincho" w:cs="Arial"/>
          <w:color w:val="000000"/>
          <w:szCs w:val="22"/>
        </w:rPr>
        <w:t xml:space="preserve"> </w:t>
      </w:r>
      <w:r>
        <w:rPr>
          <w:rFonts w:eastAsia="MS Mincho" w:cs="Arial"/>
          <w:color w:val="000000"/>
          <w:szCs w:val="22"/>
        </w:rPr>
        <w:t>will be notified</w:t>
      </w:r>
    </w:p>
    <w:p w14:paraId="13162081"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3F408D" w:rsidRPr="00E4748A">
        <w:rPr>
          <w:rFonts w:eastAsia="MS Mincho" w:cs="Arial"/>
          <w:color w:val="000000"/>
          <w:szCs w:val="22"/>
        </w:rPr>
        <w:t>of such non-allo</w:t>
      </w:r>
      <w:r w:rsidR="003F7907" w:rsidRPr="00E4748A">
        <w:rPr>
          <w:rFonts w:eastAsia="MS Mincho" w:cs="Arial"/>
          <w:color w:val="000000"/>
          <w:szCs w:val="22"/>
        </w:rPr>
        <w:t>cation at the earliest possible</w:t>
      </w:r>
      <w:r>
        <w:rPr>
          <w:rFonts w:eastAsia="MS Mincho" w:cs="Arial"/>
          <w:color w:val="000000"/>
          <w:szCs w:val="22"/>
        </w:rPr>
        <w:t xml:space="preserve"> </w:t>
      </w:r>
      <w:r w:rsidR="003F408D" w:rsidRPr="00E4748A">
        <w:rPr>
          <w:rFonts w:eastAsia="MS Mincho" w:cs="Arial"/>
          <w:color w:val="000000"/>
          <w:szCs w:val="22"/>
        </w:rPr>
        <w:t>time. No penalty shall accrue in the</w:t>
      </w:r>
      <w:r w:rsidR="003F7907" w:rsidRPr="00E4748A">
        <w:rPr>
          <w:rFonts w:eastAsia="MS Mincho" w:cs="Arial"/>
          <w:color w:val="000000"/>
          <w:szCs w:val="22"/>
        </w:rPr>
        <w:t xml:space="preserve"> </w:t>
      </w:r>
      <w:r>
        <w:rPr>
          <w:rFonts w:eastAsia="MS Mincho" w:cs="Arial"/>
          <w:color w:val="000000"/>
          <w:szCs w:val="22"/>
        </w:rPr>
        <w:t>event this section</w:t>
      </w:r>
    </w:p>
    <w:p w14:paraId="6B502D39"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3F408D" w:rsidRPr="00E4748A">
        <w:rPr>
          <w:rFonts w:eastAsia="MS Mincho" w:cs="Arial"/>
          <w:color w:val="000000"/>
          <w:szCs w:val="22"/>
        </w:rPr>
        <w:t>is ex</w:t>
      </w:r>
      <w:r w:rsidR="003F7907" w:rsidRPr="00E4748A">
        <w:rPr>
          <w:rFonts w:eastAsia="MS Mincho" w:cs="Arial"/>
          <w:color w:val="000000"/>
          <w:szCs w:val="22"/>
        </w:rPr>
        <w:t>ercised. This section shall not</w:t>
      </w:r>
      <w:r>
        <w:rPr>
          <w:rFonts w:eastAsia="MS Mincho" w:cs="Arial"/>
          <w:color w:val="000000"/>
          <w:szCs w:val="22"/>
        </w:rPr>
        <w:t xml:space="preserve"> </w:t>
      </w:r>
      <w:r w:rsidR="003F408D" w:rsidRPr="00E4748A">
        <w:rPr>
          <w:rFonts w:eastAsia="MS Mincho" w:cs="Arial"/>
          <w:color w:val="000000"/>
          <w:szCs w:val="22"/>
        </w:rPr>
        <w:t xml:space="preserve">be construed </w:t>
      </w:r>
      <w:proofErr w:type="gramStart"/>
      <w:r w:rsidR="003F408D" w:rsidRPr="00E4748A">
        <w:rPr>
          <w:rFonts w:eastAsia="MS Mincho" w:cs="Arial"/>
          <w:color w:val="000000"/>
          <w:szCs w:val="22"/>
        </w:rPr>
        <w:t>so as to</w:t>
      </w:r>
      <w:proofErr w:type="gramEnd"/>
      <w:r w:rsidR="003F408D" w:rsidRPr="00E4748A">
        <w:rPr>
          <w:rFonts w:eastAsia="MS Mincho" w:cs="Arial"/>
          <w:color w:val="000000"/>
          <w:szCs w:val="22"/>
        </w:rPr>
        <w:t xml:space="preserve"> permit the University</w:t>
      </w:r>
      <w:r w:rsidR="003F7907" w:rsidRPr="00E4748A">
        <w:rPr>
          <w:rFonts w:eastAsia="MS Mincho" w:cs="Arial"/>
          <w:color w:val="000000"/>
          <w:szCs w:val="22"/>
        </w:rPr>
        <w:t xml:space="preserve"> </w:t>
      </w:r>
      <w:r w:rsidR="003F408D" w:rsidRPr="00E4748A">
        <w:rPr>
          <w:rFonts w:eastAsia="MS Mincho" w:cs="Arial"/>
          <w:color w:val="000000"/>
          <w:szCs w:val="22"/>
        </w:rPr>
        <w:t>to terminate th</w:t>
      </w:r>
      <w:r>
        <w:rPr>
          <w:rFonts w:eastAsia="MS Mincho" w:cs="Arial"/>
          <w:color w:val="000000"/>
          <w:szCs w:val="22"/>
        </w:rPr>
        <w:t>e</w:t>
      </w:r>
    </w:p>
    <w:p w14:paraId="45C94ECA" w14:textId="5A4A9CC1" w:rsidR="003F408D" w:rsidRPr="00E4748A" w:rsidRDefault="00CB709F" w:rsidP="00F6113E">
      <w:pPr>
        <w:pStyle w:val="MyNormal"/>
        <w:ind w:left="1260" w:hanging="1260"/>
        <w:rPr>
          <w:rFonts w:eastAsia="MS Mincho" w:cs="Arial"/>
          <w:color w:val="000000"/>
          <w:szCs w:val="22"/>
        </w:rPr>
      </w:pPr>
      <w:r>
        <w:rPr>
          <w:rFonts w:eastAsia="MS Mincho" w:cs="Arial"/>
          <w:color w:val="000000"/>
          <w:szCs w:val="22"/>
        </w:rPr>
        <w:tab/>
      </w:r>
      <w:r w:rsidR="003F7907" w:rsidRPr="00E4748A">
        <w:rPr>
          <w:rFonts w:eastAsia="MS Mincho" w:cs="Arial"/>
          <w:color w:val="000000"/>
          <w:szCs w:val="22"/>
        </w:rPr>
        <w:t xml:space="preserve">Agreement </w:t>
      </w:r>
      <w:proofErr w:type="gramStart"/>
      <w:r w:rsidR="003F7907" w:rsidRPr="00E4748A">
        <w:rPr>
          <w:rFonts w:eastAsia="MS Mincho" w:cs="Arial"/>
          <w:color w:val="000000"/>
          <w:szCs w:val="22"/>
        </w:rPr>
        <w:t>in order to</w:t>
      </w:r>
      <w:proofErr w:type="gramEnd"/>
      <w:r w:rsidR="003F7907" w:rsidRPr="00E4748A">
        <w:rPr>
          <w:rFonts w:eastAsia="MS Mincho" w:cs="Arial"/>
          <w:color w:val="000000"/>
          <w:szCs w:val="22"/>
        </w:rPr>
        <w:t xml:space="preserve"> acquire</w:t>
      </w:r>
      <w:r>
        <w:rPr>
          <w:rFonts w:eastAsia="MS Mincho" w:cs="Arial"/>
          <w:color w:val="000000"/>
          <w:szCs w:val="22"/>
        </w:rPr>
        <w:t xml:space="preserve"> </w:t>
      </w:r>
      <w:r w:rsidR="003F408D" w:rsidRPr="00E4748A">
        <w:rPr>
          <w:rFonts w:eastAsia="MS Mincho" w:cs="Arial"/>
          <w:color w:val="000000"/>
          <w:szCs w:val="22"/>
        </w:rPr>
        <w:t>similar service from a third party.</w:t>
      </w:r>
    </w:p>
    <w:p w14:paraId="56E06C74" w14:textId="77777777" w:rsidR="00B45FEC" w:rsidRPr="00E4748A" w:rsidRDefault="00B45FEC" w:rsidP="00F6113E">
      <w:pPr>
        <w:pStyle w:val="MyNormal"/>
        <w:ind w:left="1260" w:hanging="1260"/>
        <w:rPr>
          <w:rFonts w:eastAsia="MS Mincho" w:cs="Arial"/>
          <w:color w:val="000000"/>
          <w:szCs w:val="22"/>
        </w:rPr>
      </w:pPr>
    </w:p>
    <w:p w14:paraId="7AAD8C82" w14:textId="5F946BA3" w:rsidR="00C10F6A" w:rsidRPr="00E4748A" w:rsidRDefault="00B62683" w:rsidP="00F6113E">
      <w:pPr>
        <w:pStyle w:val="MyNormal"/>
        <w:ind w:left="1260" w:hanging="1260"/>
        <w:rPr>
          <w:rFonts w:cs="Arial"/>
          <w:b/>
          <w:szCs w:val="22"/>
        </w:rPr>
      </w:pPr>
      <w:r>
        <w:rPr>
          <w:rFonts w:cs="Arial"/>
          <w:b/>
        </w:rPr>
        <w:lastRenderedPageBreak/>
        <w:t>9</w:t>
      </w:r>
      <w:r w:rsidR="001D2AD2" w:rsidRPr="00E4748A">
        <w:rPr>
          <w:rFonts w:cs="Arial"/>
          <w:b/>
          <w:szCs w:val="22"/>
        </w:rPr>
        <w:t>.2</w:t>
      </w:r>
      <w:r>
        <w:rPr>
          <w:rFonts w:cs="Arial"/>
          <w:b/>
          <w:szCs w:val="22"/>
        </w:rPr>
        <w:t>5</w:t>
      </w:r>
      <w:r w:rsidR="0018240C" w:rsidRPr="00E4748A">
        <w:rPr>
          <w:rFonts w:cs="Arial"/>
          <w:b/>
          <w:szCs w:val="22"/>
        </w:rPr>
        <w:tab/>
        <w:t>Indicia</w:t>
      </w:r>
    </w:p>
    <w:p w14:paraId="7B3F2B18" w14:textId="77777777" w:rsidR="00CB709F" w:rsidRDefault="00C10F6A" w:rsidP="00F6113E">
      <w:pPr>
        <w:pStyle w:val="MyNormal"/>
        <w:ind w:left="1260" w:hanging="1260"/>
        <w:rPr>
          <w:rFonts w:eastAsia="MS Mincho" w:cs="Arial"/>
          <w:color w:val="000000"/>
          <w:szCs w:val="22"/>
        </w:rPr>
      </w:pPr>
      <w:r w:rsidRPr="00E4748A">
        <w:rPr>
          <w:rFonts w:cs="Arial"/>
          <w:b/>
          <w:szCs w:val="22"/>
        </w:rPr>
        <w:tab/>
      </w:r>
      <w:r w:rsidR="0018240C" w:rsidRPr="00E4748A">
        <w:rPr>
          <w:rFonts w:eastAsia="MS Mincho" w:cs="Arial"/>
          <w:color w:val="000000"/>
          <w:szCs w:val="22"/>
        </w:rPr>
        <w:t xml:space="preserve">The respondents and the Company acknowledges and </w:t>
      </w:r>
      <w:r w:rsidRPr="00E4748A">
        <w:rPr>
          <w:rFonts w:eastAsia="MS Mincho" w:cs="Arial"/>
          <w:color w:val="000000"/>
          <w:szCs w:val="22"/>
        </w:rPr>
        <w:t>agrees that the University owns</w:t>
      </w:r>
      <w:r w:rsidR="00CB709F">
        <w:rPr>
          <w:rFonts w:eastAsia="MS Mincho" w:cs="Arial"/>
          <w:color w:val="000000"/>
          <w:szCs w:val="22"/>
        </w:rPr>
        <w:t xml:space="preserve"> </w:t>
      </w:r>
      <w:r w:rsidRPr="00E4748A">
        <w:rPr>
          <w:rFonts w:eastAsia="MS Mincho" w:cs="Arial"/>
          <w:color w:val="000000"/>
          <w:szCs w:val="22"/>
        </w:rPr>
        <w:t>t</w:t>
      </w:r>
      <w:r w:rsidR="0018240C" w:rsidRPr="00E4748A">
        <w:rPr>
          <w:rFonts w:eastAsia="MS Mincho" w:cs="Arial"/>
          <w:color w:val="000000"/>
          <w:szCs w:val="22"/>
        </w:rPr>
        <w:t>he</w:t>
      </w:r>
      <w:r w:rsidRPr="00E4748A">
        <w:rPr>
          <w:rFonts w:eastAsia="MS Mincho" w:cs="Arial"/>
          <w:color w:val="000000"/>
          <w:szCs w:val="22"/>
        </w:rPr>
        <w:t xml:space="preserve"> </w:t>
      </w:r>
      <w:r w:rsidR="00CB709F">
        <w:rPr>
          <w:rFonts w:eastAsia="MS Mincho" w:cs="Arial"/>
          <w:color w:val="000000"/>
          <w:szCs w:val="22"/>
        </w:rPr>
        <w:t>rights</w:t>
      </w:r>
    </w:p>
    <w:p w14:paraId="47E03471"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18240C" w:rsidRPr="00E4748A">
        <w:rPr>
          <w:rFonts w:eastAsia="MS Mincho" w:cs="Arial"/>
          <w:color w:val="000000"/>
          <w:szCs w:val="22"/>
        </w:rPr>
        <w:t>to its name and its other names, symbols, designs</w:t>
      </w:r>
      <w:r w:rsidR="00C10F6A" w:rsidRPr="00E4748A">
        <w:rPr>
          <w:rFonts w:eastAsia="MS Mincho" w:cs="Arial"/>
          <w:color w:val="000000"/>
          <w:szCs w:val="22"/>
        </w:rPr>
        <w:t>, and colors, including without</w:t>
      </w:r>
      <w:r>
        <w:rPr>
          <w:rFonts w:eastAsia="MS Mincho" w:cs="Arial"/>
          <w:color w:val="000000"/>
          <w:szCs w:val="22"/>
        </w:rPr>
        <w:t xml:space="preserve"> </w:t>
      </w:r>
      <w:r w:rsidR="0018240C" w:rsidRPr="00E4748A">
        <w:rPr>
          <w:rFonts w:eastAsia="MS Mincho" w:cs="Arial"/>
          <w:color w:val="000000"/>
          <w:szCs w:val="22"/>
        </w:rPr>
        <w:t>limitation,</w:t>
      </w:r>
      <w:r w:rsidR="00C10F6A" w:rsidRPr="00E4748A">
        <w:rPr>
          <w:rFonts w:eastAsia="MS Mincho" w:cs="Arial"/>
          <w:color w:val="000000"/>
          <w:szCs w:val="22"/>
        </w:rPr>
        <w:t xml:space="preserve"> </w:t>
      </w:r>
      <w:r>
        <w:rPr>
          <w:rFonts w:eastAsia="MS Mincho" w:cs="Arial"/>
          <w:color w:val="000000"/>
          <w:szCs w:val="22"/>
        </w:rPr>
        <w:t>the</w:t>
      </w:r>
    </w:p>
    <w:p w14:paraId="52DDBC36"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18240C" w:rsidRPr="00E4748A">
        <w:rPr>
          <w:rFonts w:eastAsia="MS Mincho" w:cs="Arial"/>
          <w:color w:val="000000"/>
          <w:szCs w:val="22"/>
        </w:rPr>
        <w:t>trademarks, service marks, designs, team names, nicknames, abbreviatio</w:t>
      </w:r>
      <w:r w:rsidR="00C10F6A" w:rsidRPr="00E4748A">
        <w:rPr>
          <w:rFonts w:eastAsia="MS Mincho" w:cs="Arial"/>
          <w:color w:val="000000"/>
          <w:szCs w:val="22"/>
        </w:rPr>
        <w:t>ns,</w:t>
      </w:r>
      <w:r>
        <w:rPr>
          <w:rFonts w:eastAsia="MS Mincho" w:cs="Arial"/>
          <w:color w:val="000000"/>
          <w:szCs w:val="22"/>
        </w:rPr>
        <w:t xml:space="preserve"> </w:t>
      </w:r>
      <w:r w:rsidR="0018240C" w:rsidRPr="00E4748A">
        <w:rPr>
          <w:rFonts w:eastAsia="MS Mincho" w:cs="Arial"/>
          <w:color w:val="000000"/>
          <w:szCs w:val="22"/>
        </w:rPr>
        <w:t>city/state</w:t>
      </w:r>
      <w:r w:rsidR="00C10F6A" w:rsidRPr="00E4748A">
        <w:rPr>
          <w:rFonts w:eastAsia="MS Mincho" w:cs="Arial"/>
          <w:color w:val="000000"/>
          <w:szCs w:val="22"/>
        </w:rPr>
        <w:t xml:space="preserve"> </w:t>
      </w:r>
      <w:r>
        <w:rPr>
          <w:rFonts w:eastAsia="MS Mincho" w:cs="Arial"/>
          <w:color w:val="000000"/>
          <w:szCs w:val="22"/>
        </w:rPr>
        <w:t>names in</w:t>
      </w:r>
    </w:p>
    <w:p w14:paraId="7C345EB1"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18240C" w:rsidRPr="00E4748A">
        <w:rPr>
          <w:rFonts w:eastAsia="MS Mincho" w:cs="Arial"/>
          <w:color w:val="000000"/>
          <w:szCs w:val="22"/>
        </w:rPr>
        <w:t xml:space="preserve">the appropriate context, slogans, logo </w:t>
      </w:r>
      <w:r w:rsidR="00C10F6A" w:rsidRPr="00E4748A">
        <w:rPr>
          <w:rFonts w:eastAsia="MS Mincho" w:cs="Arial"/>
          <w:color w:val="000000"/>
          <w:szCs w:val="22"/>
        </w:rPr>
        <w:t>graphics, mascots, seals, color</w:t>
      </w:r>
      <w:r>
        <w:rPr>
          <w:rFonts w:eastAsia="MS Mincho" w:cs="Arial"/>
          <w:color w:val="000000"/>
          <w:szCs w:val="22"/>
        </w:rPr>
        <w:t xml:space="preserve"> </w:t>
      </w:r>
      <w:r w:rsidR="0018240C" w:rsidRPr="00E4748A">
        <w:rPr>
          <w:rFonts w:eastAsia="MS Mincho" w:cs="Arial"/>
          <w:color w:val="000000"/>
          <w:szCs w:val="22"/>
        </w:rPr>
        <w:t>schemes, trade</w:t>
      </w:r>
      <w:r w:rsidR="00C10F6A" w:rsidRPr="00E4748A">
        <w:rPr>
          <w:rFonts w:eastAsia="MS Mincho" w:cs="Arial"/>
          <w:color w:val="000000"/>
          <w:szCs w:val="22"/>
        </w:rPr>
        <w:t xml:space="preserve"> </w:t>
      </w:r>
      <w:r w:rsidR="0018240C" w:rsidRPr="00E4748A">
        <w:rPr>
          <w:rFonts w:eastAsia="MS Mincho" w:cs="Arial"/>
          <w:color w:val="000000"/>
          <w:szCs w:val="22"/>
        </w:rPr>
        <w:t>dress, an</w:t>
      </w:r>
      <w:r>
        <w:rPr>
          <w:rFonts w:eastAsia="MS Mincho" w:cs="Arial"/>
          <w:color w:val="000000"/>
          <w:szCs w:val="22"/>
        </w:rPr>
        <w:t>d</w:t>
      </w:r>
    </w:p>
    <w:p w14:paraId="1A4E1798" w14:textId="77777777" w:rsidR="00CB709F" w:rsidRDefault="00CB709F" w:rsidP="00F6113E">
      <w:pPr>
        <w:pStyle w:val="MyNormal"/>
        <w:ind w:left="1260" w:hanging="1260"/>
        <w:rPr>
          <w:rFonts w:eastAsia="MS Mincho" w:cs="Arial"/>
          <w:color w:val="000000"/>
          <w:spacing w:val="-1"/>
          <w:szCs w:val="22"/>
        </w:rPr>
      </w:pPr>
      <w:r>
        <w:rPr>
          <w:rFonts w:eastAsia="MS Mincho" w:cs="Arial"/>
          <w:color w:val="000000"/>
          <w:szCs w:val="22"/>
        </w:rPr>
        <w:tab/>
      </w:r>
      <w:r w:rsidR="0018240C" w:rsidRPr="00E4748A">
        <w:rPr>
          <w:rFonts w:eastAsia="MS Mincho" w:cs="Arial"/>
          <w:color w:val="000000"/>
          <w:szCs w:val="22"/>
        </w:rPr>
        <w:t xml:space="preserve">other symbols associated with or </w:t>
      </w:r>
      <w:r w:rsidR="00C10F6A" w:rsidRPr="00E4748A">
        <w:rPr>
          <w:rFonts w:eastAsia="MS Mincho" w:cs="Arial"/>
          <w:color w:val="000000"/>
          <w:spacing w:val="-1"/>
          <w:szCs w:val="22"/>
        </w:rPr>
        <w:t>referring to the University of</w:t>
      </w:r>
      <w:r>
        <w:rPr>
          <w:rFonts w:eastAsia="MS Mincho" w:cs="Arial"/>
          <w:color w:val="000000"/>
          <w:spacing w:val="-1"/>
          <w:szCs w:val="22"/>
        </w:rPr>
        <w:t xml:space="preserve"> </w:t>
      </w:r>
      <w:r w:rsidR="0018240C" w:rsidRPr="00E4748A">
        <w:rPr>
          <w:rFonts w:eastAsia="MS Mincho" w:cs="Arial"/>
          <w:color w:val="000000"/>
          <w:spacing w:val="-1"/>
          <w:szCs w:val="22"/>
        </w:rPr>
        <w:t>Arkansas that are</w:t>
      </w:r>
      <w:r w:rsidR="00C10F6A" w:rsidRPr="00E4748A">
        <w:rPr>
          <w:rFonts w:eastAsia="MS Mincho" w:cs="Arial"/>
          <w:color w:val="000000"/>
          <w:spacing w:val="-1"/>
          <w:szCs w:val="22"/>
        </w:rPr>
        <w:t xml:space="preserve"> </w:t>
      </w:r>
      <w:r>
        <w:rPr>
          <w:rFonts w:eastAsia="MS Mincho" w:cs="Arial"/>
          <w:color w:val="000000"/>
          <w:spacing w:val="-1"/>
          <w:szCs w:val="22"/>
        </w:rPr>
        <w:t>adopted and used</w:t>
      </w:r>
    </w:p>
    <w:p w14:paraId="6B402B63" w14:textId="77777777" w:rsidR="00CB709F" w:rsidRDefault="00CB709F" w:rsidP="00F6113E">
      <w:pPr>
        <w:pStyle w:val="MyNormal"/>
        <w:ind w:left="1260" w:hanging="1260"/>
        <w:rPr>
          <w:rFonts w:eastAsia="MS Mincho" w:cs="Arial"/>
          <w:color w:val="000000"/>
          <w:szCs w:val="22"/>
        </w:rPr>
      </w:pPr>
      <w:r>
        <w:rPr>
          <w:rFonts w:eastAsia="MS Mincho" w:cs="Arial"/>
          <w:color w:val="000000"/>
          <w:spacing w:val="-1"/>
          <w:szCs w:val="22"/>
        </w:rPr>
        <w:tab/>
      </w:r>
      <w:r w:rsidR="0018240C" w:rsidRPr="00E4748A">
        <w:rPr>
          <w:rFonts w:eastAsia="MS Mincho" w:cs="Arial"/>
          <w:color w:val="000000"/>
          <w:spacing w:val="-1"/>
          <w:szCs w:val="22"/>
        </w:rPr>
        <w:t>or approved for use by t</w:t>
      </w:r>
      <w:r w:rsidR="00C10F6A" w:rsidRPr="00E4748A">
        <w:rPr>
          <w:rFonts w:eastAsia="MS Mincho" w:cs="Arial"/>
          <w:color w:val="000000"/>
          <w:spacing w:val="-1"/>
          <w:szCs w:val="22"/>
        </w:rPr>
        <w:t>he University (collectively the</w:t>
      </w:r>
      <w:r>
        <w:rPr>
          <w:rFonts w:eastAsia="MS Mincho" w:cs="Arial"/>
          <w:color w:val="000000"/>
          <w:spacing w:val="-1"/>
          <w:szCs w:val="22"/>
        </w:rPr>
        <w:t xml:space="preserve"> </w:t>
      </w:r>
      <w:r w:rsidR="0018240C" w:rsidRPr="00E4748A">
        <w:rPr>
          <w:rFonts w:eastAsia="MS Mincho" w:cs="Arial"/>
          <w:color w:val="000000"/>
          <w:spacing w:val="-1"/>
          <w:szCs w:val="22"/>
        </w:rPr>
        <w:t xml:space="preserve">“Indicia”) and </w:t>
      </w:r>
      <w:r w:rsidR="0018240C" w:rsidRPr="00E4748A">
        <w:rPr>
          <w:rFonts w:eastAsia="MS Mincho" w:cs="Arial"/>
          <w:color w:val="000000"/>
          <w:szCs w:val="22"/>
        </w:rPr>
        <w:t>that each</w:t>
      </w:r>
      <w:r w:rsidR="00C10F6A" w:rsidRPr="00E4748A">
        <w:rPr>
          <w:rFonts w:eastAsia="MS Mincho" w:cs="Arial"/>
          <w:color w:val="000000"/>
          <w:szCs w:val="22"/>
        </w:rPr>
        <w:t xml:space="preserve"> </w:t>
      </w:r>
      <w:r>
        <w:rPr>
          <w:rFonts w:eastAsia="MS Mincho" w:cs="Arial"/>
          <w:color w:val="000000"/>
          <w:szCs w:val="22"/>
        </w:rPr>
        <w:t>of the Indicia is valid.</w:t>
      </w:r>
    </w:p>
    <w:p w14:paraId="57951172"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18240C" w:rsidRPr="00E4748A">
        <w:rPr>
          <w:rFonts w:eastAsia="MS Mincho" w:cs="Arial"/>
          <w:color w:val="000000"/>
          <w:szCs w:val="22"/>
        </w:rPr>
        <w:t>Neither a</w:t>
      </w:r>
      <w:r w:rsidR="00C10F6A" w:rsidRPr="00E4748A">
        <w:rPr>
          <w:rFonts w:eastAsia="MS Mincho" w:cs="Arial"/>
          <w:color w:val="000000"/>
          <w:szCs w:val="22"/>
        </w:rPr>
        <w:t>ny respondent nor Company shall</w:t>
      </w:r>
      <w:r>
        <w:rPr>
          <w:rFonts w:eastAsia="MS Mincho" w:cs="Arial"/>
          <w:color w:val="000000"/>
          <w:szCs w:val="22"/>
        </w:rPr>
        <w:t xml:space="preserve"> </w:t>
      </w:r>
      <w:r w:rsidR="0018240C" w:rsidRPr="00E4748A">
        <w:rPr>
          <w:rFonts w:eastAsia="MS Mincho" w:cs="Arial"/>
          <w:color w:val="000000"/>
          <w:szCs w:val="22"/>
        </w:rPr>
        <w:t>have any right to use any of</w:t>
      </w:r>
      <w:r w:rsidR="00C10F6A" w:rsidRPr="00E4748A">
        <w:rPr>
          <w:rFonts w:eastAsia="MS Mincho" w:cs="Arial"/>
          <w:color w:val="000000"/>
          <w:szCs w:val="22"/>
        </w:rPr>
        <w:t xml:space="preserve"> </w:t>
      </w:r>
      <w:r>
        <w:rPr>
          <w:rFonts w:eastAsia="MS Mincho" w:cs="Arial"/>
          <w:color w:val="000000"/>
          <w:szCs w:val="22"/>
        </w:rPr>
        <w:t>the Indicia or any similar</w:t>
      </w:r>
    </w:p>
    <w:p w14:paraId="71781950"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18240C" w:rsidRPr="00E4748A">
        <w:rPr>
          <w:rFonts w:eastAsia="MS Mincho" w:cs="Arial"/>
          <w:color w:val="000000"/>
          <w:szCs w:val="22"/>
        </w:rPr>
        <w:t>mark</w:t>
      </w:r>
      <w:r w:rsidR="00C10F6A" w:rsidRPr="00E4748A">
        <w:rPr>
          <w:rFonts w:eastAsia="MS Mincho" w:cs="Arial"/>
          <w:color w:val="000000"/>
          <w:szCs w:val="22"/>
        </w:rPr>
        <w:t xml:space="preserve"> as, or a part of, a trademark,</w:t>
      </w:r>
      <w:r>
        <w:rPr>
          <w:rFonts w:eastAsia="MS Mincho" w:cs="Arial"/>
          <w:color w:val="000000"/>
          <w:szCs w:val="22"/>
        </w:rPr>
        <w:t xml:space="preserve"> </w:t>
      </w:r>
      <w:r w:rsidR="0018240C" w:rsidRPr="00E4748A">
        <w:rPr>
          <w:rFonts w:eastAsia="MS Mincho" w:cs="Arial"/>
          <w:color w:val="000000"/>
          <w:szCs w:val="22"/>
        </w:rPr>
        <w:t>service mark, trade name, fictitious</w:t>
      </w:r>
      <w:r w:rsidR="00C10F6A" w:rsidRPr="00E4748A">
        <w:rPr>
          <w:rFonts w:eastAsia="MS Mincho" w:cs="Arial"/>
          <w:color w:val="000000"/>
          <w:szCs w:val="22"/>
        </w:rPr>
        <w:t xml:space="preserve"> </w:t>
      </w:r>
      <w:r w:rsidR="0018240C" w:rsidRPr="00E4748A">
        <w:rPr>
          <w:rFonts w:eastAsia="MS Mincho" w:cs="Arial"/>
          <w:color w:val="000000"/>
          <w:szCs w:val="22"/>
        </w:rPr>
        <w:t>name, domain nam</w:t>
      </w:r>
      <w:r>
        <w:rPr>
          <w:rFonts w:eastAsia="MS Mincho" w:cs="Arial"/>
          <w:color w:val="000000"/>
          <w:szCs w:val="22"/>
        </w:rPr>
        <w:t>e,</w:t>
      </w:r>
    </w:p>
    <w:p w14:paraId="4F309833" w14:textId="77777777" w:rsidR="00CB709F" w:rsidRDefault="00CB709F" w:rsidP="00F6113E">
      <w:pPr>
        <w:pStyle w:val="MyNormal"/>
        <w:ind w:left="1260" w:hanging="1260"/>
        <w:rPr>
          <w:rFonts w:eastAsia="MS Mincho" w:cs="Arial"/>
          <w:color w:val="000000"/>
          <w:spacing w:val="-1"/>
          <w:szCs w:val="22"/>
        </w:rPr>
      </w:pPr>
      <w:r>
        <w:rPr>
          <w:rFonts w:eastAsia="MS Mincho" w:cs="Arial"/>
          <w:color w:val="000000"/>
          <w:szCs w:val="22"/>
        </w:rPr>
        <w:tab/>
      </w:r>
      <w:r w:rsidR="00C10F6A" w:rsidRPr="00E4748A">
        <w:rPr>
          <w:rFonts w:eastAsia="MS Mincho" w:cs="Arial"/>
          <w:color w:val="000000"/>
          <w:szCs w:val="22"/>
        </w:rPr>
        <w:t>company or corporate name, a</w:t>
      </w:r>
      <w:r>
        <w:rPr>
          <w:rFonts w:eastAsia="MS Mincho" w:cs="Arial"/>
          <w:color w:val="000000"/>
          <w:szCs w:val="22"/>
        </w:rPr>
        <w:t xml:space="preserve"> </w:t>
      </w:r>
      <w:r w:rsidR="0018240C" w:rsidRPr="00E4748A">
        <w:rPr>
          <w:rFonts w:eastAsia="MS Mincho" w:cs="Arial"/>
          <w:color w:val="000000"/>
          <w:szCs w:val="22"/>
        </w:rPr>
        <w:t>commercial or business activity, or</w:t>
      </w:r>
      <w:r w:rsidR="00C10F6A" w:rsidRPr="00E4748A">
        <w:rPr>
          <w:rFonts w:eastAsia="MS Mincho" w:cs="Arial"/>
          <w:color w:val="000000"/>
          <w:szCs w:val="22"/>
        </w:rPr>
        <w:t xml:space="preserve"> </w:t>
      </w:r>
      <w:r w:rsidR="0018240C" w:rsidRPr="00E4748A">
        <w:rPr>
          <w:rFonts w:eastAsia="MS Mincho" w:cs="Arial"/>
          <w:color w:val="000000"/>
          <w:spacing w:val="-1"/>
          <w:szCs w:val="22"/>
        </w:rPr>
        <w:t>advertising or end</w:t>
      </w:r>
      <w:r>
        <w:rPr>
          <w:rFonts w:eastAsia="MS Mincho" w:cs="Arial"/>
          <w:color w:val="000000"/>
          <w:spacing w:val="-1"/>
          <w:szCs w:val="22"/>
        </w:rPr>
        <w:t>orsements</w:t>
      </w:r>
    </w:p>
    <w:p w14:paraId="0AA88724" w14:textId="77777777" w:rsidR="00CB709F" w:rsidRDefault="00CB709F" w:rsidP="00F6113E">
      <w:pPr>
        <w:pStyle w:val="MyNormal"/>
        <w:ind w:left="1260" w:hanging="1260"/>
        <w:rPr>
          <w:rFonts w:eastAsia="MS Mincho" w:cs="Arial"/>
          <w:color w:val="000000"/>
          <w:szCs w:val="22"/>
        </w:rPr>
      </w:pPr>
      <w:r>
        <w:rPr>
          <w:rFonts w:eastAsia="MS Mincho" w:cs="Arial"/>
          <w:color w:val="000000"/>
          <w:spacing w:val="-1"/>
          <w:szCs w:val="22"/>
        </w:rPr>
        <w:tab/>
      </w:r>
      <w:r w:rsidR="00C10F6A" w:rsidRPr="00E4748A">
        <w:rPr>
          <w:rFonts w:eastAsia="MS Mincho" w:cs="Arial"/>
          <w:color w:val="000000"/>
          <w:spacing w:val="-1"/>
          <w:szCs w:val="22"/>
        </w:rPr>
        <w:t xml:space="preserve">anywhere in the world </w:t>
      </w:r>
      <w:r w:rsidR="0018240C" w:rsidRPr="00E4748A">
        <w:rPr>
          <w:rFonts w:eastAsia="MS Mincho" w:cs="Arial"/>
          <w:color w:val="000000"/>
          <w:spacing w:val="-1"/>
          <w:szCs w:val="22"/>
        </w:rPr>
        <w:t>without the express prior written consent of</w:t>
      </w:r>
      <w:r w:rsidR="00C10F6A" w:rsidRPr="00E4748A">
        <w:rPr>
          <w:rFonts w:eastAsia="MS Mincho" w:cs="Arial"/>
          <w:color w:val="000000"/>
          <w:spacing w:val="-1"/>
          <w:szCs w:val="22"/>
        </w:rPr>
        <w:t xml:space="preserve"> </w:t>
      </w:r>
      <w:r w:rsidR="0018240C" w:rsidRPr="00E4748A">
        <w:rPr>
          <w:rFonts w:eastAsia="MS Mincho" w:cs="Arial"/>
          <w:color w:val="000000"/>
          <w:spacing w:val="-1"/>
          <w:szCs w:val="22"/>
        </w:rPr>
        <w:t xml:space="preserve">the University. </w:t>
      </w:r>
      <w:r>
        <w:rPr>
          <w:rFonts w:eastAsia="MS Mincho" w:cs="Arial"/>
          <w:color w:val="000000"/>
          <w:szCs w:val="22"/>
        </w:rPr>
        <w:t>Any domain name,</w:t>
      </w:r>
    </w:p>
    <w:p w14:paraId="54177571" w14:textId="31FFE0B5" w:rsidR="00C10F6A" w:rsidRPr="00E4748A" w:rsidRDefault="00CB709F" w:rsidP="00F6113E">
      <w:pPr>
        <w:pStyle w:val="MyNormal"/>
        <w:ind w:left="1260" w:hanging="1260"/>
        <w:rPr>
          <w:rFonts w:eastAsia="MS Mincho" w:cs="Arial"/>
          <w:color w:val="000000"/>
          <w:szCs w:val="22"/>
        </w:rPr>
      </w:pPr>
      <w:r>
        <w:rPr>
          <w:rFonts w:eastAsia="MS Mincho" w:cs="Arial"/>
          <w:color w:val="000000"/>
          <w:szCs w:val="22"/>
        </w:rPr>
        <w:tab/>
      </w:r>
      <w:r w:rsidR="00C10F6A" w:rsidRPr="00E4748A">
        <w:rPr>
          <w:rFonts w:eastAsia="MS Mincho" w:cs="Arial"/>
          <w:color w:val="000000"/>
          <w:szCs w:val="22"/>
        </w:rPr>
        <w:t>trademark or</w:t>
      </w:r>
      <w:r>
        <w:rPr>
          <w:rFonts w:eastAsia="MS Mincho" w:cs="Arial"/>
          <w:color w:val="000000"/>
          <w:szCs w:val="22"/>
        </w:rPr>
        <w:t xml:space="preserve"> </w:t>
      </w:r>
      <w:r w:rsidR="0018240C" w:rsidRPr="00E4748A">
        <w:rPr>
          <w:rFonts w:eastAsia="MS Mincho" w:cs="Arial"/>
          <w:color w:val="000000"/>
          <w:szCs w:val="22"/>
        </w:rPr>
        <w:t>service mark registration obtained or applied for</w:t>
      </w:r>
      <w:r w:rsidR="00C10F6A" w:rsidRPr="00E4748A">
        <w:rPr>
          <w:rFonts w:eastAsia="MS Mincho" w:cs="Arial"/>
          <w:color w:val="000000"/>
          <w:szCs w:val="22"/>
        </w:rPr>
        <w:t xml:space="preserve"> </w:t>
      </w:r>
      <w:r w:rsidR="0018240C" w:rsidRPr="00E4748A">
        <w:rPr>
          <w:rFonts w:eastAsia="MS Mincho" w:cs="Arial"/>
          <w:color w:val="000000"/>
          <w:szCs w:val="22"/>
        </w:rPr>
        <w:t>that cont</w:t>
      </w:r>
      <w:r w:rsidR="00C10F6A" w:rsidRPr="00E4748A">
        <w:rPr>
          <w:rFonts w:eastAsia="MS Mincho" w:cs="Arial"/>
          <w:color w:val="000000"/>
          <w:szCs w:val="22"/>
        </w:rPr>
        <w:t>ains the Indicia or any similar</w:t>
      </w:r>
    </w:p>
    <w:p w14:paraId="03966057" w14:textId="5ADE1C0C" w:rsidR="0018240C" w:rsidRPr="00E4748A" w:rsidRDefault="00C10F6A" w:rsidP="00F6113E">
      <w:pPr>
        <w:pStyle w:val="MyNormal"/>
        <w:ind w:left="1260" w:hanging="1260"/>
        <w:rPr>
          <w:rFonts w:eastAsia="MS Mincho" w:cs="Arial"/>
          <w:color w:val="000000"/>
          <w:szCs w:val="22"/>
        </w:rPr>
      </w:pPr>
      <w:r w:rsidRPr="00E4748A">
        <w:rPr>
          <w:rFonts w:eastAsia="MS Mincho" w:cs="Arial"/>
          <w:color w:val="000000"/>
          <w:szCs w:val="22"/>
        </w:rPr>
        <w:tab/>
      </w:r>
      <w:r w:rsidR="0018240C" w:rsidRPr="00E4748A">
        <w:rPr>
          <w:rFonts w:eastAsia="MS Mincho" w:cs="Arial"/>
          <w:color w:val="000000"/>
          <w:szCs w:val="22"/>
        </w:rPr>
        <w:t>mark upon request shall be assigned or transferred to the</w:t>
      </w:r>
      <w:r w:rsidRPr="00E4748A">
        <w:rPr>
          <w:rFonts w:eastAsia="MS Mincho" w:cs="Arial"/>
          <w:color w:val="000000"/>
          <w:szCs w:val="22"/>
        </w:rPr>
        <w:t xml:space="preserve"> University without</w:t>
      </w:r>
      <w:r w:rsidR="00CB709F">
        <w:rPr>
          <w:rFonts w:eastAsia="MS Mincho" w:cs="Arial"/>
          <w:color w:val="000000"/>
          <w:szCs w:val="22"/>
        </w:rPr>
        <w:t xml:space="preserve"> </w:t>
      </w:r>
      <w:r w:rsidR="0018240C" w:rsidRPr="00E4748A">
        <w:rPr>
          <w:rFonts w:eastAsia="MS Mincho" w:cs="Arial"/>
          <w:color w:val="000000"/>
          <w:szCs w:val="22"/>
        </w:rPr>
        <w:t>compensation.</w:t>
      </w:r>
    </w:p>
    <w:p w14:paraId="6C340205" w14:textId="77777777" w:rsidR="005C42F1" w:rsidRPr="00E4748A" w:rsidRDefault="005C42F1" w:rsidP="00F6113E">
      <w:pPr>
        <w:pStyle w:val="MyNormal"/>
        <w:ind w:left="1260" w:hanging="1260"/>
        <w:rPr>
          <w:rFonts w:eastAsia="MS Mincho" w:cs="Arial"/>
          <w:color w:val="000000"/>
          <w:szCs w:val="22"/>
        </w:rPr>
      </w:pPr>
    </w:p>
    <w:p w14:paraId="3B889EE1" w14:textId="70B50908" w:rsidR="00E32254" w:rsidRPr="00E4748A" w:rsidRDefault="000328D1" w:rsidP="004B2172">
      <w:pPr>
        <w:tabs>
          <w:tab w:val="left" w:pos="540"/>
        </w:tabs>
        <w:spacing w:after="0" w:line="240" w:lineRule="auto"/>
        <w:rPr>
          <w:rFonts w:ascii="Arial" w:hAnsi="Arial" w:cs="Arial"/>
          <w:b/>
          <w:bCs/>
        </w:rPr>
      </w:pPr>
      <w:r>
        <w:rPr>
          <w:rFonts w:ascii="Arial" w:eastAsia="Times New Roman" w:hAnsi="Arial" w:cs="Arial"/>
          <w:b/>
          <w:noProof/>
        </w:rPr>
        <w:t>9</w:t>
      </w:r>
      <w:r w:rsidRPr="00E4748A">
        <w:rPr>
          <w:rFonts w:ascii="Arial" w:hAnsi="Arial" w:cs="Arial"/>
          <w:b/>
        </w:rPr>
        <w:t>.</w:t>
      </w:r>
      <w:r>
        <w:rPr>
          <w:rFonts w:ascii="Arial" w:hAnsi="Arial" w:cs="Arial"/>
          <w:b/>
        </w:rPr>
        <w:t>26</w:t>
      </w:r>
      <w:r w:rsidR="00281237" w:rsidRPr="00E4748A">
        <w:rPr>
          <w:rFonts w:ascii="Arial" w:hAnsi="Arial" w:cs="Arial"/>
          <w:b/>
        </w:rPr>
        <w:tab/>
        <w:t>RFP Interpretation</w:t>
      </w:r>
    </w:p>
    <w:p w14:paraId="4C7A13E2" w14:textId="72FA5A3E" w:rsidR="008C5C78" w:rsidRDefault="00281237" w:rsidP="004B2172">
      <w:pPr>
        <w:tabs>
          <w:tab w:val="left" w:pos="540"/>
        </w:tabs>
        <w:spacing w:after="0" w:line="240" w:lineRule="auto"/>
        <w:ind w:left="540"/>
        <w:rPr>
          <w:rFonts w:ascii="Arial" w:hAnsi="Arial" w:cs="Arial"/>
        </w:rPr>
      </w:pPr>
      <w:r w:rsidRPr="00E4748A">
        <w:rPr>
          <w:rFonts w:ascii="Arial" w:hAnsi="Arial" w:cs="Arial"/>
        </w:rPr>
        <w:t>Interpretation of the wording of this document shall be the responsibility of the University of Arkansas and that interpretation shall be final.</w:t>
      </w:r>
    </w:p>
    <w:p w14:paraId="02599A00" w14:textId="77777777" w:rsidR="008C5C78" w:rsidRPr="00E4748A" w:rsidRDefault="008C5C78" w:rsidP="004B2172">
      <w:pPr>
        <w:tabs>
          <w:tab w:val="left" w:pos="540"/>
        </w:tabs>
        <w:spacing w:after="0" w:line="240" w:lineRule="auto"/>
        <w:rPr>
          <w:rFonts w:ascii="Arial" w:hAnsi="Arial" w:cs="Arial"/>
          <w:b/>
          <w:bCs/>
        </w:rPr>
      </w:pPr>
    </w:p>
    <w:p w14:paraId="0A2B40E8" w14:textId="21F1F3B8" w:rsidR="00CC6DDC" w:rsidRPr="00E4748A" w:rsidRDefault="000328D1" w:rsidP="004B2172">
      <w:pPr>
        <w:tabs>
          <w:tab w:val="left" w:pos="540"/>
        </w:tabs>
        <w:spacing w:after="0" w:line="240" w:lineRule="auto"/>
        <w:rPr>
          <w:rFonts w:ascii="Arial" w:hAnsi="Arial" w:cs="Arial"/>
          <w:b/>
          <w:bCs/>
        </w:rPr>
      </w:pPr>
      <w:r>
        <w:rPr>
          <w:rFonts w:ascii="Arial" w:eastAsia="Times New Roman" w:hAnsi="Arial" w:cs="Arial"/>
          <w:b/>
          <w:noProof/>
        </w:rPr>
        <w:t>9</w:t>
      </w:r>
      <w:r w:rsidRPr="00E4748A">
        <w:rPr>
          <w:rFonts w:ascii="Arial" w:hAnsi="Arial" w:cs="Arial"/>
          <w:b/>
        </w:rPr>
        <w:t>.</w:t>
      </w:r>
      <w:r>
        <w:rPr>
          <w:rFonts w:ascii="Arial" w:hAnsi="Arial" w:cs="Arial"/>
          <w:b/>
        </w:rPr>
        <w:t>27</w:t>
      </w:r>
      <w:r w:rsidR="009A569A" w:rsidRPr="00E4748A">
        <w:rPr>
          <w:rFonts w:ascii="Arial" w:hAnsi="Arial" w:cs="Arial"/>
          <w:b/>
          <w:bCs/>
        </w:rPr>
        <w:tab/>
        <w:t>Time is of the Essence</w:t>
      </w:r>
    </w:p>
    <w:p w14:paraId="3556567E" w14:textId="4DCCA44E" w:rsidR="00C17124" w:rsidRPr="00E4748A" w:rsidRDefault="009A569A" w:rsidP="001A4FF3">
      <w:pPr>
        <w:tabs>
          <w:tab w:val="left" w:pos="540"/>
        </w:tabs>
        <w:spacing w:after="0" w:line="240" w:lineRule="auto"/>
        <w:ind w:left="540"/>
        <w:rPr>
          <w:rFonts w:ascii="Arial" w:hAnsi="Arial" w:cs="Arial"/>
        </w:rPr>
      </w:pPr>
      <w:r w:rsidRPr="00E4748A">
        <w:rPr>
          <w:rFonts w:ascii="Arial" w:hAnsi="Arial" w:cs="Arial"/>
        </w:rPr>
        <w:t>Vendor and University agree that time is of the essence in all respects concerning this contract and performance herein.</w:t>
      </w:r>
    </w:p>
    <w:p w14:paraId="4EFB1E0D" w14:textId="77777777" w:rsidR="00172B28" w:rsidRPr="00E4748A" w:rsidRDefault="00172B28" w:rsidP="00F6113E">
      <w:pPr>
        <w:tabs>
          <w:tab w:val="left" w:pos="540"/>
        </w:tabs>
        <w:spacing w:after="0" w:line="240" w:lineRule="auto"/>
        <w:jc w:val="both"/>
        <w:rPr>
          <w:rFonts w:ascii="Arial" w:hAnsi="Arial" w:cs="Arial"/>
        </w:rPr>
      </w:pPr>
    </w:p>
    <w:p w14:paraId="5FFFE1DF" w14:textId="48B75D48" w:rsidR="00172B28" w:rsidRPr="00E4748A" w:rsidRDefault="000328D1" w:rsidP="00F6113E">
      <w:pPr>
        <w:tabs>
          <w:tab w:val="left" w:pos="540"/>
        </w:tabs>
        <w:spacing w:after="0" w:line="240" w:lineRule="auto"/>
        <w:jc w:val="both"/>
        <w:rPr>
          <w:rFonts w:ascii="Arial" w:hAnsi="Arial" w:cs="Arial"/>
          <w:b/>
        </w:rPr>
      </w:pPr>
      <w:r>
        <w:rPr>
          <w:rFonts w:ascii="Arial" w:eastAsia="Times New Roman" w:hAnsi="Arial" w:cs="Arial"/>
          <w:b/>
          <w:noProof/>
        </w:rPr>
        <w:t>9</w:t>
      </w:r>
      <w:r w:rsidRPr="00E4748A">
        <w:rPr>
          <w:rFonts w:ascii="Arial" w:hAnsi="Arial" w:cs="Arial"/>
          <w:b/>
        </w:rPr>
        <w:t>.</w:t>
      </w:r>
      <w:r>
        <w:rPr>
          <w:rFonts w:ascii="Arial" w:hAnsi="Arial" w:cs="Arial"/>
          <w:b/>
        </w:rPr>
        <w:t>28</w:t>
      </w:r>
      <w:r w:rsidR="00172B28" w:rsidRPr="00E4748A">
        <w:rPr>
          <w:rFonts w:ascii="Arial" w:hAnsi="Arial" w:cs="Arial"/>
          <w:b/>
        </w:rPr>
        <w:tab/>
        <w:t>Formation of the Agreement/Contract</w:t>
      </w:r>
    </w:p>
    <w:p w14:paraId="5A002D60" w14:textId="77777777" w:rsidR="00D3707B" w:rsidRPr="00E4748A" w:rsidRDefault="00D3707B" w:rsidP="00D3707B">
      <w:pPr>
        <w:tabs>
          <w:tab w:val="left" w:pos="540"/>
        </w:tabs>
        <w:spacing w:after="0" w:line="240" w:lineRule="auto"/>
        <w:ind w:left="540"/>
        <w:jc w:val="both"/>
        <w:rPr>
          <w:rFonts w:ascii="Arial" w:hAnsi="Arial" w:cs="Arial"/>
          <w:b/>
        </w:rPr>
      </w:pPr>
      <w:r w:rsidRPr="00E4748A">
        <w:rPr>
          <w:rFonts w:ascii="Arial" w:hAnsi="Arial" w:cs="Arial"/>
        </w:rPr>
        <w:t xml:space="preserve">At its option, the University may take either one of the following actions </w:t>
      </w:r>
      <w:proofErr w:type="gramStart"/>
      <w:r w:rsidRPr="00E4748A">
        <w:rPr>
          <w:rFonts w:ascii="Arial" w:hAnsi="Arial" w:cs="Arial"/>
        </w:rPr>
        <w:t>in order to</w:t>
      </w:r>
      <w:proofErr w:type="gramEnd"/>
      <w:r w:rsidRPr="00E4748A">
        <w:rPr>
          <w:rFonts w:ascii="Arial" w:hAnsi="Arial" w:cs="Arial"/>
        </w:rPr>
        <w:t xml:space="preserve"> create the agreement between the University and the selected vendor:</w:t>
      </w:r>
    </w:p>
    <w:p w14:paraId="53D9A2D3" w14:textId="77777777" w:rsidR="00D3707B" w:rsidRPr="00E4748A" w:rsidRDefault="00D3707B" w:rsidP="00D3707B">
      <w:pPr>
        <w:pStyle w:val="Normal1"/>
        <w:ind w:left="720"/>
        <w:jc w:val="both"/>
        <w:rPr>
          <w:sz w:val="22"/>
          <w:szCs w:val="22"/>
        </w:rPr>
      </w:pPr>
    </w:p>
    <w:p w14:paraId="5F486885" w14:textId="77777777" w:rsidR="00D3707B" w:rsidRPr="00E4748A" w:rsidRDefault="00D3707B" w:rsidP="00D3707B">
      <w:pPr>
        <w:pStyle w:val="Normal1"/>
        <w:ind w:left="1440"/>
        <w:jc w:val="both"/>
        <w:rPr>
          <w:sz w:val="22"/>
          <w:szCs w:val="22"/>
        </w:rPr>
      </w:pPr>
      <w:r w:rsidRPr="00CC3B40">
        <w:rPr>
          <w:b/>
          <w:sz w:val="22"/>
          <w:szCs w:val="22"/>
        </w:rPr>
        <w:t>A.</w:t>
      </w:r>
      <w:r w:rsidRPr="00E4748A">
        <w:rPr>
          <w:sz w:val="22"/>
          <w:szCs w:val="22"/>
        </w:rPr>
        <w:t xml:space="preserve"> Accept a proposal as written by issuing a written notice to the selected vendor, which refers to the Request for Proposal and accept the proposal submitted in response to it.</w:t>
      </w:r>
    </w:p>
    <w:p w14:paraId="77DE976C" w14:textId="77777777" w:rsidR="00D3707B" w:rsidRPr="00E4748A" w:rsidRDefault="00D3707B" w:rsidP="00D3707B">
      <w:pPr>
        <w:pStyle w:val="Normal1"/>
        <w:ind w:left="1440"/>
        <w:jc w:val="both"/>
        <w:rPr>
          <w:sz w:val="22"/>
          <w:szCs w:val="22"/>
        </w:rPr>
      </w:pPr>
    </w:p>
    <w:p w14:paraId="3163F3A9" w14:textId="77777777" w:rsidR="00D3707B" w:rsidRPr="00E4748A" w:rsidRDefault="00D3707B" w:rsidP="00D3707B">
      <w:pPr>
        <w:pStyle w:val="Normal1"/>
        <w:ind w:left="1440"/>
        <w:jc w:val="both"/>
        <w:rPr>
          <w:sz w:val="22"/>
          <w:szCs w:val="22"/>
        </w:rPr>
      </w:pPr>
      <w:r w:rsidRPr="00CC3B40">
        <w:rPr>
          <w:b/>
          <w:sz w:val="22"/>
          <w:szCs w:val="22"/>
        </w:rPr>
        <w:t>B.</w:t>
      </w:r>
      <w:r w:rsidRPr="00E4748A">
        <w:rPr>
          <w:sz w:val="22"/>
          <w:szCs w:val="22"/>
        </w:rPr>
        <w:t xml:space="preserve"> Enter negotiations with one or more firms </w:t>
      </w:r>
      <w:proofErr w:type="gramStart"/>
      <w:r w:rsidRPr="00E4748A">
        <w:rPr>
          <w:sz w:val="22"/>
          <w:szCs w:val="22"/>
        </w:rPr>
        <w:t>in an effort to</w:t>
      </w:r>
      <w:proofErr w:type="gramEnd"/>
      <w:r w:rsidRPr="00E4748A">
        <w:rPr>
          <w:sz w:val="22"/>
          <w:szCs w:val="22"/>
        </w:rPr>
        <w:t xml:space="preserve"> reach a mutually satisfactory written agreement, which will be executed by both parties and will be based upon this Request for Proposal, the proposal submitted by the firm and negotiations concerning these.</w:t>
      </w:r>
    </w:p>
    <w:p w14:paraId="628763BF" w14:textId="77777777" w:rsidR="00D3707B" w:rsidRPr="00E4748A" w:rsidRDefault="00D3707B" w:rsidP="00D3707B">
      <w:pPr>
        <w:pStyle w:val="Normal1"/>
        <w:jc w:val="both"/>
        <w:rPr>
          <w:sz w:val="22"/>
          <w:szCs w:val="22"/>
        </w:rPr>
      </w:pPr>
    </w:p>
    <w:p w14:paraId="7F0A8FEB" w14:textId="77777777" w:rsidR="00D3707B" w:rsidRPr="00B51EE9" w:rsidRDefault="00D3707B" w:rsidP="00D3707B">
      <w:pPr>
        <w:pStyle w:val="Normal1"/>
        <w:ind w:left="720"/>
        <w:jc w:val="both"/>
        <w:rPr>
          <w:sz w:val="22"/>
          <w:szCs w:val="22"/>
        </w:rPr>
      </w:pPr>
      <w:r w:rsidRPr="003C1DB3">
        <w:rPr>
          <w:sz w:val="22"/>
          <w:szCs w:val="22"/>
        </w:rPr>
        <w:t xml:space="preserve">Because the University may use alternative (A) above, each Proposer should include in its proposal all requirements, terms or conditions it may have, and should not assume that an opportunity will exist to add such matters after the proposal is submitted. The contents of this RFP will be incorporated into the final contract documents, which will include a Standard University </w:t>
      </w:r>
      <w:r w:rsidRPr="00B51EE9">
        <w:rPr>
          <w:sz w:val="22"/>
          <w:szCs w:val="22"/>
        </w:rPr>
        <w:t>agreement.</w:t>
      </w:r>
    </w:p>
    <w:p w14:paraId="53401C09" w14:textId="77777777" w:rsidR="00D3707B" w:rsidRPr="00C624DB" w:rsidRDefault="00D3707B" w:rsidP="00D3707B">
      <w:pPr>
        <w:pStyle w:val="Normal1"/>
        <w:ind w:left="720"/>
        <w:jc w:val="both"/>
        <w:rPr>
          <w:color w:val="auto"/>
          <w:sz w:val="22"/>
          <w:szCs w:val="22"/>
        </w:rPr>
      </w:pPr>
    </w:p>
    <w:p w14:paraId="3D285346" w14:textId="5D80743D" w:rsidR="00074297" w:rsidRPr="00E6017C" w:rsidRDefault="00D3707B" w:rsidP="00D3707B">
      <w:pPr>
        <w:pStyle w:val="Normal1"/>
        <w:ind w:left="720"/>
        <w:jc w:val="both"/>
        <w:rPr>
          <w:sz w:val="22"/>
          <w:szCs w:val="22"/>
        </w:rPr>
      </w:pPr>
      <w:r w:rsidRPr="00C624DB">
        <w:rPr>
          <w:color w:val="auto"/>
          <w:sz w:val="22"/>
          <w:szCs w:val="22"/>
        </w:rPr>
        <w:t xml:space="preserve">Notwithstanding any terms or conditions to the contrary, nothing within the Contractor’s proposal shall constitute a waiver of any immunities to suit legally available to the University, it officers, agents and </w:t>
      </w:r>
      <w:r w:rsidRPr="00E6017C">
        <w:rPr>
          <w:color w:val="auto"/>
          <w:sz w:val="22"/>
          <w:szCs w:val="22"/>
        </w:rPr>
        <w:t>employees, including, but not limited to the Sovereign Immunity of the State of Arkansas.</w:t>
      </w:r>
    </w:p>
    <w:p w14:paraId="4F7A7AED" w14:textId="77777777" w:rsidR="00942289" w:rsidRPr="00E6017C" w:rsidRDefault="00942289" w:rsidP="00CC3B40">
      <w:pPr>
        <w:pStyle w:val="Normal1"/>
        <w:ind w:left="720"/>
        <w:jc w:val="both"/>
        <w:rPr>
          <w:sz w:val="22"/>
          <w:szCs w:val="22"/>
        </w:rPr>
      </w:pPr>
    </w:p>
    <w:p w14:paraId="5B1CFA00" w14:textId="77777777" w:rsidR="00416CB0" w:rsidRPr="00C624DB" w:rsidRDefault="00416CB0" w:rsidP="00416CB0">
      <w:pPr>
        <w:pStyle w:val="Normal1"/>
        <w:ind w:left="720"/>
        <w:rPr>
          <w:rStyle w:val="Hyperlink"/>
          <w:color w:val="auto"/>
          <w:sz w:val="22"/>
          <w:szCs w:val="22"/>
        </w:rPr>
      </w:pPr>
      <w:r w:rsidRPr="00E6017C">
        <w:rPr>
          <w:b/>
        </w:rPr>
        <w:t>NOTE:</w:t>
      </w:r>
      <w:r w:rsidRPr="00E6017C">
        <w:t xml:space="preserve"> The successful bidder may be required to enter into a Professional Services or Technical/General Services Contract that will require approval prior to any work conducted. See the following link for reference: </w:t>
      </w:r>
      <w:hyperlink r:id="rId14" w:history="1">
        <w:r w:rsidRPr="00E6017C">
          <w:rPr>
            <w:rStyle w:val="Hyperlink"/>
          </w:rPr>
          <w:t>http://procurement.uark.edu/_resources/documents/TGSForm.pdf</w:t>
        </w:r>
      </w:hyperlink>
    </w:p>
    <w:p w14:paraId="068CD241" w14:textId="77777777" w:rsidR="00B138B1" w:rsidRPr="00391F2B" w:rsidRDefault="00B138B1" w:rsidP="00942289">
      <w:pPr>
        <w:pStyle w:val="Normal1"/>
        <w:ind w:left="720"/>
        <w:rPr>
          <w:sz w:val="22"/>
          <w:szCs w:val="22"/>
        </w:rPr>
      </w:pPr>
    </w:p>
    <w:p w14:paraId="1A38FD04" w14:textId="7F72885E" w:rsidR="006B17ED" w:rsidRPr="006B17ED" w:rsidRDefault="006B17ED" w:rsidP="006B17ED">
      <w:pPr>
        <w:tabs>
          <w:tab w:val="left" w:pos="540"/>
        </w:tabs>
        <w:spacing w:after="0" w:line="240" w:lineRule="auto"/>
        <w:jc w:val="both"/>
        <w:rPr>
          <w:rFonts w:ascii="Arial" w:hAnsi="Arial" w:cs="Arial"/>
          <w:b/>
        </w:rPr>
      </w:pPr>
      <w:r w:rsidRPr="006B17ED">
        <w:rPr>
          <w:rFonts w:ascii="Arial" w:hAnsi="Arial" w:cs="Arial"/>
          <w:b/>
        </w:rPr>
        <w:t>9.29</w:t>
      </w:r>
      <w:r w:rsidRPr="006B17ED">
        <w:rPr>
          <w:rFonts w:ascii="Arial" w:hAnsi="Arial" w:cs="Arial"/>
          <w:b/>
        </w:rPr>
        <w:tab/>
        <w:t>Permits/Licenses and Compliance</w:t>
      </w:r>
    </w:p>
    <w:p w14:paraId="51D711BB" w14:textId="77777777" w:rsidR="009B5615" w:rsidRDefault="006B17ED" w:rsidP="006B17ED">
      <w:pPr>
        <w:tabs>
          <w:tab w:val="left" w:pos="540"/>
        </w:tabs>
        <w:spacing w:after="0" w:line="240" w:lineRule="auto"/>
        <w:ind w:left="540"/>
        <w:jc w:val="both"/>
        <w:rPr>
          <w:rFonts w:ascii="Arial" w:hAnsi="Arial" w:cs="Arial"/>
        </w:rPr>
      </w:pPr>
      <w:r w:rsidRPr="006B17ED">
        <w:rPr>
          <w:rFonts w:ascii="Arial" w:hAnsi="Arial" w:cs="Arial"/>
        </w:rPr>
        <w:t>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the University.</w:t>
      </w:r>
    </w:p>
    <w:p w14:paraId="3A368DAE" w14:textId="77777777" w:rsidR="009B5615" w:rsidRDefault="009B5615" w:rsidP="009B5615">
      <w:pPr>
        <w:tabs>
          <w:tab w:val="left" w:pos="540"/>
        </w:tabs>
        <w:spacing w:after="0" w:line="240" w:lineRule="auto"/>
        <w:jc w:val="both"/>
        <w:rPr>
          <w:rFonts w:ascii="Arial" w:hAnsi="Arial" w:cs="Arial"/>
        </w:rPr>
      </w:pPr>
    </w:p>
    <w:p w14:paraId="2813DB7A" w14:textId="77777777" w:rsidR="009B5615" w:rsidRPr="00001EEC" w:rsidRDefault="009B5615" w:rsidP="00B3636C">
      <w:pPr>
        <w:tabs>
          <w:tab w:val="left" w:pos="540"/>
        </w:tabs>
        <w:spacing w:after="0" w:line="240" w:lineRule="auto"/>
        <w:rPr>
          <w:rFonts w:ascii="Arial" w:hAnsi="Arial" w:cs="Arial"/>
          <w:b/>
          <w:spacing w:val="-1"/>
        </w:rPr>
      </w:pPr>
      <w:r w:rsidRPr="00001EEC">
        <w:rPr>
          <w:rFonts w:ascii="Arial" w:hAnsi="Arial" w:cs="Arial"/>
          <w:b/>
        </w:rPr>
        <w:lastRenderedPageBreak/>
        <w:t>9.30</w:t>
      </w:r>
      <w:r w:rsidRPr="00001EEC">
        <w:rPr>
          <w:rFonts w:ascii="Arial" w:hAnsi="Arial" w:cs="Arial"/>
        </w:rPr>
        <w:tab/>
      </w:r>
      <w:r w:rsidRPr="00001EEC">
        <w:rPr>
          <w:rFonts w:ascii="Arial" w:hAnsi="Arial" w:cs="Arial"/>
          <w:b/>
          <w:spacing w:val="-1"/>
        </w:rPr>
        <w:t>Web Site Accessibility</w:t>
      </w:r>
    </w:p>
    <w:p w14:paraId="2EFE4687" w14:textId="6A165406" w:rsidR="009B5615" w:rsidRPr="00001EEC" w:rsidRDefault="009B5615" w:rsidP="00B3636C">
      <w:pPr>
        <w:tabs>
          <w:tab w:val="left" w:pos="540"/>
        </w:tabs>
        <w:spacing w:after="0" w:line="240" w:lineRule="auto"/>
        <w:ind w:left="540"/>
        <w:rPr>
          <w:rFonts w:ascii="Arial" w:hAnsi="Arial" w:cs="Arial"/>
        </w:rPr>
      </w:pPr>
      <w:r w:rsidRPr="00001EEC">
        <w:rPr>
          <w:rFonts w:ascii="Arial" w:hAnsi="Arial" w:cs="Arial"/>
          <w:spacing w:val="-1"/>
        </w:rPr>
        <w:t xml:space="preserve">Vendor represents that web-based services substantially comply with the accessibility guidelines of Section 508 of the Rehabilitation Act of 1973 and with Web Content Accessibility Guidelines (WCAG) Version 2.0 Level </w:t>
      </w:r>
      <w:proofErr w:type="gramStart"/>
      <w:r w:rsidRPr="00001EEC">
        <w:rPr>
          <w:rFonts w:ascii="Arial" w:hAnsi="Arial" w:cs="Arial"/>
          <w:spacing w:val="-1"/>
        </w:rPr>
        <w:t>AA, and</w:t>
      </w:r>
      <w:proofErr w:type="gramEnd"/>
      <w:r w:rsidRPr="00001EEC">
        <w:rPr>
          <w:rFonts w:ascii="Arial" w:hAnsi="Arial" w:cs="Arial"/>
          <w:spacing w:val="-1"/>
        </w:rPr>
        <w:t xml:space="preserve"> agrees to promptly respond to and resolve any accessibility complaints received from University.</w:t>
      </w:r>
    </w:p>
    <w:p w14:paraId="5D6B98F3" w14:textId="77777777" w:rsidR="009B5615" w:rsidRPr="00001EEC" w:rsidRDefault="009B5615" w:rsidP="009B5615">
      <w:pPr>
        <w:tabs>
          <w:tab w:val="left" w:pos="540"/>
        </w:tabs>
        <w:spacing w:after="0" w:line="240" w:lineRule="auto"/>
        <w:jc w:val="both"/>
        <w:rPr>
          <w:rFonts w:ascii="Arial" w:hAnsi="Arial" w:cs="Arial"/>
        </w:rPr>
      </w:pPr>
    </w:p>
    <w:p w14:paraId="184E4EEF" w14:textId="77777777" w:rsidR="009B5615" w:rsidRPr="00001EEC" w:rsidRDefault="009B5615" w:rsidP="00B3636C">
      <w:pPr>
        <w:tabs>
          <w:tab w:val="left" w:pos="540"/>
        </w:tabs>
        <w:spacing w:after="0" w:line="240" w:lineRule="auto"/>
        <w:rPr>
          <w:rFonts w:ascii="Arial" w:hAnsi="Arial" w:cs="Arial"/>
          <w:b/>
        </w:rPr>
      </w:pPr>
      <w:r w:rsidRPr="00001EEC">
        <w:rPr>
          <w:rFonts w:ascii="Arial" w:hAnsi="Arial" w:cs="Arial"/>
          <w:b/>
        </w:rPr>
        <w:t>9.31</w:t>
      </w:r>
      <w:r w:rsidRPr="00001EEC">
        <w:rPr>
          <w:rFonts w:ascii="Arial" w:hAnsi="Arial" w:cs="Arial"/>
        </w:rPr>
        <w:tab/>
      </w:r>
      <w:r w:rsidRPr="00001EEC">
        <w:rPr>
          <w:rFonts w:ascii="Arial" w:hAnsi="Arial" w:cs="Arial"/>
          <w:b/>
        </w:rPr>
        <w:t>Prohibition Against Boycotting Israel</w:t>
      </w:r>
    </w:p>
    <w:p w14:paraId="531B8C5D" w14:textId="42A7E6D3" w:rsidR="009B5615" w:rsidRPr="00001EEC" w:rsidRDefault="009B5615" w:rsidP="00B3636C">
      <w:pPr>
        <w:tabs>
          <w:tab w:val="left" w:pos="540"/>
        </w:tabs>
        <w:spacing w:after="0" w:line="240" w:lineRule="auto"/>
        <w:ind w:left="540"/>
        <w:rPr>
          <w:rFonts w:ascii="Arial" w:hAnsi="Arial" w:cs="Arial"/>
        </w:rPr>
      </w:pPr>
      <w:r w:rsidRPr="00001EEC">
        <w:rPr>
          <w:rFonts w:ascii="Arial" w:hAnsi="Arial" w:cs="Arial"/>
        </w:rPr>
        <w:t xml:space="preserve">In accordance with Ark. Code Ann. § 25-1-503, Vendor hereby certifies to University that Vendor (a) is not currently engaged in a boycott of Israel and (b) agrees for the duration of this contract not to engage in a boycott of Israel.  A breach of this certification will be considered a material breach of contract.  </w:t>
      </w:r>
      <w:proofErr w:type="gramStart"/>
      <w:r w:rsidRPr="00001EEC">
        <w:rPr>
          <w:rFonts w:ascii="Arial" w:hAnsi="Arial" w:cs="Arial"/>
        </w:rPr>
        <w:t>In the event that</w:t>
      </w:r>
      <w:proofErr w:type="gramEnd"/>
      <w:r w:rsidRPr="00001EEC">
        <w:rPr>
          <w:rFonts w:ascii="Arial" w:hAnsi="Arial" w:cs="Arial"/>
        </w:rPr>
        <w:t xml:space="preserve"> Vendor breaches this certification, University may immediately terminate this contract without penalty or further obligation and exercise any rights and remedies available to it by law or in equity.</w:t>
      </w:r>
    </w:p>
    <w:p w14:paraId="2B3ED1B5" w14:textId="77777777" w:rsidR="009B5615" w:rsidRPr="00001EEC" w:rsidRDefault="009B5615" w:rsidP="009B5615">
      <w:pPr>
        <w:tabs>
          <w:tab w:val="left" w:pos="540"/>
        </w:tabs>
        <w:spacing w:after="0" w:line="240" w:lineRule="auto"/>
        <w:jc w:val="both"/>
        <w:rPr>
          <w:rFonts w:ascii="Arial" w:hAnsi="Arial" w:cs="Arial"/>
        </w:rPr>
      </w:pPr>
    </w:p>
    <w:p w14:paraId="0DF28440" w14:textId="77777777" w:rsidR="009B5615" w:rsidRPr="00001EEC" w:rsidRDefault="009B5615" w:rsidP="00B3636C">
      <w:pPr>
        <w:tabs>
          <w:tab w:val="left" w:pos="540"/>
        </w:tabs>
        <w:spacing w:after="0" w:line="240" w:lineRule="auto"/>
        <w:rPr>
          <w:rFonts w:ascii="Arial" w:hAnsi="Arial" w:cs="Arial"/>
          <w:b/>
        </w:rPr>
      </w:pPr>
      <w:r w:rsidRPr="00001EEC">
        <w:rPr>
          <w:rFonts w:ascii="Arial" w:hAnsi="Arial" w:cs="Arial"/>
          <w:b/>
        </w:rPr>
        <w:t>9.32</w:t>
      </w:r>
      <w:r w:rsidR="006B17ED" w:rsidRPr="00001EEC">
        <w:rPr>
          <w:rFonts w:ascii="Arial" w:hAnsi="Arial" w:cs="Arial"/>
        </w:rPr>
        <w:tab/>
      </w:r>
      <w:r w:rsidRPr="00001EEC">
        <w:rPr>
          <w:rFonts w:ascii="Arial" w:hAnsi="Arial" w:cs="Arial"/>
          <w:b/>
        </w:rPr>
        <w:t>Campus Restrictions</w:t>
      </w:r>
    </w:p>
    <w:p w14:paraId="174F3243" w14:textId="374E3DED" w:rsidR="006B17ED" w:rsidRPr="006B17ED" w:rsidRDefault="009B5615" w:rsidP="00B3636C">
      <w:pPr>
        <w:tabs>
          <w:tab w:val="left" w:pos="540"/>
        </w:tabs>
        <w:spacing w:after="0" w:line="240" w:lineRule="auto"/>
        <w:ind w:left="540"/>
        <w:rPr>
          <w:rFonts w:ascii="Arial" w:hAnsi="Arial" w:cs="Arial"/>
        </w:rPr>
      </w:pPr>
      <w:r w:rsidRPr="00001EEC">
        <w:rPr>
          <w:rFonts w:ascii="Arial" w:hAnsi="Arial" w:cs="Arial"/>
        </w:rPr>
        <w:t>Vendor shall not engage in the sale and/or distribution of food and/or beverages at any location on campus.  Vendor shall not permit tobacco, electronic cigarettes, alcohol, or illegal drugs to be used by any of its officers, agents, representatives, employees, subcontractors, licensees, partner organizations, guests or invitees while on the campus of the University.  Vendor further agrees that it will not permit any of its officers, directors, agents, employees, contractors, subcontractors, licensees, partner organizations, guests or invitees to bring any explosives, firearms or other weapons onto the campus of the University, except to the extent expressly permitted by University of Arkansas policies and the Arkansas enhanced concealed carry laws.  Vendor shall not allow any of its officers, directors, agents, employees, contractors, subcontractors, licensees, partner organizations, guests or invitees that are registered sex offenders to enter the campus of the University.  Vendor agrees that it will not permit any of its officers, directors, agents, employees, contractors, subcontractors, licensees, partner organizations, guests or invitees who have been convicted of a felony involving force, violence, or possession or use of illegal drugs to work on this campus.  Vendor will fully comply with all applicable University of Arkansas policies, and federal, state and local laws, ordinances, and regulations.</w:t>
      </w:r>
    </w:p>
    <w:p w14:paraId="5447E378" w14:textId="77777777" w:rsidR="006B17ED" w:rsidRPr="006B17ED" w:rsidRDefault="006B17ED" w:rsidP="006B17ED">
      <w:pPr>
        <w:tabs>
          <w:tab w:val="left" w:pos="540"/>
        </w:tabs>
        <w:spacing w:after="0" w:line="240" w:lineRule="auto"/>
        <w:jc w:val="both"/>
        <w:rPr>
          <w:rFonts w:ascii="Arial" w:hAnsi="Arial" w:cs="Arial"/>
          <w:b/>
        </w:rPr>
      </w:pPr>
    </w:p>
    <w:p w14:paraId="6695F5B7" w14:textId="3A9D4C1E" w:rsidR="009D0FC4" w:rsidRPr="00E4748A" w:rsidRDefault="00275C7E" w:rsidP="00F6113E">
      <w:pPr>
        <w:tabs>
          <w:tab w:val="left" w:pos="540"/>
        </w:tabs>
        <w:spacing w:before="60" w:after="60" w:line="240" w:lineRule="auto"/>
        <w:jc w:val="both"/>
        <w:rPr>
          <w:rFonts w:ascii="Arial" w:eastAsia="Times New Roman" w:hAnsi="Arial" w:cs="Arial"/>
          <w:b/>
          <w:noProof/>
          <w:sz w:val="24"/>
          <w:szCs w:val="24"/>
        </w:rPr>
      </w:pPr>
      <w:r>
        <w:rPr>
          <w:rFonts w:ascii="Arial" w:eastAsia="Times New Roman" w:hAnsi="Arial" w:cs="Arial"/>
          <w:b/>
          <w:noProof/>
          <w:sz w:val="24"/>
          <w:szCs w:val="24"/>
        </w:rPr>
        <w:t>10</w:t>
      </w:r>
      <w:r w:rsidR="00024BF8" w:rsidRPr="00E4748A">
        <w:rPr>
          <w:rFonts w:ascii="Arial" w:eastAsia="Times New Roman" w:hAnsi="Arial" w:cs="Arial"/>
          <w:b/>
          <w:noProof/>
          <w:sz w:val="24"/>
          <w:szCs w:val="24"/>
        </w:rPr>
        <w:t>.</w:t>
      </w:r>
      <w:r w:rsidR="00C95834" w:rsidRPr="00E4748A">
        <w:rPr>
          <w:rFonts w:ascii="Arial" w:eastAsia="Times New Roman" w:hAnsi="Arial" w:cs="Arial"/>
          <w:b/>
          <w:noProof/>
          <w:sz w:val="24"/>
          <w:szCs w:val="24"/>
        </w:rPr>
        <w:tab/>
        <w:t>INSTRUCTION TO BIDDERS</w:t>
      </w:r>
    </w:p>
    <w:p w14:paraId="220054A9" w14:textId="77777777" w:rsidR="00913E9A" w:rsidRPr="00E4748A" w:rsidRDefault="00913E9A" w:rsidP="00F6113E">
      <w:pPr>
        <w:tabs>
          <w:tab w:val="left" w:pos="540"/>
        </w:tabs>
        <w:spacing w:after="0" w:line="240" w:lineRule="auto"/>
        <w:jc w:val="both"/>
        <w:rPr>
          <w:rFonts w:ascii="Arial" w:eastAsia="Times New Roman" w:hAnsi="Arial" w:cs="Arial"/>
          <w:b/>
          <w:noProof/>
        </w:rPr>
      </w:pPr>
    </w:p>
    <w:p w14:paraId="01BC8F72" w14:textId="62937D32" w:rsidR="00913E9A" w:rsidRPr="00E4748A" w:rsidRDefault="00275C7E" w:rsidP="00F6113E">
      <w:pPr>
        <w:tabs>
          <w:tab w:val="left" w:pos="540"/>
        </w:tabs>
        <w:spacing w:after="0" w:line="240" w:lineRule="auto"/>
        <w:ind w:left="540" w:hanging="540"/>
        <w:jc w:val="both"/>
        <w:rPr>
          <w:rFonts w:ascii="Arial" w:hAnsi="Arial" w:cs="Arial"/>
        </w:rPr>
      </w:pPr>
      <w:r>
        <w:rPr>
          <w:rFonts w:ascii="Arial" w:eastAsia="Times New Roman" w:hAnsi="Arial" w:cs="Arial"/>
          <w:b/>
          <w:noProof/>
        </w:rPr>
        <w:t>10</w:t>
      </w:r>
      <w:r w:rsidR="00C95834" w:rsidRPr="00E4748A">
        <w:rPr>
          <w:rFonts w:ascii="Arial" w:eastAsia="Times New Roman" w:hAnsi="Arial" w:cs="Arial"/>
          <w:b/>
          <w:noProof/>
        </w:rPr>
        <w:t>.1</w:t>
      </w:r>
      <w:r w:rsidR="00C95834" w:rsidRPr="00E4748A">
        <w:rPr>
          <w:rFonts w:ascii="Arial" w:eastAsia="Times New Roman" w:hAnsi="Arial" w:cs="Arial"/>
          <w:b/>
          <w:noProof/>
        </w:rPr>
        <w:tab/>
      </w:r>
      <w:r w:rsidR="00C95834" w:rsidRPr="00E4748A">
        <w:rPr>
          <w:rFonts w:ascii="Arial" w:hAnsi="Arial" w:cs="Arial"/>
        </w:rPr>
        <w:t>Respondents must comply with all articles of the Standard Terms and Conditi</w:t>
      </w:r>
      <w:r w:rsidR="00FA4612">
        <w:rPr>
          <w:rFonts w:ascii="Arial" w:hAnsi="Arial" w:cs="Arial"/>
        </w:rPr>
        <w:t xml:space="preserve">ons documents posted on our </w:t>
      </w:r>
      <w:proofErr w:type="spellStart"/>
      <w:r w:rsidR="00FA4612">
        <w:rPr>
          <w:rFonts w:ascii="Arial" w:hAnsi="Arial" w:cs="Arial"/>
        </w:rPr>
        <w:t>HogB</w:t>
      </w:r>
      <w:r w:rsidR="00C95834" w:rsidRPr="00E4748A">
        <w:rPr>
          <w:rFonts w:ascii="Arial" w:hAnsi="Arial" w:cs="Arial"/>
        </w:rPr>
        <w:t>id</w:t>
      </w:r>
      <w:proofErr w:type="spellEnd"/>
      <w:r w:rsidR="00C95834" w:rsidRPr="00E4748A">
        <w:rPr>
          <w:rFonts w:ascii="Arial" w:hAnsi="Arial" w:cs="Arial"/>
        </w:rPr>
        <w:t xml:space="preserve"> website as counterpart to the RFP document, </w:t>
      </w:r>
      <w:r w:rsidR="00327408" w:rsidRPr="00E4748A">
        <w:rPr>
          <w:rFonts w:ascii="Arial" w:hAnsi="Arial" w:cs="Arial"/>
        </w:rPr>
        <w:t xml:space="preserve">and any associated appendices, as well as all </w:t>
      </w:r>
      <w:r w:rsidR="00C95834" w:rsidRPr="00E4748A">
        <w:rPr>
          <w:rFonts w:ascii="Arial" w:hAnsi="Arial" w:cs="Arial"/>
        </w:rPr>
        <w:t>art</w:t>
      </w:r>
      <w:r w:rsidR="00327408" w:rsidRPr="00E4748A">
        <w:rPr>
          <w:rFonts w:ascii="Arial" w:hAnsi="Arial" w:cs="Arial"/>
        </w:rPr>
        <w:t xml:space="preserve">icles within the RFP document. </w:t>
      </w:r>
      <w:r w:rsidR="00C95834" w:rsidRPr="00E4748A">
        <w:rPr>
          <w:rFonts w:ascii="Arial" w:hAnsi="Arial" w:cs="Arial"/>
        </w:rPr>
        <w:t>The University of Arkansas is not responsible for any misinterpretation or misunderstanding of these instructions on the part of the Bidders.</w:t>
      </w:r>
    </w:p>
    <w:p w14:paraId="39D7B6CC" w14:textId="77777777" w:rsidR="00913E9A" w:rsidRPr="00E4748A" w:rsidRDefault="00913E9A" w:rsidP="00F6113E">
      <w:pPr>
        <w:tabs>
          <w:tab w:val="left" w:pos="540"/>
        </w:tabs>
        <w:spacing w:after="0" w:line="240" w:lineRule="auto"/>
        <w:jc w:val="both"/>
        <w:rPr>
          <w:rFonts w:ascii="Arial" w:hAnsi="Arial" w:cs="Arial"/>
        </w:rPr>
      </w:pPr>
    </w:p>
    <w:p w14:paraId="238C744C" w14:textId="07DE1841" w:rsidR="00913E9A" w:rsidRPr="00E4748A" w:rsidRDefault="00275C7E" w:rsidP="00F6113E">
      <w:pPr>
        <w:tabs>
          <w:tab w:val="left" w:pos="540"/>
        </w:tabs>
        <w:spacing w:after="0" w:line="240" w:lineRule="auto"/>
        <w:ind w:left="540" w:hanging="540"/>
        <w:jc w:val="both"/>
        <w:rPr>
          <w:rFonts w:ascii="Arial" w:hAnsi="Arial" w:cs="Arial"/>
        </w:rPr>
      </w:pPr>
      <w:r>
        <w:rPr>
          <w:rFonts w:ascii="Arial" w:eastAsia="Times New Roman" w:hAnsi="Arial" w:cs="Arial"/>
          <w:b/>
          <w:noProof/>
        </w:rPr>
        <w:t>10</w:t>
      </w:r>
      <w:r w:rsidR="00913E9A" w:rsidRPr="00E4748A">
        <w:rPr>
          <w:rFonts w:ascii="Arial" w:hAnsi="Arial" w:cs="Arial"/>
          <w:b/>
        </w:rPr>
        <w:t>.2</w:t>
      </w:r>
      <w:r w:rsidR="00913E9A" w:rsidRPr="00E4748A">
        <w:rPr>
          <w:rFonts w:ascii="Arial" w:hAnsi="Arial" w:cs="Arial"/>
        </w:rPr>
        <w:tab/>
      </w:r>
      <w:bookmarkStart w:id="6" w:name="_Toc182981450"/>
      <w:r w:rsidR="00913E9A" w:rsidRPr="00E4748A">
        <w:rPr>
          <w:rFonts w:ascii="Arial" w:hAnsi="Arial" w:cs="Arial"/>
        </w:rPr>
        <w:t>Respondents must address each section of the RFP.  An interactive version of the RFP doc</w:t>
      </w:r>
      <w:r w:rsidR="00FA4612">
        <w:rPr>
          <w:rFonts w:ascii="Arial" w:hAnsi="Arial" w:cs="Arial"/>
        </w:rPr>
        <w:t xml:space="preserve">ument will be posted on our </w:t>
      </w:r>
      <w:proofErr w:type="spellStart"/>
      <w:r w:rsidR="00FA4612">
        <w:rPr>
          <w:rFonts w:ascii="Arial" w:hAnsi="Arial" w:cs="Arial"/>
        </w:rPr>
        <w:t>HogB</w:t>
      </w:r>
      <w:r w:rsidR="00913E9A" w:rsidRPr="00E4748A">
        <w:rPr>
          <w:rFonts w:ascii="Arial" w:hAnsi="Arial" w:cs="Arial"/>
        </w:rPr>
        <w:t>id</w:t>
      </w:r>
      <w:proofErr w:type="spellEnd"/>
      <w:r w:rsidR="00913E9A" w:rsidRPr="00E4748A">
        <w:rPr>
          <w:rFonts w:ascii="Arial" w:hAnsi="Arial" w:cs="Arial"/>
        </w:rPr>
        <w:t xml:space="preserve"> website. Bidders can insert responses into the document </w:t>
      </w:r>
      <w:proofErr w:type="gramStart"/>
      <w:r w:rsidR="00913E9A" w:rsidRPr="00E4748A">
        <w:rPr>
          <w:rFonts w:ascii="Arial" w:hAnsi="Arial" w:cs="Arial"/>
        </w:rPr>
        <w:t>provided, or</w:t>
      </w:r>
      <w:proofErr w:type="gramEnd"/>
      <w:r w:rsidR="00913E9A" w:rsidRPr="00E4748A">
        <w:rPr>
          <w:rFonts w:ascii="Arial" w:hAnsi="Arial" w:cs="Arial"/>
        </w:rPr>
        <w:t xml:space="preserve"> </w:t>
      </w:r>
      <w:r w:rsidR="008B1AF4">
        <w:rPr>
          <w:rFonts w:ascii="Arial" w:hAnsi="Arial" w:cs="Arial"/>
        </w:rPr>
        <w:t>c</w:t>
      </w:r>
      <w:r w:rsidR="00913E9A" w:rsidRPr="00E4748A">
        <w:rPr>
          <w:rFonts w:ascii="Arial" w:hAnsi="Arial" w:cs="Arial"/>
        </w:rPr>
        <w:t>reate their own response document making sure to remain consistent with the numbering and chronological order as listed in our RFP document. Ultimately, bidders must ‘acknowledge’ each section of our document in their bid response.</w:t>
      </w:r>
    </w:p>
    <w:p w14:paraId="5E565D53" w14:textId="77777777" w:rsidR="00E738E6" w:rsidRPr="00E4748A" w:rsidRDefault="00E738E6" w:rsidP="00F6113E">
      <w:pPr>
        <w:tabs>
          <w:tab w:val="left" w:pos="540"/>
        </w:tabs>
        <w:spacing w:after="0" w:line="240" w:lineRule="auto"/>
        <w:jc w:val="both"/>
        <w:rPr>
          <w:rFonts w:ascii="Arial" w:hAnsi="Arial" w:cs="Arial"/>
        </w:rPr>
      </w:pPr>
    </w:p>
    <w:p w14:paraId="32473190" w14:textId="5CA9163E" w:rsidR="00913E9A" w:rsidRDefault="00913E9A" w:rsidP="00A052A3">
      <w:pPr>
        <w:tabs>
          <w:tab w:val="left" w:pos="540"/>
        </w:tabs>
        <w:spacing w:after="0" w:line="240" w:lineRule="auto"/>
        <w:ind w:left="540"/>
        <w:rPr>
          <w:rFonts w:ascii="Arial" w:hAnsi="Arial" w:cs="Arial"/>
        </w:rPr>
      </w:pPr>
      <w:proofErr w:type="gramStart"/>
      <w:r w:rsidRPr="00E4748A">
        <w:rPr>
          <w:rFonts w:ascii="Arial" w:hAnsi="Arial" w:cs="Arial"/>
        </w:rPr>
        <w:t>In the event that</w:t>
      </w:r>
      <w:proofErr w:type="gramEnd"/>
      <w:r w:rsidRPr="00E4748A">
        <w:rPr>
          <w:rFonts w:ascii="Arial" w:hAnsi="Arial" w:cs="Arial"/>
        </w:rPr>
        <w:t xml:space="preserve"> a detailed response is not necessary, the respondent shall state</w:t>
      </w:r>
      <w:r w:rsidR="009774B0">
        <w:rPr>
          <w:rFonts w:ascii="Arial" w:hAnsi="Arial" w:cs="Arial"/>
        </w:rPr>
        <w:t xml:space="preserve"> </w:t>
      </w:r>
      <w:r w:rsidRPr="00E4748A">
        <w:rPr>
          <w:rFonts w:ascii="Arial" w:hAnsi="Arial" w:cs="Arial"/>
        </w:rPr>
        <w:t>ACKNOWLEDGED as the response to indicate that the respondent acknowledges, understands, and fully complies with the specification.  If a description is requested, please insert detailed response accordingly.  Bidder’s required responses should contain sufficient information and detail for the University to further evaluate the merit of the vendor’s response.  Failure to respond in this format may result in bid disqualification.</w:t>
      </w:r>
      <w:bookmarkEnd w:id="6"/>
    </w:p>
    <w:p w14:paraId="67DF31BF" w14:textId="77777777" w:rsidR="000E131D" w:rsidRPr="00E4748A" w:rsidRDefault="000E131D" w:rsidP="00F6113E">
      <w:pPr>
        <w:tabs>
          <w:tab w:val="left" w:pos="540"/>
        </w:tabs>
        <w:spacing w:after="0" w:line="240" w:lineRule="auto"/>
        <w:ind w:left="540"/>
        <w:jc w:val="both"/>
        <w:rPr>
          <w:rFonts w:ascii="Arial" w:hAnsi="Arial" w:cs="Arial"/>
        </w:rPr>
      </w:pPr>
    </w:p>
    <w:p w14:paraId="2A62BFB2" w14:textId="24C8939B" w:rsidR="003F5A5D" w:rsidRPr="00E4748A" w:rsidRDefault="00275C7E" w:rsidP="00F6113E">
      <w:pPr>
        <w:tabs>
          <w:tab w:val="left" w:pos="540"/>
        </w:tabs>
        <w:spacing w:after="0" w:line="240" w:lineRule="auto"/>
        <w:ind w:left="540" w:hanging="540"/>
        <w:jc w:val="both"/>
        <w:rPr>
          <w:rFonts w:ascii="Arial" w:hAnsi="Arial" w:cs="Arial"/>
        </w:rPr>
      </w:pPr>
      <w:r>
        <w:rPr>
          <w:rFonts w:ascii="Arial" w:eastAsia="Times New Roman" w:hAnsi="Arial" w:cs="Arial"/>
          <w:b/>
          <w:noProof/>
        </w:rPr>
        <w:t>10</w:t>
      </w:r>
      <w:r w:rsidR="00913E9A" w:rsidRPr="00E4748A">
        <w:rPr>
          <w:rFonts w:ascii="Arial" w:eastAsia="Times New Roman" w:hAnsi="Arial" w:cs="Arial"/>
          <w:b/>
          <w:noProof/>
        </w:rPr>
        <w:t>.3</w:t>
      </w:r>
      <w:bookmarkStart w:id="7" w:name="_Toc182981451"/>
      <w:r w:rsidR="00913E9A" w:rsidRPr="00E4748A">
        <w:rPr>
          <w:rFonts w:ascii="Arial" w:eastAsia="Times New Roman" w:hAnsi="Arial" w:cs="Arial"/>
          <w:b/>
          <w:noProof/>
        </w:rPr>
        <w:tab/>
      </w:r>
      <w:r w:rsidR="00913E9A" w:rsidRPr="00E4748A">
        <w:rPr>
          <w:rFonts w:ascii="Arial" w:hAnsi="Arial" w:cs="Arial"/>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7"/>
    </w:p>
    <w:p w14:paraId="6B47C6EB" w14:textId="77777777" w:rsidR="00453B73" w:rsidRPr="00E4748A" w:rsidRDefault="00453B73" w:rsidP="00F6113E">
      <w:pPr>
        <w:tabs>
          <w:tab w:val="left" w:pos="540"/>
        </w:tabs>
        <w:spacing w:after="0" w:line="240" w:lineRule="auto"/>
        <w:jc w:val="both"/>
        <w:rPr>
          <w:rFonts w:ascii="Arial" w:hAnsi="Arial" w:cs="Arial"/>
          <w:b/>
        </w:rPr>
      </w:pPr>
    </w:p>
    <w:p w14:paraId="61F35991" w14:textId="6EC3DB44" w:rsidR="00275C7E" w:rsidRPr="007962D8" w:rsidRDefault="00275C7E" w:rsidP="00275C7E">
      <w:pPr>
        <w:tabs>
          <w:tab w:val="left" w:pos="540"/>
        </w:tabs>
        <w:spacing w:after="0" w:line="240" w:lineRule="auto"/>
        <w:ind w:left="540" w:hanging="540"/>
        <w:rPr>
          <w:rFonts w:ascii="Arial" w:hAnsi="Arial" w:cs="Arial"/>
        </w:rPr>
      </w:pPr>
      <w:r>
        <w:rPr>
          <w:rFonts w:ascii="Arial" w:eastAsia="Times New Roman" w:hAnsi="Arial" w:cs="Arial"/>
          <w:b/>
          <w:noProof/>
        </w:rPr>
        <w:lastRenderedPageBreak/>
        <w:t>10</w:t>
      </w:r>
      <w:r w:rsidR="003F5A5D" w:rsidRPr="00E4748A">
        <w:rPr>
          <w:rFonts w:ascii="Arial" w:hAnsi="Arial" w:cs="Arial"/>
          <w:b/>
        </w:rPr>
        <w:t>.4</w:t>
      </w:r>
      <w:r w:rsidR="003F5A5D" w:rsidRPr="00E4748A">
        <w:rPr>
          <w:rFonts w:ascii="Arial" w:hAnsi="Arial" w:cs="Arial"/>
        </w:rPr>
        <w:tab/>
      </w:r>
      <w:r w:rsidRPr="007962D8">
        <w:rPr>
          <w:rFonts w:ascii="Arial" w:eastAsia="MS Mincho" w:hAnsi="Arial" w:cs="Arial"/>
        </w:rPr>
        <w:t xml:space="preserve">Proposals will be publicly opened in the Purchasing Office, Room 321 Administration Building, The University of Arkansas, Fayetteville, Arkansas, 72701, at 2:30 p.m. CST, on the proposal due date.  </w:t>
      </w:r>
      <w:r w:rsidRPr="007962D8">
        <w:rPr>
          <w:rFonts w:ascii="Arial" w:hAnsi="Arial" w:cs="Arial"/>
        </w:rPr>
        <w:t xml:space="preserve">All responses must be submitted in a sealed envelope with the response number clearly visible on the </w:t>
      </w:r>
      <w:r w:rsidRPr="007962D8">
        <w:rPr>
          <w:rFonts w:ascii="Arial" w:hAnsi="Arial" w:cs="Arial"/>
          <w:u w:val="single"/>
        </w:rPr>
        <w:t xml:space="preserve">OUTSIDE </w:t>
      </w:r>
      <w:r w:rsidRPr="007962D8">
        <w:rPr>
          <w:rFonts w:ascii="Arial" w:hAnsi="Arial" w:cs="Arial"/>
        </w:rPr>
        <w:t>of the envelope/package.  No responsibility will be attached to any person for the prema</w:t>
      </w:r>
      <w:r w:rsidR="000324FD">
        <w:rPr>
          <w:rFonts w:ascii="Arial" w:hAnsi="Arial" w:cs="Arial"/>
        </w:rPr>
        <w:t xml:space="preserve">ture opening of a response not </w:t>
      </w:r>
      <w:r w:rsidRPr="007962D8">
        <w:rPr>
          <w:rFonts w:ascii="Arial" w:hAnsi="Arial" w:cs="Arial"/>
        </w:rPr>
        <w:t>properly identified.</w:t>
      </w:r>
    </w:p>
    <w:p w14:paraId="4FBFF55A" w14:textId="77777777" w:rsidR="00275C7E" w:rsidRPr="004937B2" w:rsidRDefault="00275C7E" w:rsidP="00275C7E">
      <w:pPr>
        <w:tabs>
          <w:tab w:val="left" w:pos="540"/>
        </w:tabs>
        <w:spacing w:after="0" w:line="240" w:lineRule="auto"/>
        <w:rPr>
          <w:rFonts w:ascii="Arial" w:hAnsi="Arial" w:cs="Arial"/>
          <w:color w:val="FF0000"/>
        </w:rPr>
      </w:pPr>
    </w:p>
    <w:p w14:paraId="04416B38" w14:textId="3C2F14D0" w:rsidR="00275C7E" w:rsidRPr="007962D8" w:rsidRDefault="00275C7E" w:rsidP="00275C7E">
      <w:pPr>
        <w:tabs>
          <w:tab w:val="left" w:pos="540"/>
        </w:tabs>
        <w:spacing w:after="0" w:line="240" w:lineRule="auto"/>
        <w:ind w:left="540"/>
        <w:rPr>
          <w:rFonts w:ascii="Arial" w:hAnsi="Arial" w:cs="Arial"/>
        </w:rPr>
      </w:pPr>
      <w:r w:rsidRPr="005678A7">
        <w:rPr>
          <w:rFonts w:ascii="Arial" w:hAnsi="Arial" w:cs="Arial"/>
          <w:b/>
        </w:rPr>
        <w:t>Agencies must submit one (1) signed original</w:t>
      </w:r>
      <w:r w:rsidR="002D5166" w:rsidRPr="008627E5">
        <w:rPr>
          <w:rFonts w:ascii="Arial" w:hAnsi="Arial" w:cs="Arial"/>
          <w:b/>
        </w:rPr>
        <w:t xml:space="preserve">, </w:t>
      </w:r>
      <w:r w:rsidR="005626C3" w:rsidRPr="008627E5">
        <w:rPr>
          <w:rFonts w:ascii="Arial" w:hAnsi="Arial" w:cs="Arial"/>
          <w:b/>
        </w:rPr>
        <w:t>five (5</w:t>
      </w:r>
      <w:r w:rsidRPr="008627E5">
        <w:rPr>
          <w:rFonts w:ascii="Arial" w:hAnsi="Arial" w:cs="Arial"/>
          <w:b/>
        </w:rPr>
        <w:t>) signed cop</w:t>
      </w:r>
      <w:r w:rsidR="005626C3" w:rsidRPr="008627E5">
        <w:rPr>
          <w:rFonts w:ascii="Arial" w:hAnsi="Arial" w:cs="Arial"/>
          <w:b/>
        </w:rPr>
        <w:t>ies</w:t>
      </w:r>
      <w:r w:rsidRPr="005678A7">
        <w:rPr>
          <w:rFonts w:ascii="Arial" w:hAnsi="Arial" w:cs="Arial"/>
          <w:b/>
        </w:rPr>
        <w:t xml:space="preserve">, and two (2) soft copies of their response (i.e. CD-ROM or USB Flash drive) </w:t>
      </w:r>
      <w:r w:rsidRPr="005678A7">
        <w:rPr>
          <w:rFonts w:ascii="Arial" w:hAnsi="Arial" w:cs="Arial"/>
        </w:rPr>
        <w:t xml:space="preserve">labeled with the respondent’s name and the Bid Number, readable by the University, with the documents </w:t>
      </w:r>
      <w:r w:rsidRPr="007962D8">
        <w:rPr>
          <w:rFonts w:ascii="Arial" w:hAnsi="Arial" w:cs="Arial"/>
        </w:rPr>
        <w:t>in Microsoft Windows versions of Microsoft Word, Microsoft Excel, Microsoft Visio, Microsoft PowerPoint, or Adobe PDF formats; other formats are acceptable as long as that format’s viewer is also included or a pointer is provided for downloading it from the Internet.</w:t>
      </w:r>
      <w:r w:rsidR="000324FD">
        <w:rPr>
          <w:rFonts w:ascii="Arial" w:hAnsi="Arial" w:cs="Arial"/>
        </w:rPr>
        <w:t xml:space="preserve"> </w:t>
      </w:r>
      <w:r w:rsidRPr="007962D8">
        <w:rPr>
          <w:rFonts w:ascii="Arial" w:hAnsi="Arial" w:cs="Arial"/>
        </w:rPr>
        <w:t>Responses must be received at the following location prior to the time and date specified within the timeline this RFP:</w:t>
      </w:r>
    </w:p>
    <w:p w14:paraId="5CBAFBEA" w14:textId="77777777" w:rsidR="00275C7E" w:rsidRPr="007962D8" w:rsidRDefault="00275C7E" w:rsidP="00275C7E">
      <w:pPr>
        <w:tabs>
          <w:tab w:val="left" w:pos="540"/>
        </w:tabs>
        <w:spacing w:after="0" w:line="240" w:lineRule="auto"/>
        <w:rPr>
          <w:rFonts w:ascii="Arial" w:hAnsi="Arial" w:cs="Arial"/>
        </w:rPr>
      </w:pPr>
    </w:p>
    <w:p w14:paraId="0C5F1F2C" w14:textId="77777777" w:rsidR="00275C7E" w:rsidRPr="007962D8" w:rsidRDefault="00275C7E" w:rsidP="00275C7E">
      <w:pPr>
        <w:tabs>
          <w:tab w:val="left" w:pos="540"/>
        </w:tabs>
        <w:spacing w:after="0" w:line="240" w:lineRule="auto"/>
        <w:rPr>
          <w:rFonts w:ascii="Arial" w:hAnsi="Arial" w:cs="Arial"/>
        </w:rPr>
      </w:pPr>
      <w:r w:rsidRPr="007962D8">
        <w:rPr>
          <w:rFonts w:ascii="Arial" w:hAnsi="Arial" w:cs="Arial"/>
        </w:rPr>
        <w:tab/>
      </w:r>
      <w:r w:rsidRPr="007962D8">
        <w:rPr>
          <w:rFonts w:ascii="Arial" w:hAnsi="Arial" w:cs="Arial"/>
        </w:rPr>
        <w:tab/>
      </w:r>
      <w:r w:rsidRPr="007962D8">
        <w:rPr>
          <w:rFonts w:ascii="Arial" w:hAnsi="Arial" w:cs="Arial"/>
        </w:rPr>
        <w:tab/>
        <w:t>University of Arkansas</w:t>
      </w:r>
    </w:p>
    <w:p w14:paraId="383B8253" w14:textId="77777777" w:rsidR="00275C7E" w:rsidRPr="007962D8" w:rsidRDefault="00275C7E" w:rsidP="00275C7E">
      <w:pPr>
        <w:tabs>
          <w:tab w:val="left" w:pos="540"/>
        </w:tabs>
        <w:spacing w:after="0" w:line="240" w:lineRule="auto"/>
        <w:rPr>
          <w:rFonts w:ascii="Arial" w:hAnsi="Arial" w:cs="Arial"/>
        </w:rPr>
      </w:pPr>
      <w:r w:rsidRPr="007962D8">
        <w:rPr>
          <w:rFonts w:ascii="Arial" w:hAnsi="Arial" w:cs="Arial"/>
        </w:rPr>
        <w:tab/>
      </w:r>
      <w:r w:rsidRPr="007962D8">
        <w:rPr>
          <w:rFonts w:ascii="Arial" w:hAnsi="Arial" w:cs="Arial"/>
        </w:rPr>
        <w:tab/>
      </w:r>
      <w:r w:rsidRPr="007962D8">
        <w:rPr>
          <w:rFonts w:ascii="Arial" w:hAnsi="Arial" w:cs="Arial"/>
        </w:rPr>
        <w:tab/>
        <w:t>Business Services</w:t>
      </w:r>
    </w:p>
    <w:p w14:paraId="5E036B7D" w14:textId="4917696F" w:rsidR="00275C7E" w:rsidRPr="007962D8" w:rsidRDefault="00275C7E" w:rsidP="00275C7E">
      <w:pPr>
        <w:tabs>
          <w:tab w:val="left" w:pos="540"/>
        </w:tabs>
        <w:spacing w:after="0" w:line="240" w:lineRule="auto"/>
        <w:rPr>
          <w:rFonts w:ascii="Arial" w:hAnsi="Arial" w:cs="Arial"/>
        </w:rPr>
      </w:pPr>
      <w:r w:rsidRPr="007962D8">
        <w:rPr>
          <w:rFonts w:ascii="Arial" w:hAnsi="Arial" w:cs="Arial"/>
        </w:rPr>
        <w:tab/>
      </w:r>
      <w:r w:rsidRPr="007962D8">
        <w:rPr>
          <w:rFonts w:ascii="Arial" w:hAnsi="Arial" w:cs="Arial"/>
        </w:rPr>
        <w:tab/>
      </w:r>
      <w:r w:rsidRPr="007962D8">
        <w:rPr>
          <w:rFonts w:ascii="Arial" w:hAnsi="Arial" w:cs="Arial"/>
        </w:rPr>
        <w:tab/>
        <w:t>A</w:t>
      </w:r>
      <w:r w:rsidR="002961D7">
        <w:rPr>
          <w:rFonts w:ascii="Arial" w:hAnsi="Arial" w:cs="Arial"/>
        </w:rPr>
        <w:t xml:space="preserve">dministration </w:t>
      </w:r>
      <w:proofErr w:type="spellStart"/>
      <w:r w:rsidR="002961D7">
        <w:rPr>
          <w:rFonts w:ascii="Arial" w:hAnsi="Arial" w:cs="Arial"/>
        </w:rPr>
        <w:t>Bldg</w:t>
      </w:r>
      <w:proofErr w:type="spellEnd"/>
      <w:r w:rsidR="002961D7">
        <w:rPr>
          <w:rFonts w:ascii="Arial" w:hAnsi="Arial" w:cs="Arial"/>
        </w:rPr>
        <w:t>, Rm</w:t>
      </w:r>
      <w:r w:rsidRPr="007962D8">
        <w:rPr>
          <w:rFonts w:ascii="Arial" w:hAnsi="Arial" w:cs="Arial"/>
        </w:rPr>
        <w:t xml:space="preserve"> 321</w:t>
      </w:r>
    </w:p>
    <w:p w14:paraId="443F833C" w14:textId="77777777" w:rsidR="00275C7E" w:rsidRPr="007962D8" w:rsidRDefault="00275C7E" w:rsidP="00275C7E">
      <w:pPr>
        <w:tabs>
          <w:tab w:val="left" w:pos="540"/>
        </w:tabs>
        <w:spacing w:after="0" w:line="240" w:lineRule="auto"/>
        <w:rPr>
          <w:rFonts w:ascii="Arial" w:hAnsi="Arial" w:cs="Arial"/>
        </w:rPr>
      </w:pPr>
      <w:r w:rsidRPr="007962D8">
        <w:rPr>
          <w:rFonts w:ascii="Arial" w:hAnsi="Arial" w:cs="Arial"/>
        </w:rPr>
        <w:tab/>
      </w:r>
      <w:r w:rsidRPr="007962D8">
        <w:rPr>
          <w:rFonts w:ascii="Arial" w:hAnsi="Arial" w:cs="Arial"/>
        </w:rPr>
        <w:tab/>
      </w:r>
      <w:r w:rsidRPr="007962D8">
        <w:rPr>
          <w:rFonts w:ascii="Arial" w:hAnsi="Arial" w:cs="Arial"/>
        </w:rPr>
        <w:tab/>
        <w:t>1125 W. Maple St</w:t>
      </w:r>
    </w:p>
    <w:p w14:paraId="539A730E" w14:textId="77777777" w:rsidR="00275C7E" w:rsidRPr="007962D8" w:rsidRDefault="00275C7E" w:rsidP="00275C7E">
      <w:pPr>
        <w:tabs>
          <w:tab w:val="left" w:pos="540"/>
        </w:tabs>
        <w:spacing w:after="0" w:line="240" w:lineRule="auto"/>
        <w:rPr>
          <w:rFonts w:ascii="Arial" w:hAnsi="Arial" w:cs="Arial"/>
        </w:rPr>
      </w:pPr>
      <w:r w:rsidRPr="007962D8">
        <w:rPr>
          <w:rFonts w:ascii="Arial" w:hAnsi="Arial" w:cs="Arial"/>
        </w:rPr>
        <w:tab/>
      </w:r>
      <w:r w:rsidRPr="007962D8">
        <w:rPr>
          <w:rFonts w:ascii="Arial" w:hAnsi="Arial" w:cs="Arial"/>
        </w:rPr>
        <w:tab/>
      </w:r>
      <w:r w:rsidRPr="007962D8">
        <w:rPr>
          <w:rFonts w:ascii="Arial" w:hAnsi="Arial" w:cs="Arial"/>
        </w:rPr>
        <w:tab/>
        <w:t>Fayetteville, Arkansas 72701</w:t>
      </w:r>
    </w:p>
    <w:p w14:paraId="673CCD41" w14:textId="77777777" w:rsidR="00275C7E" w:rsidRPr="007962D8" w:rsidRDefault="00275C7E" w:rsidP="00275C7E">
      <w:pPr>
        <w:tabs>
          <w:tab w:val="left" w:pos="540"/>
        </w:tabs>
        <w:spacing w:after="0" w:line="240" w:lineRule="auto"/>
        <w:rPr>
          <w:rFonts w:ascii="Arial" w:hAnsi="Arial" w:cs="Arial"/>
        </w:rPr>
      </w:pPr>
    </w:p>
    <w:p w14:paraId="52ADEAC4" w14:textId="13C2475C" w:rsidR="003F5A5D" w:rsidRDefault="00275C7E" w:rsidP="00275C7E">
      <w:pPr>
        <w:tabs>
          <w:tab w:val="left" w:pos="540"/>
        </w:tabs>
        <w:spacing w:after="0" w:line="240" w:lineRule="auto"/>
        <w:ind w:left="540" w:hanging="540"/>
        <w:rPr>
          <w:rFonts w:ascii="Arial" w:hAnsi="Arial" w:cs="Arial"/>
        </w:rPr>
      </w:pPr>
      <w:r w:rsidRPr="007962D8">
        <w:rPr>
          <w:rFonts w:ascii="Arial" w:hAnsi="Arial" w:cs="Arial"/>
          <w:b/>
        </w:rPr>
        <w:tab/>
        <w:t xml:space="preserve">NOTE: </w:t>
      </w:r>
      <w:r w:rsidRPr="003F1096">
        <w:rPr>
          <w:rFonts w:ascii="Arial" w:hAnsi="Arial" w:cs="Arial"/>
        </w:rPr>
        <w:t>No award will be made at bid opening. Only names of respondents and a preliminary determination of proposal responsiveness will be made at this time.</w:t>
      </w:r>
    </w:p>
    <w:p w14:paraId="1F385AEF" w14:textId="31D232E4" w:rsidR="000324FD" w:rsidRDefault="000324FD" w:rsidP="00275C7E">
      <w:pPr>
        <w:tabs>
          <w:tab w:val="left" w:pos="540"/>
        </w:tabs>
        <w:spacing w:after="0" w:line="240" w:lineRule="auto"/>
        <w:ind w:left="540" w:hanging="540"/>
        <w:rPr>
          <w:rFonts w:ascii="Arial" w:hAnsi="Arial" w:cs="Arial"/>
          <w:b/>
        </w:rPr>
      </w:pPr>
    </w:p>
    <w:p w14:paraId="19119897" w14:textId="77777777" w:rsidR="000324FD" w:rsidRPr="00B44EDA" w:rsidRDefault="000324FD" w:rsidP="000324FD">
      <w:pPr>
        <w:tabs>
          <w:tab w:val="left" w:pos="540"/>
        </w:tabs>
        <w:spacing w:after="0" w:line="240" w:lineRule="auto"/>
        <w:ind w:left="540" w:hanging="540"/>
        <w:rPr>
          <w:rFonts w:ascii="Arial" w:hAnsi="Arial" w:cs="Arial"/>
          <w:b/>
        </w:rPr>
      </w:pPr>
      <w:r>
        <w:rPr>
          <w:rFonts w:ascii="Arial" w:hAnsi="Arial" w:cs="Arial"/>
          <w:b/>
        </w:rPr>
        <w:tab/>
      </w:r>
      <w:r w:rsidRPr="00B44EDA">
        <w:rPr>
          <w:rFonts w:ascii="Arial" w:hAnsi="Arial" w:cs="Arial"/>
          <w:b/>
        </w:rPr>
        <w:t>Additional Redacted Copy REQUIRED</w:t>
      </w:r>
    </w:p>
    <w:p w14:paraId="53178E34" w14:textId="77777777" w:rsidR="000324FD" w:rsidRPr="00B44EDA" w:rsidRDefault="000324FD" w:rsidP="000324FD">
      <w:pPr>
        <w:pStyle w:val="PlainText"/>
        <w:ind w:left="540"/>
        <w:rPr>
          <w:rFonts w:ascii="Arial" w:hAnsi="Arial" w:cs="Arial"/>
          <w:sz w:val="22"/>
          <w:szCs w:val="22"/>
        </w:rPr>
      </w:pPr>
      <w:r w:rsidRPr="00B44EDA">
        <w:rPr>
          <w:rFonts w:ascii="Arial" w:hAnsi="Arial" w:cs="Arial"/>
          <w:sz w:val="22"/>
          <w:szCs w:val="22"/>
        </w:rPr>
        <w:t xml:space="preserve">Proprietary information submitted in response to this RFP will be processed in accordance with applicable State of Arkansas procurement law. Documents pertaining to the RFP become the property of the University of Arkansas and shall be open to public inspection when the bid solicitation has been awarded and a final contract agreement is complete. </w:t>
      </w:r>
    </w:p>
    <w:p w14:paraId="49B74751" w14:textId="77777777" w:rsidR="000324FD" w:rsidRPr="00B44EDA" w:rsidRDefault="000324FD" w:rsidP="000324FD">
      <w:pPr>
        <w:pStyle w:val="PlainText"/>
        <w:rPr>
          <w:rFonts w:ascii="Arial" w:hAnsi="Arial" w:cs="Arial"/>
          <w:sz w:val="22"/>
          <w:szCs w:val="22"/>
        </w:rPr>
      </w:pPr>
    </w:p>
    <w:p w14:paraId="67F71065" w14:textId="1F80E9C9" w:rsidR="000324FD" w:rsidRPr="00E4748A" w:rsidRDefault="000324FD" w:rsidP="000324FD">
      <w:pPr>
        <w:tabs>
          <w:tab w:val="left" w:pos="540"/>
        </w:tabs>
        <w:spacing w:after="0" w:line="240" w:lineRule="auto"/>
        <w:ind w:left="540" w:hanging="540"/>
        <w:rPr>
          <w:rFonts w:ascii="Arial" w:hAnsi="Arial" w:cs="Arial"/>
          <w:b/>
        </w:rPr>
      </w:pPr>
      <w:r>
        <w:rPr>
          <w:rFonts w:ascii="Arial" w:hAnsi="Arial" w:cs="Arial"/>
        </w:rPr>
        <w:tab/>
      </w:r>
      <w:r w:rsidRPr="00B44EDA">
        <w:rPr>
          <w:rFonts w:ascii="Arial" w:hAnsi="Arial" w:cs="Arial"/>
        </w:rPr>
        <w:t>It is the responsibility of the respondent to identify all proprietary information included in their bid proposal response.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response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once a contract is final.</w:t>
      </w:r>
      <w:r w:rsidR="00C15A6B">
        <w:rPr>
          <w:rFonts w:ascii="Arial" w:hAnsi="Arial" w:cs="Arial"/>
        </w:rPr>
        <w:t xml:space="preserve">  </w:t>
      </w:r>
      <w:r w:rsidRPr="00B44EDA">
        <w:rPr>
          <w:rFonts w:ascii="Arial" w:hAnsi="Arial" w:cs="Arial"/>
        </w:rPr>
        <w:t>If during a subsequent review process the University determines that specific information redacted by the respondent is subject to disclosure under FOIA, the respondent will be contacted prior to release of the information.</w:t>
      </w:r>
    </w:p>
    <w:p w14:paraId="75144C93" w14:textId="77777777" w:rsidR="003F5A5D" w:rsidRPr="00E4748A" w:rsidRDefault="003F5A5D" w:rsidP="00F6113E">
      <w:pPr>
        <w:pStyle w:val="MyHead3"/>
        <w:tabs>
          <w:tab w:val="clear" w:pos="1260"/>
        </w:tabs>
        <w:spacing w:before="0" w:after="0"/>
        <w:ind w:left="1800" w:firstLine="0"/>
        <w:rPr>
          <w:b w:val="0"/>
          <w:szCs w:val="22"/>
        </w:rPr>
      </w:pPr>
    </w:p>
    <w:p w14:paraId="26CA8868" w14:textId="641345FD" w:rsidR="003F5A5D" w:rsidRPr="00E4748A" w:rsidRDefault="007C7E29" w:rsidP="00B138B1">
      <w:pPr>
        <w:tabs>
          <w:tab w:val="left" w:pos="540"/>
        </w:tabs>
        <w:spacing w:after="0" w:line="240" w:lineRule="auto"/>
        <w:ind w:left="540"/>
        <w:rPr>
          <w:rFonts w:ascii="Arial" w:hAnsi="Arial" w:cs="Arial"/>
        </w:rPr>
      </w:pPr>
      <w:r w:rsidRPr="000518B6">
        <w:rPr>
          <w:rFonts w:ascii="Arial" w:hAnsi="Arial" w:cs="Arial"/>
        </w:rPr>
        <w:t xml:space="preserve">Respondents may deliver their responses either by hand or through U.S. Mail or other available courier services to the address shown above. </w:t>
      </w:r>
      <w:r w:rsidRPr="000518B6">
        <w:rPr>
          <w:rFonts w:ascii="Arial" w:hAnsi="Arial" w:cs="Arial"/>
          <w:b/>
        </w:rPr>
        <w:t xml:space="preserve"> Include the RFP name and </w:t>
      </w:r>
      <w:r w:rsidRPr="000518B6">
        <w:rPr>
          <w:rFonts w:ascii="Arial" w:hAnsi="Arial" w:cs="Arial"/>
          <w:b/>
        </w:rPr>
        <w:tab/>
        <w:t xml:space="preserve">number on the outside of each package and/or correspondence related to this RFP.  </w:t>
      </w:r>
      <w:r w:rsidRPr="000518B6">
        <w:rPr>
          <w:rFonts w:ascii="Arial" w:hAnsi="Arial" w:cs="Arial"/>
          <w:u w:val="single"/>
        </w:rPr>
        <w:t xml:space="preserve">No call-in, emailed, or faxed responses will be accepted. </w:t>
      </w:r>
      <w:r w:rsidRPr="000518B6">
        <w:rPr>
          <w:rFonts w:ascii="Arial" w:hAnsi="Arial" w:cs="Arial"/>
        </w:rPr>
        <w:t xml:space="preserve"> The Respondent remains solely responsible for insuring that its response is received at the time, date, and location specified.  The University of Arkansas assumes no responsibility for any response not so received, regardless of whether the delay is caused by the U.S. Postal Service, University Postal Delivery System, or some other act or circumstance.  Responses received after the time specified in this RFP will not be considered.</w:t>
      </w:r>
      <w:r w:rsidR="00B138B1">
        <w:rPr>
          <w:rFonts w:ascii="Arial" w:hAnsi="Arial" w:cs="Arial"/>
        </w:rPr>
        <w:t xml:space="preserve">  </w:t>
      </w:r>
      <w:r w:rsidRPr="000518B6">
        <w:rPr>
          <w:rFonts w:ascii="Arial" w:hAnsi="Arial" w:cs="Arial"/>
          <w:b/>
        </w:rPr>
        <w:t>All responses received after the specified time will be returned unopened</w:t>
      </w:r>
      <w:r w:rsidRPr="000518B6">
        <w:rPr>
          <w:rFonts w:ascii="Arial" w:hAnsi="Arial" w:cs="Arial"/>
        </w:rPr>
        <w:t>.</w:t>
      </w:r>
    </w:p>
    <w:p w14:paraId="42DFD1ED" w14:textId="77777777" w:rsidR="00331384" w:rsidRPr="00E4748A" w:rsidRDefault="00331384" w:rsidP="00F6113E">
      <w:pPr>
        <w:tabs>
          <w:tab w:val="left" w:pos="540"/>
        </w:tabs>
        <w:spacing w:after="0" w:line="240" w:lineRule="auto"/>
        <w:jc w:val="both"/>
        <w:rPr>
          <w:rFonts w:ascii="Arial" w:hAnsi="Arial" w:cs="Arial"/>
        </w:rPr>
      </w:pPr>
    </w:p>
    <w:p w14:paraId="1F854A44" w14:textId="2BDC776D" w:rsidR="00295BF2" w:rsidRPr="00E4748A" w:rsidRDefault="00617F1E" w:rsidP="00D64B75">
      <w:pPr>
        <w:tabs>
          <w:tab w:val="left" w:pos="540"/>
        </w:tabs>
        <w:spacing w:after="0" w:line="240" w:lineRule="auto"/>
        <w:ind w:left="540" w:hanging="540"/>
        <w:jc w:val="both"/>
        <w:rPr>
          <w:rFonts w:ascii="Arial" w:eastAsia="MS Mincho" w:hAnsi="Arial" w:cs="Arial"/>
          <w:color w:val="000000"/>
        </w:rPr>
      </w:pPr>
      <w:r>
        <w:rPr>
          <w:rFonts w:ascii="Arial" w:eastAsia="Times New Roman" w:hAnsi="Arial" w:cs="Arial"/>
          <w:b/>
          <w:noProof/>
        </w:rPr>
        <w:t>10</w:t>
      </w:r>
      <w:r w:rsidR="00295BF2" w:rsidRPr="00E4748A">
        <w:rPr>
          <w:rFonts w:ascii="Arial" w:eastAsia="Times New Roman" w:hAnsi="Arial" w:cs="Arial"/>
          <w:b/>
          <w:noProof/>
        </w:rPr>
        <w:t>.5</w:t>
      </w:r>
      <w:r w:rsidR="00295BF2" w:rsidRPr="00E4748A">
        <w:rPr>
          <w:rFonts w:ascii="Arial" w:eastAsia="Times New Roman" w:hAnsi="Arial" w:cs="Arial"/>
          <w:b/>
          <w:noProof/>
        </w:rPr>
        <w:tab/>
      </w:r>
      <w:bookmarkStart w:id="8" w:name="_Toc182981453"/>
      <w:r w:rsidR="00295BF2" w:rsidRPr="00E4748A">
        <w:rPr>
          <w:rFonts w:ascii="Arial" w:hAnsi="Arial" w:cs="Arial"/>
          <w:u w:val="single"/>
        </w:rPr>
        <w:t>For a bid to be considered, an official authorized to bind the respondent to a resultant contract must include signature in the blank provided on the RFP cover sheet</w:t>
      </w:r>
      <w:r w:rsidR="00295BF2" w:rsidRPr="00E4748A">
        <w:rPr>
          <w:rFonts w:ascii="Arial" w:hAnsi="Arial" w:cs="Arial"/>
        </w:rPr>
        <w:t>.</w:t>
      </w:r>
      <w:bookmarkEnd w:id="8"/>
      <w:r w:rsidR="00295BF2" w:rsidRPr="00E4748A">
        <w:rPr>
          <w:rFonts w:ascii="Arial" w:hAnsi="Arial" w:cs="Arial"/>
        </w:rPr>
        <w:t xml:space="preserve"> </w:t>
      </w:r>
      <w:r w:rsidR="00295BF2" w:rsidRPr="00E4748A">
        <w:rPr>
          <w:rFonts w:ascii="Arial" w:eastAsia="MS Mincho" w:hAnsi="Arial" w:cs="Arial"/>
          <w:color w:val="000000"/>
          <w:u w:val="single"/>
        </w:rPr>
        <w:t>Failure to sign the response as required will eliminate it from consideration</w:t>
      </w:r>
      <w:r w:rsidR="00295BF2" w:rsidRPr="00E4748A">
        <w:rPr>
          <w:rFonts w:ascii="Arial" w:eastAsia="MS Mincho" w:hAnsi="Arial" w:cs="Arial"/>
          <w:color w:val="000000"/>
        </w:rPr>
        <w:t>.</w:t>
      </w:r>
    </w:p>
    <w:p w14:paraId="3665DA4C" w14:textId="07290916" w:rsidR="00511343" w:rsidRPr="00E4748A" w:rsidRDefault="00617F1E" w:rsidP="00137ED2">
      <w:pPr>
        <w:tabs>
          <w:tab w:val="left" w:pos="540"/>
        </w:tabs>
        <w:spacing w:after="0" w:line="240" w:lineRule="auto"/>
        <w:ind w:left="540" w:hanging="540"/>
        <w:rPr>
          <w:rFonts w:ascii="Arial" w:hAnsi="Arial" w:cs="Arial"/>
        </w:rPr>
      </w:pPr>
      <w:r>
        <w:rPr>
          <w:rFonts w:ascii="Arial" w:eastAsia="Times New Roman" w:hAnsi="Arial" w:cs="Arial"/>
          <w:b/>
          <w:noProof/>
        </w:rPr>
        <w:lastRenderedPageBreak/>
        <w:t>10</w:t>
      </w:r>
      <w:r w:rsidR="00E82B87" w:rsidRPr="00E4748A">
        <w:rPr>
          <w:rFonts w:ascii="Arial" w:eastAsia="MS Mincho" w:hAnsi="Arial" w:cs="Arial"/>
          <w:b/>
          <w:color w:val="000000"/>
        </w:rPr>
        <w:t>.6</w:t>
      </w:r>
      <w:r w:rsidR="00E82B87" w:rsidRPr="00E4748A">
        <w:rPr>
          <w:rFonts w:ascii="Arial" w:eastAsia="MS Mincho" w:hAnsi="Arial" w:cs="Arial"/>
          <w:color w:val="000000"/>
        </w:rPr>
        <w:tab/>
      </w:r>
      <w:r w:rsidR="00E82B87" w:rsidRPr="00E4748A">
        <w:rPr>
          <w:rFonts w:ascii="Arial" w:hAnsi="Arial" w:cs="Arial"/>
        </w:rPr>
        <w:t>Al</w:t>
      </w:r>
      <w:r w:rsidR="00D64B75">
        <w:rPr>
          <w:rFonts w:ascii="Arial" w:hAnsi="Arial" w:cs="Arial"/>
        </w:rPr>
        <w:t xml:space="preserve">l </w:t>
      </w:r>
      <w:r w:rsidR="00E82B87" w:rsidRPr="00E4748A">
        <w:rPr>
          <w:rFonts w:ascii="Arial" w:hAnsi="Arial" w:cs="Arial"/>
        </w:rPr>
        <w:t>official</w:t>
      </w:r>
      <w:r w:rsidR="00D64B75">
        <w:rPr>
          <w:rFonts w:ascii="Arial" w:hAnsi="Arial" w:cs="Arial"/>
        </w:rPr>
        <w:t xml:space="preserve"> </w:t>
      </w:r>
      <w:r w:rsidR="00E82B87" w:rsidRPr="00E4748A">
        <w:rPr>
          <w:rFonts w:ascii="Arial" w:hAnsi="Arial" w:cs="Arial"/>
        </w:rPr>
        <w:t>documents,</w:t>
      </w:r>
      <w:r w:rsidR="00D64B75">
        <w:rPr>
          <w:rFonts w:ascii="Arial" w:hAnsi="Arial" w:cs="Arial"/>
        </w:rPr>
        <w:t xml:space="preserve"> </w:t>
      </w:r>
      <w:r w:rsidR="00E82B87" w:rsidRPr="00E4748A">
        <w:rPr>
          <w:rFonts w:ascii="Arial" w:hAnsi="Arial" w:cs="Arial"/>
        </w:rPr>
        <w:t>including</w:t>
      </w:r>
      <w:r w:rsidR="00D64B75">
        <w:rPr>
          <w:rFonts w:ascii="Arial" w:hAnsi="Arial" w:cs="Arial"/>
        </w:rPr>
        <w:t xml:space="preserve"> </w:t>
      </w:r>
      <w:r w:rsidR="00E82B87" w:rsidRPr="00E4748A">
        <w:rPr>
          <w:rFonts w:ascii="Arial" w:hAnsi="Arial" w:cs="Arial"/>
        </w:rPr>
        <w:t>responses</w:t>
      </w:r>
      <w:r w:rsidR="00D64B75">
        <w:rPr>
          <w:rFonts w:ascii="Arial" w:hAnsi="Arial" w:cs="Arial"/>
        </w:rPr>
        <w:t xml:space="preserve"> </w:t>
      </w:r>
      <w:r w:rsidR="00E82B87" w:rsidRPr="00E4748A">
        <w:rPr>
          <w:rFonts w:ascii="Arial" w:hAnsi="Arial" w:cs="Arial"/>
        </w:rPr>
        <w:t>to</w:t>
      </w:r>
      <w:r w:rsidR="00D64B75">
        <w:rPr>
          <w:rFonts w:ascii="Arial" w:hAnsi="Arial" w:cs="Arial"/>
        </w:rPr>
        <w:t xml:space="preserve"> </w:t>
      </w:r>
      <w:r w:rsidR="00E82B87" w:rsidRPr="00E4748A">
        <w:rPr>
          <w:rFonts w:ascii="Arial" w:hAnsi="Arial" w:cs="Arial"/>
        </w:rPr>
        <w:t>this</w:t>
      </w:r>
      <w:r w:rsidR="00D64B75">
        <w:rPr>
          <w:rFonts w:ascii="Arial" w:hAnsi="Arial" w:cs="Arial"/>
        </w:rPr>
        <w:t xml:space="preserve"> </w:t>
      </w:r>
      <w:r w:rsidR="00E82B87" w:rsidRPr="00E4748A">
        <w:rPr>
          <w:rFonts w:ascii="Arial" w:hAnsi="Arial" w:cs="Arial"/>
        </w:rPr>
        <w:t>RFP,</w:t>
      </w:r>
      <w:r w:rsidR="00D64B75">
        <w:rPr>
          <w:rFonts w:ascii="Arial" w:hAnsi="Arial" w:cs="Arial"/>
        </w:rPr>
        <w:t xml:space="preserve"> </w:t>
      </w:r>
      <w:r w:rsidR="00E82B87" w:rsidRPr="00E4748A">
        <w:rPr>
          <w:rFonts w:ascii="Arial" w:hAnsi="Arial" w:cs="Arial"/>
        </w:rPr>
        <w:t>and</w:t>
      </w:r>
      <w:r w:rsidR="00D64B75">
        <w:rPr>
          <w:rFonts w:ascii="Arial" w:hAnsi="Arial" w:cs="Arial"/>
        </w:rPr>
        <w:t xml:space="preserve"> </w:t>
      </w:r>
      <w:r w:rsidR="00E82B87" w:rsidRPr="00E4748A">
        <w:rPr>
          <w:rFonts w:ascii="Arial" w:hAnsi="Arial" w:cs="Arial"/>
        </w:rPr>
        <w:t>correspondence</w:t>
      </w:r>
      <w:r w:rsidR="00D64B75">
        <w:rPr>
          <w:rFonts w:ascii="Arial" w:hAnsi="Arial" w:cs="Arial"/>
        </w:rPr>
        <w:t xml:space="preserve"> </w:t>
      </w:r>
      <w:r w:rsidR="00E82B87" w:rsidRPr="00E4748A">
        <w:rPr>
          <w:rFonts w:ascii="Arial" w:hAnsi="Arial" w:cs="Arial"/>
        </w:rPr>
        <w:t>shall</w:t>
      </w:r>
      <w:r w:rsidR="00D64B75">
        <w:rPr>
          <w:rFonts w:ascii="Arial" w:hAnsi="Arial" w:cs="Arial"/>
        </w:rPr>
        <w:t xml:space="preserve"> </w:t>
      </w:r>
      <w:r w:rsidR="00E82B87" w:rsidRPr="00E4748A">
        <w:rPr>
          <w:rFonts w:ascii="Arial" w:hAnsi="Arial" w:cs="Arial"/>
        </w:rPr>
        <w:t>be included as part of the resultant contract.</w:t>
      </w:r>
    </w:p>
    <w:p w14:paraId="17A57A51" w14:textId="42993B4E" w:rsidR="00E82B87" w:rsidRDefault="00617F1E" w:rsidP="000324FD">
      <w:pPr>
        <w:tabs>
          <w:tab w:val="left" w:pos="540"/>
        </w:tabs>
        <w:spacing w:after="0" w:line="240" w:lineRule="auto"/>
        <w:ind w:left="540" w:hanging="540"/>
        <w:rPr>
          <w:rFonts w:ascii="Arial" w:hAnsi="Arial" w:cs="Arial"/>
        </w:rPr>
      </w:pPr>
      <w:r>
        <w:rPr>
          <w:rFonts w:ascii="Arial" w:eastAsia="Times New Roman" w:hAnsi="Arial" w:cs="Arial"/>
          <w:b/>
          <w:noProof/>
        </w:rPr>
        <w:t>10</w:t>
      </w:r>
      <w:r w:rsidR="00E82B87" w:rsidRPr="00E4748A">
        <w:rPr>
          <w:rFonts w:ascii="Arial" w:hAnsi="Arial" w:cs="Arial"/>
          <w:b/>
        </w:rPr>
        <w:t>.7</w:t>
      </w:r>
      <w:r w:rsidR="00E82B87" w:rsidRPr="00E4748A">
        <w:rPr>
          <w:rFonts w:ascii="Arial" w:hAnsi="Arial" w:cs="Arial"/>
          <w:b/>
        </w:rPr>
        <w:tab/>
      </w:r>
      <w:bookmarkStart w:id="9" w:name="_Toc182981456"/>
      <w:r w:rsidR="00E82B87" w:rsidRPr="00E4748A">
        <w:rPr>
          <w:rFonts w:ascii="Arial" w:hAnsi="Arial" w:cs="Arial"/>
        </w:rPr>
        <w:t xml:space="preserve">The University Purchasing Official reserves the right to award a contract or reject a bid for </w:t>
      </w:r>
      <w:r w:rsidR="00CF0180" w:rsidRPr="00E4748A">
        <w:rPr>
          <w:rFonts w:ascii="Arial" w:hAnsi="Arial" w:cs="Arial"/>
        </w:rPr>
        <w:tab/>
      </w:r>
      <w:r w:rsidR="00E82B87" w:rsidRPr="00E4748A">
        <w:rPr>
          <w:rFonts w:ascii="Arial" w:hAnsi="Arial" w:cs="Arial"/>
        </w:rPr>
        <w:t xml:space="preserve">any or all line items of a bid received </w:t>
      </w:r>
      <w:proofErr w:type="gramStart"/>
      <w:r w:rsidR="00E82B87" w:rsidRPr="00E4748A">
        <w:rPr>
          <w:rFonts w:ascii="Arial" w:hAnsi="Arial" w:cs="Arial"/>
        </w:rPr>
        <w:t>as a result of</w:t>
      </w:r>
      <w:proofErr w:type="gramEnd"/>
      <w:r w:rsidR="00E82B87" w:rsidRPr="00E4748A">
        <w:rPr>
          <w:rFonts w:ascii="Arial" w:hAnsi="Arial" w:cs="Arial"/>
        </w:rPr>
        <w:t xml:space="preserve"> this RFP, if it is in the best interest of the University to do so.  Bids </w:t>
      </w:r>
      <w:r w:rsidR="006B46F2">
        <w:rPr>
          <w:rFonts w:ascii="Arial" w:hAnsi="Arial" w:cs="Arial"/>
        </w:rPr>
        <w:t>may</w:t>
      </w:r>
      <w:r w:rsidR="00E82B87" w:rsidRPr="00E4748A">
        <w:rPr>
          <w:rFonts w:ascii="Arial" w:hAnsi="Arial" w:cs="Arial"/>
        </w:rPr>
        <w:t xml:space="preserve"> be rejected for one or more reasons not limited to the following:</w:t>
      </w:r>
      <w:bookmarkEnd w:id="9"/>
    </w:p>
    <w:p w14:paraId="0B85011F" w14:textId="77777777" w:rsidR="00440EE2" w:rsidRPr="00E4748A" w:rsidRDefault="00440EE2" w:rsidP="00D64B75">
      <w:pPr>
        <w:tabs>
          <w:tab w:val="left" w:pos="540"/>
        </w:tabs>
        <w:spacing w:after="0" w:line="240" w:lineRule="auto"/>
        <w:ind w:left="540" w:hanging="540"/>
        <w:jc w:val="both"/>
        <w:rPr>
          <w:rFonts w:ascii="Arial" w:hAnsi="Arial" w:cs="Arial"/>
        </w:rPr>
      </w:pPr>
    </w:p>
    <w:p w14:paraId="42523B2F" w14:textId="430DE62A" w:rsidR="00672977" w:rsidRPr="00E4748A" w:rsidRDefault="00E82B87" w:rsidP="00236CFB">
      <w:pPr>
        <w:pStyle w:val="MyNormal"/>
        <w:numPr>
          <w:ilvl w:val="4"/>
          <w:numId w:val="4"/>
        </w:numPr>
        <w:tabs>
          <w:tab w:val="clear" w:pos="2880"/>
          <w:tab w:val="left" w:pos="2520"/>
        </w:tabs>
        <w:ind w:hanging="1530"/>
        <w:rPr>
          <w:rFonts w:cs="Arial"/>
        </w:rPr>
      </w:pPr>
      <w:r w:rsidRPr="00E4748A">
        <w:rPr>
          <w:rFonts w:cs="Arial"/>
        </w:rPr>
        <w:t>Failure of the vendor to submit the bid(s) and bid co</w:t>
      </w:r>
      <w:r w:rsidR="00672977" w:rsidRPr="00E4748A">
        <w:rPr>
          <w:rFonts w:cs="Arial"/>
        </w:rPr>
        <w:t>pies as required in this RFP on</w:t>
      </w:r>
      <w:r w:rsidR="00CC259A">
        <w:rPr>
          <w:rFonts w:cs="Arial"/>
        </w:rPr>
        <w:t xml:space="preserve"> or before </w:t>
      </w:r>
    </w:p>
    <w:p w14:paraId="67B55808" w14:textId="0743AB29" w:rsidR="00E82B87" w:rsidRPr="00E4748A" w:rsidRDefault="00E82B87" w:rsidP="00F6113E">
      <w:pPr>
        <w:pStyle w:val="MyNormal"/>
        <w:tabs>
          <w:tab w:val="clear" w:pos="2880"/>
        </w:tabs>
        <w:ind w:left="1260"/>
        <w:rPr>
          <w:rFonts w:cs="Arial"/>
        </w:rPr>
      </w:pPr>
      <w:r w:rsidRPr="00E4748A">
        <w:rPr>
          <w:rFonts w:cs="Arial"/>
        </w:rPr>
        <w:t>the deadline established by the issuing agency.</w:t>
      </w:r>
    </w:p>
    <w:p w14:paraId="32FF2291" w14:textId="77777777" w:rsidR="00E82B87" w:rsidRPr="00E4748A" w:rsidRDefault="00E82B87" w:rsidP="00236CFB">
      <w:pPr>
        <w:pStyle w:val="MyNormal"/>
        <w:numPr>
          <w:ilvl w:val="4"/>
          <w:numId w:val="4"/>
        </w:numPr>
        <w:tabs>
          <w:tab w:val="clear" w:pos="2880"/>
        </w:tabs>
        <w:ind w:left="1260" w:hanging="270"/>
        <w:rPr>
          <w:rFonts w:cs="Arial"/>
        </w:rPr>
      </w:pPr>
      <w:r w:rsidRPr="00E4748A">
        <w:rPr>
          <w:rFonts w:cs="Arial"/>
        </w:rPr>
        <w:t>Failure of the vendor to respond to a requirement for oral/written clarification, presentation, or demonstration.</w:t>
      </w:r>
    </w:p>
    <w:p w14:paraId="00DDF197" w14:textId="77777777" w:rsidR="00E82B87" w:rsidRPr="00E4748A" w:rsidRDefault="00E82B87" w:rsidP="00236CFB">
      <w:pPr>
        <w:pStyle w:val="MyNormal"/>
        <w:numPr>
          <w:ilvl w:val="4"/>
          <w:numId w:val="4"/>
        </w:numPr>
        <w:tabs>
          <w:tab w:val="clear" w:pos="2880"/>
          <w:tab w:val="left" w:pos="2520"/>
        </w:tabs>
        <w:ind w:hanging="1530"/>
        <w:rPr>
          <w:rFonts w:cs="Arial"/>
        </w:rPr>
      </w:pPr>
      <w:r w:rsidRPr="00E4748A">
        <w:rPr>
          <w:rFonts w:cs="Arial"/>
        </w:rPr>
        <w:t>Failure to provide the bid security or performance security if required.</w:t>
      </w:r>
    </w:p>
    <w:p w14:paraId="5D89EA52" w14:textId="77777777" w:rsidR="00E82B87" w:rsidRPr="00E4748A" w:rsidRDefault="00E82B87" w:rsidP="00236CFB">
      <w:pPr>
        <w:pStyle w:val="MyNormal"/>
        <w:numPr>
          <w:ilvl w:val="4"/>
          <w:numId w:val="4"/>
        </w:numPr>
        <w:tabs>
          <w:tab w:val="clear" w:pos="2880"/>
          <w:tab w:val="left" w:pos="2520"/>
        </w:tabs>
        <w:ind w:hanging="1530"/>
        <w:rPr>
          <w:rFonts w:cs="Arial"/>
        </w:rPr>
      </w:pPr>
      <w:r w:rsidRPr="00E4748A">
        <w:rPr>
          <w:rFonts w:cs="Arial"/>
        </w:rPr>
        <w:t>Failure to supply vendor references if required.</w:t>
      </w:r>
    </w:p>
    <w:p w14:paraId="0EEF3C09" w14:textId="77777777" w:rsidR="00E82B87" w:rsidRPr="00E4748A" w:rsidRDefault="00E82B87" w:rsidP="00236CFB">
      <w:pPr>
        <w:pStyle w:val="MyNormal"/>
        <w:numPr>
          <w:ilvl w:val="4"/>
          <w:numId w:val="4"/>
        </w:numPr>
        <w:tabs>
          <w:tab w:val="clear" w:pos="2880"/>
          <w:tab w:val="left" w:pos="2520"/>
        </w:tabs>
        <w:ind w:hanging="1530"/>
        <w:rPr>
          <w:rFonts w:cs="Arial"/>
        </w:rPr>
      </w:pPr>
      <w:r w:rsidRPr="00E4748A">
        <w:rPr>
          <w:rFonts w:cs="Arial"/>
        </w:rPr>
        <w:t>Failure to sign an Official Bid Document.</w:t>
      </w:r>
    </w:p>
    <w:p w14:paraId="0ADEE7F6" w14:textId="77777777" w:rsidR="00511343" w:rsidRPr="00E4748A" w:rsidRDefault="00E82B87" w:rsidP="00236CFB">
      <w:pPr>
        <w:pStyle w:val="MyNormal"/>
        <w:numPr>
          <w:ilvl w:val="4"/>
          <w:numId w:val="4"/>
        </w:numPr>
        <w:tabs>
          <w:tab w:val="clear" w:pos="2880"/>
          <w:tab w:val="left" w:pos="2520"/>
        </w:tabs>
        <w:ind w:hanging="1530"/>
        <w:rPr>
          <w:rFonts w:cs="Arial"/>
        </w:rPr>
      </w:pPr>
      <w:r w:rsidRPr="00E4748A">
        <w:rPr>
          <w:rFonts w:cs="Arial"/>
        </w:rPr>
        <w:t>Failure to complete the Official Bid Price Sheet.</w:t>
      </w:r>
    </w:p>
    <w:p w14:paraId="24756ECF" w14:textId="77777777" w:rsidR="00E82B87" w:rsidRPr="00E4748A" w:rsidRDefault="00E82B87" w:rsidP="00236CFB">
      <w:pPr>
        <w:pStyle w:val="MyNormal"/>
        <w:numPr>
          <w:ilvl w:val="4"/>
          <w:numId w:val="4"/>
        </w:numPr>
        <w:tabs>
          <w:tab w:val="clear" w:pos="2880"/>
        </w:tabs>
        <w:ind w:left="1260" w:hanging="270"/>
        <w:rPr>
          <w:rFonts w:cs="Arial"/>
        </w:rPr>
      </w:pPr>
      <w:r w:rsidRPr="00E4748A">
        <w:rPr>
          <w:rFonts w:cs="Arial"/>
        </w:rPr>
        <w:t>Any wording by the respondent in their response to this RFP, or in subsequent correspondence, which conflicts with or takes exception to a bid requirement in this RFP.</w:t>
      </w:r>
    </w:p>
    <w:p w14:paraId="223E7287" w14:textId="77777777" w:rsidR="005C42F1" w:rsidRPr="00E4748A" w:rsidRDefault="005C42F1" w:rsidP="00F6113E">
      <w:pPr>
        <w:pStyle w:val="MyNormal"/>
        <w:tabs>
          <w:tab w:val="clear" w:pos="2880"/>
        </w:tabs>
        <w:ind w:left="1260"/>
        <w:rPr>
          <w:rFonts w:cs="Arial"/>
        </w:rPr>
      </w:pPr>
    </w:p>
    <w:p w14:paraId="5CCD487E" w14:textId="49EF334C" w:rsidR="009D0FC4" w:rsidRDefault="00617F1E" w:rsidP="00EB0FBA">
      <w:pPr>
        <w:tabs>
          <w:tab w:val="left" w:pos="540"/>
        </w:tabs>
        <w:spacing w:after="0" w:line="240" w:lineRule="auto"/>
        <w:ind w:left="540" w:hanging="540"/>
        <w:jc w:val="both"/>
        <w:rPr>
          <w:rFonts w:ascii="Arial" w:hAnsi="Arial" w:cs="Arial"/>
        </w:rPr>
      </w:pPr>
      <w:r>
        <w:rPr>
          <w:rFonts w:ascii="Arial" w:eastAsia="Times New Roman" w:hAnsi="Arial" w:cs="Arial"/>
          <w:b/>
          <w:noProof/>
        </w:rPr>
        <w:t>10</w:t>
      </w:r>
      <w:r w:rsidR="00E61030" w:rsidRPr="00E4748A">
        <w:rPr>
          <w:rFonts w:ascii="Arial" w:eastAsia="Times New Roman" w:hAnsi="Arial" w:cs="Arial"/>
          <w:b/>
          <w:noProof/>
        </w:rPr>
        <w:t>.8</w:t>
      </w:r>
      <w:r w:rsidR="00E61030" w:rsidRPr="00E4748A">
        <w:rPr>
          <w:rFonts w:ascii="Arial" w:eastAsia="Times New Roman" w:hAnsi="Arial" w:cs="Arial"/>
          <w:b/>
          <w:noProof/>
        </w:rPr>
        <w:tab/>
      </w:r>
      <w:r w:rsidR="00E61030" w:rsidRPr="00E4748A">
        <w:rPr>
          <w:rFonts w:ascii="Arial" w:hAnsi="Arial" w:cs="Arial"/>
        </w:rPr>
        <w:t xml:space="preserve">If the bidder submits standard terms and conditions with the bid, and if any section of those terms </w:t>
      </w:r>
      <w:proofErr w:type="gramStart"/>
      <w:r w:rsidR="00E61030" w:rsidRPr="00E4748A">
        <w:rPr>
          <w:rFonts w:ascii="Arial" w:hAnsi="Arial" w:cs="Arial"/>
        </w:rPr>
        <w:t>is in conflict with</w:t>
      </w:r>
      <w:proofErr w:type="gramEnd"/>
      <w:r w:rsidR="00E61030" w:rsidRPr="00E4748A">
        <w:rPr>
          <w:rFonts w:ascii="Arial" w:hAnsi="Arial" w:cs="Arial"/>
        </w:rPr>
        <w:t xml:space="preserve"> the laws of the State of Arkansas, the State laws shall govern.  Standard terms and conditions submitted may need to be altered to adequately reflect </w:t>
      </w:r>
      <w:proofErr w:type="gramStart"/>
      <w:r w:rsidR="00E61030" w:rsidRPr="00E4748A">
        <w:rPr>
          <w:rFonts w:ascii="Arial" w:hAnsi="Arial" w:cs="Arial"/>
        </w:rPr>
        <w:t>all of</w:t>
      </w:r>
      <w:proofErr w:type="gramEnd"/>
      <w:r w:rsidR="00E61030" w:rsidRPr="00E4748A">
        <w:rPr>
          <w:rFonts w:ascii="Arial" w:hAnsi="Arial" w:cs="Arial"/>
        </w:rPr>
        <w:t xml:space="preserve"> the conditions of this RFP, the bidder's responses and Arkansas State law.</w:t>
      </w:r>
    </w:p>
    <w:p w14:paraId="788FD17C" w14:textId="77777777" w:rsidR="0085517A" w:rsidRDefault="0085517A" w:rsidP="00EB0FBA">
      <w:pPr>
        <w:tabs>
          <w:tab w:val="left" w:pos="540"/>
        </w:tabs>
        <w:spacing w:after="0" w:line="240" w:lineRule="auto"/>
        <w:ind w:left="540" w:hanging="540"/>
        <w:jc w:val="both"/>
        <w:rPr>
          <w:rFonts w:ascii="Arial" w:hAnsi="Arial" w:cs="Arial"/>
        </w:rPr>
      </w:pPr>
    </w:p>
    <w:p w14:paraId="4EBFEFD6" w14:textId="7E95CBFF" w:rsidR="00024BF8" w:rsidRPr="00E4748A" w:rsidRDefault="00581643" w:rsidP="00F6113E">
      <w:pPr>
        <w:tabs>
          <w:tab w:val="left" w:pos="540"/>
        </w:tabs>
        <w:spacing w:after="0" w:line="240" w:lineRule="auto"/>
        <w:jc w:val="both"/>
        <w:rPr>
          <w:rFonts w:ascii="Arial" w:eastAsia="Times New Roman" w:hAnsi="Arial" w:cs="Times New Roman"/>
          <w:b/>
          <w:noProof/>
          <w:sz w:val="24"/>
          <w:szCs w:val="24"/>
        </w:rPr>
      </w:pPr>
      <w:r w:rsidRPr="00E4748A">
        <w:rPr>
          <w:rFonts w:ascii="Arial" w:eastAsia="Times New Roman" w:hAnsi="Arial" w:cs="Times New Roman"/>
          <w:b/>
          <w:noProof/>
          <w:sz w:val="24"/>
          <w:szCs w:val="24"/>
        </w:rPr>
        <w:t>1</w:t>
      </w:r>
      <w:r w:rsidR="00617F1E">
        <w:rPr>
          <w:rFonts w:ascii="Arial" w:eastAsia="Times New Roman" w:hAnsi="Arial" w:cs="Times New Roman"/>
          <w:b/>
          <w:noProof/>
          <w:sz w:val="24"/>
          <w:szCs w:val="24"/>
        </w:rPr>
        <w:t>1</w:t>
      </w:r>
      <w:r w:rsidR="009D0FC4" w:rsidRPr="00E4748A">
        <w:rPr>
          <w:rFonts w:ascii="Arial" w:eastAsia="Times New Roman" w:hAnsi="Arial" w:cs="Times New Roman"/>
          <w:b/>
          <w:noProof/>
          <w:sz w:val="24"/>
          <w:szCs w:val="24"/>
        </w:rPr>
        <w:t>.</w:t>
      </w:r>
      <w:r w:rsidR="00024BF8" w:rsidRPr="00E4748A">
        <w:rPr>
          <w:rFonts w:ascii="Arial" w:eastAsia="Times New Roman" w:hAnsi="Arial" w:cs="Times New Roman"/>
          <w:b/>
          <w:noProof/>
          <w:sz w:val="24"/>
          <w:szCs w:val="24"/>
        </w:rPr>
        <w:tab/>
      </w:r>
      <w:r w:rsidR="00E15989" w:rsidRPr="00E4748A">
        <w:rPr>
          <w:rFonts w:ascii="Arial" w:eastAsia="Times New Roman" w:hAnsi="Arial" w:cs="Times New Roman"/>
          <w:b/>
          <w:noProof/>
          <w:sz w:val="24"/>
          <w:szCs w:val="24"/>
        </w:rPr>
        <w:t>I</w:t>
      </w:r>
      <w:r w:rsidR="003A0378" w:rsidRPr="00E4748A">
        <w:rPr>
          <w:rFonts w:ascii="Arial" w:eastAsia="Times New Roman" w:hAnsi="Arial" w:cs="Times New Roman"/>
          <w:b/>
          <w:noProof/>
          <w:sz w:val="24"/>
          <w:szCs w:val="24"/>
        </w:rPr>
        <w:t>N</w:t>
      </w:r>
      <w:r w:rsidR="004862AA" w:rsidRPr="00E4748A">
        <w:rPr>
          <w:rFonts w:ascii="Arial" w:eastAsia="Times New Roman" w:hAnsi="Arial" w:cs="Times New Roman"/>
          <w:b/>
          <w:noProof/>
          <w:sz w:val="24"/>
          <w:szCs w:val="24"/>
        </w:rPr>
        <w:t>DEMNIFICATION AND IN</w:t>
      </w:r>
      <w:r w:rsidR="003A0378" w:rsidRPr="00E4748A">
        <w:rPr>
          <w:rFonts w:ascii="Arial" w:eastAsia="Times New Roman" w:hAnsi="Arial" w:cs="Times New Roman"/>
          <w:b/>
          <w:noProof/>
          <w:sz w:val="24"/>
          <w:szCs w:val="24"/>
        </w:rPr>
        <w:t>SURANCE</w:t>
      </w:r>
    </w:p>
    <w:p w14:paraId="3E722E2A" w14:textId="28A0B19E" w:rsidR="00664B3E" w:rsidRPr="00AA1DBA" w:rsidRDefault="00BE7954" w:rsidP="00AA1DBA">
      <w:pPr>
        <w:tabs>
          <w:tab w:val="left" w:pos="540"/>
        </w:tabs>
        <w:spacing w:after="0" w:line="240" w:lineRule="auto"/>
        <w:ind w:left="540"/>
        <w:rPr>
          <w:rFonts w:ascii="Arial" w:hAnsi="Arial" w:cs="Arial"/>
        </w:rPr>
      </w:pPr>
      <w:r w:rsidRPr="00E4748A">
        <w:rPr>
          <w:rFonts w:ascii="Arial" w:hAnsi="Arial" w:cs="Arial"/>
        </w:rPr>
        <w:t>The successful bidder shall indemnify and hold harmless the University, its officers and employees from all claims, suits, actions, damages, and costs of every nature and description arising out of or resulting from the Contract, or the provision of services under the Contract.</w:t>
      </w:r>
      <w:r w:rsidR="00AA1DBA">
        <w:rPr>
          <w:rFonts w:ascii="Arial" w:hAnsi="Arial" w:cs="Arial"/>
        </w:rPr>
        <w:t xml:space="preserve"> </w:t>
      </w:r>
      <w:r w:rsidRPr="00664B3E">
        <w:rPr>
          <w:rFonts w:ascii="Arial" w:hAnsi="Arial" w:cs="Arial"/>
        </w:rPr>
        <w:t xml:space="preserve">The successful bidder shall purchase and maintain at bidder’s expense, the following </w:t>
      </w:r>
      <w:r w:rsidRPr="00664B3E">
        <w:rPr>
          <w:rFonts w:ascii="Arial" w:hAnsi="Arial" w:cs="Arial"/>
          <w:u w:val="single"/>
        </w:rPr>
        <w:t>minimum</w:t>
      </w:r>
      <w:r w:rsidRPr="00664B3E">
        <w:rPr>
          <w:rFonts w:ascii="Arial" w:hAnsi="Arial" w:cs="Arial"/>
        </w:rPr>
        <w:t xml:space="preserve"> insurance coverage f</w:t>
      </w:r>
      <w:r w:rsidR="006C54AE" w:rsidRPr="00664B3E">
        <w:rPr>
          <w:rFonts w:ascii="Arial" w:hAnsi="Arial" w:cs="Arial"/>
        </w:rPr>
        <w:t xml:space="preserve">or the period of the contract. </w:t>
      </w:r>
      <w:r w:rsidRPr="00664B3E">
        <w:rPr>
          <w:rFonts w:ascii="Arial" w:hAnsi="Arial" w:cs="Arial"/>
        </w:rPr>
        <w:t>Certificates evidencing the effective</w:t>
      </w:r>
      <w:r w:rsidR="00AA1DBA">
        <w:rPr>
          <w:rFonts w:ascii="Arial" w:hAnsi="Arial" w:cs="Arial"/>
        </w:rPr>
        <w:t xml:space="preserve"> </w:t>
      </w:r>
      <w:r w:rsidRPr="00664B3E">
        <w:rPr>
          <w:rFonts w:ascii="Arial" w:hAnsi="Arial" w:cs="Arial"/>
        </w:rPr>
        <w:t>dates</w:t>
      </w:r>
      <w:r w:rsidR="00AA1DBA">
        <w:rPr>
          <w:rFonts w:ascii="Arial" w:hAnsi="Arial" w:cs="Arial"/>
        </w:rPr>
        <w:t xml:space="preserve"> </w:t>
      </w:r>
      <w:r w:rsidRPr="00664B3E">
        <w:rPr>
          <w:rFonts w:ascii="Arial" w:hAnsi="Arial" w:cs="Arial"/>
        </w:rPr>
        <w:t>and</w:t>
      </w:r>
      <w:r w:rsidR="00AA1DBA">
        <w:rPr>
          <w:rFonts w:ascii="Arial" w:hAnsi="Arial" w:cs="Arial"/>
        </w:rPr>
        <w:t xml:space="preserve"> </w:t>
      </w:r>
      <w:r w:rsidRPr="00664B3E">
        <w:rPr>
          <w:rFonts w:ascii="Arial" w:hAnsi="Arial" w:cs="Arial"/>
        </w:rPr>
        <w:t>amounts</w:t>
      </w:r>
      <w:r w:rsidR="00AA1DBA">
        <w:rPr>
          <w:rFonts w:ascii="Arial" w:hAnsi="Arial" w:cs="Arial"/>
        </w:rPr>
        <w:t xml:space="preserve"> </w:t>
      </w:r>
      <w:r w:rsidRPr="00664B3E">
        <w:rPr>
          <w:rFonts w:ascii="Arial" w:hAnsi="Arial" w:cs="Arial"/>
        </w:rPr>
        <w:t>of such insurance must be provided to the University.</w:t>
      </w:r>
    </w:p>
    <w:p w14:paraId="6ABDF511" w14:textId="77777777" w:rsidR="00664B3E" w:rsidRPr="00664B3E" w:rsidRDefault="00664B3E" w:rsidP="00664B3E">
      <w:pPr>
        <w:tabs>
          <w:tab w:val="left" w:pos="540"/>
        </w:tabs>
        <w:spacing w:after="0" w:line="240" w:lineRule="auto"/>
        <w:jc w:val="both"/>
        <w:rPr>
          <w:rFonts w:ascii="Arial" w:eastAsia="Times New Roman" w:hAnsi="Arial" w:cs="Times New Roman"/>
          <w:b/>
          <w:noProof/>
        </w:rPr>
      </w:pPr>
    </w:p>
    <w:p w14:paraId="7B8BB54A" w14:textId="77777777" w:rsidR="00664B3E" w:rsidRPr="00664B3E" w:rsidRDefault="00BE7954" w:rsidP="00236CFB">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Workers Compensation</w:t>
      </w:r>
      <w:r w:rsidRPr="00664B3E">
        <w:rPr>
          <w:rFonts w:ascii="Arial" w:hAnsi="Arial" w:cs="Arial"/>
          <w:sz w:val="22"/>
          <w:szCs w:val="22"/>
        </w:rPr>
        <w:t>: As required by the State of Arkansas.</w:t>
      </w:r>
    </w:p>
    <w:p w14:paraId="1124C52C" w14:textId="77777777" w:rsidR="00664B3E" w:rsidRPr="00664B3E" w:rsidRDefault="00B94A5D" w:rsidP="00236CFB">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Comprehensive General Liability</w:t>
      </w:r>
      <w:r w:rsidRPr="00664B3E">
        <w:rPr>
          <w:rFonts w:ascii="Arial" w:hAnsi="Arial" w:cs="Arial"/>
          <w:sz w:val="22"/>
          <w:szCs w:val="22"/>
        </w:rPr>
        <w:t>, wit</w:t>
      </w:r>
      <w:r w:rsidR="00EB0FBA" w:rsidRPr="00664B3E">
        <w:rPr>
          <w:rFonts w:ascii="Arial" w:hAnsi="Arial" w:cs="Arial"/>
          <w:sz w:val="22"/>
          <w:szCs w:val="22"/>
        </w:rPr>
        <w:t xml:space="preserve">h no less than $1,000,000 each </w:t>
      </w:r>
      <w:r w:rsidRPr="00664B3E">
        <w:rPr>
          <w:rFonts w:ascii="Arial" w:hAnsi="Arial" w:cs="Arial"/>
          <w:sz w:val="22"/>
          <w:szCs w:val="22"/>
        </w:rPr>
        <w:t>occurrence/$2,000,000 aggregate for bodily injury, p</w:t>
      </w:r>
      <w:r w:rsidR="00EB0FBA" w:rsidRPr="00664B3E">
        <w:rPr>
          <w:rFonts w:ascii="Arial" w:hAnsi="Arial" w:cs="Arial"/>
          <w:sz w:val="22"/>
          <w:szCs w:val="22"/>
        </w:rPr>
        <w:t xml:space="preserve">roducts liability, contractual </w:t>
      </w:r>
      <w:r w:rsidRPr="00664B3E">
        <w:rPr>
          <w:rFonts w:ascii="Arial" w:hAnsi="Arial" w:cs="Arial"/>
          <w:sz w:val="22"/>
          <w:szCs w:val="22"/>
        </w:rPr>
        <w:t>liability, and property damage liability.</w:t>
      </w:r>
    </w:p>
    <w:p w14:paraId="6D7BD920" w14:textId="4AACE766" w:rsidR="00EB0FBA" w:rsidRPr="00664B3E" w:rsidRDefault="00B94A5D" w:rsidP="00236CFB">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Comprehensive Automobile Liability</w:t>
      </w:r>
      <w:r w:rsidRPr="00664B3E">
        <w:rPr>
          <w:rFonts w:ascii="Arial" w:hAnsi="Arial" w:cs="Arial"/>
          <w:sz w:val="22"/>
          <w:szCs w:val="22"/>
        </w:rPr>
        <w:t>, with no l</w:t>
      </w:r>
      <w:r w:rsidR="00EB0FBA" w:rsidRPr="00664B3E">
        <w:rPr>
          <w:rFonts w:ascii="Arial" w:hAnsi="Arial" w:cs="Arial"/>
          <w:sz w:val="22"/>
          <w:szCs w:val="22"/>
        </w:rPr>
        <w:t xml:space="preserve">ess than combined coverage for </w:t>
      </w:r>
      <w:r w:rsidRPr="00664B3E">
        <w:rPr>
          <w:rFonts w:ascii="Arial" w:hAnsi="Arial" w:cs="Arial"/>
          <w:sz w:val="22"/>
          <w:szCs w:val="22"/>
        </w:rPr>
        <w:t>bodily injury and property damage of $1,000,000 each occurrence.</w:t>
      </w:r>
      <w:r w:rsidR="00EB0FBA" w:rsidRPr="00664B3E">
        <w:rPr>
          <w:rFonts w:ascii="Arial" w:hAnsi="Arial" w:cs="Arial"/>
          <w:sz w:val="22"/>
          <w:szCs w:val="22"/>
        </w:rPr>
        <w:t xml:space="preserve"> </w:t>
      </w:r>
      <w:r w:rsidRPr="00664B3E">
        <w:rPr>
          <w:rFonts w:ascii="Arial" w:hAnsi="Arial" w:cs="Arial"/>
          <w:sz w:val="22"/>
          <w:szCs w:val="22"/>
        </w:rPr>
        <w:t>Policies shall be issued by an insurance company authorized to do business in the State of Arkansas and shall provide that policy may not be canceled except upon thirty (30) days prior written notice to the University of Arkansas.</w:t>
      </w:r>
    </w:p>
    <w:p w14:paraId="663619A8" w14:textId="77777777" w:rsidR="00664B3E" w:rsidRPr="00664B3E" w:rsidRDefault="00664B3E" w:rsidP="00664B3E">
      <w:pPr>
        <w:spacing w:after="0" w:line="240" w:lineRule="auto"/>
        <w:jc w:val="both"/>
        <w:rPr>
          <w:rFonts w:ascii="Arial" w:hAnsi="Arial" w:cs="Arial"/>
        </w:rPr>
      </w:pPr>
    </w:p>
    <w:p w14:paraId="71839212" w14:textId="77777777" w:rsidR="00EB0FBA" w:rsidRPr="00664B3E" w:rsidRDefault="00B94A5D" w:rsidP="00664B3E">
      <w:pPr>
        <w:spacing w:after="0" w:line="240" w:lineRule="auto"/>
        <w:ind w:left="720"/>
        <w:jc w:val="both"/>
        <w:rPr>
          <w:rFonts w:ascii="Arial" w:hAnsi="Arial" w:cs="Arial"/>
        </w:rPr>
      </w:pPr>
      <w:r w:rsidRPr="00664B3E">
        <w:rPr>
          <w:rFonts w:ascii="Arial" w:hAnsi="Arial" w:cs="Arial"/>
        </w:rPr>
        <w:t>Contractor shall furnish University with a certificate(s) of insurance effecting coverage required herein. Failure to file certificates or acceptance by the University of certificates which do not indicate the specific required coverages shall in no way relieve the Contractor from any liability under the Agreement, nor shall the insurance requirements be construed to conflict with the obligations of Contractor concerning indemnification.  Proof of Insurance must be included in bid response.</w:t>
      </w:r>
    </w:p>
    <w:p w14:paraId="4483278F" w14:textId="77777777" w:rsidR="00664B3E" w:rsidRPr="00664B3E" w:rsidRDefault="00664B3E" w:rsidP="00664B3E">
      <w:pPr>
        <w:spacing w:after="0" w:line="240" w:lineRule="auto"/>
        <w:jc w:val="both"/>
        <w:rPr>
          <w:rFonts w:ascii="Arial" w:hAnsi="Arial" w:cs="Arial"/>
        </w:rPr>
      </w:pPr>
    </w:p>
    <w:p w14:paraId="0866DAFA" w14:textId="4CB3CF36" w:rsidR="003C5AA7" w:rsidRDefault="00B94A5D" w:rsidP="00664B3E">
      <w:pPr>
        <w:spacing w:after="0" w:line="240" w:lineRule="auto"/>
        <w:ind w:left="720"/>
        <w:jc w:val="both"/>
        <w:rPr>
          <w:rFonts w:ascii="Arial" w:hAnsi="Arial" w:cs="Arial"/>
        </w:rPr>
      </w:pPr>
      <w:r w:rsidRPr="00664B3E">
        <w:rPr>
          <w:rFonts w:ascii="Arial" w:hAnsi="Arial" w:cs="Arial"/>
        </w:rPr>
        <w:t>Contractor shall, at their sole expense, procure and keep in effect all necessary permits and licenses required for its performance under this agreement, and shall post or display in a prominent place such permits and/or notices as are required by law.</w:t>
      </w:r>
      <w:bookmarkStart w:id="10" w:name="_Toc251665761"/>
    </w:p>
    <w:p w14:paraId="3AD8D83F" w14:textId="77777777" w:rsidR="00D33B61" w:rsidRDefault="00D33B61" w:rsidP="00664B3E">
      <w:pPr>
        <w:spacing w:after="0" w:line="240" w:lineRule="auto"/>
        <w:ind w:left="720"/>
        <w:jc w:val="both"/>
        <w:rPr>
          <w:rFonts w:ascii="Arial" w:hAnsi="Arial" w:cs="Arial"/>
        </w:rPr>
      </w:pPr>
    </w:p>
    <w:p w14:paraId="4B9171F3" w14:textId="7ED08AC5" w:rsidR="00617F1E" w:rsidRPr="008909BA" w:rsidRDefault="00617F1E" w:rsidP="00617F1E">
      <w:pPr>
        <w:tabs>
          <w:tab w:val="left" w:pos="0"/>
          <w:tab w:val="left" w:pos="540"/>
        </w:tabs>
        <w:spacing w:after="0" w:line="240" w:lineRule="auto"/>
        <w:jc w:val="both"/>
        <w:rPr>
          <w:rFonts w:ascii="Arial" w:hAnsi="Arial" w:cs="Arial"/>
          <w:b/>
          <w:sz w:val="24"/>
          <w:szCs w:val="24"/>
        </w:rPr>
      </w:pPr>
      <w:r>
        <w:rPr>
          <w:rFonts w:ascii="Arial" w:hAnsi="Arial" w:cs="Arial"/>
          <w:b/>
          <w:sz w:val="24"/>
          <w:szCs w:val="24"/>
        </w:rPr>
        <w:t>12.</w:t>
      </w:r>
      <w:r>
        <w:rPr>
          <w:rFonts w:ascii="Arial" w:hAnsi="Arial" w:cs="Arial"/>
          <w:b/>
          <w:sz w:val="24"/>
          <w:szCs w:val="24"/>
        </w:rPr>
        <w:tab/>
      </w:r>
      <w:r w:rsidRPr="008909BA">
        <w:rPr>
          <w:rFonts w:ascii="Arial" w:hAnsi="Arial" w:cs="Arial"/>
          <w:b/>
          <w:sz w:val="24"/>
          <w:szCs w:val="24"/>
        </w:rPr>
        <w:t>COMPANY OVERVIEW</w:t>
      </w:r>
    </w:p>
    <w:p w14:paraId="25CD66FF" w14:textId="02AE0D54" w:rsidR="00617F1E" w:rsidRPr="008909BA" w:rsidRDefault="00617F1E" w:rsidP="00617F1E">
      <w:pPr>
        <w:tabs>
          <w:tab w:val="left" w:pos="0"/>
          <w:tab w:val="left" w:pos="540"/>
        </w:tabs>
        <w:spacing w:after="0" w:line="240" w:lineRule="auto"/>
        <w:rPr>
          <w:rFonts w:ascii="Arial" w:hAnsi="Arial" w:cs="Arial"/>
        </w:rPr>
      </w:pPr>
      <w:r w:rsidRPr="008909BA">
        <w:rPr>
          <w:rFonts w:ascii="Arial" w:hAnsi="Arial" w:cs="Arial"/>
          <w:b/>
          <w:sz w:val="24"/>
          <w:szCs w:val="24"/>
        </w:rPr>
        <w:tab/>
      </w:r>
      <w:r w:rsidRPr="008909BA">
        <w:rPr>
          <w:rFonts w:ascii="Arial" w:hAnsi="Arial" w:cs="Arial"/>
        </w:rPr>
        <w:t>The supplier shall provide a general overview of the company including the following information:</w:t>
      </w:r>
    </w:p>
    <w:p w14:paraId="4A1885ED" w14:textId="77777777" w:rsidR="00047A53" w:rsidRDefault="00047A53" w:rsidP="00617F1E">
      <w:pPr>
        <w:tabs>
          <w:tab w:val="left" w:pos="0"/>
          <w:tab w:val="left" w:pos="540"/>
        </w:tabs>
        <w:spacing w:after="0" w:line="240" w:lineRule="auto"/>
        <w:jc w:val="both"/>
        <w:rPr>
          <w:rFonts w:ascii="Arial" w:hAnsi="Arial" w:cs="Arial"/>
        </w:rPr>
      </w:pPr>
      <w:r>
        <w:rPr>
          <w:rFonts w:ascii="Arial" w:hAnsi="Arial" w:cs="Arial"/>
        </w:rPr>
        <w:tab/>
      </w:r>
    </w:p>
    <w:p w14:paraId="53F517CE" w14:textId="2D14BDD6" w:rsidR="00617F1E" w:rsidRPr="00047A53" w:rsidRDefault="00047A53" w:rsidP="00617F1E">
      <w:pPr>
        <w:tabs>
          <w:tab w:val="left" w:pos="0"/>
          <w:tab w:val="left" w:pos="540"/>
        </w:tabs>
        <w:spacing w:after="0" w:line="240" w:lineRule="auto"/>
        <w:jc w:val="both"/>
        <w:rPr>
          <w:rFonts w:ascii="Arial" w:hAnsi="Arial" w:cs="Arial"/>
          <w:b/>
        </w:rPr>
      </w:pPr>
      <w:r w:rsidRPr="00047A53">
        <w:rPr>
          <w:rFonts w:ascii="Arial" w:hAnsi="Arial" w:cs="Arial"/>
          <w:b/>
        </w:rPr>
        <w:tab/>
        <w:t>Company</w:t>
      </w:r>
    </w:p>
    <w:p w14:paraId="186E1646" w14:textId="77777777" w:rsidR="00906315" w:rsidRPr="00906315" w:rsidRDefault="00906315" w:rsidP="00236CFB">
      <w:pPr>
        <w:pStyle w:val="ListParagraph"/>
        <w:numPr>
          <w:ilvl w:val="0"/>
          <w:numId w:val="12"/>
        </w:numPr>
        <w:tabs>
          <w:tab w:val="left" w:pos="0"/>
          <w:tab w:val="left" w:pos="540"/>
        </w:tabs>
        <w:jc w:val="both"/>
        <w:rPr>
          <w:rFonts w:ascii="Arial" w:hAnsi="Arial" w:cs="Arial"/>
          <w:sz w:val="24"/>
          <w:szCs w:val="22"/>
        </w:rPr>
      </w:pPr>
      <w:r w:rsidRPr="00906315">
        <w:rPr>
          <w:rFonts w:ascii="Arial" w:hAnsi="Arial" w:cs="Arial"/>
          <w:sz w:val="22"/>
        </w:rPr>
        <w:t>Provide a general overview and brief history of your organization, including parent and/or subsidiary companies and the number of employees.</w:t>
      </w:r>
    </w:p>
    <w:p w14:paraId="0DDAE3C2" w14:textId="77777777" w:rsidR="00906315" w:rsidRPr="00906315" w:rsidRDefault="00906315" w:rsidP="00906315">
      <w:pPr>
        <w:numPr>
          <w:ilvl w:val="0"/>
          <w:numId w:val="12"/>
        </w:numPr>
        <w:spacing w:after="0" w:line="240" w:lineRule="auto"/>
        <w:rPr>
          <w:rFonts w:ascii="Arial" w:hAnsi="Arial" w:cs="Arial"/>
          <w:szCs w:val="20"/>
        </w:rPr>
      </w:pPr>
      <w:r w:rsidRPr="00906315">
        <w:rPr>
          <w:rFonts w:ascii="Arial" w:hAnsi="Arial" w:cs="Arial"/>
          <w:szCs w:val="20"/>
        </w:rPr>
        <w:lastRenderedPageBreak/>
        <w:t>Provide the location (city and state) of the firm’s headquarters.</w:t>
      </w:r>
    </w:p>
    <w:p w14:paraId="03EF8FBD" w14:textId="6FB636D0" w:rsidR="00906315" w:rsidRPr="00906315" w:rsidRDefault="00906315" w:rsidP="00906315">
      <w:pPr>
        <w:numPr>
          <w:ilvl w:val="0"/>
          <w:numId w:val="12"/>
        </w:numPr>
        <w:spacing w:after="0" w:line="240" w:lineRule="auto"/>
        <w:rPr>
          <w:rFonts w:ascii="Arial" w:hAnsi="Arial" w:cs="Arial"/>
          <w:szCs w:val="20"/>
        </w:rPr>
      </w:pPr>
      <w:r w:rsidRPr="00906315">
        <w:rPr>
          <w:rFonts w:ascii="Arial" w:hAnsi="Arial" w:cs="Arial"/>
          <w:szCs w:val="20"/>
        </w:rPr>
        <w:t>Provide the address of the office that will cover the University’s account.</w:t>
      </w:r>
    </w:p>
    <w:p w14:paraId="37A6C75B" w14:textId="1674BD49" w:rsidR="00047A53" w:rsidRDefault="00906315" w:rsidP="00FB7A3D">
      <w:pPr>
        <w:numPr>
          <w:ilvl w:val="0"/>
          <w:numId w:val="12"/>
        </w:numPr>
        <w:spacing w:after="0" w:line="240" w:lineRule="auto"/>
        <w:rPr>
          <w:rFonts w:ascii="Arial" w:hAnsi="Arial" w:cs="Arial"/>
          <w:szCs w:val="20"/>
        </w:rPr>
      </w:pPr>
      <w:r w:rsidRPr="00906315">
        <w:rPr>
          <w:rFonts w:ascii="Arial" w:hAnsi="Arial" w:cs="Arial"/>
          <w:szCs w:val="20"/>
        </w:rPr>
        <w:t xml:space="preserve">Describe the experience of the financial institution in providing similar services to the higher education market.  </w:t>
      </w:r>
    </w:p>
    <w:p w14:paraId="178E4881" w14:textId="77777777" w:rsidR="00736AF2" w:rsidRPr="00FB7A3D" w:rsidRDefault="00736AF2" w:rsidP="00736AF2">
      <w:pPr>
        <w:spacing w:after="0" w:line="240" w:lineRule="auto"/>
        <w:ind w:left="1260"/>
        <w:rPr>
          <w:rFonts w:ascii="Arial" w:hAnsi="Arial" w:cs="Arial"/>
          <w:szCs w:val="20"/>
        </w:rPr>
      </w:pPr>
    </w:p>
    <w:p w14:paraId="4802FCD8" w14:textId="342F8D76" w:rsidR="00906315" w:rsidRPr="00047A53" w:rsidRDefault="00906315" w:rsidP="00047A53">
      <w:pPr>
        <w:spacing w:after="0" w:line="240" w:lineRule="auto"/>
        <w:ind w:firstLine="720"/>
        <w:rPr>
          <w:rFonts w:ascii="Arial" w:hAnsi="Arial" w:cs="Arial"/>
          <w:szCs w:val="20"/>
        </w:rPr>
      </w:pPr>
      <w:r w:rsidRPr="00047A53">
        <w:rPr>
          <w:rFonts w:ascii="Arial" w:hAnsi="Arial" w:cs="Arial"/>
          <w:b/>
        </w:rPr>
        <w:t>Personnel</w:t>
      </w:r>
    </w:p>
    <w:p w14:paraId="59225536" w14:textId="35487210" w:rsidR="00906315" w:rsidRPr="00E74EB3" w:rsidRDefault="00906315" w:rsidP="00E74EB3">
      <w:pPr>
        <w:pStyle w:val="ListParagraph"/>
        <w:numPr>
          <w:ilvl w:val="0"/>
          <w:numId w:val="12"/>
        </w:numPr>
        <w:rPr>
          <w:rFonts w:ascii="Arial" w:hAnsi="Arial" w:cs="Arial"/>
          <w:sz w:val="28"/>
        </w:rPr>
      </w:pPr>
      <w:r w:rsidRPr="00E74EB3">
        <w:rPr>
          <w:rFonts w:ascii="Arial" w:hAnsi="Arial" w:cs="Arial"/>
          <w:sz w:val="22"/>
        </w:rPr>
        <w:t xml:space="preserve">Provide the name, title, address, phone number, fax number and email address of the </w:t>
      </w:r>
      <w:r w:rsidRPr="00E74EB3">
        <w:rPr>
          <w:rFonts w:ascii="Arial" w:hAnsi="Arial" w:cs="Arial"/>
          <w:i/>
          <w:sz w:val="22"/>
        </w:rPr>
        <w:t>primary</w:t>
      </w:r>
      <w:r w:rsidRPr="00E74EB3">
        <w:rPr>
          <w:rFonts w:ascii="Arial" w:hAnsi="Arial" w:cs="Arial"/>
          <w:sz w:val="22"/>
        </w:rPr>
        <w:t xml:space="preserve"> contact person (i.e. relationship manager) assigned to this account.</w:t>
      </w:r>
    </w:p>
    <w:p w14:paraId="78822EC0" w14:textId="77777777" w:rsidR="00906315" w:rsidRPr="00906315" w:rsidRDefault="00906315" w:rsidP="00906315">
      <w:pPr>
        <w:numPr>
          <w:ilvl w:val="0"/>
          <w:numId w:val="12"/>
        </w:numPr>
        <w:spacing w:after="0" w:line="240" w:lineRule="auto"/>
        <w:rPr>
          <w:rFonts w:ascii="Arial" w:hAnsi="Arial" w:cs="Arial"/>
          <w:szCs w:val="20"/>
        </w:rPr>
      </w:pPr>
      <w:r w:rsidRPr="00906315">
        <w:rPr>
          <w:rFonts w:ascii="Arial" w:hAnsi="Arial" w:cs="Arial"/>
          <w:szCs w:val="20"/>
        </w:rPr>
        <w:t xml:space="preserve">Describe your firm’s policy on changing the primary contact person on an account.  </w:t>
      </w:r>
    </w:p>
    <w:p w14:paraId="6F53AF8A" w14:textId="5214043B" w:rsidR="00906315" w:rsidRPr="00906315" w:rsidRDefault="00906315" w:rsidP="00906315">
      <w:pPr>
        <w:pStyle w:val="ListParagraph"/>
        <w:numPr>
          <w:ilvl w:val="0"/>
          <w:numId w:val="12"/>
        </w:numPr>
        <w:spacing w:after="200" w:line="276" w:lineRule="auto"/>
        <w:contextualSpacing/>
        <w:rPr>
          <w:rFonts w:ascii="Arial" w:hAnsi="Arial" w:cs="Arial"/>
          <w:sz w:val="22"/>
        </w:rPr>
      </w:pPr>
      <w:r w:rsidRPr="00906315">
        <w:rPr>
          <w:rFonts w:ascii="Arial" w:hAnsi="Arial" w:cs="Arial"/>
          <w:sz w:val="22"/>
        </w:rPr>
        <w:t>Will a specific customer service representative or a customer service department be assigned to handle day-to-day transactions for the University?</w:t>
      </w:r>
    </w:p>
    <w:p w14:paraId="38C72E59" w14:textId="77777777" w:rsidR="00F91C4F" w:rsidRPr="00906315" w:rsidRDefault="00F91C4F" w:rsidP="00F91C4F">
      <w:pPr>
        <w:pStyle w:val="ListParagraph"/>
        <w:tabs>
          <w:tab w:val="left" w:pos="0"/>
          <w:tab w:val="left" w:pos="540"/>
        </w:tabs>
        <w:ind w:left="1260"/>
        <w:jc w:val="both"/>
        <w:rPr>
          <w:rFonts w:ascii="Arial" w:hAnsi="Arial" w:cs="Arial"/>
          <w:b/>
          <w:sz w:val="24"/>
          <w:szCs w:val="22"/>
        </w:rPr>
      </w:pPr>
    </w:p>
    <w:p w14:paraId="13871435" w14:textId="72EA44C1" w:rsidR="0022593F" w:rsidRPr="00E4748A" w:rsidRDefault="00D87101" w:rsidP="00F6113E">
      <w:pPr>
        <w:tabs>
          <w:tab w:val="left" w:pos="0"/>
          <w:tab w:val="left" w:pos="540"/>
        </w:tabs>
        <w:spacing w:after="0" w:line="240" w:lineRule="auto"/>
        <w:jc w:val="both"/>
        <w:rPr>
          <w:rFonts w:ascii="Arial" w:hAnsi="Arial" w:cs="Arial"/>
          <w:b/>
          <w:sz w:val="24"/>
          <w:szCs w:val="24"/>
        </w:rPr>
      </w:pPr>
      <w:r w:rsidRPr="00E4748A">
        <w:rPr>
          <w:rFonts w:ascii="Arial" w:hAnsi="Arial" w:cs="Arial"/>
          <w:b/>
          <w:sz w:val="24"/>
          <w:szCs w:val="24"/>
        </w:rPr>
        <w:t>1</w:t>
      </w:r>
      <w:r w:rsidR="00F91C4F">
        <w:rPr>
          <w:rFonts w:ascii="Arial" w:hAnsi="Arial" w:cs="Arial"/>
          <w:b/>
          <w:sz w:val="24"/>
          <w:szCs w:val="24"/>
        </w:rPr>
        <w:t>3</w:t>
      </w:r>
      <w:r w:rsidRPr="00E4748A">
        <w:rPr>
          <w:rFonts w:ascii="Arial" w:hAnsi="Arial" w:cs="Arial"/>
          <w:b/>
          <w:sz w:val="24"/>
          <w:szCs w:val="24"/>
        </w:rPr>
        <w:t>.</w:t>
      </w:r>
      <w:r w:rsidRPr="00E4748A">
        <w:rPr>
          <w:rFonts w:ascii="Arial" w:hAnsi="Arial" w:cs="Arial"/>
          <w:b/>
          <w:sz w:val="24"/>
          <w:szCs w:val="24"/>
        </w:rPr>
        <w:tab/>
      </w:r>
      <w:r w:rsidR="0022593F" w:rsidRPr="00E4748A">
        <w:rPr>
          <w:rFonts w:ascii="Arial" w:hAnsi="Arial" w:cs="Arial"/>
          <w:b/>
          <w:sz w:val="24"/>
          <w:szCs w:val="24"/>
        </w:rPr>
        <w:t>B</w:t>
      </w:r>
      <w:r w:rsidR="00B94A5D" w:rsidRPr="00E4748A">
        <w:rPr>
          <w:rFonts w:ascii="Arial" w:hAnsi="Arial" w:cs="Arial"/>
          <w:b/>
          <w:sz w:val="24"/>
          <w:szCs w:val="24"/>
        </w:rPr>
        <w:t>EST AND FINAL OFFER</w:t>
      </w:r>
    </w:p>
    <w:p w14:paraId="7727BD05" w14:textId="7CC716A3" w:rsidR="0022593F" w:rsidRPr="00211207" w:rsidRDefault="005B7A91" w:rsidP="00F6113E">
      <w:pPr>
        <w:tabs>
          <w:tab w:val="left" w:pos="0"/>
          <w:tab w:val="left" w:pos="540"/>
        </w:tabs>
        <w:spacing w:after="0" w:line="240" w:lineRule="auto"/>
        <w:ind w:left="540"/>
        <w:jc w:val="both"/>
        <w:rPr>
          <w:rFonts w:ascii="Arial" w:hAnsi="Arial" w:cs="Arial"/>
        </w:rPr>
      </w:pPr>
      <w:r w:rsidRPr="00E4748A">
        <w:rPr>
          <w:rFonts w:ascii="Arial" w:hAnsi="Arial" w:cs="Arial"/>
        </w:rPr>
        <w:t>The University of Arkansas reserves the right to request an official “Best and Final Offer” from bid Respondents if it deems such an approach in the best interest of the institution.  In general, the “Best and Final Offer” will consist of an updated cost proposal in addition to an opportunity for the vendor to submit a final response to specific questions or opportunities identified in subsequent discussions related to the original proposal respons</w:t>
      </w:r>
      <w:r w:rsidR="00162A43" w:rsidRPr="00E4748A">
        <w:rPr>
          <w:rFonts w:ascii="Arial" w:hAnsi="Arial" w:cs="Arial"/>
        </w:rPr>
        <w:t xml:space="preserve">e submitted to the university. </w:t>
      </w:r>
      <w:r w:rsidRPr="00E4748A">
        <w:rPr>
          <w:rFonts w:ascii="Arial" w:hAnsi="Arial" w:cs="Arial"/>
        </w:rPr>
        <w:t xml:space="preserve">If the University of Arkansas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w:t>
      </w:r>
      <w:r w:rsidRPr="00211207">
        <w:rPr>
          <w:rFonts w:ascii="Arial" w:hAnsi="Arial" w:cs="Arial"/>
        </w:rPr>
        <w:t>determined during evaluation discussions.  The official request for a “Best and Final Offer” will be issued by the University Procurement Department.</w:t>
      </w:r>
    </w:p>
    <w:p w14:paraId="08738DA4" w14:textId="77777777" w:rsidR="00453B73" w:rsidRPr="00211207" w:rsidRDefault="00453B73" w:rsidP="00F6113E">
      <w:pPr>
        <w:tabs>
          <w:tab w:val="left" w:pos="0"/>
          <w:tab w:val="left" w:pos="540"/>
        </w:tabs>
        <w:spacing w:after="0" w:line="240" w:lineRule="auto"/>
        <w:jc w:val="both"/>
        <w:rPr>
          <w:rFonts w:ascii="Arial" w:hAnsi="Arial" w:cs="Arial"/>
        </w:rPr>
      </w:pPr>
    </w:p>
    <w:p w14:paraId="5F96B867" w14:textId="29D7CB2C" w:rsidR="00024BF8" w:rsidRPr="00211207" w:rsidRDefault="0022593F" w:rsidP="00F6113E">
      <w:pPr>
        <w:tabs>
          <w:tab w:val="num" w:pos="540"/>
        </w:tabs>
        <w:spacing w:after="0" w:line="240" w:lineRule="auto"/>
        <w:ind w:left="720" w:hanging="720"/>
        <w:jc w:val="both"/>
        <w:outlineLvl w:val="0"/>
        <w:rPr>
          <w:rFonts w:ascii="Arial" w:eastAsia="Times New Roman" w:hAnsi="Arial" w:cs="Times New Roman"/>
          <w:b/>
          <w:bCs/>
          <w:smallCaps/>
          <w:noProof/>
          <w:sz w:val="24"/>
          <w:szCs w:val="24"/>
        </w:rPr>
      </w:pPr>
      <w:bookmarkStart w:id="11" w:name="_Toc251665764"/>
      <w:bookmarkEnd w:id="10"/>
      <w:r w:rsidRPr="00211207">
        <w:rPr>
          <w:rFonts w:ascii="Arial" w:eastAsia="Times New Roman" w:hAnsi="Arial" w:cs="Times New Roman"/>
          <w:b/>
          <w:bCs/>
          <w:smallCaps/>
          <w:noProof/>
          <w:sz w:val="24"/>
          <w:szCs w:val="24"/>
        </w:rPr>
        <w:t>1</w:t>
      </w:r>
      <w:r w:rsidR="00F91C4F" w:rsidRPr="00211207">
        <w:rPr>
          <w:rFonts w:ascii="Arial" w:eastAsia="Times New Roman" w:hAnsi="Arial" w:cs="Times New Roman"/>
          <w:b/>
          <w:bCs/>
          <w:smallCaps/>
          <w:noProof/>
          <w:sz w:val="24"/>
          <w:szCs w:val="24"/>
        </w:rPr>
        <w:t>4</w:t>
      </w:r>
      <w:r w:rsidR="005855CE" w:rsidRPr="00211207">
        <w:rPr>
          <w:rFonts w:ascii="Arial" w:eastAsia="Times New Roman" w:hAnsi="Arial" w:cs="Times New Roman"/>
          <w:b/>
          <w:bCs/>
          <w:smallCaps/>
          <w:noProof/>
          <w:sz w:val="24"/>
          <w:szCs w:val="24"/>
        </w:rPr>
        <w:t>.</w:t>
      </w:r>
      <w:r w:rsidR="005855CE" w:rsidRPr="00211207">
        <w:rPr>
          <w:rFonts w:ascii="Arial" w:eastAsia="Times New Roman" w:hAnsi="Arial" w:cs="Times New Roman"/>
          <w:b/>
          <w:bCs/>
          <w:smallCaps/>
          <w:noProof/>
          <w:sz w:val="24"/>
          <w:szCs w:val="24"/>
        </w:rPr>
        <w:tab/>
      </w:r>
      <w:r w:rsidR="00B078BD" w:rsidRPr="00211207">
        <w:rPr>
          <w:rFonts w:ascii="Arial" w:eastAsia="Times New Roman" w:hAnsi="Arial" w:cs="Times New Roman"/>
          <w:b/>
          <w:noProof/>
          <w:sz w:val="24"/>
          <w:szCs w:val="24"/>
        </w:rPr>
        <w:t>SPECIFICATION</w:t>
      </w:r>
      <w:r w:rsidR="00425CAD" w:rsidRPr="00211207">
        <w:rPr>
          <w:rFonts w:ascii="Arial" w:eastAsia="Times New Roman" w:hAnsi="Arial" w:cs="Times New Roman"/>
          <w:b/>
          <w:noProof/>
          <w:sz w:val="24"/>
          <w:szCs w:val="24"/>
        </w:rPr>
        <w:t xml:space="preserve">S / </w:t>
      </w:r>
      <w:bookmarkEnd w:id="11"/>
      <w:r w:rsidR="00F91C4F" w:rsidRPr="00211207">
        <w:rPr>
          <w:rFonts w:ascii="Arial" w:eastAsia="Times New Roman" w:hAnsi="Arial" w:cs="Times New Roman"/>
          <w:b/>
          <w:noProof/>
          <w:sz w:val="24"/>
          <w:szCs w:val="24"/>
        </w:rPr>
        <w:t>GOALS AND DELIVERABLES</w:t>
      </w:r>
    </w:p>
    <w:p w14:paraId="42DD4D16" w14:textId="77777777" w:rsidR="00EF70B5" w:rsidRPr="00211207" w:rsidRDefault="00EF70B5" w:rsidP="00F6113E">
      <w:pPr>
        <w:pStyle w:val="MyNormal"/>
        <w:tabs>
          <w:tab w:val="left" w:pos="1800"/>
        </w:tabs>
        <w:ind w:left="2160" w:hanging="2160"/>
        <w:rPr>
          <w:rFonts w:cs="Arial"/>
          <w:szCs w:val="22"/>
        </w:rPr>
      </w:pPr>
    </w:p>
    <w:p w14:paraId="3F131618" w14:textId="77777777" w:rsidR="00236B31" w:rsidRDefault="002B214A" w:rsidP="00240240">
      <w:pPr>
        <w:pStyle w:val="MyNormal"/>
        <w:tabs>
          <w:tab w:val="clear" w:pos="2160"/>
          <w:tab w:val="left" w:pos="1800"/>
        </w:tabs>
        <w:ind w:left="540" w:hanging="1980"/>
        <w:rPr>
          <w:rFonts w:cs="Arial"/>
          <w:szCs w:val="22"/>
        </w:rPr>
      </w:pPr>
      <w:r w:rsidRPr="00211207">
        <w:rPr>
          <w:rFonts w:cs="Arial"/>
          <w:szCs w:val="22"/>
        </w:rPr>
        <w:tab/>
      </w:r>
      <w:r w:rsidR="00322FE0" w:rsidRPr="00211207">
        <w:rPr>
          <w:rFonts w:cs="Arial"/>
          <w:szCs w:val="22"/>
        </w:rPr>
        <w:t xml:space="preserve">The </w:t>
      </w:r>
      <w:r w:rsidR="00322FE0">
        <w:rPr>
          <w:rFonts w:cs="Arial"/>
          <w:szCs w:val="22"/>
        </w:rPr>
        <w:t>University</w:t>
      </w:r>
      <w:r w:rsidR="00236B31">
        <w:rPr>
          <w:rFonts w:cs="Arial"/>
          <w:szCs w:val="22"/>
        </w:rPr>
        <w:t xml:space="preserve"> of Arkansas seeks to achieve the following through this RFP:</w:t>
      </w:r>
    </w:p>
    <w:p w14:paraId="2C638797" w14:textId="7239B1E5" w:rsidR="0075046F" w:rsidRDefault="00236B31" w:rsidP="00236B31">
      <w:pPr>
        <w:pStyle w:val="MyNormal"/>
        <w:numPr>
          <w:ilvl w:val="0"/>
          <w:numId w:val="20"/>
        </w:numPr>
        <w:tabs>
          <w:tab w:val="clear" w:pos="2160"/>
          <w:tab w:val="left" w:pos="1800"/>
        </w:tabs>
        <w:rPr>
          <w:rFonts w:cs="Arial"/>
          <w:szCs w:val="22"/>
        </w:rPr>
      </w:pPr>
      <w:r>
        <w:rPr>
          <w:rFonts w:cs="Arial"/>
          <w:szCs w:val="22"/>
        </w:rPr>
        <w:t>Mitigate the risk of carrying cash while traveling</w:t>
      </w:r>
    </w:p>
    <w:p w14:paraId="3ADE0384" w14:textId="57BB7578" w:rsidR="00236B31" w:rsidRDefault="00236B31" w:rsidP="00236B31">
      <w:pPr>
        <w:pStyle w:val="MyNormal"/>
        <w:numPr>
          <w:ilvl w:val="0"/>
          <w:numId w:val="20"/>
        </w:numPr>
        <w:tabs>
          <w:tab w:val="clear" w:pos="2160"/>
          <w:tab w:val="left" w:pos="1800"/>
        </w:tabs>
        <w:rPr>
          <w:rFonts w:cs="Arial"/>
          <w:szCs w:val="22"/>
        </w:rPr>
      </w:pPr>
      <w:r>
        <w:rPr>
          <w:rFonts w:cs="Arial"/>
          <w:szCs w:val="22"/>
        </w:rPr>
        <w:t>Enhance accountability and audit tracking</w:t>
      </w:r>
    </w:p>
    <w:p w14:paraId="2A6AA151" w14:textId="27C47D9D" w:rsidR="00236B31" w:rsidRDefault="00013808" w:rsidP="00236B31">
      <w:pPr>
        <w:pStyle w:val="MyNormal"/>
        <w:numPr>
          <w:ilvl w:val="0"/>
          <w:numId w:val="20"/>
        </w:numPr>
        <w:tabs>
          <w:tab w:val="clear" w:pos="2160"/>
          <w:tab w:val="left" w:pos="1800"/>
        </w:tabs>
        <w:rPr>
          <w:rFonts w:cs="Arial"/>
          <w:szCs w:val="22"/>
        </w:rPr>
      </w:pPr>
      <w:r>
        <w:rPr>
          <w:rFonts w:cs="Arial"/>
          <w:szCs w:val="22"/>
        </w:rPr>
        <w:t>Provide an additional mechanism for payment to research participants</w:t>
      </w:r>
    </w:p>
    <w:p w14:paraId="5031F658" w14:textId="545C216A" w:rsidR="00013808" w:rsidRDefault="00013808" w:rsidP="00236B31">
      <w:pPr>
        <w:pStyle w:val="MyNormal"/>
        <w:numPr>
          <w:ilvl w:val="0"/>
          <w:numId w:val="20"/>
        </w:numPr>
        <w:tabs>
          <w:tab w:val="clear" w:pos="2160"/>
          <w:tab w:val="left" w:pos="1800"/>
        </w:tabs>
        <w:rPr>
          <w:rFonts w:cs="Arial"/>
          <w:szCs w:val="22"/>
        </w:rPr>
      </w:pPr>
      <w:r>
        <w:rPr>
          <w:rFonts w:cs="Arial"/>
          <w:szCs w:val="22"/>
        </w:rPr>
        <w:t>Increase ease of access to necessary funds internationally for faculty and students</w:t>
      </w:r>
    </w:p>
    <w:p w14:paraId="6FA62812" w14:textId="1A6A02E2" w:rsidR="00013808" w:rsidRDefault="00013808" w:rsidP="00236B31">
      <w:pPr>
        <w:pStyle w:val="MyNormal"/>
        <w:numPr>
          <w:ilvl w:val="0"/>
          <w:numId w:val="20"/>
        </w:numPr>
        <w:tabs>
          <w:tab w:val="clear" w:pos="2160"/>
          <w:tab w:val="left" w:pos="1800"/>
        </w:tabs>
        <w:rPr>
          <w:rFonts w:cs="Arial"/>
          <w:szCs w:val="22"/>
        </w:rPr>
      </w:pPr>
      <w:r>
        <w:rPr>
          <w:rFonts w:cs="Arial"/>
          <w:szCs w:val="22"/>
        </w:rPr>
        <w:t>Provide a mechanism for payments to University students and guests that does not require prepayment by the University</w:t>
      </w:r>
    </w:p>
    <w:p w14:paraId="66583661" w14:textId="612B099E" w:rsidR="003352D4" w:rsidRDefault="003352D4" w:rsidP="00236B31">
      <w:pPr>
        <w:pStyle w:val="MyNormal"/>
        <w:numPr>
          <w:ilvl w:val="0"/>
          <w:numId w:val="20"/>
        </w:numPr>
        <w:tabs>
          <w:tab w:val="clear" w:pos="2160"/>
          <w:tab w:val="left" w:pos="1800"/>
        </w:tabs>
        <w:rPr>
          <w:rFonts w:cs="Arial"/>
          <w:szCs w:val="22"/>
        </w:rPr>
      </w:pPr>
      <w:r>
        <w:rPr>
          <w:rFonts w:cs="Arial"/>
          <w:szCs w:val="22"/>
        </w:rPr>
        <w:t>Mandate electronic deposit of travel and personal reimbursements and travel advances</w:t>
      </w:r>
    </w:p>
    <w:p w14:paraId="6D7AC87B" w14:textId="6FFD56AA" w:rsidR="00013808" w:rsidRDefault="00013808" w:rsidP="00236B31">
      <w:pPr>
        <w:pStyle w:val="MyNormal"/>
        <w:numPr>
          <w:ilvl w:val="0"/>
          <w:numId w:val="20"/>
        </w:numPr>
        <w:tabs>
          <w:tab w:val="clear" w:pos="2160"/>
          <w:tab w:val="left" w:pos="1800"/>
        </w:tabs>
        <w:rPr>
          <w:rFonts w:cs="Arial"/>
          <w:szCs w:val="22"/>
        </w:rPr>
      </w:pPr>
      <w:r>
        <w:rPr>
          <w:rFonts w:cs="Arial"/>
          <w:szCs w:val="22"/>
        </w:rPr>
        <w:t xml:space="preserve">Obtain services with </w:t>
      </w:r>
      <w:proofErr w:type="gramStart"/>
      <w:r>
        <w:rPr>
          <w:rFonts w:cs="Arial"/>
          <w:szCs w:val="22"/>
        </w:rPr>
        <w:t>an online, real-time data management system available twenty-four hours</w:t>
      </w:r>
      <w:proofErr w:type="gramEnd"/>
      <w:r>
        <w:rPr>
          <w:rFonts w:cs="Arial"/>
          <w:szCs w:val="22"/>
        </w:rPr>
        <w:t xml:space="preserve"> a day, seven days a week, 365 days per year</w:t>
      </w:r>
    </w:p>
    <w:p w14:paraId="4D19ABAA" w14:textId="0B9B5811" w:rsidR="00560F5E" w:rsidRDefault="00560F5E" w:rsidP="00236B31">
      <w:pPr>
        <w:pStyle w:val="MyNormal"/>
        <w:numPr>
          <w:ilvl w:val="0"/>
          <w:numId w:val="20"/>
        </w:numPr>
        <w:tabs>
          <w:tab w:val="clear" w:pos="2160"/>
          <w:tab w:val="left" w:pos="1800"/>
        </w:tabs>
        <w:rPr>
          <w:rFonts w:cs="Arial"/>
          <w:szCs w:val="22"/>
        </w:rPr>
      </w:pPr>
      <w:r>
        <w:rPr>
          <w:rFonts w:cs="Arial"/>
          <w:szCs w:val="22"/>
        </w:rPr>
        <w:t xml:space="preserve">Obtain a solution(s) that most closely align with the needs of various constituents on campus including Study Abroad, Research and Sponsored Programs, Athletics, Travel and Central Administration (the University understands multiple individual products, and/or multiple vendors, may be required to achieve these goals) </w:t>
      </w:r>
    </w:p>
    <w:p w14:paraId="3BFDDF16" w14:textId="77777777" w:rsidR="00FA6002" w:rsidRDefault="00FA6002" w:rsidP="00FA6002">
      <w:pPr>
        <w:pStyle w:val="MyNormal"/>
        <w:tabs>
          <w:tab w:val="clear" w:pos="2160"/>
          <w:tab w:val="left" w:pos="1800"/>
        </w:tabs>
        <w:rPr>
          <w:rFonts w:cs="Arial"/>
          <w:szCs w:val="22"/>
        </w:rPr>
      </w:pPr>
    </w:p>
    <w:p w14:paraId="156422FD" w14:textId="65F7A45A" w:rsidR="00FA6002" w:rsidRDefault="00FA6002" w:rsidP="003C1999">
      <w:pPr>
        <w:pStyle w:val="MyNormal"/>
        <w:tabs>
          <w:tab w:val="clear" w:pos="2160"/>
          <w:tab w:val="left" w:pos="1800"/>
        </w:tabs>
        <w:ind w:left="540"/>
        <w:rPr>
          <w:rFonts w:cs="Arial"/>
          <w:szCs w:val="22"/>
        </w:rPr>
      </w:pPr>
      <w:r>
        <w:rPr>
          <w:rFonts w:cs="Arial"/>
          <w:szCs w:val="22"/>
        </w:rPr>
        <w:t>The University does not currently have a prepaid card program for any of the areas/departments as outlined below. Therefore, it is very difficult to estimate</w:t>
      </w:r>
      <w:r w:rsidRPr="00FA6002">
        <w:rPr>
          <w:rFonts w:cs="Arial"/>
          <w:szCs w:val="22"/>
        </w:rPr>
        <w:t xml:space="preserve"> the actual number and dollar amount of payments associated with research projects</w:t>
      </w:r>
      <w:r>
        <w:rPr>
          <w:rFonts w:cs="Arial"/>
          <w:szCs w:val="22"/>
        </w:rPr>
        <w:t>, athletic per diems</w:t>
      </w:r>
      <w:r w:rsidRPr="00FA6002">
        <w:rPr>
          <w:rFonts w:cs="Arial"/>
          <w:szCs w:val="22"/>
        </w:rPr>
        <w:t xml:space="preserve"> and other areas where </w:t>
      </w:r>
      <w:r>
        <w:rPr>
          <w:rFonts w:cs="Arial"/>
          <w:szCs w:val="22"/>
        </w:rPr>
        <w:t>prepaid card w</w:t>
      </w:r>
      <w:r w:rsidRPr="00FA6002">
        <w:rPr>
          <w:rFonts w:cs="Arial"/>
          <w:szCs w:val="22"/>
        </w:rPr>
        <w:t xml:space="preserve">ould be used.  </w:t>
      </w:r>
    </w:p>
    <w:p w14:paraId="5CF4C95D" w14:textId="77777777" w:rsidR="00B0012A" w:rsidRDefault="00B0012A" w:rsidP="003C1999">
      <w:pPr>
        <w:pStyle w:val="MyNormal"/>
        <w:tabs>
          <w:tab w:val="clear" w:pos="2160"/>
          <w:tab w:val="left" w:pos="1800"/>
        </w:tabs>
        <w:ind w:left="540"/>
        <w:rPr>
          <w:rFonts w:cs="Arial"/>
          <w:szCs w:val="22"/>
        </w:rPr>
      </w:pPr>
    </w:p>
    <w:p w14:paraId="687E50E9" w14:textId="61078CED" w:rsidR="00B0012A" w:rsidRDefault="00B0012A" w:rsidP="003C68A8">
      <w:pPr>
        <w:pStyle w:val="MyNormal"/>
        <w:tabs>
          <w:tab w:val="clear" w:pos="2160"/>
          <w:tab w:val="left" w:pos="1800"/>
        </w:tabs>
        <w:ind w:left="540"/>
        <w:rPr>
          <w:rFonts w:cs="Arial"/>
          <w:szCs w:val="22"/>
        </w:rPr>
      </w:pPr>
      <w:r w:rsidRPr="003C68A8">
        <w:rPr>
          <w:rFonts w:cs="Arial"/>
          <w:szCs w:val="22"/>
        </w:rPr>
        <w:t xml:space="preserve">The University of Arkansas Athletics Department is made up of 300+ employees and services 450+ student-athletes.  </w:t>
      </w:r>
      <w:r w:rsidR="0095015C" w:rsidRPr="003C68A8">
        <w:rPr>
          <w:rFonts w:cs="Arial"/>
          <w:szCs w:val="22"/>
        </w:rPr>
        <w:t>C</w:t>
      </w:r>
      <w:r w:rsidRPr="003C68A8">
        <w:rPr>
          <w:rFonts w:cs="Arial"/>
          <w:szCs w:val="22"/>
        </w:rPr>
        <w:t>urrent</w:t>
      </w:r>
      <w:r w:rsidR="0095015C" w:rsidRPr="003C68A8">
        <w:rPr>
          <w:rFonts w:cs="Arial"/>
          <w:szCs w:val="22"/>
        </w:rPr>
        <w:t>ly,</w:t>
      </w:r>
      <w:r w:rsidRPr="003C68A8">
        <w:rPr>
          <w:rFonts w:cs="Arial"/>
          <w:szCs w:val="22"/>
        </w:rPr>
        <w:t xml:space="preserve"> </w:t>
      </w:r>
      <w:r w:rsidR="0095015C" w:rsidRPr="003C68A8">
        <w:rPr>
          <w:rFonts w:cs="Arial"/>
          <w:szCs w:val="22"/>
        </w:rPr>
        <w:t xml:space="preserve">athletic per diems and certain other needs are handled through disbursement of </w:t>
      </w:r>
      <w:r w:rsidR="003C68A8" w:rsidRPr="003C68A8">
        <w:rPr>
          <w:rFonts w:cs="Arial"/>
          <w:szCs w:val="22"/>
        </w:rPr>
        <w:t xml:space="preserve">the appropriate amount of </w:t>
      </w:r>
      <w:r w:rsidR="0095015C" w:rsidRPr="003C68A8">
        <w:rPr>
          <w:rFonts w:cs="Arial"/>
          <w:szCs w:val="22"/>
        </w:rPr>
        <w:t>cash</w:t>
      </w:r>
      <w:r w:rsidRPr="003C68A8">
        <w:rPr>
          <w:rFonts w:cs="Arial"/>
          <w:szCs w:val="22"/>
        </w:rPr>
        <w:t xml:space="preserve"> to each student-athlete and other eligible traveling persons.  Persons receiving per diem will sign a form indicating that they received a certain amount of cash funds.  While this process is primarily done in instances where teams are traveling for competition, other instances exist within the department that require the distribution of cash advance payments including on-campus recruiting, break period per diem and housing payments, and other situations that may require cash. </w:t>
      </w:r>
    </w:p>
    <w:p w14:paraId="79B643AD" w14:textId="77777777" w:rsidR="00477D94" w:rsidRPr="003C68A8" w:rsidRDefault="00477D94" w:rsidP="003C68A8">
      <w:pPr>
        <w:pStyle w:val="MyNormal"/>
        <w:tabs>
          <w:tab w:val="clear" w:pos="2160"/>
          <w:tab w:val="left" w:pos="1800"/>
        </w:tabs>
        <w:ind w:left="540"/>
        <w:rPr>
          <w:rFonts w:cs="Arial"/>
          <w:szCs w:val="22"/>
        </w:rPr>
      </w:pPr>
    </w:p>
    <w:p w14:paraId="10219B76" w14:textId="723BB8EF" w:rsidR="00B0012A" w:rsidRDefault="00B0012A" w:rsidP="003C68A8">
      <w:pPr>
        <w:pStyle w:val="MyNormal"/>
        <w:tabs>
          <w:tab w:val="clear" w:pos="2160"/>
          <w:tab w:val="left" w:pos="1800"/>
        </w:tabs>
        <w:ind w:left="540"/>
        <w:rPr>
          <w:rFonts w:cs="Arial"/>
          <w:szCs w:val="22"/>
        </w:rPr>
      </w:pPr>
      <w:r w:rsidRPr="003C68A8">
        <w:rPr>
          <w:rFonts w:cs="Arial"/>
          <w:szCs w:val="22"/>
        </w:rPr>
        <w:lastRenderedPageBreak/>
        <w:t>By utilizing a prepaid card option, we are looking to simplify the disbursement process with efficient batch uploads to individual cardholders.  We are hoping the prepaid solution</w:t>
      </w:r>
      <w:r w:rsidR="00F540E6">
        <w:rPr>
          <w:rFonts w:cs="Arial"/>
          <w:szCs w:val="22"/>
        </w:rPr>
        <w:t>(s)</w:t>
      </w:r>
      <w:r w:rsidRPr="003C68A8">
        <w:rPr>
          <w:rFonts w:cs="Arial"/>
          <w:szCs w:val="22"/>
        </w:rPr>
        <w:t xml:space="preserve"> will offer the transparency needed for internal reconciliation and reporting as well as a more secure option for all persons utilizing the funds.  We are looking for a solution</w:t>
      </w:r>
      <w:r w:rsidR="00F540E6">
        <w:rPr>
          <w:rFonts w:cs="Arial"/>
          <w:szCs w:val="22"/>
        </w:rPr>
        <w:t>(s)</w:t>
      </w:r>
      <w:r w:rsidRPr="003C68A8">
        <w:rPr>
          <w:rFonts w:cs="Arial"/>
          <w:szCs w:val="22"/>
        </w:rPr>
        <w:t xml:space="preserve"> that can help meet these needs, while keeping fees to the University and/or cardholder at a minimum as well as limited and reasonable use restrictions. While we see the move from cash to prepaid cards as a net positive for our department, we are cognizant that the change will require training for both administrative staff and cardholders as well as likely changes in internal processes.  </w:t>
      </w:r>
    </w:p>
    <w:p w14:paraId="0332D62C" w14:textId="77777777" w:rsidR="00465CDB" w:rsidRDefault="00465CDB" w:rsidP="003C68A8">
      <w:pPr>
        <w:pStyle w:val="MyNormal"/>
        <w:tabs>
          <w:tab w:val="clear" w:pos="2160"/>
          <w:tab w:val="left" w:pos="1800"/>
        </w:tabs>
        <w:ind w:left="540"/>
        <w:rPr>
          <w:rFonts w:cs="Arial"/>
          <w:szCs w:val="22"/>
        </w:rPr>
      </w:pPr>
    </w:p>
    <w:p w14:paraId="2526527D" w14:textId="478238E0" w:rsidR="00465CDB" w:rsidRDefault="00465CDB" w:rsidP="00010EDC">
      <w:pPr>
        <w:pStyle w:val="MyNormal"/>
        <w:tabs>
          <w:tab w:val="clear" w:pos="2160"/>
          <w:tab w:val="left" w:pos="1800"/>
        </w:tabs>
        <w:ind w:left="540"/>
        <w:rPr>
          <w:rFonts w:cs="Arial"/>
          <w:szCs w:val="22"/>
        </w:rPr>
      </w:pPr>
      <w:r w:rsidRPr="00010EDC">
        <w:rPr>
          <w:rFonts w:cs="Arial"/>
          <w:szCs w:val="22"/>
        </w:rPr>
        <w:t>The Graduate School &amp; International Education (GSIE) is responsible for all faculty-led study abroad programs.  For current cash advance needs, the faculty leader receives cash via paper check or direct deposit.  The faculty member is responsible for withdrawing funds and converting to the appropriate currency.  The faculty member may withdraw and convert funds prior to departure, upon arrival in country (one or more times) or both.  The faculty member is responsible for dispersing the funds for group expenditures.  This includes direct payment of group expenses and dispersing cash to participants for meal per diems.  Participants receiving cash per diem are required to sign a form acknowledging receipt of funds, amount and purpose.  GSIE also has a permanent program in Rome with cash needs.  While these are the two largest uses of cash advances other instances exist within GSIE requiring distribution of cash including staff travel, student travel, recruitment trips and summer camps.</w:t>
      </w:r>
    </w:p>
    <w:p w14:paraId="78F70C39" w14:textId="77777777" w:rsidR="00010EDC" w:rsidRPr="00010EDC" w:rsidRDefault="00010EDC" w:rsidP="00010EDC">
      <w:pPr>
        <w:pStyle w:val="MyNormal"/>
        <w:tabs>
          <w:tab w:val="clear" w:pos="2160"/>
          <w:tab w:val="left" w:pos="1800"/>
        </w:tabs>
        <w:ind w:left="540"/>
        <w:rPr>
          <w:rFonts w:cs="Arial"/>
          <w:szCs w:val="22"/>
        </w:rPr>
      </w:pPr>
    </w:p>
    <w:p w14:paraId="50D3A25A" w14:textId="10AAAECC" w:rsidR="00322FE0" w:rsidRDefault="00465CDB" w:rsidP="00010EDC">
      <w:pPr>
        <w:pStyle w:val="MyNormal"/>
        <w:tabs>
          <w:tab w:val="clear" w:pos="2160"/>
          <w:tab w:val="left" w:pos="1800"/>
        </w:tabs>
        <w:ind w:left="540"/>
        <w:rPr>
          <w:rFonts w:cs="Arial"/>
          <w:szCs w:val="22"/>
        </w:rPr>
      </w:pPr>
      <w:r w:rsidRPr="00010EDC">
        <w:rPr>
          <w:rFonts w:cs="Arial"/>
          <w:szCs w:val="22"/>
        </w:rPr>
        <w:t xml:space="preserve">By utilizing a prepaid card option, we are looking to simplify the disbursement process with efficient batch uploads to individual cardholders.  We are hoping the prepaid solution will offer the transparency needed for internal reconciliation and reporting including conversion of expenses to USD.  The prepaid option will allow a more secure option for persons utilizing the funds, but the prepaid card option must allow for use internationally including easy access to cash for times when programs are traveling to areas where cards are not accepted.  We are looking for a solution that can help meet these needs, while keeping fees to the University and/or cardholder at a minimum as well as limited and reasonable use restrictions. </w:t>
      </w:r>
    </w:p>
    <w:p w14:paraId="2A0DDA59" w14:textId="77777777" w:rsidR="009D2DAC" w:rsidRDefault="009D2DAC" w:rsidP="00010EDC">
      <w:pPr>
        <w:pStyle w:val="MyNormal"/>
        <w:tabs>
          <w:tab w:val="clear" w:pos="2160"/>
          <w:tab w:val="left" w:pos="1800"/>
        </w:tabs>
        <w:ind w:left="540"/>
        <w:rPr>
          <w:rFonts w:cs="Arial"/>
          <w:szCs w:val="22"/>
        </w:rPr>
      </w:pPr>
    </w:p>
    <w:p w14:paraId="6DCDE620" w14:textId="7265D7FA" w:rsidR="009D2DAC" w:rsidRPr="009D2DAC" w:rsidRDefault="009D2DAC" w:rsidP="009D2DAC">
      <w:pPr>
        <w:pStyle w:val="MyNormal"/>
        <w:tabs>
          <w:tab w:val="clear" w:pos="2160"/>
          <w:tab w:val="left" w:pos="1800"/>
        </w:tabs>
        <w:ind w:left="540"/>
        <w:rPr>
          <w:rFonts w:cs="Arial"/>
          <w:szCs w:val="22"/>
        </w:rPr>
      </w:pPr>
      <w:r w:rsidRPr="009D2DAC">
        <w:rPr>
          <w:rFonts w:cs="Arial"/>
          <w:szCs w:val="22"/>
        </w:rPr>
        <w:t>The University of Arkansas has more than 1,300 faculty and $153 million in research expenditures annually. As part of that work we require the capacity for investigators to obtain and distribute pre-paid cards, for amounts that are relatively small to somewhat larger</w:t>
      </w:r>
      <w:r>
        <w:rPr>
          <w:rFonts w:cs="Arial"/>
          <w:szCs w:val="22"/>
        </w:rPr>
        <w:t xml:space="preserve"> (typically $100 or less)</w:t>
      </w:r>
      <w:r w:rsidRPr="009D2DAC">
        <w:rPr>
          <w:rFonts w:cs="Arial"/>
          <w:szCs w:val="22"/>
        </w:rPr>
        <w:t xml:space="preserve">. The cards need to contain no identifying personal </w:t>
      </w:r>
      <w:proofErr w:type="gramStart"/>
      <w:r w:rsidRPr="009D2DAC">
        <w:rPr>
          <w:rFonts w:cs="Arial"/>
          <w:szCs w:val="22"/>
        </w:rPr>
        <w:t>information, and</w:t>
      </w:r>
      <w:proofErr w:type="gramEnd"/>
      <w:r w:rsidRPr="009D2DAC">
        <w:rPr>
          <w:rFonts w:cs="Arial"/>
          <w:szCs w:val="22"/>
        </w:rPr>
        <w:t xml:space="preserve"> should have the ability to be used for point of sale purchases and/or </w:t>
      </w:r>
      <w:r>
        <w:rPr>
          <w:rFonts w:cs="Arial"/>
          <w:szCs w:val="22"/>
        </w:rPr>
        <w:t>online</w:t>
      </w:r>
      <w:r w:rsidRPr="009D2DAC">
        <w:rPr>
          <w:rFonts w:cs="Arial"/>
          <w:szCs w:val="22"/>
        </w:rPr>
        <w:t>. There should be no follow-up monitoring once the cards are issued. As studies may have multiple participants, each of whom are to receive a prepaid card, we will require the capacity for efficient batch processing and distribution.</w:t>
      </w:r>
    </w:p>
    <w:p w14:paraId="62082F69" w14:textId="77777777" w:rsidR="00322FE0" w:rsidRPr="00240240" w:rsidRDefault="00322FE0" w:rsidP="00240240">
      <w:pPr>
        <w:pStyle w:val="MyNormal"/>
        <w:tabs>
          <w:tab w:val="clear" w:pos="2160"/>
          <w:tab w:val="left" w:pos="1800"/>
        </w:tabs>
        <w:ind w:left="540" w:hanging="1980"/>
        <w:rPr>
          <w:rFonts w:cs="Arial"/>
          <w:b/>
          <w:bCs/>
          <w:smallCaps/>
          <w:noProof/>
          <w:color w:val="FF0000"/>
          <w:szCs w:val="22"/>
        </w:rPr>
      </w:pPr>
    </w:p>
    <w:p w14:paraId="63167F49" w14:textId="4D9D95A8" w:rsidR="00057C2F" w:rsidRDefault="005456F5" w:rsidP="00057C2F">
      <w:pPr>
        <w:pStyle w:val="ListParagraph"/>
        <w:numPr>
          <w:ilvl w:val="1"/>
          <w:numId w:val="17"/>
        </w:numPr>
        <w:textAlignment w:val="baseline"/>
        <w:rPr>
          <w:rFonts w:ascii="Arial" w:hAnsi="Arial" w:cs="Arial"/>
          <w:b/>
          <w:sz w:val="22"/>
          <w:szCs w:val="22"/>
        </w:rPr>
      </w:pPr>
      <w:r w:rsidRPr="005456F5">
        <w:rPr>
          <w:rFonts w:ascii="Arial" w:hAnsi="Arial" w:cs="Arial"/>
          <w:b/>
          <w:sz w:val="22"/>
          <w:szCs w:val="22"/>
        </w:rPr>
        <w:t>Functionality</w:t>
      </w:r>
    </w:p>
    <w:p w14:paraId="318337FB" w14:textId="77777777" w:rsidR="00057C2F" w:rsidRPr="00057C2F" w:rsidRDefault="00057C2F" w:rsidP="00057C2F">
      <w:pPr>
        <w:pStyle w:val="ListParagraph"/>
        <w:ind w:left="792"/>
        <w:textAlignment w:val="baseline"/>
        <w:rPr>
          <w:rFonts w:ascii="Arial" w:hAnsi="Arial" w:cs="Arial"/>
          <w:b/>
          <w:sz w:val="22"/>
          <w:szCs w:val="22"/>
        </w:rPr>
      </w:pPr>
    </w:p>
    <w:p w14:paraId="4883D482" w14:textId="71D91F52" w:rsidR="0075046F" w:rsidRPr="00240240" w:rsidRDefault="001B2F5B" w:rsidP="001F4485">
      <w:pPr>
        <w:ind w:firstLine="360"/>
        <w:textAlignment w:val="baseline"/>
        <w:rPr>
          <w:rFonts w:ascii="Arial" w:hAnsi="Arial" w:cs="Arial"/>
          <w:b/>
          <w:color w:val="FF0000"/>
        </w:rPr>
      </w:pPr>
      <w:r w:rsidRPr="00057C2F">
        <w:rPr>
          <w:rFonts w:ascii="Arial" w:hAnsi="Arial" w:cs="Arial"/>
        </w:rPr>
        <w:t>For each item below, please answer/describe for each card and/or product type offered.</w:t>
      </w:r>
    </w:p>
    <w:p w14:paraId="12A54A74" w14:textId="5BFDC809" w:rsidR="001F15AA" w:rsidRPr="00515291" w:rsidRDefault="001F15AA" w:rsidP="00FC62BA">
      <w:pPr>
        <w:pStyle w:val="ListParagraph"/>
        <w:numPr>
          <w:ilvl w:val="2"/>
          <w:numId w:val="17"/>
        </w:numPr>
        <w:ind w:left="2160" w:hanging="1440"/>
        <w:textAlignment w:val="baseline"/>
        <w:rPr>
          <w:rFonts w:ascii="Arial" w:hAnsi="Arial" w:cs="Arial"/>
          <w:sz w:val="22"/>
          <w:szCs w:val="22"/>
        </w:rPr>
      </w:pPr>
      <w:r w:rsidRPr="00515291">
        <w:rPr>
          <w:rFonts w:ascii="Arial" w:hAnsi="Arial" w:cs="Arial"/>
          <w:sz w:val="22"/>
          <w:szCs w:val="22"/>
        </w:rPr>
        <w:t>D</w:t>
      </w:r>
      <w:r w:rsidR="0075046F" w:rsidRPr="00515291">
        <w:rPr>
          <w:rFonts w:ascii="Arial" w:hAnsi="Arial" w:cs="Arial"/>
          <w:sz w:val="22"/>
          <w:szCs w:val="22"/>
        </w:rPr>
        <w:t xml:space="preserve">escribe </w:t>
      </w:r>
      <w:r w:rsidRPr="00515291">
        <w:rPr>
          <w:rFonts w:ascii="Arial" w:hAnsi="Arial" w:cs="Arial"/>
          <w:sz w:val="22"/>
          <w:szCs w:val="22"/>
        </w:rPr>
        <w:t>the process to make account changes online.</w:t>
      </w:r>
    </w:p>
    <w:p w14:paraId="2FD00FE0" w14:textId="40B7B59E" w:rsidR="001F15AA" w:rsidRPr="00515291" w:rsidRDefault="001F15AA" w:rsidP="00FC62BA">
      <w:pPr>
        <w:pStyle w:val="ListParagraph"/>
        <w:numPr>
          <w:ilvl w:val="2"/>
          <w:numId w:val="17"/>
        </w:numPr>
        <w:ind w:left="2160" w:hanging="1440"/>
        <w:textAlignment w:val="baseline"/>
        <w:rPr>
          <w:rFonts w:ascii="Arial" w:hAnsi="Arial" w:cs="Arial"/>
          <w:sz w:val="22"/>
          <w:szCs w:val="22"/>
        </w:rPr>
      </w:pPr>
      <w:r w:rsidRPr="00515291">
        <w:rPr>
          <w:rFonts w:ascii="Arial" w:hAnsi="Arial" w:cs="Arial"/>
          <w:sz w:val="22"/>
          <w:szCs w:val="22"/>
        </w:rPr>
        <w:t>Describe all relevant time frames for various online changes to be effective. How many processes may be completed in real-time? Define the vendor’s definition of real-time.</w:t>
      </w:r>
    </w:p>
    <w:p w14:paraId="10CE47D0" w14:textId="783290BF" w:rsidR="0075046F" w:rsidRPr="00515291" w:rsidRDefault="001F15AA" w:rsidP="00FC62BA">
      <w:pPr>
        <w:pStyle w:val="ListParagraph"/>
        <w:numPr>
          <w:ilvl w:val="2"/>
          <w:numId w:val="17"/>
        </w:numPr>
        <w:ind w:left="2160" w:hanging="1440"/>
        <w:textAlignment w:val="baseline"/>
        <w:rPr>
          <w:rFonts w:ascii="Arial" w:hAnsi="Arial" w:cs="Arial"/>
          <w:sz w:val="22"/>
          <w:szCs w:val="22"/>
        </w:rPr>
      </w:pPr>
      <w:r w:rsidRPr="00515291">
        <w:rPr>
          <w:rFonts w:ascii="Arial" w:hAnsi="Arial" w:cs="Arial"/>
          <w:sz w:val="22"/>
          <w:szCs w:val="22"/>
        </w:rPr>
        <w:t>Describe the process to increase/decrease card balances online.</w:t>
      </w:r>
    </w:p>
    <w:p w14:paraId="54A59F79" w14:textId="46E7ED31" w:rsidR="0075046F" w:rsidRPr="00515291" w:rsidRDefault="001F15AA" w:rsidP="00FC62BA">
      <w:pPr>
        <w:pStyle w:val="ListParagraph"/>
        <w:numPr>
          <w:ilvl w:val="2"/>
          <w:numId w:val="17"/>
        </w:numPr>
        <w:ind w:left="2160" w:hanging="1440"/>
        <w:textAlignment w:val="baseline"/>
        <w:rPr>
          <w:rFonts w:ascii="Arial" w:hAnsi="Arial" w:cs="Arial"/>
          <w:sz w:val="22"/>
          <w:szCs w:val="22"/>
        </w:rPr>
      </w:pPr>
      <w:r w:rsidRPr="00515291">
        <w:rPr>
          <w:rFonts w:ascii="Arial" w:hAnsi="Arial" w:cs="Arial"/>
          <w:sz w:val="22"/>
          <w:szCs w:val="22"/>
        </w:rPr>
        <w:t>Describe the process to update/change cardholder information</w:t>
      </w:r>
      <w:r w:rsidR="00F540E6">
        <w:rPr>
          <w:rFonts w:ascii="Arial" w:hAnsi="Arial" w:cs="Arial"/>
          <w:sz w:val="22"/>
          <w:szCs w:val="22"/>
        </w:rPr>
        <w:t>.</w:t>
      </w:r>
    </w:p>
    <w:p w14:paraId="1ADA18E0" w14:textId="4A8349BE" w:rsidR="001F15AA" w:rsidRPr="00515291" w:rsidRDefault="001F15AA" w:rsidP="00FC62BA">
      <w:pPr>
        <w:pStyle w:val="ListParagraph"/>
        <w:numPr>
          <w:ilvl w:val="2"/>
          <w:numId w:val="17"/>
        </w:numPr>
        <w:ind w:left="2160" w:hanging="1440"/>
        <w:textAlignment w:val="baseline"/>
        <w:rPr>
          <w:rFonts w:ascii="Arial" w:hAnsi="Arial" w:cs="Arial"/>
          <w:sz w:val="22"/>
          <w:szCs w:val="22"/>
        </w:rPr>
      </w:pPr>
      <w:r w:rsidRPr="00515291">
        <w:rPr>
          <w:rFonts w:ascii="Arial" w:hAnsi="Arial" w:cs="Arial"/>
          <w:sz w:val="22"/>
          <w:szCs w:val="22"/>
        </w:rPr>
        <w:t>Describe the process to close/suspend cards</w:t>
      </w:r>
      <w:r w:rsidR="00F540E6">
        <w:rPr>
          <w:rFonts w:ascii="Arial" w:hAnsi="Arial" w:cs="Arial"/>
          <w:sz w:val="22"/>
          <w:szCs w:val="22"/>
        </w:rPr>
        <w:t>.</w:t>
      </w:r>
    </w:p>
    <w:p w14:paraId="5ED73A40" w14:textId="139057A9" w:rsidR="00B75F63" w:rsidRPr="00515291" w:rsidRDefault="00B75F63" w:rsidP="00AB2EC9">
      <w:pPr>
        <w:pStyle w:val="ListParagraph"/>
        <w:numPr>
          <w:ilvl w:val="2"/>
          <w:numId w:val="17"/>
        </w:numPr>
        <w:ind w:left="2160" w:hanging="1440"/>
        <w:textAlignment w:val="baseline"/>
        <w:rPr>
          <w:rFonts w:ascii="Arial" w:hAnsi="Arial" w:cs="Arial"/>
          <w:sz w:val="22"/>
          <w:szCs w:val="22"/>
        </w:rPr>
      </w:pPr>
      <w:r w:rsidRPr="00515291">
        <w:rPr>
          <w:rFonts w:ascii="Arial" w:hAnsi="Arial" w:cs="Arial"/>
          <w:sz w:val="22"/>
          <w:szCs w:val="22"/>
        </w:rPr>
        <w:t>Describe the process for replacing a lost/stolen card. Please describe cardholder access to funds in the event of a lost/stolen card.</w:t>
      </w:r>
    </w:p>
    <w:p w14:paraId="1EF11F67" w14:textId="29B0C8CE" w:rsidR="001F15AA" w:rsidRPr="00515291" w:rsidRDefault="001F15AA" w:rsidP="00AB2EC9">
      <w:pPr>
        <w:pStyle w:val="ListParagraph"/>
        <w:numPr>
          <w:ilvl w:val="2"/>
          <w:numId w:val="17"/>
        </w:numPr>
        <w:ind w:left="2160" w:hanging="1440"/>
        <w:textAlignment w:val="baseline"/>
        <w:rPr>
          <w:rFonts w:ascii="Arial" w:hAnsi="Arial" w:cs="Arial"/>
          <w:sz w:val="22"/>
          <w:szCs w:val="22"/>
        </w:rPr>
      </w:pPr>
      <w:r w:rsidRPr="00515291">
        <w:rPr>
          <w:rFonts w:ascii="Arial" w:hAnsi="Arial" w:cs="Arial"/>
          <w:sz w:val="22"/>
          <w:szCs w:val="22"/>
        </w:rPr>
        <w:t>Describe the process to order and load a single card as well as groups of cards using batch processing</w:t>
      </w:r>
      <w:r w:rsidR="00F540E6">
        <w:rPr>
          <w:rFonts w:ascii="Arial" w:hAnsi="Arial" w:cs="Arial"/>
          <w:sz w:val="22"/>
          <w:szCs w:val="22"/>
        </w:rPr>
        <w:t>.</w:t>
      </w:r>
    </w:p>
    <w:p w14:paraId="121ACEB1" w14:textId="26FC3E4D" w:rsidR="001F15AA" w:rsidRPr="00515291" w:rsidRDefault="001F15AA" w:rsidP="00AB2EC9">
      <w:pPr>
        <w:pStyle w:val="ListParagraph"/>
        <w:numPr>
          <w:ilvl w:val="2"/>
          <w:numId w:val="17"/>
        </w:numPr>
        <w:ind w:left="2160" w:hanging="1440"/>
        <w:textAlignment w:val="baseline"/>
        <w:rPr>
          <w:rFonts w:ascii="Arial" w:hAnsi="Arial" w:cs="Arial"/>
          <w:sz w:val="22"/>
          <w:szCs w:val="22"/>
        </w:rPr>
      </w:pPr>
      <w:r w:rsidRPr="00515291">
        <w:rPr>
          <w:rFonts w:ascii="Arial" w:hAnsi="Arial" w:cs="Arial"/>
          <w:sz w:val="22"/>
          <w:szCs w:val="22"/>
        </w:rPr>
        <w:t>Describe cardholder access to cash at ATMs worldwide</w:t>
      </w:r>
      <w:r w:rsidR="0058237D" w:rsidRPr="00515291">
        <w:rPr>
          <w:rFonts w:ascii="Arial" w:hAnsi="Arial" w:cs="Arial"/>
          <w:sz w:val="22"/>
          <w:szCs w:val="22"/>
        </w:rPr>
        <w:t>. Does this vary by card/product type? Please describe.</w:t>
      </w:r>
    </w:p>
    <w:p w14:paraId="01FBA930" w14:textId="579C6C86" w:rsidR="001F15AA" w:rsidRPr="00515291" w:rsidRDefault="001F15AA" w:rsidP="00AB2EC9">
      <w:pPr>
        <w:pStyle w:val="ListParagraph"/>
        <w:numPr>
          <w:ilvl w:val="2"/>
          <w:numId w:val="17"/>
        </w:numPr>
        <w:ind w:left="2160" w:hanging="1440"/>
        <w:textAlignment w:val="baseline"/>
        <w:rPr>
          <w:rFonts w:ascii="Arial" w:hAnsi="Arial" w:cs="Arial"/>
          <w:sz w:val="22"/>
          <w:szCs w:val="22"/>
        </w:rPr>
      </w:pPr>
      <w:r w:rsidRPr="00515291">
        <w:rPr>
          <w:rFonts w:ascii="Arial" w:hAnsi="Arial" w:cs="Arial"/>
          <w:sz w:val="22"/>
          <w:szCs w:val="22"/>
        </w:rPr>
        <w:t>Describe cardholder access to cash at financial institutions worldwide</w:t>
      </w:r>
      <w:r w:rsidR="0058237D" w:rsidRPr="00515291">
        <w:rPr>
          <w:rFonts w:ascii="Arial" w:hAnsi="Arial" w:cs="Arial"/>
          <w:sz w:val="22"/>
          <w:szCs w:val="22"/>
        </w:rPr>
        <w:t>. Does this vary by card/product type? Please describe.</w:t>
      </w:r>
    </w:p>
    <w:p w14:paraId="5BDCECB8" w14:textId="45BDFDF4" w:rsidR="0058237D" w:rsidRPr="00515291" w:rsidRDefault="0058237D" w:rsidP="00AB2EC9">
      <w:pPr>
        <w:pStyle w:val="ListParagraph"/>
        <w:numPr>
          <w:ilvl w:val="2"/>
          <w:numId w:val="17"/>
        </w:numPr>
        <w:ind w:left="2160" w:hanging="1440"/>
        <w:textAlignment w:val="baseline"/>
        <w:rPr>
          <w:rFonts w:ascii="Arial" w:hAnsi="Arial" w:cs="Arial"/>
          <w:sz w:val="22"/>
          <w:szCs w:val="22"/>
        </w:rPr>
      </w:pPr>
      <w:r w:rsidRPr="00515291">
        <w:rPr>
          <w:rFonts w:ascii="Arial" w:hAnsi="Arial" w:cs="Arial"/>
          <w:sz w:val="22"/>
          <w:szCs w:val="22"/>
        </w:rPr>
        <w:t>Describe POS capabilities worldwide. Does this vary by card/product type?</w:t>
      </w:r>
      <w:r w:rsidR="008651E3" w:rsidRPr="00515291">
        <w:rPr>
          <w:rFonts w:ascii="Arial" w:hAnsi="Arial" w:cs="Arial"/>
          <w:sz w:val="22"/>
          <w:szCs w:val="22"/>
        </w:rPr>
        <w:t xml:space="preserve"> Please</w:t>
      </w:r>
      <w:r w:rsidRPr="00515291">
        <w:rPr>
          <w:rFonts w:ascii="Arial" w:hAnsi="Arial" w:cs="Arial"/>
          <w:sz w:val="22"/>
          <w:szCs w:val="22"/>
        </w:rPr>
        <w:t xml:space="preserve"> describe.</w:t>
      </w:r>
    </w:p>
    <w:p w14:paraId="24C4434C" w14:textId="49F78F11" w:rsidR="008651E3" w:rsidRPr="00515291" w:rsidRDefault="008651E3" w:rsidP="0075046F">
      <w:pPr>
        <w:pStyle w:val="ListParagraph"/>
        <w:numPr>
          <w:ilvl w:val="2"/>
          <w:numId w:val="17"/>
        </w:numPr>
        <w:textAlignment w:val="baseline"/>
        <w:rPr>
          <w:rFonts w:ascii="Arial" w:hAnsi="Arial" w:cs="Arial"/>
          <w:sz w:val="22"/>
          <w:szCs w:val="22"/>
        </w:rPr>
      </w:pPr>
      <w:r w:rsidRPr="00515291">
        <w:rPr>
          <w:rFonts w:ascii="Arial" w:hAnsi="Arial" w:cs="Arial"/>
          <w:sz w:val="22"/>
          <w:szCs w:val="22"/>
        </w:rPr>
        <w:lastRenderedPageBreak/>
        <w:t>Describe any virtual card products/capabilities.</w:t>
      </w:r>
    </w:p>
    <w:p w14:paraId="398E9491" w14:textId="21553A2D" w:rsidR="004C78E3" w:rsidRPr="00515291" w:rsidRDefault="004C78E3" w:rsidP="004C78E3">
      <w:pPr>
        <w:pStyle w:val="ListParagraph"/>
        <w:numPr>
          <w:ilvl w:val="2"/>
          <w:numId w:val="17"/>
        </w:numPr>
        <w:textAlignment w:val="baseline"/>
        <w:rPr>
          <w:rFonts w:ascii="Arial" w:hAnsi="Arial" w:cs="Arial"/>
          <w:sz w:val="22"/>
          <w:szCs w:val="22"/>
        </w:rPr>
      </w:pPr>
      <w:r w:rsidRPr="00515291">
        <w:rPr>
          <w:rFonts w:ascii="Arial" w:hAnsi="Arial" w:cs="Arial"/>
          <w:sz w:val="22"/>
          <w:szCs w:val="22"/>
        </w:rPr>
        <w:t>Please describe any transactions limits (daily, type, per card, etc.).</w:t>
      </w:r>
    </w:p>
    <w:p w14:paraId="5DA59282" w14:textId="7671E71C" w:rsidR="004C78E3" w:rsidRPr="00515291" w:rsidRDefault="004C78E3" w:rsidP="004C78E3">
      <w:pPr>
        <w:pStyle w:val="ListParagraph"/>
        <w:numPr>
          <w:ilvl w:val="2"/>
          <w:numId w:val="17"/>
        </w:numPr>
        <w:textAlignment w:val="baseline"/>
        <w:rPr>
          <w:rFonts w:ascii="Arial" w:hAnsi="Arial" w:cs="Arial"/>
          <w:sz w:val="22"/>
          <w:szCs w:val="22"/>
        </w:rPr>
      </w:pPr>
      <w:r w:rsidRPr="00515291">
        <w:rPr>
          <w:rFonts w:ascii="Arial" w:hAnsi="Arial" w:cs="Arial"/>
          <w:sz w:val="22"/>
          <w:szCs w:val="22"/>
        </w:rPr>
        <w:t>Please describe the minimum and maximum card loads, if any.</w:t>
      </w:r>
    </w:p>
    <w:p w14:paraId="5605C48E" w14:textId="7E1444F3" w:rsidR="001F15AA" w:rsidRDefault="001F15AA" w:rsidP="00AB2EC9">
      <w:pPr>
        <w:pStyle w:val="ListParagraph"/>
        <w:numPr>
          <w:ilvl w:val="2"/>
          <w:numId w:val="17"/>
        </w:numPr>
        <w:ind w:left="2160" w:hanging="1440"/>
        <w:textAlignment w:val="baseline"/>
        <w:rPr>
          <w:rFonts w:ascii="Arial" w:hAnsi="Arial" w:cs="Arial"/>
          <w:sz w:val="22"/>
          <w:szCs w:val="22"/>
        </w:rPr>
      </w:pPr>
      <w:r w:rsidRPr="00515291">
        <w:rPr>
          <w:rFonts w:ascii="Arial" w:hAnsi="Arial" w:cs="Arial"/>
          <w:sz w:val="22"/>
          <w:szCs w:val="22"/>
        </w:rPr>
        <w:t>Discuss the ability to turn on and off ATM and point of sale cash access at program or card group level</w:t>
      </w:r>
      <w:r w:rsidR="00F540E6">
        <w:rPr>
          <w:rFonts w:ascii="Arial" w:hAnsi="Arial" w:cs="Arial"/>
          <w:sz w:val="22"/>
          <w:szCs w:val="22"/>
        </w:rPr>
        <w:t>.</w:t>
      </w:r>
    </w:p>
    <w:p w14:paraId="3B6A279F" w14:textId="0EE5BF5E" w:rsidR="005861EC" w:rsidRDefault="005861EC" w:rsidP="001F15AA">
      <w:pPr>
        <w:pStyle w:val="ListParagraph"/>
        <w:numPr>
          <w:ilvl w:val="2"/>
          <w:numId w:val="17"/>
        </w:numPr>
        <w:textAlignment w:val="baseline"/>
        <w:rPr>
          <w:rFonts w:ascii="Arial" w:hAnsi="Arial" w:cs="Arial"/>
          <w:sz w:val="22"/>
          <w:szCs w:val="22"/>
        </w:rPr>
      </w:pPr>
      <w:r>
        <w:rPr>
          <w:rFonts w:ascii="Arial" w:hAnsi="Arial" w:cs="Arial"/>
          <w:sz w:val="22"/>
          <w:szCs w:val="22"/>
        </w:rPr>
        <w:t>Do you allow multiple value dates in the same file?</w:t>
      </w:r>
    </w:p>
    <w:p w14:paraId="50169F2F" w14:textId="1EEB4534" w:rsidR="005861EC" w:rsidRPr="00515291" w:rsidRDefault="005861EC" w:rsidP="001F15AA">
      <w:pPr>
        <w:pStyle w:val="ListParagraph"/>
        <w:numPr>
          <w:ilvl w:val="2"/>
          <w:numId w:val="17"/>
        </w:numPr>
        <w:textAlignment w:val="baseline"/>
        <w:rPr>
          <w:rFonts w:ascii="Arial" w:hAnsi="Arial" w:cs="Arial"/>
          <w:sz w:val="22"/>
          <w:szCs w:val="22"/>
        </w:rPr>
      </w:pPr>
      <w:r>
        <w:rPr>
          <w:rFonts w:ascii="Arial" w:hAnsi="Arial" w:cs="Arial"/>
          <w:sz w:val="22"/>
          <w:szCs w:val="22"/>
        </w:rPr>
        <w:t>May files be sent in advance for multiple effective load dates?</w:t>
      </w:r>
    </w:p>
    <w:p w14:paraId="0F874991" w14:textId="77777777" w:rsidR="001F15AA" w:rsidRPr="00515291" w:rsidRDefault="001F15AA" w:rsidP="00AB2EC9">
      <w:pPr>
        <w:pStyle w:val="ListParagraph"/>
        <w:numPr>
          <w:ilvl w:val="2"/>
          <w:numId w:val="17"/>
        </w:numPr>
        <w:ind w:left="2160" w:hanging="1440"/>
        <w:textAlignment w:val="baseline"/>
        <w:rPr>
          <w:rFonts w:ascii="Arial" w:hAnsi="Arial" w:cs="Arial"/>
          <w:sz w:val="22"/>
          <w:szCs w:val="22"/>
        </w:rPr>
      </w:pPr>
      <w:r w:rsidRPr="00515291">
        <w:rPr>
          <w:rFonts w:ascii="Arial" w:hAnsi="Arial" w:cs="Arial"/>
          <w:sz w:val="22"/>
          <w:szCs w:val="22"/>
        </w:rPr>
        <w:t>Is there a limit to the quantity of cards available to the University at either the program or card group level?</w:t>
      </w:r>
    </w:p>
    <w:p w14:paraId="1C61ECB4" w14:textId="3E655BF5" w:rsidR="001F15AA" w:rsidRPr="00515291" w:rsidRDefault="001F15AA" w:rsidP="001F15AA">
      <w:pPr>
        <w:pStyle w:val="ListParagraph"/>
        <w:numPr>
          <w:ilvl w:val="2"/>
          <w:numId w:val="17"/>
        </w:numPr>
        <w:textAlignment w:val="baseline"/>
        <w:rPr>
          <w:rFonts w:ascii="Arial" w:hAnsi="Arial" w:cs="Arial"/>
          <w:sz w:val="22"/>
          <w:szCs w:val="22"/>
        </w:rPr>
      </w:pPr>
      <w:r w:rsidRPr="00515291">
        <w:rPr>
          <w:rFonts w:ascii="Arial" w:hAnsi="Arial" w:cs="Arial"/>
          <w:sz w:val="22"/>
          <w:szCs w:val="22"/>
        </w:rPr>
        <w:t>Describe the process to dispute transactions and trac</w:t>
      </w:r>
      <w:r w:rsidR="00F540E6">
        <w:rPr>
          <w:rFonts w:ascii="Arial" w:hAnsi="Arial" w:cs="Arial"/>
          <w:sz w:val="22"/>
          <w:szCs w:val="22"/>
        </w:rPr>
        <w:t>k</w:t>
      </w:r>
      <w:r w:rsidRPr="00515291">
        <w:rPr>
          <w:rFonts w:ascii="Arial" w:hAnsi="Arial" w:cs="Arial"/>
          <w:sz w:val="22"/>
          <w:szCs w:val="22"/>
        </w:rPr>
        <w:t xml:space="preserve"> status online</w:t>
      </w:r>
      <w:r w:rsidR="00F540E6">
        <w:rPr>
          <w:rFonts w:ascii="Arial" w:hAnsi="Arial" w:cs="Arial"/>
          <w:sz w:val="22"/>
          <w:szCs w:val="22"/>
        </w:rPr>
        <w:t>.</w:t>
      </w:r>
    </w:p>
    <w:p w14:paraId="73F1111D" w14:textId="77777777" w:rsidR="001F15AA" w:rsidRPr="00515291" w:rsidRDefault="001F15AA" w:rsidP="00AB2EC9">
      <w:pPr>
        <w:pStyle w:val="ListParagraph"/>
        <w:numPr>
          <w:ilvl w:val="2"/>
          <w:numId w:val="17"/>
        </w:numPr>
        <w:ind w:left="2160" w:hanging="1440"/>
        <w:textAlignment w:val="baseline"/>
        <w:rPr>
          <w:rFonts w:ascii="Arial" w:hAnsi="Arial" w:cs="Arial"/>
          <w:sz w:val="22"/>
          <w:szCs w:val="22"/>
        </w:rPr>
      </w:pPr>
      <w:r w:rsidRPr="00515291">
        <w:rPr>
          <w:rFonts w:ascii="Arial" w:hAnsi="Arial" w:cs="Arial"/>
          <w:sz w:val="22"/>
          <w:szCs w:val="22"/>
        </w:rPr>
        <w:t>Describe the process to monitor transaction authorizations/declines. Can this process be completed in real-time?</w:t>
      </w:r>
    </w:p>
    <w:p w14:paraId="32E3C638" w14:textId="77777777" w:rsidR="001F15AA" w:rsidRPr="00515291" w:rsidRDefault="001F15AA" w:rsidP="00AB2EC9">
      <w:pPr>
        <w:pStyle w:val="ListParagraph"/>
        <w:numPr>
          <w:ilvl w:val="2"/>
          <w:numId w:val="17"/>
        </w:numPr>
        <w:ind w:left="2160" w:hanging="1440"/>
        <w:textAlignment w:val="baseline"/>
        <w:rPr>
          <w:rFonts w:ascii="Arial" w:hAnsi="Arial" w:cs="Arial"/>
          <w:sz w:val="22"/>
          <w:szCs w:val="22"/>
        </w:rPr>
      </w:pPr>
      <w:r w:rsidRPr="00515291">
        <w:rPr>
          <w:rFonts w:ascii="Arial" w:hAnsi="Arial" w:cs="Arial"/>
          <w:sz w:val="22"/>
          <w:szCs w:val="22"/>
        </w:rPr>
        <w:t>Describe the process for the University to check a current balance on a card. Also describe this process for the cardholder.</w:t>
      </w:r>
    </w:p>
    <w:p w14:paraId="71CA46D3" w14:textId="5185908F" w:rsidR="001F15AA" w:rsidRPr="00515291" w:rsidRDefault="001F15AA" w:rsidP="00AB2EC9">
      <w:pPr>
        <w:pStyle w:val="ListParagraph"/>
        <w:numPr>
          <w:ilvl w:val="2"/>
          <w:numId w:val="17"/>
        </w:numPr>
        <w:ind w:left="2160" w:hanging="1440"/>
        <w:textAlignment w:val="baseline"/>
        <w:rPr>
          <w:rFonts w:ascii="Arial" w:hAnsi="Arial" w:cs="Arial"/>
          <w:sz w:val="22"/>
          <w:szCs w:val="22"/>
        </w:rPr>
      </w:pPr>
      <w:r w:rsidRPr="00515291">
        <w:rPr>
          <w:rFonts w:ascii="Arial" w:hAnsi="Arial" w:cs="Arial"/>
          <w:sz w:val="22"/>
          <w:szCs w:val="22"/>
        </w:rPr>
        <w:t>Please describe any capabilities related to editing merchant code restrictions and assigning MCC limits to groups of cardholders</w:t>
      </w:r>
      <w:r w:rsidR="00F540E6">
        <w:rPr>
          <w:rFonts w:ascii="Arial" w:hAnsi="Arial" w:cs="Arial"/>
          <w:sz w:val="22"/>
          <w:szCs w:val="22"/>
        </w:rPr>
        <w:t>.</w:t>
      </w:r>
    </w:p>
    <w:p w14:paraId="7D8A6B04" w14:textId="0C078D87" w:rsidR="001F15AA" w:rsidRPr="00515291" w:rsidRDefault="001F15AA" w:rsidP="001F15AA">
      <w:pPr>
        <w:pStyle w:val="ListParagraph"/>
        <w:numPr>
          <w:ilvl w:val="2"/>
          <w:numId w:val="17"/>
        </w:numPr>
        <w:textAlignment w:val="baseline"/>
        <w:rPr>
          <w:rFonts w:ascii="Arial" w:hAnsi="Arial" w:cs="Arial"/>
          <w:sz w:val="22"/>
          <w:szCs w:val="22"/>
        </w:rPr>
      </w:pPr>
      <w:r w:rsidRPr="00515291">
        <w:rPr>
          <w:rFonts w:ascii="Arial" w:hAnsi="Arial" w:cs="Arial"/>
          <w:sz w:val="22"/>
          <w:szCs w:val="22"/>
        </w:rPr>
        <w:t>Please describe the process to issue a card to a new cardholder</w:t>
      </w:r>
      <w:r w:rsidR="00F540E6">
        <w:rPr>
          <w:rFonts w:ascii="Arial" w:hAnsi="Arial" w:cs="Arial"/>
          <w:sz w:val="22"/>
          <w:szCs w:val="22"/>
        </w:rPr>
        <w:t>.</w:t>
      </w:r>
    </w:p>
    <w:p w14:paraId="087CF92F" w14:textId="18CD23C6" w:rsidR="001F15AA" w:rsidRPr="00515291" w:rsidRDefault="001F15AA" w:rsidP="001F15AA">
      <w:pPr>
        <w:pStyle w:val="ListParagraph"/>
        <w:numPr>
          <w:ilvl w:val="2"/>
          <w:numId w:val="17"/>
        </w:numPr>
        <w:textAlignment w:val="baseline"/>
        <w:rPr>
          <w:rFonts w:ascii="Arial" w:hAnsi="Arial" w:cs="Arial"/>
          <w:sz w:val="22"/>
          <w:szCs w:val="22"/>
        </w:rPr>
      </w:pPr>
      <w:r w:rsidRPr="00515291">
        <w:rPr>
          <w:rFonts w:ascii="Arial" w:hAnsi="Arial" w:cs="Arial"/>
          <w:sz w:val="22"/>
          <w:szCs w:val="22"/>
        </w:rPr>
        <w:t>Please describe the process to reissue a card to an existing cardholder</w:t>
      </w:r>
      <w:r w:rsidR="00F540E6">
        <w:rPr>
          <w:rFonts w:ascii="Arial" w:hAnsi="Arial" w:cs="Arial"/>
          <w:sz w:val="22"/>
          <w:szCs w:val="22"/>
        </w:rPr>
        <w:t>.</w:t>
      </w:r>
    </w:p>
    <w:p w14:paraId="12FDEAD7" w14:textId="77777777" w:rsidR="001F15AA" w:rsidRPr="00515291" w:rsidRDefault="001F15AA" w:rsidP="00AB2EC9">
      <w:pPr>
        <w:pStyle w:val="ListParagraph"/>
        <w:numPr>
          <w:ilvl w:val="2"/>
          <w:numId w:val="17"/>
        </w:numPr>
        <w:ind w:left="2160" w:hanging="1440"/>
        <w:textAlignment w:val="baseline"/>
        <w:rPr>
          <w:rFonts w:ascii="Arial" w:hAnsi="Arial" w:cs="Arial"/>
          <w:sz w:val="22"/>
          <w:szCs w:val="22"/>
        </w:rPr>
      </w:pPr>
      <w:r w:rsidRPr="00515291">
        <w:rPr>
          <w:rFonts w:ascii="Arial" w:hAnsi="Arial" w:cs="Arial"/>
          <w:sz w:val="22"/>
          <w:szCs w:val="22"/>
        </w:rPr>
        <w:t>Does the product provide the ability to instantly issue cards on campus by an Administrator? Please describe.</w:t>
      </w:r>
    </w:p>
    <w:p w14:paraId="32DEDA6C" w14:textId="10E23175" w:rsidR="00987E4C" w:rsidRPr="00515291" w:rsidRDefault="00987E4C" w:rsidP="00AB2EC9">
      <w:pPr>
        <w:pStyle w:val="ListParagraph"/>
        <w:numPr>
          <w:ilvl w:val="2"/>
          <w:numId w:val="17"/>
        </w:numPr>
        <w:ind w:left="2160" w:hanging="1440"/>
        <w:textAlignment w:val="baseline"/>
        <w:rPr>
          <w:rFonts w:ascii="Arial" w:hAnsi="Arial" w:cs="Arial"/>
          <w:sz w:val="22"/>
          <w:szCs w:val="22"/>
        </w:rPr>
      </w:pPr>
      <w:r w:rsidRPr="00515291">
        <w:rPr>
          <w:rFonts w:ascii="Arial" w:hAnsi="Arial" w:cs="Arial"/>
          <w:sz w:val="22"/>
          <w:szCs w:val="22"/>
        </w:rPr>
        <w:t>Does the product/program support a tiered administrative hierarchy for management and review? Please describe</w:t>
      </w:r>
      <w:r w:rsidR="00F540E6">
        <w:rPr>
          <w:rFonts w:ascii="Arial" w:hAnsi="Arial" w:cs="Arial"/>
          <w:sz w:val="22"/>
          <w:szCs w:val="22"/>
        </w:rPr>
        <w:t>.</w:t>
      </w:r>
    </w:p>
    <w:p w14:paraId="603F2C32" w14:textId="509016C4" w:rsidR="00987E4C" w:rsidRPr="00BB3ED4" w:rsidRDefault="00987E4C" w:rsidP="00AB2EC9">
      <w:pPr>
        <w:pStyle w:val="ListParagraph"/>
        <w:numPr>
          <w:ilvl w:val="2"/>
          <w:numId w:val="17"/>
        </w:numPr>
        <w:ind w:left="2160" w:hanging="1440"/>
        <w:textAlignment w:val="baseline"/>
        <w:rPr>
          <w:rFonts w:ascii="Arial" w:hAnsi="Arial" w:cs="Arial"/>
          <w:sz w:val="22"/>
          <w:szCs w:val="22"/>
        </w:rPr>
      </w:pPr>
      <w:r w:rsidRPr="00515291">
        <w:rPr>
          <w:rFonts w:ascii="Arial" w:hAnsi="Arial" w:cs="Arial"/>
          <w:sz w:val="22"/>
          <w:szCs w:val="22"/>
        </w:rPr>
        <w:t xml:space="preserve">Describe the process to assign system user access, hierarchy levels and account access </w:t>
      </w:r>
      <w:r w:rsidRPr="00BB3ED4">
        <w:rPr>
          <w:rFonts w:ascii="Arial" w:hAnsi="Arial" w:cs="Arial"/>
          <w:sz w:val="22"/>
          <w:szCs w:val="22"/>
        </w:rPr>
        <w:t>based on user roles</w:t>
      </w:r>
      <w:r w:rsidR="00F540E6">
        <w:rPr>
          <w:rFonts w:ascii="Arial" w:hAnsi="Arial" w:cs="Arial"/>
          <w:sz w:val="22"/>
          <w:szCs w:val="22"/>
        </w:rPr>
        <w:t>.</w:t>
      </w:r>
    </w:p>
    <w:p w14:paraId="627B2DEB" w14:textId="77777777" w:rsidR="00987E4C" w:rsidRPr="00BB3ED4" w:rsidRDefault="00987E4C" w:rsidP="00AB2EC9">
      <w:pPr>
        <w:pStyle w:val="ListParagraph"/>
        <w:numPr>
          <w:ilvl w:val="2"/>
          <w:numId w:val="17"/>
        </w:numPr>
        <w:ind w:left="2160" w:hanging="1440"/>
        <w:textAlignment w:val="baseline"/>
        <w:rPr>
          <w:rFonts w:ascii="Arial" w:hAnsi="Arial" w:cs="Arial"/>
          <w:sz w:val="22"/>
          <w:szCs w:val="22"/>
        </w:rPr>
      </w:pPr>
      <w:r w:rsidRPr="00BB3ED4">
        <w:rPr>
          <w:rFonts w:ascii="Arial" w:hAnsi="Arial" w:cs="Arial"/>
          <w:sz w:val="22"/>
          <w:szCs w:val="22"/>
        </w:rPr>
        <w:t>Does the program allow University managers and auditors without a card the ability to view and/or edit account information online?</w:t>
      </w:r>
    </w:p>
    <w:p w14:paraId="19445151" w14:textId="5BC46BFF" w:rsidR="0075046F" w:rsidRDefault="00987E4C" w:rsidP="006E3B6F">
      <w:pPr>
        <w:pStyle w:val="ListParagraph"/>
        <w:numPr>
          <w:ilvl w:val="2"/>
          <w:numId w:val="17"/>
        </w:numPr>
        <w:ind w:left="2160" w:hanging="1440"/>
        <w:textAlignment w:val="baseline"/>
        <w:rPr>
          <w:rFonts w:ascii="Arial" w:hAnsi="Arial" w:cs="Arial"/>
          <w:sz w:val="22"/>
          <w:szCs w:val="22"/>
        </w:rPr>
      </w:pPr>
      <w:r w:rsidRPr="00BB3ED4">
        <w:rPr>
          <w:rFonts w:ascii="Arial" w:hAnsi="Arial" w:cs="Arial"/>
          <w:sz w:val="22"/>
          <w:szCs w:val="22"/>
        </w:rPr>
        <w:t>Proposer(s) will be responsible for the embossing and printing of cards. Please describe embossing/printing/logo options available to the University.</w:t>
      </w:r>
    </w:p>
    <w:p w14:paraId="3FAE1BE9" w14:textId="6D9B345B" w:rsidR="00FD3E5A" w:rsidRDefault="00FD3E5A" w:rsidP="00FD3E5A">
      <w:pPr>
        <w:pStyle w:val="ListParagraph"/>
        <w:numPr>
          <w:ilvl w:val="2"/>
          <w:numId w:val="17"/>
        </w:numPr>
        <w:ind w:left="2160" w:hanging="1440"/>
        <w:textAlignment w:val="baseline"/>
        <w:rPr>
          <w:rFonts w:ascii="Arial" w:hAnsi="Arial" w:cs="Arial"/>
          <w:sz w:val="22"/>
          <w:szCs w:val="22"/>
        </w:rPr>
      </w:pPr>
      <w:r w:rsidRPr="00FD3E5A">
        <w:rPr>
          <w:rFonts w:ascii="Arial" w:hAnsi="Arial" w:cs="Arial"/>
          <w:sz w:val="22"/>
          <w:szCs w:val="22"/>
        </w:rPr>
        <w:t>What are the biggest benefits to using the card system that you have heard from other customers?</w:t>
      </w:r>
    </w:p>
    <w:p w14:paraId="76347EA4" w14:textId="09885BDB" w:rsidR="00FD3E5A" w:rsidRPr="006E3B6F" w:rsidRDefault="00FD3E5A" w:rsidP="00FD3E5A">
      <w:pPr>
        <w:pStyle w:val="ListParagraph"/>
        <w:numPr>
          <w:ilvl w:val="2"/>
          <w:numId w:val="17"/>
        </w:numPr>
        <w:ind w:left="2160" w:hanging="1440"/>
        <w:textAlignment w:val="baseline"/>
        <w:rPr>
          <w:rFonts w:ascii="Arial" w:hAnsi="Arial" w:cs="Arial"/>
          <w:sz w:val="22"/>
          <w:szCs w:val="22"/>
        </w:rPr>
      </w:pPr>
      <w:r w:rsidRPr="00FD3E5A">
        <w:rPr>
          <w:rFonts w:ascii="Arial" w:hAnsi="Arial" w:cs="Arial"/>
          <w:sz w:val="22"/>
          <w:szCs w:val="22"/>
        </w:rPr>
        <w:t>What are some of the challenges to using the card system that you</w:t>
      </w:r>
      <w:r>
        <w:rPr>
          <w:rFonts w:ascii="Arial" w:hAnsi="Arial" w:cs="Arial"/>
          <w:sz w:val="22"/>
          <w:szCs w:val="22"/>
        </w:rPr>
        <w:t xml:space="preserve"> have heard from other customers?</w:t>
      </w:r>
    </w:p>
    <w:p w14:paraId="080D9F75" w14:textId="7CB1B44C" w:rsidR="0075046F" w:rsidRDefault="0075046F" w:rsidP="00047AA3">
      <w:pPr>
        <w:pStyle w:val="ListParagraph"/>
        <w:numPr>
          <w:ilvl w:val="1"/>
          <w:numId w:val="17"/>
        </w:numPr>
        <w:jc w:val="both"/>
        <w:textAlignment w:val="baseline"/>
        <w:rPr>
          <w:rFonts w:ascii="Arial" w:hAnsi="Arial" w:cs="Arial"/>
          <w:b/>
          <w:sz w:val="22"/>
          <w:szCs w:val="22"/>
        </w:rPr>
      </w:pPr>
      <w:r w:rsidRPr="00515291">
        <w:rPr>
          <w:rFonts w:ascii="Arial" w:hAnsi="Arial" w:cs="Arial"/>
          <w:b/>
          <w:sz w:val="22"/>
          <w:szCs w:val="22"/>
        </w:rPr>
        <w:t>Reporting</w:t>
      </w:r>
    </w:p>
    <w:p w14:paraId="12342494" w14:textId="5E191B46" w:rsidR="00047AA3" w:rsidRPr="00047AA3" w:rsidRDefault="00047AA3" w:rsidP="00047AA3">
      <w:pPr>
        <w:pStyle w:val="ListParagraph"/>
        <w:numPr>
          <w:ilvl w:val="2"/>
          <w:numId w:val="17"/>
        </w:numPr>
        <w:ind w:left="2160" w:hanging="1440"/>
        <w:jc w:val="both"/>
        <w:textAlignment w:val="baseline"/>
        <w:rPr>
          <w:rFonts w:ascii="Arial" w:hAnsi="Arial" w:cs="Arial"/>
          <w:sz w:val="22"/>
          <w:szCs w:val="22"/>
        </w:rPr>
      </w:pPr>
      <w:r w:rsidRPr="00047AA3">
        <w:rPr>
          <w:rFonts w:ascii="Arial" w:hAnsi="Arial" w:cs="Arial"/>
          <w:sz w:val="22"/>
          <w:szCs w:val="22"/>
        </w:rPr>
        <w:t xml:space="preserve">What standard reports are available to </w:t>
      </w:r>
      <w:r w:rsidR="00D32483">
        <w:rPr>
          <w:rFonts w:ascii="Arial" w:hAnsi="Arial" w:cs="Arial"/>
          <w:sz w:val="22"/>
          <w:szCs w:val="22"/>
        </w:rPr>
        <w:t>UAF</w:t>
      </w:r>
      <w:r w:rsidRPr="00047AA3">
        <w:rPr>
          <w:rFonts w:ascii="Arial" w:hAnsi="Arial" w:cs="Arial"/>
          <w:sz w:val="22"/>
          <w:szCs w:val="22"/>
        </w:rPr>
        <w:t xml:space="preserve">? Please provide samples of available reports as attachments. </w:t>
      </w:r>
    </w:p>
    <w:p w14:paraId="1DBDA477" w14:textId="756BEB33" w:rsidR="00047AA3" w:rsidRDefault="00047AA3" w:rsidP="00047AA3">
      <w:pPr>
        <w:pStyle w:val="ListParagraph"/>
        <w:numPr>
          <w:ilvl w:val="2"/>
          <w:numId w:val="17"/>
        </w:numPr>
        <w:ind w:left="2160" w:hanging="1440"/>
        <w:jc w:val="both"/>
        <w:textAlignment w:val="baseline"/>
        <w:rPr>
          <w:rFonts w:ascii="Arial" w:hAnsi="Arial" w:cs="Arial"/>
          <w:sz w:val="22"/>
          <w:szCs w:val="22"/>
        </w:rPr>
      </w:pPr>
      <w:r w:rsidRPr="00047AA3">
        <w:rPr>
          <w:rFonts w:ascii="Arial" w:hAnsi="Arial" w:cs="Arial"/>
          <w:sz w:val="22"/>
          <w:szCs w:val="22"/>
        </w:rPr>
        <w:t>Are reports able to be scheduled and retrieved?</w:t>
      </w:r>
    </w:p>
    <w:p w14:paraId="5916EECC" w14:textId="77777777" w:rsidR="00047AA3" w:rsidRPr="00047AA3" w:rsidRDefault="00047AA3" w:rsidP="00047AA3">
      <w:pPr>
        <w:pStyle w:val="ListParagraph"/>
        <w:numPr>
          <w:ilvl w:val="2"/>
          <w:numId w:val="17"/>
        </w:numPr>
        <w:ind w:left="2160" w:hanging="1440"/>
        <w:jc w:val="both"/>
        <w:textAlignment w:val="baseline"/>
        <w:rPr>
          <w:rFonts w:ascii="Arial" w:hAnsi="Arial" w:cs="Arial"/>
          <w:sz w:val="22"/>
          <w:szCs w:val="22"/>
        </w:rPr>
      </w:pPr>
      <w:r w:rsidRPr="00047AA3">
        <w:rPr>
          <w:rFonts w:ascii="Arial" w:hAnsi="Arial" w:cs="Arial"/>
          <w:sz w:val="22"/>
          <w:szCs w:val="22"/>
        </w:rPr>
        <w:t xml:space="preserve">Are reports exportable?  If yes, in what formats? </w:t>
      </w:r>
    </w:p>
    <w:p w14:paraId="5FD3E997" w14:textId="77777777" w:rsidR="00047AA3" w:rsidRPr="00047AA3" w:rsidRDefault="00047AA3" w:rsidP="00047AA3">
      <w:pPr>
        <w:pStyle w:val="ListParagraph"/>
        <w:numPr>
          <w:ilvl w:val="2"/>
          <w:numId w:val="17"/>
        </w:numPr>
        <w:ind w:left="2160" w:hanging="1440"/>
        <w:jc w:val="both"/>
        <w:textAlignment w:val="baseline"/>
        <w:rPr>
          <w:rFonts w:ascii="Arial" w:hAnsi="Arial" w:cs="Arial"/>
          <w:sz w:val="22"/>
          <w:szCs w:val="22"/>
        </w:rPr>
      </w:pPr>
      <w:r w:rsidRPr="00047AA3">
        <w:rPr>
          <w:rFonts w:ascii="Arial" w:hAnsi="Arial" w:cs="Arial"/>
          <w:sz w:val="22"/>
          <w:szCs w:val="22"/>
        </w:rPr>
        <w:t xml:space="preserve">How can reports be run? (Ad hoc/Real time; Scheduled; Both) Are reports customizable?  If yes, can reports be scheduled to run automatically based on customized criteria? </w:t>
      </w:r>
    </w:p>
    <w:p w14:paraId="5FB52BC2" w14:textId="0854FB56" w:rsidR="00047AA3" w:rsidRPr="00047AA3" w:rsidRDefault="00047AA3" w:rsidP="00047AA3">
      <w:pPr>
        <w:pStyle w:val="ListParagraph"/>
        <w:numPr>
          <w:ilvl w:val="2"/>
          <w:numId w:val="17"/>
        </w:numPr>
        <w:ind w:left="2160" w:hanging="1440"/>
        <w:jc w:val="both"/>
        <w:textAlignment w:val="baseline"/>
        <w:rPr>
          <w:rFonts w:ascii="Arial" w:hAnsi="Arial" w:cs="Arial"/>
          <w:sz w:val="22"/>
          <w:szCs w:val="22"/>
        </w:rPr>
      </w:pPr>
      <w:r w:rsidRPr="00047AA3">
        <w:rPr>
          <w:rFonts w:ascii="Arial" w:hAnsi="Arial" w:cs="Arial"/>
          <w:sz w:val="22"/>
          <w:szCs w:val="22"/>
        </w:rPr>
        <w:t xml:space="preserve">Can </w:t>
      </w:r>
      <w:r>
        <w:rPr>
          <w:rFonts w:ascii="Arial" w:hAnsi="Arial" w:cs="Arial"/>
          <w:sz w:val="22"/>
          <w:szCs w:val="22"/>
        </w:rPr>
        <w:t>U</w:t>
      </w:r>
      <w:r w:rsidR="00D32483">
        <w:rPr>
          <w:rFonts w:ascii="Arial" w:hAnsi="Arial" w:cs="Arial"/>
          <w:sz w:val="22"/>
          <w:szCs w:val="22"/>
        </w:rPr>
        <w:t>AF</w:t>
      </w:r>
      <w:r w:rsidRPr="00047AA3">
        <w:rPr>
          <w:rFonts w:ascii="Arial" w:hAnsi="Arial" w:cs="Arial"/>
          <w:sz w:val="22"/>
          <w:szCs w:val="22"/>
        </w:rPr>
        <w:t xml:space="preserve"> create </w:t>
      </w:r>
      <w:r>
        <w:rPr>
          <w:rFonts w:ascii="Arial" w:hAnsi="Arial" w:cs="Arial"/>
          <w:sz w:val="22"/>
          <w:szCs w:val="22"/>
        </w:rPr>
        <w:t>its</w:t>
      </w:r>
      <w:r w:rsidRPr="00047AA3">
        <w:rPr>
          <w:rFonts w:ascii="Arial" w:hAnsi="Arial" w:cs="Arial"/>
          <w:sz w:val="22"/>
          <w:szCs w:val="22"/>
        </w:rPr>
        <w:t xml:space="preserve"> own reports?  If so, what tools are required to generate the reports? </w:t>
      </w:r>
    </w:p>
    <w:p w14:paraId="445C8C84" w14:textId="34DDD819" w:rsidR="00047AA3" w:rsidRPr="00047AA3" w:rsidRDefault="00047AA3" w:rsidP="00047AA3">
      <w:pPr>
        <w:pStyle w:val="ListParagraph"/>
        <w:numPr>
          <w:ilvl w:val="2"/>
          <w:numId w:val="17"/>
        </w:numPr>
        <w:ind w:left="2160" w:hanging="1440"/>
        <w:jc w:val="both"/>
        <w:textAlignment w:val="baseline"/>
        <w:rPr>
          <w:rFonts w:ascii="Arial" w:hAnsi="Arial" w:cs="Arial"/>
          <w:sz w:val="22"/>
          <w:szCs w:val="22"/>
        </w:rPr>
      </w:pPr>
      <w:r w:rsidRPr="00047AA3">
        <w:rPr>
          <w:rFonts w:ascii="Arial" w:hAnsi="Arial" w:cs="Arial"/>
          <w:sz w:val="22"/>
          <w:szCs w:val="22"/>
        </w:rPr>
        <w:t xml:space="preserve">If applicable, the University has several tiers for which we would like to run reports.  Do you offer tiered reports by hierarchy?  For example, do you offer reports at the total University, Study, Project, Department, </w:t>
      </w:r>
      <w:r>
        <w:rPr>
          <w:rFonts w:ascii="Arial" w:hAnsi="Arial" w:cs="Arial"/>
          <w:sz w:val="22"/>
          <w:szCs w:val="22"/>
        </w:rPr>
        <w:t>etc.</w:t>
      </w:r>
      <w:r w:rsidRPr="00047AA3">
        <w:rPr>
          <w:rFonts w:ascii="Arial" w:hAnsi="Arial" w:cs="Arial"/>
          <w:sz w:val="22"/>
          <w:szCs w:val="22"/>
        </w:rPr>
        <w:t xml:space="preserve"> levels? </w:t>
      </w:r>
    </w:p>
    <w:p w14:paraId="2D877208" w14:textId="3DB7F725" w:rsidR="00047AA3" w:rsidRPr="00047AA3" w:rsidRDefault="00047AA3" w:rsidP="00047AA3">
      <w:pPr>
        <w:pStyle w:val="ListParagraph"/>
        <w:numPr>
          <w:ilvl w:val="2"/>
          <w:numId w:val="17"/>
        </w:numPr>
        <w:ind w:left="2160" w:hanging="1440"/>
        <w:jc w:val="both"/>
        <w:textAlignment w:val="baseline"/>
        <w:rPr>
          <w:rFonts w:ascii="Arial" w:hAnsi="Arial" w:cs="Arial"/>
          <w:sz w:val="22"/>
          <w:szCs w:val="22"/>
        </w:rPr>
      </w:pPr>
      <w:r w:rsidRPr="00047AA3">
        <w:rPr>
          <w:rFonts w:ascii="Arial" w:hAnsi="Arial" w:cs="Arial"/>
          <w:sz w:val="22"/>
          <w:szCs w:val="22"/>
        </w:rPr>
        <w:t xml:space="preserve">Is it possible to track one </w:t>
      </w:r>
      <w:r>
        <w:rPr>
          <w:rFonts w:ascii="Arial" w:hAnsi="Arial" w:cs="Arial"/>
          <w:sz w:val="22"/>
          <w:szCs w:val="22"/>
        </w:rPr>
        <w:t xml:space="preserve">research </w:t>
      </w:r>
      <w:r w:rsidRPr="00047AA3">
        <w:rPr>
          <w:rFonts w:ascii="Arial" w:hAnsi="Arial" w:cs="Arial"/>
          <w:sz w:val="22"/>
          <w:szCs w:val="22"/>
        </w:rPr>
        <w:t xml:space="preserve">participant across multiple studies using your reporting functionality?  If yes, please provide example reports as an attachment. </w:t>
      </w:r>
    </w:p>
    <w:p w14:paraId="402E5AB9" w14:textId="77777777" w:rsidR="00047AA3" w:rsidRPr="00047AA3" w:rsidRDefault="00047AA3" w:rsidP="00047AA3">
      <w:pPr>
        <w:pStyle w:val="ListParagraph"/>
        <w:numPr>
          <w:ilvl w:val="2"/>
          <w:numId w:val="17"/>
        </w:numPr>
        <w:ind w:left="2160" w:hanging="1440"/>
        <w:jc w:val="both"/>
        <w:textAlignment w:val="baseline"/>
        <w:rPr>
          <w:rFonts w:ascii="Arial" w:hAnsi="Arial" w:cs="Arial"/>
          <w:sz w:val="22"/>
          <w:szCs w:val="22"/>
        </w:rPr>
      </w:pPr>
      <w:r w:rsidRPr="00047AA3">
        <w:rPr>
          <w:rFonts w:ascii="Arial" w:hAnsi="Arial" w:cs="Arial"/>
          <w:sz w:val="22"/>
          <w:szCs w:val="22"/>
        </w:rPr>
        <w:t xml:space="preserve">Is it possible to track one payee across multiple funding sources using your reporting functionality?  If yes, please provide example reports as an attachment. </w:t>
      </w:r>
    </w:p>
    <w:p w14:paraId="4D5B3F6D" w14:textId="77777777" w:rsidR="00047AA3" w:rsidRPr="00534D89" w:rsidRDefault="00047AA3" w:rsidP="00047AA3">
      <w:pPr>
        <w:pStyle w:val="ListParagraph"/>
        <w:numPr>
          <w:ilvl w:val="2"/>
          <w:numId w:val="17"/>
        </w:numPr>
        <w:ind w:left="2160" w:hanging="1440"/>
        <w:jc w:val="both"/>
        <w:textAlignment w:val="baseline"/>
        <w:rPr>
          <w:rFonts w:ascii="Arial" w:hAnsi="Arial" w:cs="Arial"/>
          <w:sz w:val="22"/>
          <w:szCs w:val="22"/>
        </w:rPr>
      </w:pPr>
      <w:r w:rsidRPr="00534D89">
        <w:rPr>
          <w:rFonts w:ascii="Arial" w:hAnsi="Arial" w:cs="Arial"/>
          <w:sz w:val="22"/>
          <w:szCs w:val="22"/>
        </w:rPr>
        <w:t xml:space="preserve">Is it possible for the University to track the spending of the cardholder(s) if agreed to by the cardholder(s)? </w:t>
      </w:r>
    </w:p>
    <w:p w14:paraId="482AEE86" w14:textId="6E0304D3" w:rsidR="00047AA3" w:rsidRDefault="00047AA3" w:rsidP="00047AA3">
      <w:pPr>
        <w:pStyle w:val="ListParagraph"/>
        <w:numPr>
          <w:ilvl w:val="2"/>
          <w:numId w:val="17"/>
        </w:numPr>
        <w:jc w:val="both"/>
        <w:textAlignment w:val="baseline"/>
        <w:rPr>
          <w:rFonts w:ascii="Arial" w:hAnsi="Arial" w:cs="Arial"/>
          <w:sz w:val="22"/>
          <w:szCs w:val="22"/>
        </w:rPr>
      </w:pPr>
      <w:r w:rsidRPr="00047AA3">
        <w:rPr>
          <w:rFonts w:ascii="Arial" w:hAnsi="Arial" w:cs="Arial"/>
          <w:sz w:val="22"/>
          <w:szCs w:val="22"/>
        </w:rPr>
        <w:t xml:space="preserve">How far back is funding information accessible to </w:t>
      </w:r>
      <w:r w:rsidR="00D32483">
        <w:rPr>
          <w:rFonts w:ascii="Arial" w:hAnsi="Arial" w:cs="Arial"/>
          <w:sz w:val="22"/>
          <w:szCs w:val="22"/>
        </w:rPr>
        <w:t>UAF</w:t>
      </w:r>
      <w:r w:rsidRPr="00047AA3">
        <w:rPr>
          <w:rFonts w:ascii="Arial" w:hAnsi="Arial" w:cs="Arial"/>
          <w:sz w:val="22"/>
          <w:szCs w:val="22"/>
        </w:rPr>
        <w:t>?</w:t>
      </w:r>
    </w:p>
    <w:p w14:paraId="65CA997E" w14:textId="45C21722" w:rsidR="00047AA3" w:rsidRPr="00047AA3" w:rsidRDefault="00047AA3" w:rsidP="00047AA3">
      <w:pPr>
        <w:pStyle w:val="ListParagraph"/>
        <w:numPr>
          <w:ilvl w:val="2"/>
          <w:numId w:val="17"/>
        </w:numPr>
        <w:jc w:val="both"/>
        <w:textAlignment w:val="baseline"/>
        <w:rPr>
          <w:rFonts w:ascii="Arial" w:hAnsi="Arial" w:cs="Arial"/>
          <w:sz w:val="22"/>
          <w:szCs w:val="22"/>
        </w:rPr>
      </w:pPr>
      <w:r w:rsidRPr="00047AA3">
        <w:rPr>
          <w:rFonts w:ascii="Arial" w:hAnsi="Arial" w:cs="Arial"/>
          <w:sz w:val="22"/>
          <w:szCs w:val="22"/>
        </w:rPr>
        <w:t>How quickly after a transaction has been conducted is the information available?</w:t>
      </w:r>
    </w:p>
    <w:p w14:paraId="74996BC6" w14:textId="4DC44DCA" w:rsidR="00515291" w:rsidRDefault="00515291" w:rsidP="00047AA3">
      <w:pPr>
        <w:pStyle w:val="ListParagraph"/>
        <w:numPr>
          <w:ilvl w:val="1"/>
          <w:numId w:val="17"/>
        </w:numPr>
        <w:jc w:val="both"/>
        <w:textAlignment w:val="baseline"/>
        <w:rPr>
          <w:rFonts w:ascii="Arial" w:hAnsi="Arial" w:cs="Arial"/>
          <w:b/>
          <w:sz w:val="22"/>
          <w:szCs w:val="22"/>
        </w:rPr>
      </w:pPr>
      <w:r>
        <w:rPr>
          <w:rFonts w:ascii="Arial" w:hAnsi="Arial" w:cs="Arial"/>
          <w:b/>
          <w:sz w:val="22"/>
          <w:szCs w:val="22"/>
        </w:rPr>
        <w:t>Implementation and Training</w:t>
      </w:r>
    </w:p>
    <w:p w14:paraId="25E465A9" w14:textId="42C63F0F" w:rsidR="009875B7" w:rsidRPr="009875B7" w:rsidRDefault="009875B7" w:rsidP="009875B7">
      <w:pPr>
        <w:pStyle w:val="ListParagraph"/>
        <w:numPr>
          <w:ilvl w:val="2"/>
          <w:numId w:val="17"/>
        </w:numPr>
        <w:ind w:left="2160" w:hanging="1440"/>
        <w:jc w:val="both"/>
        <w:textAlignment w:val="baseline"/>
        <w:rPr>
          <w:rFonts w:ascii="Arial" w:hAnsi="Arial" w:cs="Arial"/>
          <w:sz w:val="22"/>
          <w:szCs w:val="22"/>
        </w:rPr>
      </w:pPr>
      <w:r w:rsidRPr="009875B7">
        <w:rPr>
          <w:rFonts w:ascii="Arial" w:hAnsi="Arial" w:cs="Arial"/>
          <w:sz w:val="22"/>
          <w:szCs w:val="22"/>
        </w:rPr>
        <w:t xml:space="preserve">Provide a complete description of your implementation process, including a sample timeline, work plan, and description of the various implementation tasks contained within. </w:t>
      </w:r>
    </w:p>
    <w:p w14:paraId="461CC2CF" w14:textId="77777777" w:rsidR="009875B7" w:rsidRPr="009875B7" w:rsidRDefault="009875B7" w:rsidP="009875B7">
      <w:pPr>
        <w:pStyle w:val="ListParagraph"/>
        <w:numPr>
          <w:ilvl w:val="2"/>
          <w:numId w:val="17"/>
        </w:numPr>
        <w:ind w:left="2160" w:hanging="1440"/>
        <w:jc w:val="both"/>
        <w:textAlignment w:val="baseline"/>
        <w:rPr>
          <w:rFonts w:ascii="Arial" w:hAnsi="Arial" w:cs="Arial"/>
          <w:sz w:val="22"/>
          <w:szCs w:val="22"/>
        </w:rPr>
      </w:pPr>
      <w:r w:rsidRPr="009875B7">
        <w:rPr>
          <w:rFonts w:ascii="Arial" w:hAnsi="Arial" w:cs="Arial"/>
          <w:sz w:val="22"/>
          <w:szCs w:val="22"/>
        </w:rPr>
        <w:lastRenderedPageBreak/>
        <w:t xml:space="preserve">Describe the support provided during implementation, including technical assistance, user manuals, instructional materials, and on-site training. </w:t>
      </w:r>
    </w:p>
    <w:p w14:paraId="586A64CD" w14:textId="77777777" w:rsidR="009875B7" w:rsidRPr="009875B7" w:rsidRDefault="009875B7" w:rsidP="009875B7">
      <w:pPr>
        <w:pStyle w:val="ListParagraph"/>
        <w:numPr>
          <w:ilvl w:val="2"/>
          <w:numId w:val="17"/>
        </w:numPr>
        <w:ind w:left="2160" w:hanging="1440"/>
        <w:jc w:val="both"/>
        <w:textAlignment w:val="baseline"/>
        <w:rPr>
          <w:rFonts w:ascii="Arial" w:hAnsi="Arial" w:cs="Arial"/>
          <w:sz w:val="22"/>
          <w:szCs w:val="22"/>
        </w:rPr>
      </w:pPr>
      <w:r w:rsidRPr="009875B7">
        <w:rPr>
          <w:rFonts w:ascii="Arial" w:hAnsi="Arial" w:cs="Arial"/>
          <w:sz w:val="22"/>
          <w:szCs w:val="22"/>
        </w:rPr>
        <w:t xml:space="preserve">What are your testing protocols?  </w:t>
      </w:r>
    </w:p>
    <w:p w14:paraId="04A9F201" w14:textId="3AA4E4AF" w:rsidR="009875B7" w:rsidRPr="009875B7" w:rsidRDefault="009875B7" w:rsidP="009875B7">
      <w:pPr>
        <w:pStyle w:val="ListParagraph"/>
        <w:numPr>
          <w:ilvl w:val="2"/>
          <w:numId w:val="17"/>
        </w:numPr>
        <w:ind w:left="2160" w:hanging="1440"/>
        <w:jc w:val="both"/>
        <w:textAlignment w:val="baseline"/>
        <w:rPr>
          <w:rFonts w:ascii="Arial" w:hAnsi="Arial" w:cs="Arial"/>
          <w:sz w:val="22"/>
          <w:szCs w:val="22"/>
        </w:rPr>
      </w:pPr>
      <w:r w:rsidRPr="009875B7">
        <w:rPr>
          <w:rFonts w:ascii="Arial" w:hAnsi="Arial" w:cs="Arial"/>
          <w:sz w:val="22"/>
          <w:szCs w:val="22"/>
        </w:rPr>
        <w:t>How much testing is performed b</w:t>
      </w:r>
      <w:r>
        <w:rPr>
          <w:rFonts w:ascii="Arial" w:hAnsi="Arial" w:cs="Arial"/>
          <w:sz w:val="22"/>
          <w:szCs w:val="22"/>
        </w:rPr>
        <w:t>y your company and how much by the University</w:t>
      </w:r>
      <w:r w:rsidRPr="009875B7">
        <w:rPr>
          <w:rFonts w:ascii="Arial" w:hAnsi="Arial" w:cs="Arial"/>
          <w:sz w:val="22"/>
          <w:szCs w:val="22"/>
        </w:rPr>
        <w:t xml:space="preserve">? </w:t>
      </w:r>
    </w:p>
    <w:p w14:paraId="06B5C890" w14:textId="77777777" w:rsidR="009875B7" w:rsidRPr="009875B7" w:rsidRDefault="009875B7" w:rsidP="009875B7">
      <w:pPr>
        <w:pStyle w:val="ListParagraph"/>
        <w:numPr>
          <w:ilvl w:val="2"/>
          <w:numId w:val="17"/>
        </w:numPr>
        <w:ind w:left="2160" w:hanging="1440"/>
        <w:jc w:val="both"/>
        <w:textAlignment w:val="baseline"/>
        <w:rPr>
          <w:rFonts w:ascii="Arial" w:hAnsi="Arial" w:cs="Arial"/>
          <w:sz w:val="22"/>
          <w:szCs w:val="22"/>
        </w:rPr>
      </w:pPr>
      <w:r w:rsidRPr="009875B7">
        <w:rPr>
          <w:rFonts w:ascii="Arial" w:hAnsi="Arial" w:cs="Arial"/>
          <w:sz w:val="22"/>
          <w:szCs w:val="22"/>
        </w:rPr>
        <w:t xml:space="preserve">Describe the resources that are required by your company as well as the University on a typical implementation.  Include any required skill sets for a successful implementation. </w:t>
      </w:r>
    </w:p>
    <w:p w14:paraId="06DBF8A2" w14:textId="77777777" w:rsidR="009875B7" w:rsidRPr="009875B7" w:rsidRDefault="009875B7" w:rsidP="009875B7">
      <w:pPr>
        <w:pStyle w:val="ListParagraph"/>
        <w:numPr>
          <w:ilvl w:val="2"/>
          <w:numId w:val="17"/>
        </w:numPr>
        <w:ind w:left="2160" w:hanging="1440"/>
        <w:jc w:val="both"/>
        <w:textAlignment w:val="baseline"/>
        <w:rPr>
          <w:rFonts w:ascii="Arial" w:hAnsi="Arial" w:cs="Arial"/>
          <w:sz w:val="22"/>
          <w:szCs w:val="22"/>
        </w:rPr>
      </w:pPr>
      <w:r w:rsidRPr="009875B7">
        <w:rPr>
          <w:rFonts w:ascii="Arial" w:hAnsi="Arial" w:cs="Arial"/>
          <w:sz w:val="22"/>
          <w:szCs w:val="22"/>
        </w:rPr>
        <w:t xml:space="preserve">What are the differences between initial training during implementation and the training of new program administrators once the program is active? </w:t>
      </w:r>
    </w:p>
    <w:p w14:paraId="7EE90C3B" w14:textId="3FDE1ACB" w:rsidR="009875B7" w:rsidRDefault="009875B7" w:rsidP="009875B7">
      <w:pPr>
        <w:pStyle w:val="ListParagraph"/>
        <w:numPr>
          <w:ilvl w:val="2"/>
          <w:numId w:val="17"/>
        </w:numPr>
        <w:ind w:left="2160" w:hanging="1440"/>
        <w:jc w:val="both"/>
        <w:textAlignment w:val="baseline"/>
        <w:rPr>
          <w:rFonts w:ascii="Arial" w:hAnsi="Arial" w:cs="Arial"/>
          <w:sz w:val="22"/>
          <w:szCs w:val="22"/>
        </w:rPr>
      </w:pPr>
      <w:r w:rsidRPr="009875B7">
        <w:rPr>
          <w:rFonts w:ascii="Arial" w:hAnsi="Arial" w:cs="Arial"/>
          <w:sz w:val="22"/>
          <w:szCs w:val="22"/>
        </w:rPr>
        <w:t>How up-to-date are the User Manuals being used to implement?</w:t>
      </w:r>
    </w:p>
    <w:p w14:paraId="65045D76" w14:textId="094DDFF0" w:rsidR="009875B7" w:rsidRDefault="009875B7" w:rsidP="009875B7">
      <w:pPr>
        <w:pStyle w:val="ListParagraph"/>
        <w:numPr>
          <w:ilvl w:val="2"/>
          <w:numId w:val="17"/>
        </w:numPr>
        <w:ind w:left="2160" w:hanging="1440"/>
        <w:jc w:val="both"/>
        <w:textAlignment w:val="baseline"/>
        <w:rPr>
          <w:rFonts w:ascii="Arial" w:hAnsi="Arial" w:cs="Arial"/>
          <w:sz w:val="22"/>
          <w:szCs w:val="22"/>
        </w:rPr>
      </w:pPr>
      <w:r>
        <w:rPr>
          <w:rFonts w:ascii="Arial" w:hAnsi="Arial" w:cs="Arial"/>
          <w:sz w:val="22"/>
          <w:szCs w:val="22"/>
        </w:rPr>
        <w:t>I</w:t>
      </w:r>
      <w:r w:rsidRPr="009875B7">
        <w:rPr>
          <w:rFonts w:ascii="Arial" w:hAnsi="Arial" w:cs="Arial"/>
          <w:sz w:val="22"/>
          <w:szCs w:val="22"/>
        </w:rPr>
        <w:t>s there training for the system?</w:t>
      </w:r>
    </w:p>
    <w:p w14:paraId="121EC043" w14:textId="77777777" w:rsidR="009875B7" w:rsidRPr="009875B7" w:rsidRDefault="009875B7" w:rsidP="009875B7">
      <w:pPr>
        <w:pStyle w:val="ListParagraph"/>
        <w:numPr>
          <w:ilvl w:val="2"/>
          <w:numId w:val="17"/>
        </w:numPr>
        <w:ind w:left="2160" w:hanging="1440"/>
        <w:jc w:val="both"/>
        <w:textAlignment w:val="baseline"/>
        <w:rPr>
          <w:rFonts w:ascii="Arial" w:hAnsi="Arial" w:cs="Arial"/>
          <w:sz w:val="22"/>
          <w:szCs w:val="22"/>
        </w:rPr>
      </w:pPr>
      <w:r w:rsidRPr="009875B7">
        <w:rPr>
          <w:rFonts w:ascii="Arial" w:hAnsi="Arial" w:cs="Arial"/>
          <w:sz w:val="22"/>
          <w:szCs w:val="22"/>
        </w:rPr>
        <w:t xml:space="preserve">How is the training delivered? </w:t>
      </w:r>
    </w:p>
    <w:p w14:paraId="40C27A72" w14:textId="77777777" w:rsidR="009875B7" w:rsidRPr="009875B7" w:rsidRDefault="009875B7" w:rsidP="009875B7">
      <w:pPr>
        <w:pStyle w:val="ListParagraph"/>
        <w:numPr>
          <w:ilvl w:val="2"/>
          <w:numId w:val="17"/>
        </w:numPr>
        <w:jc w:val="both"/>
        <w:textAlignment w:val="baseline"/>
        <w:rPr>
          <w:rFonts w:ascii="Arial" w:hAnsi="Arial" w:cs="Arial"/>
          <w:sz w:val="22"/>
          <w:szCs w:val="22"/>
        </w:rPr>
      </w:pPr>
      <w:r w:rsidRPr="009875B7">
        <w:rPr>
          <w:rFonts w:ascii="Arial" w:hAnsi="Arial" w:cs="Arial"/>
          <w:sz w:val="22"/>
          <w:szCs w:val="22"/>
        </w:rPr>
        <w:t xml:space="preserve">Is the training targeted to the type of user? </w:t>
      </w:r>
    </w:p>
    <w:p w14:paraId="7FE0326A" w14:textId="77777777" w:rsidR="009875B7" w:rsidRPr="009875B7" w:rsidRDefault="009875B7" w:rsidP="009875B7">
      <w:pPr>
        <w:pStyle w:val="ListParagraph"/>
        <w:numPr>
          <w:ilvl w:val="2"/>
          <w:numId w:val="17"/>
        </w:numPr>
        <w:ind w:left="2160" w:hanging="1440"/>
        <w:jc w:val="both"/>
        <w:textAlignment w:val="baseline"/>
        <w:rPr>
          <w:rFonts w:ascii="Arial" w:hAnsi="Arial" w:cs="Arial"/>
          <w:sz w:val="22"/>
          <w:szCs w:val="22"/>
        </w:rPr>
      </w:pPr>
      <w:r w:rsidRPr="009875B7">
        <w:rPr>
          <w:rFonts w:ascii="Arial" w:hAnsi="Arial" w:cs="Arial"/>
          <w:sz w:val="22"/>
          <w:szCs w:val="22"/>
        </w:rPr>
        <w:t xml:space="preserve">Is training provided for new functionality delivered in maintenance/enhancement schedule? </w:t>
      </w:r>
    </w:p>
    <w:p w14:paraId="1D5816B7" w14:textId="56FB05E4" w:rsidR="009875B7" w:rsidRPr="009875B7" w:rsidRDefault="009875B7" w:rsidP="009875B7">
      <w:pPr>
        <w:pStyle w:val="ListParagraph"/>
        <w:numPr>
          <w:ilvl w:val="2"/>
          <w:numId w:val="17"/>
        </w:numPr>
        <w:jc w:val="both"/>
        <w:textAlignment w:val="baseline"/>
        <w:rPr>
          <w:rFonts w:ascii="Arial" w:hAnsi="Arial" w:cs="Arial"/>
          <w:sz w:val="22"/>
          <w:szCs w:val="22"/>
        </w:rPr>
      </w:pPr>
      <w:r w:rsidRPr="009875B7">
        <w:rPr>
          <w:rFonts w:ascii="Arial" w:hAnsi="Arial" w:cs="Arial"/>
          <w:sz w:val="22"/>
          <w:szCs w:val="22"/>
        </w:rPr>
        <w:t>Is there an ongoing training process available for new employees?</w:t>
      </w:r>
    </w:p>
    <w:p w14:paraId="6C8184E7" w14:textId="77777777" w:rsidR="00681F55" w:rsidRPr="009875B7" w:rsidRDefault="00515291" w:rsidP="002E3748">
      <w:pPr>
        <w:pStyle w:val="ListParagraph"/>
        <w:numPr>
          <w:ilvl w:val="1"/>
          <w:numId w:val="17"/>
        </w:numPr>
        <w:jc w:val="both"/>
        <w:textAlignment w:val="baseline"/>
        <w:rPr>
          <w:rFonts w:ascii="Arial" w:hAnsi="Arial" w:cs="Arial"/>
          <w:b/>
          <w:sz w:val="22"/>
          <w:szCs w:val="22"/>
        </w:rPr>
      </w:pPr>
      <w:r w:rsidRPr="009875B7">
        <w:rPr>
          <w:rFonts w:ascii="Arial" w:hAnsi="Arial" w:cs="Arial"/>
          <w:b/>
          <w:sz w:val="22"/>
          <w:szCs w:val="22"/>
        </w:rPr>
        <w:t>Customer Service</w:t>
      </w:r>
    </w:p>
    <w:p w14:paraId="74482CED" w14:textId="77777777" w:rsidR="002E3748" w:rsidRPr="002E3748" w:rsidRDefault="002E3748" w:rsidP="002E3748">
      <w:pPr>
        <w:pStyle w:val="ListParagraph"/>
        <w:numPr>
          <w:ilvl w:val="2"/>
          <w:numId w:val="17"/>
        </w:numPr>
        <w:ind w:left="2160" w:hanging="1440"/>
        <w:jc w:val="both"/>
        <w:textAlignment w:val="baseline"/>
        <w:rPr>
          <w:rFonts w:ascii="Arial" w:hAnsi="Arial" w:cs="Arial"/>
          <w:sz w:val="22"/>
          <w:szCs w:val="22"/>
        </w:rPr>
      </w:pPr>
      <w:r w:rsidRPr="002E3748">
        <w:rPr>
          <w:rFonts w:ascii="Arial" w:hAnsi="Arial" w:cs="Arial"/>
          <w:sz w:val="22"/>
          <w:szCs w:val="22"/>
        </w:rPr>
        <w:t xml:space="preserve">Please describe your customer service model for both the cardholder and the University?  Does this include Point of Sale resolution for cardholder? </w:t>
      </w:r>
    </w:p>
    <w:p w14:paraId="0FF07C1B" w14:textId="77777777" w:rsidR="002E3748" w:rsidRPr="002E3748" w:rsidRDefault="002E3748" w:rsidP="002E3748">
      <w:pPr>
        <w:pStyle w:val="ListParagraph"/>
        <w:numPr>
          <w:ilvl w:val="2"/>
          <w:numId w:val="17"/>
        </w:numPr>
        <w:ind w:left="2160" w:hanging="1440"/>
        <w:jc w:val="both"/>
        <w:textAlignment w:val="baseline"/>
        <w:rPr>
          <w:rFonts w:ascii="Arial" w:hAnsi="Arial" w:cs="Arial"/>
          <w:sz w:val="22"/>
          <w:szCs w:val="22"/>
        </w:rPr>
      </w:pPr>
      <w:r w:rsidRPr="002E3748">
        <w:rPr>
          <w:rFonts w:ascii="Arial" w:hAnsi="Arial" w:cs="Arial"/>
          <w:sz w:val="22"/>
          <w:szCs w:val="22"/>
        </w:rPr>
        <w:t xml:space="preserve">What are your Service Level Agreement’s (SLA’s) for customer service related inquiries for cardholders and for the University? What are your SLA’s for technical support? </w:t>
      </w:r>
    </w:p>
    <w:p w14:paraId="17D5E2F7" w14:textId="77777777" w:rsidR="002E3748" w:rsidRPr="002E3748" w:rsidRDefault="002E3748" w:rsidP="002E3748">
      <w:pPr>
        <w:pStyle w:val="ListParagraph"/>
        <w:numPr>
          <w:ilvl w:val="2"/>
          <w:numId w:val="17"/>
        </w:numPr>
        <w:ind w:left="2160" w:hanging="1440"/>
        <w:jc w:val="both"/>
        <w:textAlignment w:val="baseline"/>
        <w:rPr>
          <w:rFonts w:ascii="Arial" w:hAnsi="Arial" w:cs="Arial"/>
          <w:sz w:val="22"/>
          <w:szCs w:val="22"/>
        </w:rPr>
      </w:pPr>
      <w:r w:rsidRPr="002E3748">
        <w:rPr>
          <w:rFonts w:ascii="Arial" w:hAnsi="Arial" w:cs="Arial"/>
          <w:sz w:val="22"/>
          <w:szCs w:val="22"/>
        </w:rPr>
        <w:t xml:space="preserve">How does the University report and track resolution of any system defects? </w:t>
      </w:r>
    </w:p>
    <w:p w14:paraId="0370D854" w14:textId="77777777" w:rsidR="002E3748" w:rsidRPr="002E3748" w:rsidRDefault="002E3748" w:rsidP="002E3748">
      <w:pPr>
        <w:pStyle w:val="ListParagraph"/>
        <w:numPr>
          <w:ilvl w:val="2"/>
          <w:numId w:val="17"/>
        </w:numPr>
        <w:ind w:left="2160" w:hanging="1440"/>
        <w:jc w:val="both"/>
        <w:textAlignment w:val="baseline"/>
        <w:rPr>
          <w:rFonts w:ascii="Arial" w:hAnsi="Arial" w:cs="Arial"/>
          <w:sz w:val="22"/>
          <w:szCs w:val="22"/>
        </w:rPr>
      </w:pPr>
      <w:r w:rsidRPr="002E3748">
        <w:rPr>
          <w:rFonts w:ascii="Arial" w:hAnsi="Arial" w:cs="Arial"/>
          <w:sz w:val="22"/>
          <w:szCs w:val="22"/>
        </w:rPr>
        <w:t xml:space="preserve">If either customer or technical SLAs are not met (as per agreement), what actions are required by the University to demonstrate or invoke consequences to service provider? </w:t>
      </w:r>
    </w:p>
    <w:p w14:paraId="1B27C3A4" w14:textId="77777777" w:rsidR="002E3748" w:rsidRPr="002E3748" w:rsidRDefault="002E3748" w:rsidP="002E3748">
      <w:pPr>
        <w:pStyle w:val="ListParagraph"/>
        <w:numPr>
          <w:ilvl w:val="2"/>
          <w:numId w:val="17"/>
        </w:numPr>
        <w:ind w:left="2160" w:hanging="1440"/>
        <w:jc w:val="both"/>
        <w:textAlignment w:val="baseline"/>
        <w:rPr>
          <w:rFonts w:ascii="Arial" w:hAnsi="Arial" w:cs="Arial"/>
          <w:sz w:val="22"/>
          <w:szCs w:val="22"/>
        </w:rPr>
      </w:pPr>
      <w:r w:rsidRPr="002E3748">
        <w:rPr>
          <w:rFonts w:ascii="Arial" w:hAnsi="Arial" w:cs="Arial"/>
          <w:sz w:val="22"/>
          <w:szCs w:val="22"/>
        </w:rPr>
        <w:t xml:space="preserve">Describe any automated mechanisms in place (service provider) to report SLA breaches and/or interruptions in service. </w:t>
      </w:r>
    </w:p>
    <w:p w14:paraId="5F893C19" w14:textId="77777777" w:rsidR="002E3748" w:rsidRPr="002E3748" w:rsidRDefault="002E3748" w:rsidP="002E3748">
      <w:pPr>
        <w:pStyle w:val="ListParagraph"/>
        <w:numPr>
          <w:ilvl w:val="2"/>
          <w:numId w:val="17"/>
        </w:numPr>
        <w:ind w:left="2160" w:hanging="1440"/>
        <w:jc w:val="both"/>
        <w:textAlignment w:val="baseline"/>
        <w:rPr>
          <w:rFonts w:ascii="Arial" w:hAnsi="Arial" w:cs="Arial"/>
          <w:sz w:val="22"/>
          <w:szCs w:val="22"/>
        </w:rPr>
      </w:pPr>
      <w:r w:rsidRPr="002E3748">
        <w:rPr>
          <w:rFonts w:ascii="Arial" w:hAnsi="Arial" w:cs="Arial"/>
          <w:sz w:val="22"/>
          <w:szCs w:val="22"/>
        </w:rPr>
        <w:t xml:space="preserve">Do you have internal reports on past levels of SLA performance?  Please attach and describe any SLA measures included. </w:t>
      </w:r>
    </w:p>
    <w:p w14:paraId="2ED37CE6" w14:textId="77777777" w:rsidR="002E3748" w:rsidRPr="002E3748" w:rsidRDefault="002E3748" w:rsidP="002E3748">
      <w:pPr>
        <w:pStyle w:val="ListParagraph"/>
        <w:numPr>
          <w:ilvl w:val="2"/>
          <w:numId w:val="17"/>
        </w:numPr>
        <w:ind w:left="2160" w:hanging="1440"/>
        <w:jc w:val="both"/>
        <w:textAlignment w:val="baseline"/>
        <w:rPr>
          <w:rFonts w:ascii="Arial" w:hAnsi="Arial" w:cs="Arial"/>
          <w:sz w:val="22"/>
          <w:szCs w:val="22"/>
        </w:rPr>
      </w:pPr>
      <w:r w:rsidRPr="002E3748">
        <w:rPr>
          <w:rFonts w:ascii="Arial" w:hAnsi="Arial" w:cs="Arial"/>
          <w:sz w:val="22"/>
          <w:szCs w:val="22"/>
        </w:rPr>
        <w:t xml:space="preserve">Describe the SLA for technical resolution to Service Provider defects or interruptions in service. </w:t>
      </w:r>
    </w:p>
    <w:p w14:paraId="0A78711D" w14:textId="2A88AD49" w:rsidR="002E3748" w:rsidRDefault="002E3748" w:rsidP="00E46527">
      <w:pPr>
        <w:pStyle w:val="ListParagraph"/>
        <w:numPr>
          <w:ilvl w:val="2"/>
          <w:numId w:val="17"/>
        </w:numPr>
        <w:ind w:left="2160" w:hanging="1440"/>
        <w:jc w:val="both"/>
        <w:textAlignment w:val="baseline"/>
        <w:rPr>
          <w:rFonts w:ascii="Arial" w:hAnsi="Arial" w:cs="Arial"/>
          <w:sz w:val="22"/>
          <w:szCs w:val="22"/>
        </w:rPr>
      </w:pPr>
      <w:r w:rsidRPr="002E3748">
        <w:rPr>
          <w:rFonts w:ascii="Arial" w:hAnsi="Arial" w:cs="Arial"/>
          <w:sz w:val="22"/>
          <w:szCs w:val="22"/>
        </w:rPr>
        <w:t>Describe the SLA regarding system performance</w:t>
      </w:r>
      <w:r w:rsidR="00837A90">
        <w:rPr>
          <w:rFonts w:ascii="Arial" w:hAnsi="Arial" w:cs="Arial"/>
          <w:sz w:val="22"/>
          <w:szCs w:val="22"/>
        </w:rPr>
        <w:t>.</w:t>
      </w:r>
    </w:p>
    <w:p w14:paraId="6B69632E" w14:textId="7CDEADB7" w:rsidR="002E3748" w:rsidRPr="002E3748" w:rsidRDefault="002E3748" w:rsidP="00E46527">
      <w:pPr>
        <w:pStyle w:val="ListParagraph"/>
        <w:numPr>
          <w:ilvl w:val="2"/>
          <w:numId w:val="17"/>
        </w:numPr>
        <w:ind w:left="2160" w:hanging="1440"/>
        <w:jc w:val="both"/>
        <w:textAlignment w:val="baseline"/>
        <w:rPr>
          <w:rFonts w:ascii="Arial" w:hAnsi="Arial" w:cs="Arial"/>
          <w:sz w:val="22"/>
          <w:szCs w:val="22"/>
        </w:rPr>
      </w:pPr>
      <w:r w:rsidRPr="002E3748">
        <w:rPr>
          <w:rFonts w:ascii="Arial" w:hAnsi="Arial" w:cs="Arial"/>
          <w:sz w:val="22"/>
          <w:szCs w:val="22"/>
        </w:rPr>
        <w:t>What are typical and guaranteed application response times?</w:t>
      </w:r>
    </w:p>
    <w:p w14:paraId="3CC87687" w14:textId="4D554277" w:rsidR="00515291" w:rsidRDefault="00681F55" w:rsidP="009672BB">
      <w:pPr>
        <w:pStyle w:val="ListParagraph"/>
        <w:numPr>
          <w:ilvl w:val="1"/>
          <w:numId w:val="17"/>
        </w:numPr>
        <w:jc w:val="both"/>
        <w:textAlignment w:val="baseline"/>
        <w:rPr>
          <w:rFonts w:ascii="Arial" w:hAnsi="Arial" w:cs="Arial"/>
          <w:b/>
          <w:sz w:val="22"/>
          <w:szCs w:val="22"/>
        </w:rPr>
      </w:pPr>
      <w:r>
        <w:rPr>
          <w:rFonts w:ascii="Arial" w:hAnsi="Arial" w:cs="Arial"/>
          <w:b/>
          <w:sz w:val="22"/>
          <w:szCs w:val="22"/>
        </w:rPr>
        <w:t xml:space="preserve">Technical Specifications/System </w:t>
      </w:r>
      <w:r w:rsidR="005861EC">
        <w:rPr>
          <w:rFonts w:ascii="Arial" w:hAnsi="Arial" w:cs="Arial"/>
          <w:b/>
          <w:sz w:val="22"/>
          <w:szCs w:val="22"/>
        </w:rPr>
        <w:t>Requirements</w:t>
      </w:r>
    </w:p>
    <w:p w14:paraId="22F12024" w14:textId="39454E4A" w:rsidR="00E5025C" w:rsidRDefault="00E5025C" w:rsidP="00C00EBC">
      <w:pPr>
        <w:pStyle w:val="ListParagraph"/>
        <w:numPr>
          <w:ilvl w:val="2"/>
          <w:numId w:val="17"/>
        </w:numPr>
        <w:ind w:left="2160" w:hanging="1440"/>
        <w:jc w:val="both"/>
        <w:textAlignment w:val="baseline"/>
        <w:rPr>
          <w:rFonts w:ascii="Arial" w:hAnsi="Arial" w:cs="Arial"/>
          <w:sz w:val="22"/>
          <w:szCs w:val="22"/>
        </w:rPr>
      </w:pPr>
      <w:r w:rsidRPr="00E5025C">
        <w:rPr>
          <w:rFonts w:ascii="Arial" w:hAnsi="Arial" w:cs="Arial"/>
          <w:sz w:val="22"/>
          <w:szCs w:val="22"/>
        </w:rPr>
        <w:t>Does your system interface with ERP systems?</w:t>
      </w:r>
    </w:p>
    <w:p w14:paraId="21FB6FB5" w14:textId="77777777" w:rsidR="00E5025C" w:rsidRPr="00E5025C" w:rsidRDefault="00E5025C" w:rsidP="00C00EBC">
      <w:pPr>
        <w:pStyle w:val="ListParagraph"/>
        <w:numPr>
          <w:ilvl w:val="2"/>
          <w:numId w:val="17"/>
        </w:numPr>
        <w:ind w:left="2160" w:hanging="1440"/>
        <w:jc w:val="both"/>
        <w:textAlignment w:val="baseline"/>
        <w:rPr>
          <w:rFonts w:ascii="Arial" w:hAnsi="Arial" w:cs="Arial"/>
          <w:sz w:val="22"/>
          <w:szCs w:val="22"/>
        </w:rPr>
      </w:pPr>
      <w:r w:rsidRPr="00E5025C">
        <w:rPr>
          <w:rFonts w:ascii="Arial" w:hAnsi="Arial" w:cs="Arial"/>
          <w:sz w:val="22"/>
          <w:szCs w:val="22"/>
        </w:rPr>
        <w:t xml:space="preserve">If yes, describe and provide any system diagrams that depict the typical ERP integration.  Please note if a document with this information is attached to your proposal. </w:t>
      </w:r>
    </w:p>
    <w:p w14:paraId="45F93FEE" w14:textId="77777777" w:rsidR="00E5025C" w:rsidRPr="00E5025C" w:rsidRDefault="00E5025C" w:rsidP="00C00EBC">
      <w:pPr>
        <w:pStyle w:val="ListParagraph"/>
        <w:numPr>
          <w:ilvl w:val="2"/>
          <w:numId w:val="17"/>
        </w:numPr>
        <w:ind w:left="2160" w:hanging="1440"/>
        <w:jc w:val="both"/>
        <w:textAlignment w:val="baseline"/>
        <w:rPr>
          <w:rFonts w:ascii="Arial" w:hAnsi="Arial" w:cs="Arial"/>
          <w:sz w:val="22"/>
          <w:szCs w:val="22"/>
        </w:rPr>
      </w:pPr>
      <w:r w:rsidRPr="00E5025C">
        <w:rPr>
          <w:rFonts w:ascii="Arial" w:hAnsi="Arial" w:cs="Arial"/>
          <w:sz w:val="22"/>
          <w:szCs w:val="22"/>
        </w:rPr>
        <w:t xml:space="preserve">What is the SLA regarding system uptime? </w:t>
      </w:r>
    </w:p>
    <w:p w14:paraId="06166AC0" w14:textId="77777777" w:rsidR="00E5025C" w:rsidRPr="00E5025C" w:rsidRDefault="00E5025C" w:rsidP="00C00EBC">
      <w:pPr>
        <w:pStyle w:val="ListParagraph"/>
        <w:numPr>
          <w:ilvl w:val="2"/>
          <w:numId w:val="17"/>
        </w:numPr>
        <w:ind w:left="2160" w:hanging="1440"/>
        <w:jc w:val="both"/>
        <w:textAlignment w:val="baseline"/>
        <w:rPr>
          <w:rFonts w:ascii="Arial" w:hAnsi="Arial" w:cs="Arial"/>
          <w:sz w:val="22"/>
          <w:szCs w:val="22"/>
        </w:rPr>
      </w:pPr>
      <w:r w:rsidRPr="00E5025C">
        <w:rPr>
          <w:rFonts w:ascii="Arial" w:hAnsi="Arial" w:cs="Arial"/>
          <w:sz w:val="22"/>
          <w:szCs w:val="22"/>
        </w:rPr>
        <w:t xml:space="preserve">Describe what technical support is available and the hours it is available. </w:t>
      </w:r>
    </w:p>
    <w:p w14:paraId="250A00B3" w14:textId="77777777" w:rsidR="00E5025C" w:rsidRPr="00E5025C" w:rsidRDefault="00E5025C" w:rsidP="00C00EBC">
      <w:pPr>
        <w:pStyle w:val="ListParagraph"/>
        <w:numPr>
          <w:ilvl w:val="2"/>
          <w:numId w:val="17"/>
        </w:numPr>
        <w:ind w:left="2160" w:hanging="1440"/>
        <w:jc w:val="both"/>
        <w:textAlignment w:val="baseline"/>
        <w:rPr>
          <w:rFonts w:ascii="Arial" w:hAnsi="Arial" w:cs="Arial"/>
          <w:sz w:val="22"/>
          <w:szCs w:val="22"/>
        </w:rPr>
      </w:pPr>
      <w:r w:rsidRPr="00E5025C">
        <w:rPr>
          <w:rFonts w:ascii="Arial" w:hAnsi="Arial" w:cs="Arial"/>
          <w:sz w:val="22"/>
          <w:szCs w:val="22"/>
        </w:rPr>
        <w:t xml:space="preserve">What technical support is required by the University once implemented?  Please include specific skill sets. </w:t>
      </w:r>
    </w:p>
    <w:p w14:paraId="0BC9884E" w14:textId="77777777" w:rsidR="00E5025C" w:rsidRPr="00E5025C" w:rsidRDefault="00E5025C" w:rsidP="00C00EBC">
      <w:pPr>
        <w:pStyle w:val="ListParagraph"/>
        <w:numPr>
          <w:ilvl w:val="2"/>
          <w:numId w:val="17"/>
        </w:numPr>
        <w:ind w:left="2160" w:hanging="1440"/>
        <w:jc w:val="both"/>
        <w:textAlignment w:val="baseline"/>
        <w:rPr>
          <w:rFonts w:ascii="Arial" w:hAnsi="Arial" w:cs="Arial"/>
          <w:sz w:val="22"/>
          <w:szCs w:val="22"/>
        </w:rPr>
      </w:pPr>
      <w:r w:rsidRPr="00E5025C">
        <w:rPr>
          <w:rFonts w:ascii="Arial" w:hAnsi="Arial" w:cs="Arial"/>
          <w:sz w:val="22"/>
          <w:szCs w:val="22"/>
        </w:rPr>
        <w:t xml:space="preserve">Describe your disaster recovery and business continuity plan. Finalists may be asked to answer additional security related questions. How are client specific customizations or configurations maintained through updates to the system? </w:t>
      </w:r>
    </w:p>
    <w:p w14:paraId="32D94AEB" w14:textId="7E079B68" w:rsidR="00E5025C" w:rsidRDefault="00E5025C" w:rsidP="00C00EBC">
      <w:pPr>
        <w:pStyle w:val="ListParagraph"/>
        <w:numPr>
          <w:ilvl w:val="2"/>
          <w:numId w:val="17"/>
        </w:numPr>
        <w:ind w:left="2160" w:hanging="1440"/>
        <w:jc w:val="both"/>
        <w:textAlignment w:val="baseline"/>
        <w:rPr>
          <w:rFonts w:ascii="Arial" w:hAnsi="Arial" w:cs="Arial"/>
          <w:sz w:val="22"/>
          <w:szCs w:val="22"/>
        </w:rPr>
      </w:pPr>
      <w:r w:rsidRPr="00E5025C">
        <w:rPr>
          <w:rFonts w:ascii="Arial" w:hAnsi="Arial" w:cs="Arial"/>
          <w:sz w:val="22"/>
          <w:szCs w:val="22"/>
        </w:rPr>
        <w:t xml:space="preserve">Describe </w:t>
      </w:r>
      <w:proofErr w:type="gramStart"/>
      <w:r w:rsidRPr="00E5025C">
        <w:rPr>
          <w:rFonts w:ascii="Arial" w:hAnsi="Arial" w:cs="Arial"/>
          <w:sz w:val="22"/>
          <w:szCs w:val="22"/>
        </w:rPr>
        <w:t>any and all</w:t>
      </w:r>
      <w:proofErr w:type="gramEnd"/>
      <w:r w:rsidRPr="00E5025C">
        <w:rPr>
          <w:rFonts w:ascii="Arial" w:hAnsi="Arial" w:cs="Arial"/>
          <w:sz w:val="22"/>
          <w:szCs w:val="22"/>
        </w:rPr>
        <w:t xml:space="preserve"> rights the University has to access data/ownership of data.</w:t>
      </w:r>
    </w:p>
    <w:p w14:paraId="04E1EDFB" w14:textId="6F3B96BE" w:rsidR="00E5025C" w:rsidRDefault="00E5025C" w:rsidP="00C00EBC">
      <w:pPr>
        <w:pStyle w:val="ListParagraph"/>
        <w:numPr>
          <w:ilvl w:val="2"/>
          <w:numId w:val="17"/>
        </w:numPr>
        <w:ind w:left="2160" w:hanging="1440"/>
        <w:jc w:val="both"/>
        <w:textAlignment w:val="baseline"/>
        <w:rPr>
          <w:rFonts w:ascii="Arial" w:hAnsi="Arial" w:cs="Arial"/>
          <w:sz w:val="22"/>
          <w:szCs w:val="22"/>
        </w:rPr>
      </w:pPr>
      <w:r w:rsidRPr="00E5025C">
        <w:rPr>
          <w:rFonts w:ascii="Arial" w:hAnsi="Arial" w:cs="Arial"/>
          <w:sz w:val="22"/>
          <w:szCs w:val="22"/>
        </w:rPr>
        <w:t>Describe the ability for the University to query the application database directly.</w:t>
      </w:r>
    </w:p>
    <w:p w14:paraId="5C12E8EA" w14:textId="7A8F8900" w:rsidR="00E5025C" w:rsidRDefault="00E5025C" w:rsidP="00C00EBC">
      <w:pPr>
        <w:pStyle w:val="ListParagraph"/>
        <w:numPr>
          <w:ilvl w:val="2"/>
          <w:numId w:val="17"/>
        </w:numPr>
        <w:ind w:left="2160" w:hanging="1440"/>
        <w:jc w:val="both"/>
        <w:textAlignment w:val="baseline"/>
        <w:rPr>
          <w:rFonts w:ascii="Arial" w:hAnsi="Arial" w:cs="Arial"/>
          <w:sz w:val="22"/>
          <w:szCs w:val="22"/>
        </w:rPr>
      </w:pPr>
      <w:r w:rsidRPr="00E5025C">
        <w:rPr>
          <w:rFonts w:ascii="Arial" w:hAnsi="Arial" w:cs="Arial"/>
          <w:sz w:val="22"/>
          <w:szCs w:val="22"/>
        </w:rPr>
        <w:t>Describe any data retention limitations.</w:t>
      </w:r>
    </w:p>
    <w:p w14:paraId="12FD0E35" w14:textId="4B514C61" w:rsidR="00E5025C" w:rsidRDefault="00E5025C" w:rsidP="00C00EBC">
      <w:pPr>
        <w:pStyle w:val="ListParagraph"/>
        <w:numPr>
          <w:ilvl w:val="2"/>
          <w:numId w:val="17"/>
        </w:numPr>
        <w:ind w:left="2160" w:hanging="1440"/>
        <w:jc w:val="both"/>
        <w:textAlignment w:val="baseline"/>
        <w:rPr>
          <w:rFonts w:ascii="Arial" w:hAnsi="Arial" w:cs="Arial"/>
          <w:sz w:val="22"/>
          <w:szCs w:val="22"/>
        </w:rPr>
      </w:pPr>
      <w:r w:rsidRPr="00E5025C">
        <w:rPr>
          <w:rFonts w:ascii="Arial" w:hAnsi="Arial" w:cs="Arial"/>
          <w:sz w:val="22"/>
          <w:szCs w:val="22"/>
        </w:rPr>
        <w:t>What are the major system capabilities in terms of availability, target</w:t>
      </w:r>
      <w:r>
        <w:rPr>
          <w:rFonts w:ascii="Arial" w:hAnsi="Arial" w:cs="Arial"/>
          <w:sz w:val="22"/>
          <w:szCs w:val="22"/>
        </w:rPr>
        <w:t xml:space="preserve"> d</w:t>
      </w:r>
      <w:r w:rsidRPr="00E5025C">
        <w:rPr>
          <w:rFonts w:ascii="Arial" w:hAnsi="Arial" w:cs="Arial"/>
          <w:sz w:val="22"/>
          <w:szCs w:val="22"/>
        </w:rPr>
        <w:t xml:space="preserve">eployment environment(s), device accessibility, and/or technical capability? </w:t>
      </w:r>
    </w:p>
    <w:p w14:paraId="2421AF67" w14:textId="65D0C403" w:rsidR="00E5025C" w:rsidRDefault="00E5025C" w:rsidP="00E5025C">
      <w:pPr>
        <w:pStyle w:val="ListParagraph"/>
        <w:ind w:left="2160"/>
        <w:jc w:val="both"/>
        <w:textAlignment w:val="baseline"/>
        <w:rPr>
          <w:rFonts w:ascii="Arial" w:hAnsi="Arial" w:cs="Arial"/>
          <w:sz w:val="22"/>
          <w:szCs w:val="22"/>
        </w:rPr>
      </w:pPr>
      <w:r>
        <w:rPr>
          <w:rFonts w:ascii="Arial" w:hAnsi="Arial" w:cs="Arial"/>
          <w:sz w:val="22"/>
          <w:szCs w:val="22"/>
        </w:rPr>
        <w:t>Example</w:t>
      </w:r>
      <w:r w:rsidR="00413C16">
        <w:rPr>
          <w:rFonts w:ascii="Arial" w:hAnsi="Arial" w:cs="Arial"/>
          <w:sz w:val="22"/>
          <w:szCs w:val="22"/>
        </w:rPr>
        <w:t>(s):</w:t>
      </w:r>
      <w:r>
        <w:rPr>
          <w:rFonts w:ascii="Arial" w:hAnsi="Arial" w:cs="Arial"/>
          <w:sz w:val="22"/>
          <w:szCs w:val="22"/>
        </w:rPr>
        <w:br/>
        <w:t>System must be available on the Internet</w:t>
      </w:r>
    </w:p>
    <w:p w14:paraId="3B52C495" w14:textId="1051B5DA" w:rsidR="00E5025C" w:rsidRDefault="00E5025C" w:rsidP="00E5025C">
      <w:pPr>
        <w:pStyle w:val="ListParagraph"/>
        <w:ind w:left="2160"/>
        <w:jc w:val="both"/>
        <w:textAlignment w:val="baseline"/>
        <w:rPr>
          <w:rFonts w:ascii="Arial" w:hAnsi="Arial" w:cs="Arial"/>
          <w:sz w:val="22"/>
          <w:szCs w:val="22"/>
        </w:rPr>
      </w:pPr>
      <w:r>
        <w:rPr>
          <w:rFonts w:ascii="Arial" w:hAnsi="Arial" w:cs="Arial"/>
          <w:sz w:val="22"/>
          <w:szCs w:val="22"/>
        </w:rPr>
        <w:t>System must be available 24 hours per day</w:t>
      </w:r>
    </w:p>
    <w:p w14:paraId="29BA2990" w14:textId="65D94A15" w:rsidR="00E5025C" w:rsidRPr="00E5025C" w:rsidRDefault="00E5025C" w:rsidP="00E5025C">
      <w:pPr>
        <w:pStyle w:val="ListParagraph"/>
        <w:ind w:left="2160"/>
        <w:jc w:val="both"/>
        <w:textAlignment w:val="baseline"/>
        <w:rPr>
          <w:rFonts w:ascii="Arial" w:hAnsi="Arial" w:cs="Arial"/>
          <w:sz w:val="22"/>
          <w:szCs w:val="22"/>
        </w:rPr>
      </w:pPr>
      <w:r>
        <w:rPr>
          <w:rFonts w:ascii="Arial" w:hAnsi="Arial" w:cs="Arial"/>
          <w:sz w:val="22"/>
          <w:szCs w:val="22"/>
        </w:rPr>
        <w:t>System must be able to accept electronic payments</w:t>
      </w:r>
    </w:p>
    <w:p w14:paraId="32568EF7" w14:textId="205F9503" w:rsidR="00E5025C" w:rsidRPr="00E5025C" w:rsidRDefault="00E5025C" w:rsidP="00C00EBC">
      <w:pPr>
        <w:pStyle w:val="ListParagraph"/>
        <w:numPr>
          <w:ilvl w:val="2"/>
          <w:numId w:val="17"/>
        </w:numPr>
        <w:ind w:left="2160" w:hanging="1440"/>
        <w:jc w:val="both"/>
        <w:textAlignment w:val="baseline"/>
        <w:rPr>
          <w:rFonts w:ascii="Arial" w:hAnsi="Arial" w:cs="Arial"/>
          <w:sz w:val="22"/>
          <w:szCs w:val="22"/>
        </w:rPr>
      </w:pPr>
      <w:r w:rsidRPr="00E5025C">
        <w:rPr>
          <w:rFonts w:ascii="Arial" w:hAnsi="Arial" w:cs="Arial"/>
          <w:sz w:val="22"/>
          <w:szCs w:val="22"/>
        </w:rPr>
        <w:t xml:space="preserve">Is your system a supplier hosted </w:t>
      </w:r>
      <w:proofErr w:type="gramStart"/>
      <w:r w:rsidRPr="00E5025C">
        <w:rPr>
          <w:rFonts w:ascii="Arial" w:hAnsi="Arial" w:cs="Arial"/>
          <w:sz w:val="22"/>
          <w:szCs w:val="22"/>
        </w:rPr>
        <w:t>web based</w:t>
      </w:r>
      <w:proofErr w:type="gramEnd"/>
      <w:r w:rsidRPr="00E5025C">
        <w:rPr>
          <w:rFonts w:ascii="Arial" w:hAnsi="Arial" w:cs="Arial"/>
          <w:sz w:val="22"/>
          <w:szCs w:val="22"/>
        </w:rPr>
        <w:t xml:space="preserve"> solution (SaaS)?</w:t>
      </w:r>
      <w:r w:rsidR="00DE1C1F">
        <w:rPr>
          <w:rFonts w:ascii="Arial" w:hAnsi="Arial" w:cs="Arial"/>
          <w:sz w:val="22"/>
          <w:szCs w:val="22"/>
        </w:rPr>
        <w:t xml:space="preserve"> </w:t>
      </w:r>
    </w:p>
    <w:p w14:paraId="6F87CBA5" w14:textId="03160E49" w:rsidR="00E5025C" w:rsidRDefault="00E5025C" w:rsidP="00E5025C">
      <w:pPr>
        <w:pStyle w:val="ListParagraph"/>
        <w:numPr>
          <w:ilvl w:val="2"/>
          <w:numId w:val="17"/>
        </w:numPr>
        <w:jc w:val="both"/>
        <w:textAlignment w:val="baseline"/>
        <w:rPr>
          <w:rFonts w:ascii="Arial" w:hAnsi="Arial" w:cs="Arial"/>
          <w:sz w:val="22"/>
          <w:szCs w:val="22"/>
        </w:rPr>
      </w:pPr>
      <w:r w:rsidRPr="00E5025C">
        <w:rPr>
          <w:rFonts w:ascii="Arial" w:hAnsi="Arial" w:cs="Arial"/>
          <w:sz w:val="22"/>
          <w:szCs w:val="22"/>
        </w:rPr>
        <w:t>If yes, are there any browser limitations?</w:t>
      </w:r>
    </w:p>
    <w:p w14:paraId="002EA9AA" w14:textId="4E090B0D" w:rsidR="00E5025C" w:rsidRDefault="00E5025C" w:rsidP="00E5025C">
      <w:pPr>
        <w:pStyle w:val="ListParagraph"/>
        <w:numPr>
          <w:ilvl w:val="2"/>
          <w:numId w:val="17"/>
        </w:numPr>
        <w:jc w:val="both"/>
        <w:textAlignment w:val="baseline"/>
        <w:rPr>
          <w:rFonts w:ascii="Arial" w:hAnsi="Arial" w:cs="Arial"/>
          <w:sz w:val="22"/>
          <w:szCs w:val="22"/>
        </w:rPr>
      </w:pPr>
      <w:r w:rsidRPr="00E5025C">
        <w:rPr>
          <w:rFonts w:ascii="Arial" w:hAnsi="Arial" w:cs="Arial"/>
          <w:sz w:val="22"/>
          <w:szCs w:val="22"/>
        </w:rPr>
        <w:t>If no, does your system require a locally installed client application?</w:t>
      </w:r>
    </w:p>
    <w:p w14:paraId="4BF9D527" w14:textId="26EECF5E" w:rsidR="00E5025C" w:rsidRDefault="00E5025C" w:rsidP="00E5025C">
      <w:pPr>
        <w:pStyle w:val="ListParagraph"/>
        <w:numPr>
          <w:ilvl w:val="2"/>
          <w:numId w:val="17"/>
        </w:numPr>
        <w:jc w:val="both"/>
        <w:textAlignment w:val="baseline"/>
        <w:rPr>
          <w:rFonts w:ascii="Arial" w:hAnsi="Arial" w:cs="Arial"/>
          <w:sz w:val="22"/>
          <w:szCs w:val="22"/>
        </w:rPr>
      </w:pPr>
      <w:r w:rsidRPr="00E5025C">
        <w:rPr>
          <w:rFonts w:ascii="Arial" w:hAnsi="Arial" w:cs="Arial"/>
          <w:sz w:val="22"/>
          <w:szCs w:val="22"/>
        </w:rPr>
        <w:t>What are the system requirements?</w:t>
      </w:r>
    </w:p>
    <w:p w14:paraId="32961E7E" w14:textId="0B15C661" w:rsidR="00E5025C" w:rsidRDefault="00E5025C" w:rsidP="00E5025C">
      <w:pPr>
        <w:pStyle w:val="ListParagraph"/>
        <w:numPr>
          <w:ilvl w:val="2"/>
          <w:numId w:val="17"/>
        </w:numPr>
        <w:jc w:val="both"/>
        <w:textAlignment w:val="baseline"/>
        <w:rPr>
          <w:rFonts w:ascii="Arial" w:hAnsi="Arial" w:cs="Arial"/>
          <w:sz w:val="22"/>
          <w:szCs w:val="22"/>
        </w:rPr>
      </w:pPr>
      <w:r w:rsidRPr="00E5025C">
        <w:rPr>
          <w:rFonts w:ascii="Arial" w:hAnsi="Arial" w:cs="Arial"/>
          <w:sz w:val="22"/>
          <w:szCs w:val="22"/>
        </w:rPr>
        <w:lastRenderedPageBreak/>
        <w:t>Are there any specific system assumptions and/or constraints (aka conditions)?</w:t>
      </w:r>
    </w:p>
    <w:p w14:paraId="5D68301B" w14:textId="40E097C6" w:rsidR="00E5025C" w:rsidRDefault="00E5025C" w:rsidP="00E5025C">
      <w:pPr>
        <w:pStyle w:val="ListParagraph"/>
        <w:numPr>
          <w:ilvl w:val="2"/>
          <w:numId w:val="17"/>
        </w:numPr>
        <w:jc w:val="both"/>
        <w:textAlignment w:val="baseline"/>
        <w:rPr>
          <w:rFonts w:ascii="Arial" w:hAnsi="Arial" w:cs="Arial"/>
          <w:sz w:val="22"/>
          <w:szCs w:val="22"/>
        </w:rPr>
      </w:pPr>
      <w:r w:rsidRPr="00E5025C">
        <w:rPr>
          <w:rFonts w:ascii="Arial" w:hAnsi="Arial" w:cs="Arial"/>
          <w:sz w:val="22"/>
          <w:szCs w:val="22"/>
        </w:rPr>
        <w:t>Is it possible to customize application code to suit requirements of the University?</w:t>
      </w:r>
    </w:p>
    <w:p w14:paraId="032B6D2C" w14:textId="60F82CF4" w:rsidR="00E5025C" w:rsidRDefault="00E5025C" w:rsidP="00E5025C">
      <w:pPr>
        <w:pStyle w:val="ListParagraph"/>
        <w:numPr>
          <w:ilvl w:val="2"/>
          <w:numId w:val="17"/>
        </w:numPr>
        <w:jc w:val="both"/>
        <w:textAlignment w:val="baseline"/>
        <w:rPr>
          <w:rFonts w:ascii="Arial" w:hAnsi="Arial" w:cs="Arial"/>
          <w:sz w:val="22"/>
          <w:szCs w:val="22"/>
        </w:rPr>
      </w:pPr>
      <w:r w:rsidRPr="00E5025C">
        <w:rPr>
          <w:rFonts w:ascii="Arial" w:hAnsi="Arial" w:cs="Arial"/>
          <w:sz w:val="22"/>
          <w:szCs w:val="22"/>
        </w:rPr>
        <w:t>Describe what can be customized.</w:t>
      </w:r>
    </w:p>
    <w:p w14:paraId="2BE16E80" w14:textId="65EAD9B3" w:rsidR="00E5025C" w:rsidRDefault="00E5025C" w:rsidP="00E5025C">
      <w:pPr>
        <w:pStyle w:val="ListParagraph"/>
        <w:numPr>
          <w:ilvl w:val="2"/>
          <w:numId w:val="17"/>
        </w:numPr>
        <w:jc w:val="both"/>
        <w:textAlignment w:val="baseline"/>
        <w:rPr>
          <w:rFonts w:ascii="Arial" w:hAnsi="Arial" w:cs="Arial"/>
          <w:sz w:val="22"/>
          <w:szCs w:val="22"/>
        </w:rPr>
      </w:pPr>
      <w:r w:rsidRPr="00E5025C">
        <w:rPr>
          <w:rFonts w:ascii="Arial" w:hAnsi="Arial" w:cs="Arial"/>
          <w:sz w:val="22"/>
          <w:szCs w:val="22"/>
        </w:rPr>
        <w:t>Please provide a list of what can be configured uniquely to the University.</w:t>
      </w:r>
    </w:p>
    <w:p w14:paraId="7DAE9199" w14:textId="469EFF84" w:rsidR="00E5025C" w:rsidRDefault="00E5025C" w:rsidP="00E5025C">
      <w:pPr>
        <w:pStyle w:val="ListParagraph"/>
        <w:numPr>
          <w:ilvl w:val="2"/>
          <w:numId w:val="17"/>
        </w:numPr>
        <w:jc w:val="both"/>
        <w:textAlignment w:val="baseline"/>
        <w:rPr>
          <w:rFonts w:ascii="Arial" w:hAnsi="Arial" w:cs="Arial"/>
          <w:sz w:val="22"/>
          <w:szCs w:val="22"/>
        </w:rPr>
      </w:pPr>
      <w:r w:rsidRPr="00E5025C">
        <w:rPr>
          <w:rFonts w:ascii="Arial" w:hAnsi="Arial" w:cs="Arial"/>
          <w:sz w:val="22"/>
          <w:szCs w:val="22"/>
        </w:rPr>
        <w:t>What frequency are regularly scheduled maintenance/patches pushed out to customers?</w:t>
      </w:r>
    </w:p>
    <w:p w14:paraId="5CBD526D" w14:textId="13303079" w:rsidR="00E5025C" w:rsidRDefault="00E5025C" w:rsidP="00C00EBC">
      <w:pPr>
        <w:pStyle w:val="ListParagraph"/>
        <w:numPr>
          <w:ilvl w:val="2"/>
          <w:numId w:val="17"/>
        </w:numPr>
        <w:ind w:left="2160" w:hanging="1440"/>
        <w:jc w:val="both"/>
        <w:textAlignment w:val="baseline"/>
        <w:rPr>
          <w:rFonts w:ascii="Arial" w:hAnsi="Arial" w:cs="Arial"/>
          <w:sz w:val="22"/>
          <w:szCs w:val="22"/>
        </w:rPr>
      </w:pPr>
      <w:r w:rsidRPr="00E5025C">
        <w:rPr>
          <w:rFonts w:ascii="Arial" w:hAnsi="Arial" w:cs="Arial"/>
          <w:sz w:val="22"/>
          <w:szCs w:val="22"/>
        </w:rPr>
        <w:t>What frequency are regularly scheduled enhancements or changes in function pushed out to customers?</w:t>
      </w:r>
    </w:p>
    <w:p w14:paraId="3AC04296" w14:textId="23566724" w:rsidR="00E5025C" w:rsidRDefault="00E5025C" w:rsidP="00C00EBC">
      <w:pPr>
        <w:pStyle w:val="ListParagraph"/>
        <w:numPr>
          <w:ilvl w:val="2"/>
          <w:numId w:val="17"/>
        </w:numPr>
        <w:ind w:left="2160" w:hanging="1440"/>
        <w:jc w:val="both"/>
        <w:textAlignment w:val="baseline"/>
        <w:rPr>
          <w:rFonts w:ascii="Arial" w:hAnsi="Arial" w:cs="Arial"/>
          <w:sz w:val="22"/>
          <w:szCs w:val="22"/>
        </w:rPr>
      </w:pPr>
      <w:r w:rsidRPr="00E5025C">
        <w:rPr>
          <w:rFonts w:ascii="Arial" w:hAnsi="Arial" w:cs="Arial"/>
          <w:sz w:val="22"/>
          <w:szCs w:val="22"/>
        </w:rPr>
        <w:t>Describe the process to apply scheduled service provider maintenance.  Include actions required by Service Provider and actions required by the University in relation to acceptance and testing.</w:t>
      </w:r>
    </w:p>
    <w:p w14:paraId="44BF8F2B" w14:textId="61F04CCD" w:rsidR="00E5025C" w:rsidRPr="00E5025C" w:rsidRDefault="00E5025C" w:rsidP="00C00EBC">
      <w:pPr>
        <w:pStyle w:val="ListParagraph"/>
        <w:numPr>
          <w:ilvl w:val="2"/>
          <w:numId w:val="17"/>
        </w:numPr>
        <w:ind w:left="2160" w:hanging="1440"/>
        <w:jc w:val="both"/>
        <w:textAlignment w:val="baseline"/>
        <w:rPr>
          <w:rFonts w:ascii="Arial" w:hAnsi="Arial" w:cs="Arial"/>
          <w:sz w:val="22"/>
          <w:szCs w:val="22"/>
        </w:rPr>
      </w:pPr>
      <w:r w:rsidRPr="00E5025C">
        <w:rPr>
          <w:rFonts w:ascii="Arial" w:hAnsi="Arial" w:cs="Arial"/>
          <w:sz w:val="22"/>
          <w:szCs w:val="22"/>
        </w:rPr>
        <w:t>Describe the test process to include use of any test environments and migration of changes to production.  Include timeline for initial review, testing and acceptance.</w:t>
      </w:r>
    </w:p>
    <w:p w14:paraId="20BC24A4" w14:textId="11AA6939" w:rsidR="00515291" w:rsidRDefault="00C87679" w:rsidP="009672BB">
      <w:pPr>
        <w:pStyle w:val="ListParagraph"/>
        <w:numPr>
          <w:ilvl w:val="1"/>
          <w:numId w:val="17"/>
        </w:numPr>
        <w:jc w:val="both"/>
        <w:textAlignment w:val="baseline"/>
        <w:rPr>
          <w:rFonts w:ascii="Arial" w:hAnsi="Arial" w:cs="Arial"/>
          <w:b/>
          <w:sz w:val="22"/>
          <w:szCs w:val="22"/>
        </w:rPr>
      </w:pPr>
      <w:r>
        <w:rPr>
          <w:rFonts w:ascii="Arial" w:hAnsi="Arial" w:cs="Arial"/>
          <w:b/>
          <w:sz w:val="22"/>
          <w:szCs w:val="22"/>
        </w:rPr>
        <w:t>Tax</w:t>
      </w:r>
    </w:p>
    <w:p w14:paraId="684BB267" w14:textId="77777777" w:rsidR="00C87679" w:rsidRPr="00C87679" w:rsidRDefault="00C87679" w:rsidP="00C87679">
      <w:pPr>
        <w:pStyle w:val="ListParagraph"/>
        <w:numPr>
          <w:ilvl w:val="2"/>
          <w:numId w:val="17"/>
        </w:numPr>
        <w:ind w:left="2160" w:hanging="1440"/>
        <w:jc w:val="both"/>
        <w:textAlignment w:val="baseline"/>
        <w:rPr>
          <w:rFonts w:ascii="Arial" w:hAnsi="Arial" w:cs="Arial"/>
          <w:sz w:val="22"/>
          <w:szCs w:val="22"/>
        </w:rPr>
      </w:pPr>
      <w:r w:rsidRPr="00C87679">
        <w:rPr>
          <w:rFonts w:ascii="Arial" w:hAnsi="Arial" w:cs="Arial"/>
          <w:sz w:val="22"/>
          <w:szCs w:val="22"/>
        </w:rPr>
        <w:t xml:space="preserve">Describe the system’s capability to categorize payments as 1099 and 1042S reportable and the reporting available to support these tax requirements. </w:t>
      </w:r>
    </w:p>
    <w:p w14:paraId="3B080CCF" w14:textId="77777777" w:rsidR="00C87679" w:rsidRPr="00C87679" w:rsidRDefault="00C87679" w:rsidP="00C87679">
      <w:pPr>
        <w:pStyle w:val="ListParagraph"/>
        <w:numPr>
          <w:ilvl w:val="2"/>
          <w:numId w:val="17"/>
        </w:numPr>
        <w:ind w:left="2160" w:hanging="1440"/>
        <w:jc w:val="both"/>
        <w:textAlignment w:val="baseline"/>
        <w:rPr>
          <w:rFonts w:ascii="Arial" w:hAnsi="Arial" w:cs="Arial"/>
          <w:sz w:val="22"/>
          <w:szCs w:val="22"/>
        </w:rPr>
      </w:pPr>
      <w:r w:rsidRPr="00C87679">
        <w:rPr>
          <w:rFonts w:ascii="Arial" w:hAnsi="Arial" w:cs="Arial"/>
          <w:sz w:val="22"/>
          <w:szCs w:val="22"/>
        </w:rPr>
        <w:t xml:space="preserve">Will payments made from different departments at the University to the same human subject be accumulated so we will know when/if the $600 Form 1099MISC threshold is reached? </w:t>
      </w:r>
    </w:p>
    <w:p w14:paraId="3EE0308C" w14:textId="77777777" w:rsidR="00C87679" w:rsidRPr="00C87679" w:rsidRDefault="00C87679" w:rsidP="00C87679">
      <w:pPr>
        <w:pStyle w:val="ListParagraph"/>
        <w:numPr>
          <w:ilvl w:val="2"/>
          <w:numId w:val="17"/>
        </w:numPr>
        <w:ind w:left="2160" w:hanging="1440"/>
        <w:jc w:val="both"/>
        <w:textAlignment w:val="baseline"/>
        <w:rPr>
          <w:rFonts w:ascii="Arial" w:hAnsi="Arial" w:cs="Arial"/>
          <w:sz w:val="22"/>
          <w:szCs w:val="22"/>
        </w:rPr>
      </w:pPr>
      <w:r w:rsidRPr="00C87679">
        <w:rPr>
          <w:rFonts w:ascii="Arial" w:hAnsi="Arial" w:cs="Arial"/>
          <w:sz w:val="22"/>
          <w:szCs w:val="22"/>
        </w:rPr>
        <w:t xml:space="preserve">Will payments to nonresident aliens, for US tax purposes, be identified for 1042-S reporting purposes? </w:t>
      </w:r>
    </w:p>
    <w:p w14:paraId="39B35269" w14:textId="77777777" w:rsidR="00C87679" w:rsidRPr="00C87679" w:rsidRDefault="00C87679" w:rsidP="00C87679">
      <w:pPr>
        <w:pStyle w:val="ListParagraph"/>
        <w:numPr>
          <w:ilvl w:val="2"/>
          <w:numId w:val="17"/>
        </w:numPr>
        <w:ind w:left="2160" w:hanging="1440"/>
        <w:jc w:val="both"/>
        <w:textAlignment w:val="baseline"/>
        <w:rPr>
          <w:rFonts w:ascii="Arial" w:hAnsi="Arial" w:cs="Arial"/>
          <w:sz w:val="22"/>
          <w:szCs w:val="22"/>
        </w:rPr>
      </w:pPr>
      <w:r w:rsidRPr="00C87679">
        <w:rPr>
          <w:rFonts w:ascii="Arial" w:hAnsi="Arial" w:cs="Arial"/>
          <w:sz w:val="22"/>
          <w:szCs w:val="22"/>
        </w:rPr>
        <w:t xml:space="preserve">How will information about payments that need to be reported by the University to the University to the individual and the IRS be communicated to the department(s) that issue the 1099s and 1042-Ss? </w:t>
      </w:r>
    </w:p>
    <w:p w14:paraId="2F6D6109" w14:textId="148CAA05" w:rsidR="00C87679" w:rsidRPr="00C87679" w:rsidRDefault="00C87679" w:rsidP="00C87679">
      <w:pPr>
        <w:pStyle w:val="ListParagraph"/>
        <w:numPr>
          <w:ilvl w:val="2"/>
          <w:numId w:val="17"/>
        </w:numPr>
        <w:ind w:left="2160" w:hanging="1440"/>
        <w:jc w:val="both"/>
        <w:textAlignment w:val="baseline"/>
        <w:rPr>
          <w:rFonts w:ascii="Arial" w:hAnsi="Arial" w:cs="Arial"/>
          <w:sz w:val="22"/>
          <w:szCs w:val="22"/>
        </w:rPr>
      </w:pPr>
      <w:r w:rsidRPr="00C87679">
        <w:rPr>
          <w:rFonts w:ascii="Arial" w:hAnsi="Arial" w:cs="Arial"/>
          <w:sz w:val="22"/>
          <w:szCs w:val="22"/>
        </w:rPr>
        <w:t xml:space="preserve">Can the </w:t>
      </w:r>
      <w:r>
        <w:rPr>
          <w:rFonts w:ascii="Arial" w:hAnsi="Arial" w:cs="Arial"/>
          <w:sz w:val="22"/>
          <w:szCs w:val="22"/>
        </w:rPr>
        <w:t>prepaid card system</w:t>
      </w:r>
      <w:r w:rsidRPr="00C87679">
        <w:rPr>
          <w:rFonts w:ascii="Arial" w:hAnsi="Arial" w:cs="Arial"/>
          <w:sz w:val="22"/>
          <w:szCs w:val="22"/>
        </w:rPr>
        <w:t xml:space="preserve"> identify taxable payments versus nontaxable payments for purposes of accumulating payments for 1099 reporting?  For example, identify when appropriate documentation/substantiation has been provided for reimbursements or identify per diem payments. </w:t>
      </w:r>
    </w:p>
    <w:p w14:paraId="61A1A7AC" w14:textId="082910B2" w:rsidR="00C87679" w:rsidRDefault="00C87679" w:rsidP="00C87679">
      <w:pPr>
        <w:pStyle w:val="ListParagraph"/>
        <w:numPr>
          <w:ilvl w:val="2"/>
          <w:numId w:val="17"/>
        </w:numPr>
        <w:ind w:left="2160" w:hanging="1440"/>
        <w:jc w:val="both"/>
        <w:textAlignment w:val="baseline"/>
        <w:rPr>
          <w:rFonts w:ascii="Arial" w:hAnsi="Arial" w:cs="Arial"/>
          <w:sz w:val="22"/>
          <w:szCs w:val="22"/>
        </w:rPr>
      </w:pPr>
      <w:r w:rsidRPr="00C87679">
        <w:rPr>
          <w:rFonts w:ascii="Arial" w:hAnsi="Arial" w:cs="Arial"/>
          <w:sz w:val="22"/>
          <w:szCs w:val="22"/>
        </w:rPr>
        <w:t xml:space="preserve">Can the </w:t>
      </w:r>
      <w:r>
        <w:rPr>
          <w:rFonts w:ascii="Arial" w:hAnsi="Arial" w:cs="Arial"/>
          <w:sz w:val="22"/>
          <w:szCs w:val="22"/>
        </w:rPr>
        <w:t>prepaid card system</w:t>
      </w:r>
      <w:r w:rsidRPr="00C87679">
        <w:rPr>
          <w:rFonts w:ascii="Arial" w:hAnsi="Arial" w:cs="Arial"/>
          <w:sz w:val="22"/>
          <w:szCs w:val="22"/>
        </w:rPr>
        <w:t xml:space="preserve"> put non-</w:t>
      </w:r>
      <w:r>
        <w:rPr>
          <w:rFonts w:ascii="Arial" w:hAnsi="Arial" w:cs="Arial"/>
          <w:sz w:val="22"/>
          <w:szCs w:val="22"/>
        </w:rPr>
        <w:t>documented/substantiated expenses in the taxable category?</w:t>
      </w:r>
    </w:p>
    <w:p w14:paraId="63636703" w14:textId="1EBE2F4E" w:rsidR="00C87679" w:rsidRDefault="00C87679" w:rsidP="00C87679">
      <w:pPr>
        <w:pStyle w:val="ListParagraph"/>
        <w:numPr>
          <w:ilvl w:val="2"/>
          <w:numId w:val="17"/>
        </w:numPr>
        <w:ind w:left="2160" w:hanging="1440"/>
        <w:jc w:val="both"/>
        <w:textAlignment w:val="baseline"/>
        <w:rPr>
          <w:rFonts w:ascii="Arial" w:hAnsi="Arial" w:cs="Arial"/>
          <w:sz w:val="22"/>
          <w:szCs w:val="22"/>
        </w:rPr>
      </w:pPr>
      <w:r w:rsidRPr="00C87679">
        <w:rPr>
          <w:rFonts w:ascii="Arial" w:hAnsi="Arial" w:cs="Arial"/>
          <w:sz w:val="22"/>
          <w:szCs w:val="22"/>
        </w:rPr>
        <w:t xml:space="preserve">How will the </w:t>
      </w:r>
      <w:r>
        <w:rPr>
          <w:rFonts w:ascii="Arial" w:hAnsi="Arial" w:cs="Arial"/>
          <w:sz w:val="22"/>
          <w:szCs w:val="22"/>
        </w:rPr>
        <w:t>prepaid card</w:t>
      </w:r>
      <w:r w:rsidRPr="00C87679">
        <w:rPr>
          <w:rFonts w:ascii="Arial" w:hAnsi="Arial" w:cs="Arial"/>
          <w:sz w:val="22"/>
          <w:szCs w:val="22"/>
        </w:rPr>
        <w:t xml:space="preserve"> know the individual was in travel status for per diem payments that are treated as nontaxable? </w:t>
      </w:r>
    </w:p>
    <w:p w14:paraId="2A722846" w14:textId="7773C257" w:rsidR="00C87679" w:rsidRPr="00C87679" w:rsidRDefault="00C87679" w:rsidP="00C87679">
      <w:pPr>
        <w:pStyle w:val="ListParagraph"/>
        <w:numPr>
          <w:ilvl w:val="2"/>
          <w:numId w:val="17"/>
        </w:numPr>
        <w:ind w:left="2160" w:hanging="1440"/>
        <w:jc w:val="both"/>
        <w:textAlignment w:val="baseline"/>
        <w:rPr>
          <w:rFonts w:ascii="Arial" w:hAnsi="Arial" w:cs="Arial"/>
          <w:sz w:val="22"/>
          <w:szCs w:val="22"/>
        </w:rPr>
      </w:pPr>
      <w:r w:rsidRPr="00C87679">
        <w:rPr>
          <w:rFonts w:ascii="Arial" w:hAnsi="Arial" w:cs="Arial"/>
          <w:sz w:val="22"/>
          <w:szCs w:val="22"/>
        </w:rPr>
        <w:t>What reporting is available for travel expenses made with the card? Would this be the same as credit cards (by MCC Codes)?</w:t>
      </w:r>
    </w:p>
    <w:p w14:paraId="2684B9B3" w14:textId="187A91EB" w:rsidR="009D4714" w:rsidRDefault="009D4714" w:rsidP="003E73E5">
      <w:pPr>
        <w:pStyle w:val="ListParagraph"/>
        <w:numPr>
          <w:ilvl w:val="1"/>
          <w:numId w:val="17"/>
        </w:numPr>
        <w:jc w:val="both"/>
        <w:textAlignment w:val="baseline"/>
        <w:rPr>
          <w:rFonts w:ascii="Arial" w:hAnsi="Arial" w:cs="Arial"/>
          <w:b/>
          <w:sz w:val="22"/>
          <w:szCs w:val="22"/>
        </w:rPr>
      </w:pPr>
      <w:r>
        <w:rPr>
          <w:rFonts w:ascii="Arial" w:hAnsi="Arial" w:cs="Arial"/>
          <w:b/>
          <w:sz w:val="22"/>
          <w:szCs w:val="22"/>
        </w:rPr>
        <w:t>Card Funds</w:t>
      </w:r>
    </w:p>
    <w:p w14:paraId="189B8102" w14:textId="267DEB9A" w:rsidR="009D4714" w:rsidRPr="009D4714" w:rsidRDefault="009D4714" w:rsidP="009672BB">
      <w:pPr>
        <w:pStyle w:val="ListParagraph"/>
        <w:numPr>
          <w:ilvl w:val="2"/>
          <w:numId w:val="17"/>
        </w:numPr>
        <w:ind w:left="2160" w:hanging="1440"/>
        <w:jc w:val="both"/>
        <w:textAlignment w:val="baseline"/>
        <w:rPr>
          <w:rFonts w:ascii="Arial" w:hAnsi="Arial" w:cs="Arial"/>
          <w:sz w:val="22"/>
          <w:szCs w:val="22"/>
        </w:rPr>
      </w:pPr>
      <w:r w:rsidRPr="009D4714">
        <w:rPr>
          <w:rFonts w:ascii="Arial" w:hAnsi="Arial" w:cs="Arial"/>
          <w:sz w:val="22"/>
          <w:szCs w:val="22"/>
        </w:rPr>
        <w:t xml:space="preserve">Diagram and explain how </w:t>
      </w:r>
      <w:r w:rsidR="00835B4E">
        <w:rPr>
          <w:rFonts w:ascii="Arial" w:hAnsi="Arial" w:cs="Arial"/>
          <w:sz w:val="22"/>
          <w:szCs w:val="22"/>
        </w:rPr>
        <w:t>cards</w:t>
      </w:r>
      <w:r w:rsidRPr="009D4714">
        <w:rPr>
          <w:rFonts w:ascii="Arial" w:hAnsi="Arial" w:cs="Arial"/>
          <w:sz w:val="22"/>
          <w:szCs w:val="22"/>
        </w:rPr>
        <w:t xml:space="preserve"> are funded both initially and on an ongoing basis by U</w:t>
      </w:r>
      <w:r w:rsidR="007D499D">
        <w:rPr>
          <w:rFonts w:ascii="Arial" w:hAnsi="Arial" w:cs="Arial"/>
          <w:sz w:val="22"/>
          <w:szCs w:val="22"/>
        </w:rPr>
        <w:t>AF</w:t>
      </w:r>
      <w:r w:rsidRPr="009D4714">
        <w:rPr>
          <w:rFonts w:ascii="Arial" w:hAnsi="Arial" w:cs="Arial"/>
          <w:sz w:val="22"/>
          <w:szCs w:val="22"/>
        </w:rPr>
        <w:t xml:space="preserve">.  Please note if a document with this information is attached to your Proposal. </w:t>
      </w:r>
    </w:p>
    <w:p w14:paraId="20B0F601" w14:textId="13349C4B" w:rsidR="009D4714" w:rsidRPr="009D4714" w:rsidRDefault="009D4714" w:rsidP="009672BB">
      <w:pPr>
        <w:pStyle w:val="ListParagraph"/>
        <w:numPr>
          <w:ilvl w:val="2"/>
          <w:numId w:val="17"/>
        </w:numPr>
        <w:ind w:left="2160" w:hanging="1440"/>
        <w:jc w:val="both"/>
        <w:textAlignment w:val="baseline"/>
        <w:rPr>
          <w:rFonts w:ascii="Arial" w:hAnsi="Arial" w:cs="Arial"/>
          <w:sz w:val="22"/>
          <w:szCs w:val="22"/>
        </w:rPr>
      </w:pPr>
      <w:r w:rsidRPr="009D4714">
        <w:rPr>
          <w:rFonts w:ascii="Arial" w:hAnsi="Arial" w:cs="Arial"/>
          <w:sz w:val="22"/>
          <w:szCs w:val="22"/>
        </w:rPr>
        <w:t xml:space="preserve">Is there a capability in your system to segregate duties for the funding of </w:t>
      </w:r>
      <w:r w:rsidR="00835B4E">
        <w:rPr>
          <w:rFonts w:ascii="Arial" w:hAnsi="Arial" w:cs="Arial"/>
          <w:sz w:val="22"/>
          <w:szCs w:val="22"/>
        </w:rPr>
        <w:t xml:space="preserve">cards </w:t>
      </w:r>
      <w:r w:rsidRPr="009D4714">
        <w:rPr>
          <w:rFonts w:ascii="Arial" w:hAnsi="Arial" w:cs="Arial"/>
          <w:sz w:val="22"/>
          <w:szCs w:val="22"/>
        </w:rPr>
        <w:t xml:space="preserve">between the person who initiates and the person who approves? </w:t>
      </w:r>
    </w:p>
    <w:p w14:paraId="3FDA5AC2" w14:textId="77777777" w:rsidR="009D4714" w:rsidRPr="009D4714" w:rsidRDefault="009D4714" w:rsidP="009672BB">
      <w:pPr>
        <w:pStyle w:val="ListParagraph"/>
        <w:numPr>
          <w:ilvl w:val="2"/>
          <w:numId w:val="17"/>
        </w:numPr>
        <w:ind w:left="2160" w:hanging="1440"/>
        <w:jc w:val="both"/>
        <w:textAlignment w:val="baseline"/>
        <w:rPr>
          <w:rFonts w:ascii="Arial" w:hAnsi="Arial" w:cs="Arial"/>
          <w:sz w:val="22"/>
          <w:szCs w:val="22"/>
        </w:rPr>
      </w:pPr>
      <w:r w:rsidRPr="009D4714">
        <w:rPr>
          <w:rFonts w:ascii="Arial" w:hAnsi="Arial" w:cs="Arial"/>
          <w:sz w:val="22"/>
          <w:szCs w:val="22"/>
        </w:rPr>
        <w:t xml:space="preserve">How many users (initiator, approver, etc.) can serve in each role? </w:t>
      </w:r>
    </w:p>
    <w:p w14:paraId="36D88883" w14:textId="77777777" w:rsidR="009D4714" w:rsidRPr="009D4714" w:rsidRDefault="009D4714" w:rsidP="009672BB">
      <w:pPr>
        <w:pStyle w:val="ListParagraph"/>
        <w:numPr>
          <w:ilvl w:val="2"/>
          <w:numId w:val="17"/>
        </w:numPr>
        <w:ind w:left="2160" w:hanging="1440"/>
        <w:jc w:val="both"/>
        <w:textAlignment w:val="baseline"/>
        <w:rPr>
          <w:rFonts w:ascii="Arial" w:hAnsi="Arial" w:cs="Arial"/>
          <w:sz w:val="22"/>
          <w:szCs w:val="22"/>
        </w:rPr>
      </w:pPr>
      <w:r w:rsidRPr="009D4714">
        <w:rPr>
          <w:rFonts w:ascii="Arial" w:hAnsi="Arial" w:cs="Arial"/>
          <w:sz w:val="22"/>
          <w:szCs w:val="22"/>
        </w:rPr>
        <w:t xml:space="preserve">Is the segregation of duty structure flexible to allow for additional levels of approval? </w:t>
      </w:r>
    </w:p>
    <w:p w14:paraId="2BF9E0BC" w14:textId="77777777" w:rsidR="009D4714" w:rsidRPr="009D4714" w:rsidRDefault="009D4714" w:rsidP="00741FF8">
      <w:pPr>
        <w:pStyle w:val="ListParagraph"/>
        <w:numPr>
          <w:ilvl w:val="2"/>
          <w:numId w:val="17"/>
        </w:numPr>
        <w:ind w:left="2160" w:hanging="1440"/>
        <w:jc w:val="both"/>
        <w:textAlignment w:val="baseline"/>
        <w:rPr>
          <w:rFonts w:ascii="Arial" w:hAnsi="Arial" w:cs="Arial"/>
          <w:sz w:val="22"/>
          <w:szCs w:val="22"/>
        </w:rPr>
      </w:pPr>
      <w:r w:rsidRPr="009D4714">
        <w:rPr>
          <w:rFonts w:ascii="Arial" w:hAnsi="Arial" w:cs="Arial"/>
          <w:sz w:val="22"/>
          <w:szCs w:val="22"/>
        </w:rPr>
        <w:t xml:space="preserve">If yes, what is the maximum number of levels for approvals? </w:t>
      </w:r>
    </w:p>
    <w:p w14:paraId="2C2F494A" w14:textId="77777777" w:rsidR="009D4714" w:rsidRPr="009D4714" w:rsidRDefault="009D4714" w:rsidP="00741FF8">
      <w:pPr>
        <w:pStyle w:val="ListParagraph"/>
        <w:numPr>
          <w:ilvl w:val="2"/>
          <w:numId w:val="17"/>
        </w:numPr>
        <w:ind w:left="2160" w:hanging="1440"/>
        <w:jc w:val="both"/>
        <w:textAlignment w:val="baseline"/>
        <w:rPr>
          <w:rFonts w:ascii="Arial" w:hAnsi="Arial" w:cs="Arial"/>
          <w:sz w:val="22"/>
          <w:szCs w:val="22"/>
        </w:rPr>
      </w:pPr>
      <w:r w:rsidRPr="009D4714">
        <w:rPr>
          <w:rFonts w:ascii="Arial" w:hAnsi="Arial" w:cs="Arial"/>
          <w:sz w:val="22"/>
          <w:szCs w:val="22"/>
        </w:rPr>
        <w:t xml:space="preserve">Can automatic emails or text notifications to approvers be established once someone initiates and/or approves adding funds to a card? </w:t>
      </w:r>
    </w:p>
    <w:p w14:paraId="2D1B702E" w14:textId="77777777" w:rsidR="009D4714" w:rsidRPr="009D4714" w:rsidRDefault="009D4714" w:rsidP="00741FF8">
      <w:pPr>
        <w:pStyle w:val="ListParagraph"/>
        <w:numPr>
          <w:ilvl w:val="2"/>
          <w:numId w:val="17"/>
        </w:numPr>
        <w:ind w:left="2160" w:hanging="1440"/>
        <w:jc w:val="both"/>
        <w:textAlignment w:val="baseline"/>
        <w:rPr>
          <w:rFonts w:ascii="Arial" w:hAnsi="Arial" w:cs="Arial"/>
          <w:sz w:val="22"/>
          <w:szCs w:val="22"/>
        </w:rPr>
      </w:pPr>
      <w:r w:rsidRPr="009D4714">
        <w:rPr>
          <w:rFonts w:ascii="Arial" w:hAnsi="Arial" w:cs="Arial"/>
          <w:sz w:val="22"/>
          <w:szCs w:val="22"/>
        </w:rPr>
        <w:t xml:space="preserve">Is there a capability in your system to limit the amount an individual user or department can add to cards? </w:t>
      </w:r>
    </w:p>
    <w:p w14:paraId="10AB5574" w14:textId="77777777" w:rsidR="009D4714" w:rsidRPr="009D4714" w:rsidRDefault="009D4714" w:rsidP="00741FF8">
      <w:pPr>
        <w:pStyle w:val="ListParagraph"/>
        <w:numPr>
          <w:ilvl w:val="2"/>
          <w:numId w:val="17"/>
        </w:numPr>
        <w:ind w:left="2160" w:hanging="1440"/>
        <w:jc w:val="both"/>
        <w:textAlignment w:val="baseline"/>
        <w:rPr>
          <w:rFonts w:ascii="Arial" w:hAnsi="Arial" w:cs="Arial"/>
          <w:sz w:val="22"/>
          <w:szCs w:val="22"/>
        </w:rPr>
      </w:pPr>
      <w:r w:rsidRPr="009D4714">
        <w:rPr>
          <w:rFonts w:ascii="Arial" w:hAnsi="Arial" w:cs="Arial"/>
          <w:sz w:val="22"/>
          <w:szCs w:val="22"/>
        </w:rPr>
        <w:t xml:space="preserve">Are anonymous and personalized cards </w:t>
      </w:r>
      <w:proofErr w:type="gramStart"/>
      <w:r w:rsidRPr="009D4714">
        <w:rPr>
          <w:rFonts w:ascii="Arial" w:hAnsi="Arial" w:cs="Arial"/>
          <w:sz w:val="22"/>
          <w:szCs w:val="22"/>
        </w:rPr>
        <w:t>funded</w:t>
      </w:r>
      <w:proofErr w:type="gramEnd"/>
      <w:r w:rsidRPr="009D4714">
        <w:rPr>
          <w:rFonts w:ascii="Arial" w:hAnsi="Arial" w:cs="Arial"/>
          <w:sz w:val="22"/>
          <w:szCs w:val="22"/>
        </w:rPr>
        <w:t xml:space="preserve"> the same way?  If no, please explain. </w:t>
      </w:r>
    </w:p>
    <w:p w14:paraId="4CD4BD9A" w14:textId="17F9F439" w:rsidR="009D4714" w:rsidRDefault="009D4714" w:rsidP="00741FF8">
      <w:pPr>
        <w:pStyle w:val="ListParagraph"/>
        <w:numPr>
          <w:ilvl w:val="2"/>
          <w:numId w:val="17"/>
        </w:numPr>
        <w:ind w:left="2160" w:hanging="1440"/>
        <w:jc w:val="both"/>
        <w:textAlignment w:val="baseline"/>
        <w:rPr>
          <w:rFonts w:ascii="Arial" w:hAnsi="Arial" w:cs="Arial"/>
          <w:sz w:val="22"/>
          <w:szCs w:val="22"/>
        </w:rPr>
      </w:pPr>
      <w:r w:rsidRPr="009D4714">
        <w:rPr>
          <w:rFonts w:ascii="Arial" w:hAnsi="Arial" w:cs="Arial"/>
          <w:sz w:val="22"/>
          <w:szCs w:val="22"/>
        </w:rPr>
        <w:t>Can funding for personalized and anonymous cards be sent on the same file?</w:t>
      </w:r>
    </w:p>
    <w:p w14:paraId="6B1AE135" w14:textId="64482BC1" w:rsidR="009D4714" w:rsidRDefault="009D4714" w:rsidP="003E73E5">
      <w:pPr>
        <w:pStyle w:val="ListParagraph"/>
        <w:numPr>
          <w:ilvl w:val="2"/>
          <w:numId w:val="17"/>
        </w:numPr>
        <w:jc w:val="both"/>
        <w:textAlignment w:val="baseline"/>
        <w:rPr>
          <w:rFonts w:ascii="Arial" w:hAnsi="Arial" w:cs="Arial"/>
          <w:sz w:val="22"/>
          <w:szCs w:val="22"/>
        </w:rPr>
      </w:pPr>
      <w:r w:rsidRPr="009D4714">
        <w:rPr>
          <w:rFonts w:ascii="Arial" w:hAnsi="Arial" w:cs="Arial"/>
          <w:sz w:val="22"/>
          <w:szCs w:val="22"/>
        </w:rPr>
        <w:t>Do you allow for multiple value dates on the same file?</w:t>
      </w:r>
    </w:p>
    <w:p w14:paraId="3FC365A1" w14:textId="7EA7A630" w:rsidR="009D4714" w:rsidRDefault="009D4714" w:rsidP="003E73E5">
      <w:pPr>
        <w:pStyle w:val="ListParagraph"/>
        <w:numPr>
          <w:ilvl w:val="2"/>
          <w:numId w:val="17"/>
        </w:numPr>
        <w:jc w:val="both"/>
        <w:textAlignment w:val="baseline"/>
        <w:rPr>
          <w:rFonts w:ascii="Arial" w:hAnsi="Arial" w:cs="Arial"/>
          <w:sz w:val="22"/>
          <w:szCs w:val="22"/>
        </w:rPr>
      </w:pPr>
      <w:r w:rsidRPr="009D4714">
        <w:rPr>
          <w:rFonts w:ascii="Arial" w:hAnsi="Arial" w:cs="Arial"/>
          <w:sz w:val="22"/>
          <w:szCs w:val="22"/>
        </w:rPr>
        <w:t>Are future dated payments permitted?</w:t>
      </w:r>
    </w:p>
    <w:p w14:paraId="009F783A" w14:textId="5150DEBD" w:rsidR="009D4714" w:rsidRDefault="009D4714" w:rsidP="005F0748">
      <w:pPr>
        <w:pStyle w:val="ListParagraph"/>
        <w:numPr>
          <w:ilvl w:val="2"/>
          <w:numId w:val="17"/>
        </w:numPr>
        <w:ind w:left="2160" w:hanging="1440"/>
        <w:jc w:val="both"/>
        <w:textAlignment w:val="baseline"/>
        <w:rPr>
          <w:rFonts w:ascii="Arial" w:hAnsi="Arial" w:cs="Arial"/>
          <w:sz w:val="22"/>
          <w:szCs w:val="22"/>
        </w:rPr>
      </w:pPr>
      <w:r w:rsidRPr="009D4714">
        <w:rPr>
          <w:rFonts w:ascii="Arial" w:hAnsi="Arial" w:cs="Arial"/>
          <w:sz w:val="22"/>
          <w:szCs w:val="22"/>
        </w:rPr>
        <w:t xml:space="preserve">Does </w:t>
      </w:r>
      <w:r w:rsidR="007D499D">
        <w:rPr>
          <w:rFonts w:ascii="Arial" w:hAnsi="Arial" w:cs="Arial"/>
          <w:sz w:val="22"/>
          <w:szCs w:val="22"/>
        </w:rPr>
        <w:t>UAF</w:t>
      </w:r>
      <w:r w:rsidRPr="009D4714">
        <w:rPr>
          <w:rFonts w:ascii="Arial" w:hAnsi="Arial" w:cs="Arial"/>
          <w:sz w:val="22"/>
          <w:szCs w:val="22"/>
        </w:rPr>
        <w:t xml:space="preserve"> need to open a separate bank account to fund the </w:t>
      </w:r>
      <w:r w:rsidR="007D499D">
        <w:rPr>
          <w:rFonts w:ascii="Arial" w:hAnsi="Arial" w:cs="Arial"/>
          <w:sz w:val="22"/>
          <w:szCs w:val="22"/>
        </w:rPr>
        <w:t>prepaid cards</w:t>
      </w:r>
      <w:r w:rsidRPr="009D4714">
        <w:rPr>
          <w:rFonts w:ascii="Arial" w:hAnsi="Arial" w:cs="Arial"/>
          <w:sz w:val="22"/>
          <w:szCs w:val="22"/>
        </w:rPr>
        <w:t>?</w:t>
      </w:r>
    </w:p>
    <w:p w14:paraId="66EC5B3D" w14:textId="2FE2D046" w:rsidR="009D4714" w:rsidRDefault="009D4714" w:rsidP="003E73E5">
      <w:pPr>
        <w:pStyle w:val="ListParagraph"/>
        <w:numPr>
          <w:ilvl w:val="2"/>
          <w:numId w:val="17"/>
        </w:numPr>
        <w:jc w:val="both"/>
        <w:textAlignment w:val="baseline"/>
        <w:rPr>
          <w:rFonts w:ascii="Arial" w:hAnsi="Arial" w:cs="Arial"/>
          <w:sz w:val="22"/>
          <w:szCs w:val="22"/>
        </w:rPr>
      </w:pPr>
      <w:r>
        <w:rPr>
          <w:rFonts w:ascii="Arial" w:hAnsi="Arial" w:cs="Arial"/>
          <w:sz w:val="22"/>
          <w:szCs w:val="22"/>
        </w:rPr>
        <w:t>I</w:t>
      </w:r>
      <w:r w:rsidRPr="009D4714">
        <w:rPr>
          <w:rFonts w:ascii="Arial" w:hAnsi="Arial" w:cs="Arial"/>
          <w:sz w:val="22"/>
          <w:szCs w:val="22"/>
        </w:rPr>
        <w:t>f yes, who owns the funds that are deposited into the bank account?</w:t>
      </w:r>
    </w:p>
    <w:p w14:paraId="2B5CD164" w14:textId="33734C07" w:rsidR="009D4714" w:rsidRDefault="009D4714" w:rsidP="005F0748">
      <w:pPr>
        <w:pStyle w:val="ListParagraph"/>
        <w:numPr>
          <w:ilvl w:val="2"/>
          <w:numId w:val="17"/>
        </w:numPr>
        <w:ind w:left="2160" w:hanging="1440"/>
        <w:jc w:val="both"/>
        <w:textAlignment w:val="baseline"/>
        <w:rPr>
          <w:rFonts w:ascii="Arial" w:hAnsi="Arial" w:cs="Arial"/>
          <w:sz w:val="22"/>
          <w:szCs w:val="22"/>
        </w:rPr>
      </w:pPr>
      <w:r w:rsidRPr="009D4714">
        <w:rPr>
          <w:rFonts w:ascii="Arial" w:hAnsi="Arial" w:cs="Arial"/>
          <w:sz w:val="22"/>
          <w:szCs w:val="22"/>
        </w:rPr>
        <w:t xml:space="preserve">What is the process for returning funds loaded onto a </w:t>
      </w:r>
      <w:r w:rsidR="007D499D">
        <w:rPr>
          <w:rFonts w:ascii="Arial" w:hAnsi="Arial" w:cs="Arial"/>
          <w:sz w:val="22"/>
          <w:szCs w:val="22"/>
        </w:rPr>
        <w:t>prepaid card</w:t>
      </w:r>
      <w:r w:rsidRPr="009D4714">
        <w:rPr>
          <w:rFonts w:ascii="Arial" w:hAnsi="Arial" w:cs="Arial"/>
          <w:sz w:val="22"/>
          <w:szCs w:val="22"/>
        </w:rPr>
        <w:t xml:space="preserve"> that will not be distributed?  Please note if a document with this information is attached to your proposal.</w:t>
      </w:r>
    </w:p>
    <w:p w14:paraId="5BE43948" w14:textId="0775BB7B" w:rsidR="009D4714" w:rsidRDefault="009D4714" w:rsidP="005F0748">
      <w:pPr>
        <w:pStyle w:val="ListParagraph"/>
        <w:numPr>
          <w:ilvl w:val="2"/>
          <w:numId w:val="17"/>
        </w:numPr>
        <w:ind w:left="2160" w:hanging="1440"/>
        <w:jc w:val="both"/>
        <w:textAlignment w:val="baseline"/>
        <w:rPr>
          <w:rFonts w:ascii="Arial" w:hAnsi="Arial" w:cs="Arial"/>
          <w:sz w:val="22"/>
          <w:szCs w:val="22"/>
        </w:rPr>
      </w:pPr>
      <w:r w:rsidRPr="009D4714">
        <w:rPr>
          <w:rFonts w:ascii="Arial" w:hAnsi="Arial" w:cs="Arial"/>
          <w:sz w:val="22"/>
          <w:szCs w:val="22"/>
        </w:rPr>
        <w:t xml:space="preserve">Can funds be added to a </w:t>
      </w:r>
      <w:r w:rsidR="007D499D">
        <w:rPr>
          <w:rFonts w:ascii="Arial" w:hAnsi="Arial" w:cs="Arial"/>
          <w:sz w:val="22"/>
          <w:szCs w:val="22"/>
        </w:rPr>
        <w:t>prepaid card</w:t>
      </w:r>
      <w:r w:rsidRPr="009D4714">
        <w:rPr>
          <w:rFonts w:ascii="Arial" w:hAnsi="Arial" w:cs="Arial"/>
          <w:sz w:val="22"/>
          <w:szCs w:val="22"/>
        </w:rPr>
        <w:t xml:space="preserve"> by anyone other than </w:t>
      </w:r>
      <w:r w:rsidR="007D499D">
        <w:rPr>
          <w:rFonts w:ascii="Arial" w:hAnsi="Arial" w:cs="Arial"/>
          <w:sz w:val="22"/>
          <w:szCs w:val="22"/>
        </w:rPr>
        <w:t>UAF</w:t>
      </w:r>
      <w:r w:rsidRPr="009D4714">
        <w:rPr>
          <w:rFonts w:ascii="Arial" w:hAnsi="Arial" w:cs="Arial"/>
          <w:sz w:val="22"/>
          <w:szCs w:val="22"/>
        </w:rPr>
        <w:t>?  If yes, please explain how funds can be added by someone outside of the U</w:t>
      </w:r>
      <w:r w:rsidR="007D499D">
        <w:rPr>
          <w:rFonts w:ascii="Arial" w:hAnsi="Arial" w:cs="Arial"/>
          <w:sz w:val="22"/>
          <w:szCs w:val="22"/>
        </w:rPr>
        <w:t>AF</w:t>
      </w:r>
      <w:r w:rsidRPr="009D4714">
        <w:rPr>
          <w:rFonts w:ascii="Arial" w:hAnsi="Arial" w:cs="Arial"/>
          <w:sz w:val="22"/>
          <w:szCs w:val="22"/>
        </w:rPr>
        <w:t>.</w:t>
      </w:r>
    </w:p>
    <w:p w14:paraId="0EA151DB" w14:textId="39DE4EAF" w:rsidR="009D4714" w:rsidRDefault="009D4714" w:rsidP="003E73E5">
      <w:pPr>
        <w:pStyle w:val="ListParagraph"/>
        <w:numPr>
          <w:ilvl w:val="2"/>
          <w:numId w:val="17"/>
        </w:numPr>
        <w:jc w:val="both"/>
        <w:textAlignment w:val="baseline"/>
        <w:rPr>
          <w:rFonts w:ascii="Arial" w:hAnsi="Arial" w:cs="Arial"/>
          <w:sz w:val="22"/>
          <w:szCs w:val="22"/>
        </w:rPr>
      </w:pPr>
      <w:r w:rsidRPr="009D4714">
        <w:rPr>
          <w:rFonts w:ascii="Arial" w:hAnsi="Arial" w:cs="Arial"/>
          <w:sz w:val="22"/>
          <w:szCs w:val="22"/>
        </w:rPr>
        <w:lastRenderedPageBreak/>
        <w:t>Are cards funded in arrears or in advance?</w:t>
      </w:r>
    </w:p>
    <w:p w14:paraId="207D4FA4" w14:textId="5ECD54EB" w:rsidR="009D4714" w:rsidRDefault="009D4714" w:rsidP="005F0748">
      <w:pPr>
        <w:pStyle w:val="ListParagraph"/>
        <w:numPr>
          <w:ilvl w:val="2"/>
          <w:numId w:val="17"/>
        </w:numPr>
        <w:ind w:left="2160" w:hanging="1440"/>
        <w:jc w:val="both"/>
        <w:textAlignment w:val="baseline"/>
        <w:rPr>
          <w:rFonts w:ascii="Arial" w:hAnsi="Arial" w:cs="Arial"/>
          <w:sz w:val="22"/>
          <w:szCs w:val="22"/>
        </w:rPr>
      </w:pPr>
      <w:r w:rsidRPr="009D4714">
        <w:rPr>
          <w:rFonts w:ascii="Arial" w:hAnsi="Arial" w:cs="Arial"/>
          <w:sz w:val="22"/>
          <w:szCs w:val="22"/>
        </w:rPr>
        <w:t>Is there any fee associated with a card that has no activity?  If so, how long after the last activity does the fee start?</w:t>
      </w:r>
    </w:p>
    <w:p w14:paraId="063FB462" w14:textId="2B9221F7" w:rsidR="009D4714" w:rsidRDefault="009D4714" w:rsidP="005F0748">
      <w:pPr>
        <w:pStyle w:val="ListParagraph"/>
        <w:numPr>
          <w:ilvl w:val="2"/>
          <w:numId w:val="17"/>
        </w:numPr>
        <w:ind w:left="2160" w:hanging="1440"/>
        <w:jc w:val="both"/>
        <w:textAlignment w:val="baseline"/>
        <w:rPr>
          <w:rFonts w:ascii="Arial" w:hAnsi="Arial" w:cs="Arial"/>
          <w:sz w:val="22"/>
          <w:szCs w:val="22"/>
        </w:rPr>
      </w:pPr>
      <w:r w:rsidRPr="009D4714">
        <w:rPr>
          <w:rFonts w:ascii="Arial" w:hAnsi="Arial" w:cs="Arial"/>
          <w:sz w:val="22"/>
          <w:szCs w:val="22"/>
        </w:rPr>
        <w:t xml:space="preserve">Can </w:t>
      </w:r>
      <w:r w:rsidR="007D499D">
        <w:rPr>
          <w:rFonts w:ascii="Arial" w:hAnsi="Arial" w:cs="Arial"/>
          <w:sz w:val="22"/>
          <w:szCs w:val="22"/>
        </w:rPr>
        <w:t>prepaid cards</w:t>
      </w:r>
      <w:r w:rsidRPr="009D4714">
        <w:rPr>
          <w:rFonts w:ascii="Arial" w:hAnsi="Arial" w:cs="Arial"/>
          <w:sz w:val="22"/>
          <w:szCs w:val="22"/>
        </w:rPr>
        <w:t xml:space="preserve"> be overdrawn?  If overdrawn what fees apply?  How do we assure that the fees are charged to the cardholder </w:t>
      </w:r>
      <w:r w:rsidR="007D499D">
        <w:rPr>
          <w:rFonts w:ascii="Arial" w:hAnsi="Arial" w:cs="Arial"/>
          <w:sz w:val="22"/>
          <w:szCs w:val="22"/>
        </w:rPr>
        <w:t>rather</w:t>
      </w:r>
      <w:r w:rsidRPr="009D4714">
        <w:rPr>
          <w:rFonts w:ascii="Arial" w:hAnsi="Arial" w:cs="Arial"/>
          <w:sz w:val="22"/>
          <w:szCs w:val="22"/>
        </w:rPr>
        <w:t xml:space="preserve"> t</w:t>
      </w:r>
      <w:r w:rsidR="007D499D">
        <w:rPr>
          <w:rFonts w:ascii="Arial" w:hAnsi="Arial" w:cs="Arial"/>
          <w:sz w:val="22"/>
          <w:szCs w:val="22"/>
        </w:rPr>
        <w:t>han</w:t>
      </w:r>
      <w:r w:rsidRPr="009D4714">
        <w:rPr>
          <w:rFonts w:ascii="Arial" w:hAnsi="Arial" w:cs="Arial"/>
          <w:sz w:val="22"/>
          <w:szCs w:val="22"/>
        </w:rPr>
        <w:t xml:space="preserve"> U</w:t>
      </w:r>
      <w:r w:rsidR="007D499D">
        <w:rPr>
          <w:rFonts w:ascii="Arial" w:hAnsi="Arial" w:cs="Arial"/>
          <w:sz w:val="22"/>
          <w:szCs w:val="22"/>
        </w:rPr>
        <w:t>AF</w:t>
      </w:r>
      <w:r w:rsidRPr="009D4714">
        <w:rPr>
          <w:rFonts w:ascii="Arial" w:hAnsi="Arial" w:cs="Arial"/>
          <w:sz w:val="22"/>
          <w:szCs w:val="22"/>
        </w:rPr>
        <w:t>?</w:t>
      </w:r>
    </w:p>
    <w:p w14:paraId="6663D349" w14:textId="4C82B994" w:rsidR="009D4714" w:rsidRDefault="009D4714" w:rsidP="005F0748">
      <w:pPr>
        <w:pStyle w:val="ListParagraph"/>
        <w:numPr>
          <w:ilvl w:val="2"/>
          <w:numId w:val="17"/>
        </w:numPr>
        <w:ind w:left="2160" w:hanging="1440"/>
        <w:jc w:val="both"/>
        <w:textAlignment w:val="baseline"/>
        <w:rPr>
          <w:rFonts w:ascii="Arial" w:hAnsi="Arial" w:cs="Arial"/>
          <w:sz w:val="22"/>
          <w:szCs w:val="22"/>
        </w:rPr>
      </w:pPr>
      <w:r w:rsidRPr="009D4714">
        <w:rPr>
          <w:rFonts w:ascii="Arial" w:hAnsi="Arial" w:cs="Arial"/>
          <w:sz w:val="22"/>
          <w:szCs w:val="22"/>
        </w:rPr>
        <w:t>Can the funds loaded on a card be transferred by the card owner to a bank account of their choosing?  How is this accomplished?</w:t>
      </w:r>
    </w:p>
    <w:p w14:paraId="31FC08F8" w14:textId="2CF0DF6C" w:rsidR="00D51617" w:rsidRDefault="00D51617" w:rsidP="00D51617">
      <w:pPr>
        <w:pStyle w:val="ListParagraph"/>
        <w:numPr>
          <w:ilvl w:val="1"/>
          <w:numId w:val="17"/>
        </w:numPr>
        <w:jc w:val="both"/>
        <w:textAlignment w:val="baseline"/>
        <w:rPr>
          <w:rFonts w:ascii="Arial" w:hAnsi="Arial" w:cs="Arial"/>
          <w:b/>
          <w:sz w:val="22"/>
          <w:szCs w:val="22"/>
        </w:rPr>
      </w:pPr>
      <w:r w:rsidRPr="00D51617">
        <w:rPr>
          <w:rFonts w:ascii="Arial" w:hAnsi="Arial" w:cs="Arial"/>
          <w:b/>
          <w:sz w:val="22"/>
          <w:szCs w:val="22"/>
        </w:rPr>
        <w:t>Compliance</w:t>
      </w:r>
    </w:p>
    <w:p w14:paraId="2FB7F718" w14:textId="4A659732" w:rsidR="00D51617" w:rsidRDefault="00D51617" w:rsidP="00D51617">
      <w:pPr>
        <w:pStyle w:val="ListParagraph"/>
        <w:numPr>
          <w:ilvl w:val="2"/>
          <w:numId w:val="17"/>
        </w:numPr>
        <w:ind w:left="2160" w:hanging="1440"/>
        <w:jc w:val="both"/>
        <w:textAlignment w:val="baseline"/>
        <w:rPr>
          <w:rFonts w:ascii="Arial" w:hAnsi="Arial" w:cs="Arial"/>
          <w:sz w:val="22"/>
          <w:szCs w:val="22"/>
        </w:rPr>
      </w:pPr>
      <w:r w:rsidRPr="00D51617">
        <w:rPr>
          <w:rFonts w:ascii="Arial" w:hAnsi="Arial" w:cs="Arial"/>
          <w:sz w:val="22"/>
          <w:szCs w:val="22"/>
        </w:rPr>
        <w:t>What are the relevant applicable laws, regulations, policies, and standards that will affect the operations and performance of the system, as well as any relevant external regulatory requirements, or constraints imposed by normal business practices?</w:t>
      </w:r>
    </w:p>
    <w:p w14:paraId="36663FE4" w14:textId="1723BD28" w:rsidR="00D51617" w:rsidRDefault="00D51617" w:rsidP="00D51617">
      <w:pPr>
        <w:pStyle w:val="ListParagraph"/>
        <w:numPr>
          <w:ilvl w:val="2"/>
          <w:numId w:val="17"/>
        </w:numPr>
        <w:ind w:left="2160" w:hanging="1440"/>
        <w:jc w:val="both"/>
        <w:textAlignment w:val="baseline"/>
        <w:rPr>
          <w:rFonts w:ascii="Arial" w:hAnsi="Arial" w:cs="Arial"/>
          <w:sz w:val="22"/>
          <w:szCs w:val="22"/>
        </w:rPr>
      </w:pPr>
      <w:r>
        <w:rPr>
          <w:rFonts w:ascii="Arial" w:hAnsi="Arial" w:cs="Arial"/>
          <w:sz w:val="22"/>
          <w:szCs w:val="22"/>
        </w:rPr>
        <w:t>Is your prepaid c</w:t>
      </w:r>
      <w:r w:rsidRPr="00D51617">
        <w:rPr>
          <w:rFonts w:ascii="Arial" w:hAnsi="Arial" w:cs="Arial"/>
          <w:sz w:val="22"/>
          <w:szCs w:val="22"/>
        </w:rPr>
        <w:t>ard compliant with all applicable laws, including NACHA ACH rules, Regulation E, Payment Card Industry Data Security Standard (PCI DSS) and Payment Application Data Security Standards (PA-DSS) related to Stored Value Cards in all 50 states?</w:t>
      </w:r>
    </w:p>
    <w:p w14:paraId="57D0DCD6" w14:textId="181D1549" w:rsidR="00D51617" w:rsidRDefault="00D51617" w:rsidP="00D51617">
      <w:pPr>
        <w:pStyle w:val="ListParagraph"/>
        <w:numPr>
          <w:ilvl w:val="2"/>
          <w:numId w:val="17"/>
        </w:numPr>
        <w:ind w:left="2160" w:hanging="1440"/>
        <w:jc w:val="both"/>
        <w:textAlignment w:val="baseline"/>
        <w:rPr>
          <w:rFonts w:ascii="Arial" w:hAnsi="Arial" w:cs="Arial"/>
          <w:sz w:val="22"/>
          <w:szCs w:val="22"/>
        </w:rPr>
      </w:pPr>
      <w:r w:rsidRPr="00D51617">
        <w:rPr>
          <w:rFonts w:ascii="Arial" w:hAnsi="Arial" w:cs="Arial"/>
          <w:sz w:val="22"/>
          <w:szCs w:val="22"/>
        </w:rPr>
        <w:t xml:space="preserve">How does your company monitor local, international regulations to ensure your Stored Value Card Program </w:t>
      </w:r>
      <w:proofErr w:type="gramStart"/>
      <w:r w:rsidRPr="00D51617">
        <w:rPr>
          <w:rFonts w:ascii="Arial" w:hAnsi="Arial" w:cs="Arial"/>
          <w:sz w:val="22"/>
          <w:szCs w:val="22"/>
        </w:rPr>
        <w:t>is in compliance</w:t>
      </w:r>
      <w:proofErr w:type="gramEnd"/>
      <w:r w:rsidRPr="00D51617">
        <w:rPr>
          <w:rFonts w:ascii="Arial" w:hAnsi="Arial" w:cs="Arial"/>
          <w:sz w:val="22"/>
          <w:szCs w:val="22"/>
        </w:rPr>
        <w:t xml:space="preserve"> and capable of operating abroad?  How is that communicated back to IU?</w:t>
      </w:r>
    </w:p>
    <w:p w14:paraId="2EC64CF0" w14:textId="38ECAE49" w:rsidR="00D51617" w:rsidRDefault="00D51617" w:rsidP="00D51617">
      <w:pPr>
        <w:pStyle w:val="ListParagraph"/>
        <w:numPr>
          <w:ilvl w:val="2"/>
          <w:numId w:val="17"/>
        </w:numPr>
        <w:ind w:left="2160" w:hanging="1440"/>
        <w:jc w:val="both"/>
        <w:textAlignment w:val="baseline"/>
        <w:rPr>
          <w:rFonts w:ascii="Arial" w:hAnsi="Arial" w:cs="Arial"/>
          <w:sz w:val="22"/>
          <w:szCs w:val="22"/>
        </w:rPr>
      </w:pPr>
      <w:r w:rsidRPr="00D51617">
        <w:rPr>
          <w:rFonts w:ascii="Arial" w:hAnsi="Arial" w:cs="Arial"/>
          <w:sz w:val="22"/>
          <w:szCs w:val="22"/>
        </w:rPr>
        <w:t xml:space="preserve">Who is viewed as your customer, </w:t>
      </w:r>
      <w:r w:rsidR="00C24D5D">
        <w:rPr>
          <w:rFonts w:ascii="Arial" w:hAnsi="Arial" w:cs="Arial"/>
          <w:sz w:val="22"/>
          <w:szCs w:val="22"/>
        </w:rPr>
        <w:t xml:space="preserve">the </w:t>
      </w:r>
      <w:r w:rsidRPr="00D51617">
        <w:rPr>
          <w:rFonts w:ascii="Arial" w:hAnsi="Arial" w:cs="Arial"/>
          <w:sz w:val="22"/>
          <w:szCs w:val="22"/>
        </w:rPr>
        <w:t>University, the cardholder, or both?</w:t>
      </w:r>
    </w:p>
    <w:p w14:paraId="5BEE68FE" w14:textId="4A7C212C" w:rsidR="00D51617" w:rsidRDefault="00D51617" w:rsidP="00D51617">
      <w:pPr>
        <w:pStyle w:val="ListParagraph"/>
        <w:numPr>
          <w:ilvl w:val="2"/>
          <w:numId w:val="17"/>
        </w:numPr>
        <w:ind w:left="2160" w:hanging="1440"/>
        <w:jc w:val="both"/>
        <w:textAlignment w:val="baseline"/>
        <w:rPr>
          <w:rFonts w:ascii="Arial" w:hAnsi="Arial" w:cs="Arial"/>
          <w:sz w:val="22"/>
          <w:szCs w:val="22"/>
        </w:rPr>
      </w:pPr>
      <w:r w:rsidRPr="00D51617">
        <w:rPr>
          <w:rFonts w:ascii="Arial" w:hAnsi="Arial" w:cs="Arial"/>
          <w:sz w:val="22"/>
          <w:szCs w:val="22"/>
        </w:rPr>
        <w:t>If applicable, at what point does the cardholder become your customer?</w:t>
      </w:r>
    </w:p>
    <w:p w14:paraId="1711775E" w14:textId="1BFDF4D7" w:rsidR="00D51617" w:rsidRDefault="00D51617" w:rsidP="00D51617">
      <w:pPr>
        <w:pStyle w:val="ListParagraph"/>
        <w:numPr>
          <w:ilvl w:val="2"/>
          <w:numId w:val="17"/>
        </w:numPr>
        <w:ind w:left="2160" w:hanging="1440"/>
        <w:jc w:val="both"/>
        <w:textAlignment w:val="baseline"/>
        <w:rPr>
          <w:rFonts w:ascii="Arial" w:hAnsi="Arial" w:cs="Arial"/>
          <w:sz w:val="22"/>
          <w:szCs w:val="22"/>
        </w:rPr>
      </w:pPr>
      <w:r w:rsidRPr="00D51617">
        <w:rPr>
          <w:rFonts w:ascii="Arial" w:hAnsi="Arial" w:cs="Arial"/>
          <w:sz w:val="22"/>
          <w:szCs w:val="22"/>
        </w:rPr>
        <w:t>What are the requirements of the University related to escheatment of unused card balances?  When do the balances become unused?</w:t>
      </w:r>
    </w:p>
    <w:p w14:paraId="78A69606" w14:textId="410C62F3" w:rsidR="00D51617" w:rsidRDefault="00D51617" w:rsidP="00D51617">
      <w:pPr>
        <w:pStyle w:val="ListParagraph"/>
        <w:numPr>
          <w:ilvl w:val="2"/>
          <w:numId w:val="17"/>
        </w:numPr>
        <w:ind w:left="2160" w:hanging="1440"/>
        <w:jc w:val="both"/>
        <w:textAlignment w:val="baseline"/>
        <w:rPr>
          <w:rFonts w:ascii="Arial" w:hAnsi="Arial" w:cs="Arial"/>
          <w:sz w:val="22"/>
          <w:szCs w:val="22"/>
        </w:rPr>
      </w:pPr>
      <w:r w:rsidRPr="00D51617">
        <w:rPr>
          <w:rFonts w:ascii="Arial" w:hAnsi="Arial" w:cs="Arial"/>
          <w:sz w:val="22"/>
          <w:szCs w:val="22"/>
        </w:rPr>
        <w:t>How does your company address the tax reporting requirements for amounts funded onto Stored Value Cards that exceed Federal and State Minimums?</w:t>
      </w:r>
    </w:p>
    <w:p w14:paraId="133CD414" w14:textId="3039F748" w:rsidR="00D51617" w:rsidRDefault="00D51617" w:rsidP="00D51617">
      <w:pPr>
        <w:pStyle w:val="ListParagraph"/>
        <w:numPr>
          <w:ilvl w:val="2"/>
          <w:numId w:val="17"/>
        </w:numPr>
        <w:ind w:left="2160" w:hanging="1440"/>
        <w:jc w:val="both"/>
        <w:textAlignment w:val="baseline"/>
        <w:rPr>
          <w:rFonts w:ascii="Arial" w:hAnsi="Arial" w:cs="Arial"/>
          <w:sz w:val="22"/>
          <w:szCs w:val="22"/>
        </w:rPr>
      </w:pPr>
      <w:r w:rsidRPr="00D51617">
        <w:rPr>
          <w:rFonts w:ascii="Arial" w:hAnsi="Arial" w:cs="Arial"/>
          <w:sz w:val="22"/>
          <w:szCs w:val="22"/>
        </w:rPr>
        <w:t xml:space="preserve">How does your </w:t>
      </w:r>
      <w:r>
        <w:rPr>
          <w:rFonts w:ascii="Arial" w:hAnsi="Arial" w:cs="Arial"/>
          <w:sz w:val="22"/>
          <w:szCs w:val="22"/>
        </w:rPr>
        <w:t>prepaid card</w:t>
      </w:r>
      <w:r w:rsidRPr="00D51617">
        <w:rPr>
          <w:rFonts w:ascii="Arial" w:hAnsi="Arial" w:cs="Arial"/>
          <w:sz w:val="22"/>
          <w:szCs w:val="22"/>
        </w:rPr>
        <w:t xml:space="preserve"> </w:t>
      </w:r>
      <w:r>
        <w:rPr>
          <w:rFonts w:ascii="Arial" w:hAnsi="Arial" w:cs="Arial"/>
          <w:sz w:val="22"/>
          <w:szCs w:val="22"/>
        </w:rPr>
        <w:t>p</w:t>
      </w:r>
      <w:r w:rsidRPr="00D51617">
        <w:rPr>
          <w:rFonts w:ascii="Arial" w:hAnsi="Arial" w:cs="Arial"/>
          <w:sz w:val="22"/>
          <w:szCs w:val="22"/>
        </w:rPr>
        <w:t>rogram comply with HIPAA regulations?</w:t>
      </w:r>
    </w:p>
    <w:p w14:paraId="7CF2FBE4" w14:textId="4FE38451" w:rsidR="00D51617" w:rsidRDefault="00D51617" w:rsidP="00D51617">
      <w:pPr>
        <w:pStyle w:val="ListParagraph"/>
        <w:numPr>
          <w:ilvl w:val="2"/>
          <w:numId w:val="17"/>
        </w:numPr>
        <w:ind w:left="2160" w:hanging="1440"/>
        <w:jc w:val="both"/>
        <w:textAlignment w:val="baseline"/>
        <w:rPr>
          <w:rFonts w:ascii="Arial" w:hAnsi="Arial" w:cs="Arial"/>
          <w:sz w:val="22"/>
          <w:szCs w:val="22"/>
        </w:rPr>
      </w:pPr>
      <w:r w:rsidRPr="00D51617">
        <w:rPr>
          <w:rFonts w:ascii="Arial" w:hAnsi="Arial" w:cs="Arial"/>
          <w:sz w:val="22"/>
          <w:szCs w:val="22"/>
        </w:rPr>
        <w:t>Attach your SSAE16 SOC1 and SOC2 documentation to your proposal.</w:t>
      </w:r>
    </w:p>
    <w:p w14:paraId="2EB31FD3" w14:textId="28D8B6FF" w:rsidR="004A4A0E" w:rsidRDefault="004A4A0E" w:rsidP="004A4A0E">
      <w:pPr>
        <w:pStyle w:val="ListParagraph"/>
        <w:numPr>
          <w:ilvl w:val="1"/>
          <w:numId w:val="17"/>
        </w:numPr>
        <w:jc w:val="both"/>
        <w:textAlignment w:val="baseline"/>
        <w:rPr>
          <w:rFonts w:ascii="Arial" w:hAnsi="Arial" w:cs="Arial"/>
          <w:b/>
          <w:sz w:val="22"/>
          <w:szCs w:val="22"/>
        </w:rPr>
      </w:pPr>
      <w:r w:rsidRPr="004A4A0E">
        <w:rPr>
          <w:rFonts w:ascii="Arial" w:hAnsi="Arial" w:cs="Arial"/>
          <w:b/>
          <w:sz w:val="22"/>
          <w:szCs w:val="22"/>
        </w:rPr>
        <w:t>Security</w:t>
      </w:r>
    </w:p>
    <w:p w14:paraId="1CF12A35" w14:textId="611E26B1" w:rsidR="004A4A0E" w:rsidRDefault="008D4925" w:rsidP="00B93076">
      <w:pPr>
        <w:pStyle w:val="ListParagraph"/>
        <w:numPr>
          <w:ilvl w:val="2"/>
          <w:numId w:val="17"/>
        </w:numPr>
        <w:ind w:left="2160" w:hanging="1440"/>
        <w:jc w:val="both"/>
        <w:textAlignment w:val="baseline"/>
        <w:rPr>
          <w:rFonts w:ascii="Arial" w:hAnsi="Arial" w:cs="Arial"/>
          <w:sz w:val="22"/>
          <w:szCs w:val="22"/>
        </w:rPr>
      </w:pPr>
      <w:r w:rsidRPr="008D4925">
        <w:rPr>
          <w:rFonts w:ascii="Arial" w:hAnsi="Arial" w:cs="Arial"/>
          <w:sz w:val="22"/>
          <w:szCs w:val="22"/>
        </w:rPr>
        <w:t>Where are your data centers located?  If they are housed by a third party, who is that third party?</w:t>
      </w:r>
    </w:p>
    <w:p w14:paraId="5CBF4D89" w14:textId="1F888744" w:rsidR="008D4925" w:rsidRDefault="008D4925" w:rsidP="00B93076">
      <w:pPr>
        <w:pStyle w:val="ListParagraph"/>
        <w:numPr>
          <w:ilvl w:val="2"/>
          <w:numId w:val="17"/>
        </w:numPr>
        <w:ind w:left="2160" w:hanging="1440"/>
        <w:jc w:val="both"/>
        <w:textAlignment w:val="baseline"/>
        <w:rPr>
          <w:rFonts w:ascii="Arial" w:hAnsi="Arial" w:cs="Arial"/>
          <w:sz w:val="22"/>
          <w:szCs w:val="22"/>
        </w:rPr>
      </w:pPr>
      <w:r w:rsidRPr="008D4925">
        <w:rPr>
          <w:rFonts w:ascii="Arial" w:hAnsi="Arial" w:cs="Arial"/>
          <w:sz w:val="22"/>
          <w:szCs w:val="22"/>
        </w:rPr>
        <w:t>All University data must reside in the United States.</w:t>
      </w:r>
    </w:p>
    <w:p w14:paraId="53B9F5C6" w14:textId="28D06958" w:rsidR="008D4925" w:rsidRDefault="008D4925" w:rsidP="00B93076">
      <w:pPr>
        <w:pStyle w:val="ListParagraph"/>
        <w:numPr>
          <w:ilvl w:val="2"/>
          <w:numId w:val="17"/>
        </w:numPr>
        <w:ind w:left="2160" w:hanging="1440"/>
        <w:jc w:val="both"/>
        <w:textAlignment w:val="baseline"/>
        <w:rPr>
          <w:rFonts w:ascii="Arial" w:hAnsi="Arial" w:cs="Arial"/>
          <w:sz w:val="22"/>
          <w:szCs w:val="22"/>
        </w:rPr>
      </w:pPr>
      <w:r w:rsidRPr="008D4925">
        <w:rPr>
          <w:rFonts w:ascii="Arial" w:hAnsi="Arial" w:cs="Arial"/>
          <w:sz w:val="22"/>
          <w:szCs w:val="22"/>
        </w:rPr>
        <w:t>If data is moved from one location to another, the University must be notified prior to the move.</w:t>
      </w:r>
    </w:p>
    <w:p w14:paraId="5E661DB9" w14:textId="60215488" w:rsidR="008D4925" w:rsidRDefault="008D4925" w:rsidP="00B93076">
      <w:pPr>
        <w:pStyle w:val="ListParagraph"/>
        <w:numPr>
          <w:ilvl w:val="2"/>
          <w:numId w:val="17"/>
        </w:numPr>
        <w:ind w:left="2160" w:hanging="1440"/>
        <w:jc w:val="both"/>
        <w:textAlignment w:val="baseline"/>
        <w:rPr>
          <w:rFonts w:ascii="Arial" w:hAnsi="Arial" w:cs="Arial"/>
          <w:sz w:val="22"/>
          <w:szCs w:val="22"/>
        </w:rPr>
      </w:pPr>
      <w:r w:rsidRPr="008D4925">
        <w:rPr>
          <w:rFonts w:ascii="Arial" w:hAnsi="Arial" w:cs="Arial"/>
          <w:sz w:val="22"/>
          <w:szCs w:val="22"/>
        </w:rPr>
        <w:t xml:space="preserve">The University requires that the </w:t>
      </w:r>
      <w:r w:rsidR="00B93076">
        <w:rPr>
          <w:rFonts w:ascii="Arial" w:hAnsi="Arial" w:cs="Arial"/>
          <w:sz w:val="22"/>
          <w:szCs w:val="22"/>
        </w:rPr>
        <w:t>respondent</w:t>
      </w:r>
      <w:r w:rsidRPr="008D4925">
        <w:rPr>
          <w:rFonts w:ascii="Arial" w:hAnsi="Arial" w:cs="Arial"/>
          <w:sz w:val="22"/>
          <w:szCs w:val="22"/>
        </w:rPr>
        <w:t xml:space="preserve"> prevent unauthorized access to restricted areas of the website/application/solution and to any databases or other confidential material generated from or used in conjunction with your website/application/solution.</w:t>
      </w:r>
    </w:p>
    <w:p w14:paraId="30F3B7F9" w14:textId="4091EFB8" w:rsidR="008D4925" w:rsidRDefault="00B93076" w:rsidP="00B93076">
      <w:pPr>
        <w:pStyle w:val="ListParagraph"/>
        <w:numPr>
          <w:ilvl w:val="2"/>
          <w:numId w:val="17"/>
        </w:numPr>
        <w:ind w:left="2160" w:hanging="1440"/>
        <w:jc w:val="both"/>
        <w:textAlignment w:val="baseline"/>
        <w:rPr>
          <w:rFonts w:ascii="Arial" w:hAnsi="Arial" w:cs="Arial"/>
          <w:sz w:val="22"/>
          <w:szCs w:val="22"/>
        </w:rPr>
      </w:pPr>
      <w:r>
        <w:rPr>
          <w:rFonts w:ascii="Arial" w:hAnsi="Arial" w:cs="Arial"/>
          <w:sz w:val="22"/>
          <w:szCs w:val="22"/>
        </w:rPr>
        <w:t>Respondent</w:t>
      </w:r>
      <w:r w:rsidR="008D4925" w:rsidRPr="008D4925">
        <w:rPr>
          <w:rFonts w:ascii="Arial" w:hAnsi="Arial" w:cs="Arial"/>
          <w:sz w:val="22"/>
          <w:szCs w:val="22"/>
        </w:rPr>
        <w:t xml:space="preserve"> must be compliant with all applicable Family Education Rights and Privacy Act (FERPA) requirements.</w:t>
      </w:r>
    </w:p>
    <w:p w14:paraId="276497EF" w14:textId="76CB2FF6" w:rsidR="00306D26" w:rsidRDefault="00306D26" w:rsidP="00B93076">
      <w:pPr>
        <w:pStyle w:val="ListParagraph"/>
        <w:numPr>
          <w:ilvl w:val="2"/>
          <w:numId w:val="17"/>
        </w:numPr>
        <w:ind w:left="2160" w:hanging="1440"/>
        <w:jc w:val="both"/>
        <w:textAlignment w:val="baseline"/>
        <w:rPr>
          <w:rFonts w:ascii="Arial" w:hAnsi="Arial" w:cs="Arial"/>
          <w:sz w:val="22"/>
          <w:szCs w:val="22"/>
        </w:rPr>
      </w:pPr>
      <w:r w:rsidRPr="00306D26">
        <w:rPr>
          <w:rFonts w:ascii="Arial" w:hAnsi="Arial" w:cs="Arial"/>
          <w:sz w:val="22"/>
          <w:szCs w:val="22"/>
        </w:rPr>
        <w:t>Detail how user information is secured and kept confidential.</w:t>
      </w:r>
    </w:p>
    <w:p w14:paraId="6BFBEF25" w14:textId="27B9EA79" w:rsidR="00306D26" w:rsidRDefault="00306D26" w:rsidP="00B93076">
      <w:pPr>
        <w:pStyle w:val="ListParagraph"/>
        <w:numPr>
          <w:ilvl w:val="2"/>
          <w:numId w:val="17"/>
        </w:numPr>
        <w:ind w:left="2160" w:hanging="1440"/>
        <w:jc w:val="both"/>
        <w:textAlignment w:val="baseline"/>
        <w:rPr>
          <w:rFonts w:ascii="Arial" w:hAnsi="Arial" w:cs="Arial"/>
          <w:sz w:val="22"/>
          <w:szCs w:val="22"/>
        </w:rPr>
      </w:pPr>
      <w:r w:rsidRPr="00306D26">
        <w:rPr>
          <w:rFonts w:ascii="Arial" w:hAnsi="Arial" w:cs="Arial"/>
          <w:sz w:val="22"/>
          <w:szCs w:val="22"/>
        </w:rPr>
        <w:t>Detail how data will move between the University and the vendor’s site.</w:t>
      </w:r>
    </w:p>
    <w:p w14:paraId="2264E1C6" w14:textId="561464C0" w:rsidR="00306D26" w:rsidRDefault="00306D26" w:rsidP="00B93076">
      <w:pPr>
        <w:pStyle w:val="ListParagraph"/>
        <w:numPr>
          <w:ilvl w:val="2"/>
          <w:numId w:val="17"/>
        </w:numPr>
        <w:ind w:left="2160" w:hanging="1440"/>
        <w:jc w:val="both"/>
        <w:textAlignment w:val="baseline"/>
        <w:rPr>
          <w:rFonts w:ascii="Arial" w:hAnsi="Arial" w:cs="Arial"/>
          <w:sz w:val="22"/>
          <w:szCs w:val="22"/>
        </w:rPr>
      </w:pPr>
      <w:r w:rsidRPr="00306D26">
        <w:rPr>
          <w:rFonts w:ascii="Arial" w:hAnsi="Arial" w:cs="Arial"/>
          <w:sz w:val="22"/>
          <w:szCs w:val="22"/>
        </w:rPr>
        <w:t>Describe the audit trails that are provided by your solution to track transactions.  Include what is tracked and how the audit trail information can be provided to the University.</w:t>
      </w:r>
    </w:p>
    <w:p w14:paraId="1DE6C956" w14:textId="310F9577" w:rsidR="00903FA3" w:rsidRDefault="00903FA3" w:rsidP="00B93076">
      <w:pPr>
        <w:pStyle w:val="ListParagraph"/>
        <w:numPr>
          <w:ilvl w:val="2"/>
          <w:numId w:val="17"/>
        </w:numPr>
        <w:ind w:left="2160" w:hanging="1440"/>
        <w:jc w:val="both"/>
        <w:textAlignment w:val="baseline"/>
        <w:rPr>
          <w:rFonts w:ascii="Arial" w:hAnsi="Arial" w:cs="Arial"/>
          <w:sz w:val="22"/>
          <w:szCs w:val="22"/>
        </w:rPr>
      </w:pPr>
      <w:r w:rsidRPr="00903FA3">
        <w:rPr>
          <w:rFonts w:ascii="Arial" w:hAnsi="Arial" w:cs="Arial"/>
          <w:sz w:val="22"/>
          <w:szCs w:val="22"/>
        </w:rPr>
        <w:t>What is your process for notifying the University if a security</w:t>
      </w:r>
      <w:r>
        <w:rPr>
          <w:rFonts w:ascii="Arial" w:hAnsi="Arial" w:cs="Arial"/>
          <w:sz w:val="22"/>
          <w:szCs w:val="22"/>
        </w:rPr>
        <w:t xml:space="preserve"> </w:t>
      </w:r>
      <w:r w:rsidRPr="00903FA3">
        <w:rPr>
          <w:rFonts w:ascii="Arial" w:hAnsi="Arial" w:cs="Arial"/>
          <w:sz w:val="22"/>
          <w:szCs w:val="22"/>
        </w:rPr>
        <w:t>breach, intrusion or compromise occurs?  How soon would we receive notification?  What type of investigation and follow-up do you do after the security breach occurs?</w:t>
      </w:r>
    </w:p>
    <w:p w14:paraId="3DE5C86D" w14:textId="4530A2DA" w:rsidR="00903FA3" w:rsidRDefault="00903FA3" w:rsidP="00F368C5">
      <w:pPr>
        <w:pStyle w:val="ListParagraph"/>
        <w:numPr>
          <w:ilvl w:val="2"/>
          <w:numId w:val="17"/>
        </w:numPr>
        <w:ind w:left="2160" w:hanging="1440"/>
        <w:jc w:val="both"/>
        <w:textAlignment w:val="baseline"/>
        <w:rPr>
          <w:rFonts w:ascii="Arial" w:hAnsi="Arial" w:cs="Arial"/>
          <w:sz w:val="22"/>
          <w:szCs w:val="22"/>
        </w:rPr>
      </w:pPr>
      <w:r w:rsidRPr="00903FA3">
        <w:rPr>
          <w:rFonts w:ascii="Arial" w:hAnsi="Arial" w:cs="Arial"/>
          <w:sz w:val="22"/>
          <w:szCs w:val="22"/>
        </w:rPr>
        <w:t>What is your process for setting up, maintaining and terminating</w:t>
      </w:r>
      <w:r>
        <w:rPr>
          <w:rFonts w:ascii="Arial" w:hAnsi="Arial" w:cs="Arial"/>
          <w:sz w:val="22"/>
          <w:szCs w:val="22"/>
        </w:rPr>
        <w:t xml:space="preserve"> </w:t>
      </w:r>
      <w:r w:rsidRPr="00903FA3">
        <w:rPr>
          <w:rFonts w:ascii="Arial" w:hAnsi="Arial" w:cs="Arial"/>
          <w:sz w:val="22"/>
          <w:szCs w:val="22"/>
        </w:rPr>
        <w:t>access for authorized users?  What levels of access are available?</w:t>
      </w:r>
    </w:p>
    <w:p w14:paraId="75E45B23" w14:textId="09BE160C" w:rsidR="00903FA3" w:rsidRDefault="00903FA3" w:rsidP="00F368C5">
      <w:pPr>
        <w:pStyle w:val="ListParagraph"/>
        <w:numPr>
          <w:ilvl w:val="2"/>
          <w:numId w:val="17"/>
        </w:numPr>
        <w:ind w:left="2160" w:hanging="1440"/>
        <w:jc w:val="both"/>
        <w:textAlignment w:val="baseline"/>
        <w:rPr>
          <w:rFonts w:ascii="Arial" w:hAnsi="Arial" w:cs="Arial"/>
          <w:sz w:val="22"/>
          <w:szCs w:val="22"/>
        </w:rPr>
      </w:pPr>
      <w:r w:rsidRPr="00903FA3">
        <w:rPr>
          <w:rFonts w:ascii="Arial" w:hAnsi="Arial" w:cs="Arial"/>
          <w:sz w:val="22"/>
          <w:szCs w:val="22"/>
        </w:rPr>
        <w:t>What is your password policy?  Do you follow a Strong Password</w:t>
      </w:r>
      <w:r>
        <w:rPr>
          <w:rFonts w:ascii="Arial" w:hAnsi="Arial" w:cs="Arial"/>
          <w:sz w:val="22"/>
          <w:szCs w:val="22"/>
        </w:rPr>
        <w:t xml:space="preserve"> </w:t>
      </w:r>
      <w:r w:rsidRPr="00903FA3">
        <w:rPr>
          <w:rFonts w:ascii="Arial" w:hAnsi="Arial" w:cs="Arial"/>
          <w:sz w:val="22"/>
          <w:szCs w:val="22"/>
        </w:rPr>
        <w:t>Policy?  How often do you require that passwords be changed?</w:t>
      </w:r>
    </w:p>
    <w:p w14:paraId="5C6086AD" w14:textId="1216E00D" w:rsidR="00903FA3" w:rsidRDefault="00903FA3" w:rsidP="00903FA3">
      <w:pPr>
        <w:pStyle w:val="ListParagraph"/>
        <w:numPr>
          <w:ilvl w:val="2"/>
          <w:numId w:val="17"/>
        </w:numPr>
        <w:jc w:val="both"/>
        <w:textAlignment w:val="baseline"/>
        <w:rPr>
          <w:rFonts w:ascii="Arial" w:hAnsi="Arial" w:cs="Arial"/>
          <w:sz w:val="22"/>
          <w:szCs w:val="22"/>
        </w:rPr>
      </w:pPr>
      <w:r w:rsidRPr="00903FA3">
        <w:rPr>
          <w:rFonts w:ascii="Arial" w:hAnsi="Arial" w:cs="Arial"/>
          <w:sz w:val="22"/>
          <w:szCs w:val="22"/>
        </w:rPr>
        <w:t xml:space="preserve">Access </w:t>
      </w:r>
      <w:r w:rsidR="00F368C5">
        <w:rPr>
          <w:rFonts w:ascii="Arial" w:hAnsi="Arial" w:cs="Arial"/>
          <w:sz w:val="22"/>
          <w:szCs w:val="22"/>
        </w:rPr>
        <w:t>should b</w:t>
      </w:r>
      <w:r w:rsidRPr="00903FA3">
        <w:rPr>
          <w:rFonts w:ascii="Arial" w:hAnsi="Arial" w:cs="Arial"/>
          <w:sz w:val="22"/>
          <w:szCs w:val="22"/>
        </w:rPr>
        <w:t xml:space="preserve">e </w:t>
      </w:r>
      <w:r w:rsidR="00F368C5">
        <w:rPr>
          <w:rFonts w:ascii="Arial" w:hAnsi="Arial" w:cs="Arial"/>
          <w:sz w:val="22"/>
          <w:szCs w:val="22"/>
        </w:rPr>
        <w:t xml:space="preserve">able to be </w:t>
      </w:r>
      <w:r w:rsidRPr="00903FA3">
        <w:rPr>
          <w:rFonts w:ascii="Arial" w:hAnsi="Arial" w:cs="Arial"/>
          <w:sz w:val="22"/>
          <w:szCs w:val="22"/>
        </w:rPr>
        <w:t>set up based on end-user roles.</w:t>
      </w:r>
    </w:p>
    <w:p w14:paraId="21A249E6" w14:textId="5497163B" w:rsidR="00903FA3" w:rsidRDefault="00903FA3" w:rsidP="00903FA3">
      <w:pPr>
        <w:pStyle w:val="ListParagraph"/>
        <w:numPr>
          <w:ilvl w:val="2"/>
          <w:numId w:val="17"/>
        </w:numPr>
        <w:jc w:val="both"/>
        <w:textAlignment w:val="baseline"/>
        <w:rPr>
          <w:rFonts w:ascii="Arial" w:hAnsi="Arial" w:cs="Arial"/>
          <w:sz w:val="22"/>
          <w:szCs w:val="22"/>
        </w:rPr>
      </w:pPr>
      <w:r w:rsidRPr="00903FA3">
        <w:rPr>
          <w:rFonts w:ascii="Arial" w:hAnsi="Arial" w:cs="Arial"/>
          <w:sz w:val="22"/>
          <w:szCs w:val="22"/>
        </w:rPr>
        <w:t xml:space="preserve">Solution </w:t>
      </w:r>
      <w:r w:rsidR="00F368C5">
        <w:rPr>
          <w:rFonts w:ascii="Arial" w:hAnsi="Arial" w:cs="Arial"/>
          <w:sz w:val="22"/>
          <w:szCs w:val="22"/>
        </w:rPr>
        <w:t xml:space="preserve">should </w:t>
      </w:r>
      <w:r w:rsidRPr="00903FA3">
        <w:rPr>
          <w:rFonts w:ascii="Arial" w:hAnsi="Arial" w:cs="Arial"/>
          <w:sz w:val="22"/>
          <w:szCs w:val="22"/>
        </w:rPr>
        <w:t>allow for individuals to be assigned multiple roles.</w:t>
      </w:r>
    </w:p>
    <w:p w14:paraId="24257E6E" w14:textId="0C560880" w:rsidR="00903FA3" w:rsidRDefault="00903FA3" w:rsidP="00F368C5">
      <w:pPr>
        <w:pStyle w:val="ListParagraph"/>
        <w:numPr>
          <w:ilvl w:val="2"/>
          <w:numId w:val="17"/>
        </w:numPr>
        <w:ind w:left="2160" w:hanging="1440"/>
        <w:jc w:val="both"/>
        <w:textAlignment w:val="baseline"/>
        <w:rPr>
          <w:rFonts w:ascii="Arial" w:hAnsi="Arial" w:cs="Arial"/>
          <w:sz w:val="22"/>
          <w:szCs w:val="22"/>
        </w:rPr>
      </w:pPr>
      <w:r w:rsidRPr="00903FA3">
        <w:rPr>
          <w:rFonts w:ascii="Arial" w:hAnsi="Arial" w:cs="Arial"/>
          <w:sz w:val="22"/>
          <w:szCs w:val="22"/>
        </w:rPr>
        <w:t xml:space="preserve">Solution </w:t>
      </w:r>
      <w:r w:rsidR="00F368C5">
        <w:rPr>
          <w:rFonts w:ascii="Arial" w:hAnsi="Arial" w:cs="Arial"/>
          <w:sz w:val="22"/>
          <w:szCs w:val="22"/>
        </w:rPr>
        <w:t xml:space="preserve">should </w:t>
      </w:r>
      <w:r w:rsidRPr="00903FA3">
        <w:rPr>
          <w:rFonts w:ascii="Arial" w:hAnsi="Arial" w:cs="Arial"/>
          <w:sz w:val="22"/>
          <w:szCs w:val="22"/>
        </w:rPr>
        <w:t>allow for rules to be defined which would automatically suspend accounts when invalid attempts are made to access the solution.</w:t>
      </w:r>
    </w:p>
    <w:p w14:paraId="5E7DBE09" w14:textId="077CE014" w:rsidR="00B93076" w:rsidRPr="008D4925" w:rsidRDefault="00B93076" w:rsidP="00B93076">
      <w:pPr>
        <w:pStyle w:val="ListParagraph"/>
        <w:numPr>
          <w:ilvl w:val="2"/>
          <w:numId w:val="17"/>
        </w:numPr>
        <w:jc w:val="both"/>
        <w:textAlignment w:val="baseline"/>
        <w:rPr>
          <w:rFonts w:ascii="Arial" w:hAnsi="Arial" w:cs="Arial"/>
          <w:sz w:val="22"/>
          <w:szCs w:val="22"/>
        </w:rPr>
      </w:pPr>
      <w:r w:rsidRPr="00B93076">
        <w:rPr>
          <w:rFonts w:ascii="Arial" w:hAnsi="Arial" w:cs="Arial"/>
          <w:sz w:val="22"/>
          <w:szCs w:val="22"/>
        </w:rPr>
        <w:t>Describe any access that third parties might have to private data.</w:t>
      </w:r>
    </w:p>
    <w:p w14:paraId="699F7E71" w14:textId="07E63B7C" w:rsidR="00485F5B" w:rsidRPr="00D51617" w:rsidRDefault="00485F5B" w:rsidP="009D4714">
      <w:pPr>
        <w:pStyle w:val="ListParagraph"/>
        <w:ind w:left="1224"/>
        <w:jc w:val="both"/>
        <w:textAlignment w:val="baseline"/>
        <w:rPr>
          <w:rFonts w:ascii="Arial" w:hAnsi="Arial" w:cs="Arial"/>
          <w:sz w:val="22"/>
          <w:szCs w:val="22"/>
        </w:rPr>
      </w:pPr>
    </w:p>
    <w:p w14:paraId="0DAB1144" w14:textId="77777777" w:rsidR="0075046F" w:rsidRPr="00240240" w:rsidRDefault="0075046F" w:rsidP="0075046F">
      <w:pPr>
        <w:pStyle w:val="ListParagraph"/>
        <w:ind w:left="1224"/>
        <w:jc w:val="both"/>
        <w:textAlignment w:val="baseline"/>
        <w:rPr>
          <w:rFonts w:ascii="Arial" w:hAnsi="Arial" w:cs="Arial"/>
          <w:b/>
          <w:color w:val="FF0000"/>
          <w:sz w:val="22"/>
          <w:szCs w:val="22"/>
        </w:rPr>
      </w:pPr>
    </w:p>
    <w:p w14:paraId="289D39E1" w14:textId="0607B27D" w:rsidR="00A32A50" w:rsidRPr="00E4748A" w:rsidRDefault="00453B73" w:rsidP="00F6113E">
      <w:pPr>
        <w:tabs>
          <w:tab w:val="left" w:pos="540"/>
        </w:tabs>
        <w:spacing w:after="0" w:line="240" w:lineRule="auto"/>
        <w:jc w:val="both"/>
        <w:rPr>
          <w:rFonts w:ascii="Arial" w:hAnsi="Arial" w:cs="Arial"/>
          <w:b/>
          <w:bCs/>
          <w:color w:val="000000"/>
          <w:sz w:val="24"/>
          <w:szCs w:val="24"/>
        </w:rPr>
      </w:pPr>
      <w:r w:rsidRPr="00E4748A">
        <w:rPr>
          <w:rFonts w:ascii="Arial" w:hAnsi="Arial" w:cs="Arial"/>
          <w:b/>
          <w:bCs/>
          <w:color w:val="000000"/>
          <w:sz w:val="24"/>
          <w:szCs w:val="24"/>
        </w:rPr>
        <w:lastRenderedPageBreak/>
        <w:t>1</w:t>
      </w:r>
      <w:r w:rsidR="009830E0">
        <w:rPr>
          <w:rFonts w:ascii="Arial" w:hAnsi="Arial" w:cs="Arial"/>
          <w:b/>
          <w:bCs/>
          <w:color w:val="000000"/>
          <w:sz w:val="24"/>
          <w:szCs w:val="24"/>
        </w:rPr>
        <w:t>5</w:t>
      </w:r>
      <w:r w:rsidR="005855CE" w:rsidRPr="00E4748A">
        <w:rPr>
          <w:rFonts w:ascii="Arial" w:hAnsi="Arial" w:cs="Arial"/>
          <w:b/>
          <w:bCs/>
          <w:color w:val="000000"/>
          <w:sz w:val="24"/>
          <w:szCs w:val="24"/>
        </w:rPr>
        <w:t>.</w:t>
      </w:r>
      <w:r w:rsidR="005855CE" w:rsidRPr="00E4748A">
        <w:rPr>
          <w:rFonts w:ascii="Arial" w:hAnsi="Arial" w:cs="Arial"/>
          <w:b/>
          <w:bCs/>
          <w:color w:val="000000"/>
          <w:sz w:val="24"/>
          <w:szCs w:val="24"/>
        </w:rPr>
        <w:tab/>
      </w:r>
      <w:r w:rsidR="00811368" w:rsidRPr="00E4748A">
        <w:rPr>
          <w:rFonts w:ascii="Arial" w:hAnsi="Arial" w:cs="Arial"/>
          <w:b/>
          <w:bCs/>
          <w:color w:val="000000"/>
          <w:sz w:val="24"/>
          <w:szCs w:val="24"/>
        </w:rPr>
        <w:t>E</w:t>
      </w:r>
      <w:r w:rsidR="00B622B0" w:rsidRPr="00E4748A">
        <w:rPr>
          <w:rFonts w:ascii="Arial" w:hAnsi="Arial" w:cs="Arial"/>
          <w:b/>
          <w:bCs/>
          <w:color w:val="000000"/>
          <w:sz w:val="24"/>
          <w:szCs w:val="24"/>
        </w:rPr>
        <w:t xml:space="preserve">VALUATION </w:t>
      </w:r>
      <w:r w:rsidR="00A9546E" w:rsidRPr="00E4748A">
        <w:rPr>
          <w:rFonts w:ascii="Arial" w:hAnsi="Arial" w:cs="Arial"/>
          <w:b/>
          <w:bCs/>
          <w:color w:val="000000"/>
          <w:sz w:val="24"/>
          <w:szCs w:val="24"/>
        </w:rPr>
        <w:t>AND SELECTION PROCESS</w:t>
      </w:r>
    </w:p>
    <w:p w14:paraId="2DD43E40" w14:textId="77777777" w:rsidR="0040494B" w:rsidRDefault="00A32A50" w:rsidP="0040494B">
      <w:pPr>
        <w:tabs>
          <w:tab w:val="left" w:pos="540"/>
        </w:tabs>
        <w:spacing w:after="0" w:line="240" w:lineRule="auto"/>
        <w:ind w:left="540" w:hanging="360"/>
        <w:jc w:val="both"/>
        <w:rPr>
          <w:rFonts w:ascii="Arial" w:hAnsi="Arial" w:cs="Arial"/>
          <w:color w:val="000000"/>
        </w:rPr>
      </w:pPr>
      <w:r w:rsidRPr="00E4748A">
        <w:rPr>
          <w:rFonts w:ascii="Arial" w:hAnsi="Arial" w:cs="Arial"/>
          <w:b/>
          <w:bCs/>
          <w:color w:val="000000"/>
          <w:sz w:val="24"/>
          <w:szCs w:val="24"/>
        </w:rPr>
        <w:tab/>
      </w:r>
      <w:r w:rsidR="00811368" w:rsidRPr="00E4748A">
        <w:rPr>
          <w:rFonts w:ascii="Arial" w:hAnsi="Arial" w:cs="Arial"/>
          <w:color w:val="000000"/>
        </w:rPr>
        <w:t xml:space="preserve">It is the intent of the University to award an Agreement to the respondent(s) deemed to be the most qualified and responsible firm(s), who submits the best overall proposal based on an evaluation of all responses. Selection shall be based on </w:t>
      </w:r>
      <w:r w:rsidR="00C25451" w:rsidRPr="00E4748A">
        <w:rPr>
          <w:rFonts w:ascii="Arial" w:hAnsi="Arial" w:cs="Arial"/>
          <w:color w:val="000000"/>
        </w:rPr>
        <w:t>UAF</w:t>
      </w:r>
      <w:r w:rsidR="00811368" w:rsidRPr="00E4748A">
        <w:rPr>
          <w:rFonts w:ascii="Arial" w:hAnsi="Arial" w:cs="Arial"/>
          <w:color w:val="000000"/>
        </w:rPr>
        <w:t xml:space="preserve"> assessment of the agency’s ability to provide adequate service, as determined by the evaluation committee </w:t>
      </w:r>
      <w:r w:rsidR="00811368" w:rsidRPr="00E4748A">
        <w:rPr>
          <w:rFonts w:ascii="Arial" w:hAnsi="Arial" w:cs="Arial"/>
        </w:rPr>
        <w:t xml:space="preserve">elected to evaluate proposals. </w:t>
      </w:r>
      <w:r w:rsidR="004967A2" w:rsidRPr="00E4748A">
        <w:rPr>
          <w:rFonts w:ascii="Arial" w:hAnsi="Arial" w:cs="Arial"/>
        </w:rPr>
        <w:t>The University of Arkansas re</w:t>
      </w:r>
      <w:r w:rsidR="00930F63">
        <w:rPr>
          <w:rFonts w:ascii="Arial" w:hAnsi="Arial" w:cs="Arial"/>
        </w:rPr>
        <w:t xml:space="preserve">serves the right to reject any </w:t>
      </w:r>
      <w:r w:rsidR="004967A2" w:rsidRPr="00E4748A">
        <w:rPr>
          <w:rFonts w:ascii="Arial" w:hAnsi="Arial" w:cs="Arial"/>
        </w:rPr>
        <w:t>or all Proposals or any part thereof, to waive informalities,</w:t>
      </w:r>
      <w:r w:rsidR="00930F63">
        <w:rPr>
          <w:rFonts w:ascii="Arial" w:hAnsi="Arial" w:cs="Arial"/>
        </w:rPr>
        <w:t xml:space="preserve"> and to accept the Proposal or </w:t>
      </w:r>
      <w:r w:rsidR="00B16DCA" w:rsidRPr="00E4748A">
        <w:rPr>
          <w:rFonts w:ascii="Arial" w:hAnsi="Arial" w:cs="Arial"/>
        </w:rPr>
        <w:t xml:space="preserve">Proposals deemed most favorable to the </w:t>
      </w:r>
      <w:r w:rsidR="004967A2" w:rsidRPr="00E4748A">
        <w:rPr>
          <w:rFonts w:ascii="Arial" w:hAnsi="Arial" w:cs="Arial"/>
        </w:rPr>
        <w:t>University of Arkansas. Where</w:t>
      </w:r>
      <w:r w:rsidR="00B16DCA" w:rsidRPr="00E4748A">
        <w:rPr>
          <w:rFonts w:ascii="Arial" w:hAnsi="Arial" w:cs="Arial"/>
        </w:rPr>
        <w:t xml:space="preserve"> </w:t>
      </w:r>
      <w:r w:rsidR="00A9546E" w:rsidRPr="00E4748A">
        <w:rPr>
          <w:rFonts w:ascii="Arial" w:hAnsi="Arial" w:cs="Arial"/>
          <w:color w:val="000000"/>
        </w:rPr>
        <w:t>contract negotiations with a respondent do not proceed</w:t>
      </w:r>
      <w:r w:rsidR="00930F63">
        <w:rPr>
          <w:rFonts w:ascii="Arial" w:hAnsi="Arial" w:cs="Arial"/>
          <w:color w:val="000000"/>
        </w:rPr>
        <w:t xml:space="preserve"> to an executed contract within </w:t>
      </w:r>
      <w:r w:rsidR="00A9546E" w:rsidRPr="00E4748A">
        <w:rPr>
          <w:rFonts w:ascii="Arial" w:hAnsi="Arial" w:cs="Arial"/>
          <w:color w:val="000000"/>
        </w:rPr>
        <w:t>a</w:t>
      </w:r>
      <w:r w:rsidR="00930F63">
        <w:rPr>
          <w:rFonts w:ascii="Arial" w:hAnsi="Arial" w:cs="Arial"/>
          <w:color w:val="000000"/>
        </w:rPr>
        <w:t xml:space="preserve"> </w:t>
      </w:r>
      <w:r w:rsidR="00A9546E" w:rsidRPr="00E4748A">
        <w:rPr>
          <w:rFonts w:ascii="Arial" w:hAnsi="Arial" w:cs="Arial"/>
          <w:color w:val="000000"/>
        </w:rPr>
        <w:t xml:space="preserve">time deemed </w:t>
      </w:r>
      <w:r w:rsidR="00B16DCA" w:rsidRPr="00E4748A">
        <w:rPr>
          <w:rFonts w:ascii="Arial" w:hAnsi="Arial" w:cs="Arial"/>
          <w:color w:val="000000"/>
        </w:rPr>
        <w:t xml:space="preserve">reasonable by UAF (for whatever </w:t>
      </w:r>
      <w:r w:rsidR="00A9546E" w:rsidRPr="00E4748A">
        <w:rPr>
          <w:rFonts w:ascii="Arial" w:hAnsi="Arial" w:cs="Arial"/>
          <w:color w:val="000000"/>
        </w:rPr>
        <w:t xml:space="preserve">reasons), UAF may reconsider the </w:t>
      </w:r>
      <w:r w:rsidR="00930F63">
        <w:rPr>
          <w:rFonts w:ascii="Arial" w:hAnsi="Arial" w:cs="Arial"/>
          <w:color w:val="000000"/>
        </w:rPr>
        <w:t xml:space="preserve">proposals of </w:t>
      </w:r>
      <w:r w:rsidR="00A9546E" w:rsidRPr="00E4748A">
        <w:rPr>
          <w:rFonts w:ascii="Arial" w:hAnsi="Arial" w:cs="Arial"/>
          <w:color w:val="000000"/>
        </w:rPr>
        <w:t>other r</w:t>
      </w:r>
      <w:r w:rsidR="00930F63">
        <w:rPr>
          <w:rFonts w:ascii="Arial" w:hAnsi="Arial" w:cs="Arial"/>
          <w:color w:val="000000"/>
        </w:rPr>
        <w:t xml:space="preserve">espondents and, if appropriate, </w:t>
      </w:r>
      <w:r w:rsidR="00A9546E" w:rsidRPr="00E4748A">
        <w:rPr>
          <w:rFonts w:ascii="Arial" w:hAnsi="Arial" w:cs="Arial"/>
          <w:color w:val="000000"/>
        </w:rPr>
        <w:t>enter into contract negotiations with</w:t>
      </w:r>
      <w:r w:rsidR="00930F63">
        <w:rPr>
          <w:rFonts w:ascii="Arial" w:hAnsi="Arial" w:cs="Arial"/>
          <w:color w:val="000000"/>
        </w:rPr>
        <w:t xml:space="preserve"> </w:t>
      </w:r>
      <w:r w:rsidR="00A9546E" w:rsidRPr="00E4748A">
        <w:rPr>
          <w:rFonts w:ascii="Arial" w:hAnsi="Arial" w:cs="Arial"/>
          <w:color w:val="000000"/>
        </w:rPr>
        <w:t xml:space="preserve">one or more of the other respondents. Proposals shall remain valid and current for </w:t>
      </w:r>
      <w:r w:rsidR="00930F63">
        <w:rPr>
          <w:rFonts w:ascii="Arial" w:hAnsi="Arial" w:cs="Arial"/>
          <w:color w:val="000000"/>
        </w:rPr>
        <w:t xml:space="preserve">the </w:t>
      </w:r>
      <w:r w:rsidR="00A9546E" w:rsidRPr="00E4748A">
        <w:rPr>
          <w:rFonts w:ascii="Arial" w:hAnsi="Arial" w:cs="Arial"/>
          <w:color w:val="000000"/>
        </w:rPr>
        <w:t xml:space="preserve">period of 90 days </w:t>
      </w:r>
      <w:r w:rsidR="00825F7A" w:rsidRPr="00E4748A">
        <w:rPr>
          <w:rFonts w:ascii="Arial" w:hAnsi="Arial" w:cs="Arial"/>
          <w:color w:val="000000"/>
        </w:rPr>
        <w:t xml:space="preserve">after the due </w:t>
      </w:r>
      <w:r w:rsidR="00A9546E" w:rsidRPr="00E4748A">
        <w:rPr>
          <w:rFonts w:ascii="Arial" w:hAnsi="Arial" w:cs="Arial"/>
          <w:color w:val="000000"/>
        </w:rPr>
        <w:t>date and time for submission of proposals.</w:t>
      </w:r>
      <w:r w:rsidR="004967A2" w:rsidRPr="00E4748A">
        <w:rPr>
          <w:rFonts w:ascii="Arial" w:hAnsi="Arial" w:cs="Arial"/>
          <w:color w:val="000000"/>
        </w:rPr>
        <w:t xml:space="preserve"> </w:t>
      </w:r>
      <w:r w:rsidR="00811368" w:rsidRPr="00E4748A">
        <w:rPr>
          <w:rFonts w:ascii="Arial" w:hAnsi="Arial" w:cs="Arial"/>
          <w:color w:val="000000"/>
        </w:rPr>
        <w:t xml:space="preserve">Each response will receive a complete evaluation and will be assigned a score of </w:t>
      </w:r>
      <w:r w:rsidR="004967A2" w:rsidRPr="00E4748A">
        <w:rPr>
          <w:rFonts w:ascii="Arial" w:hAnsi="Arial" w:cs="Arial"/>
          <w:color w:val="000000"/>
        </w:rPr>
        <w:t xml:space="preserve">up to </w:t>
      </w:r>
      <w:r w:rsidR="00811368" w:rsidRPr="00E4748A">
        <w:rPr>
          <w:rFonts w:ascii="Arial" w:hAnsi="Arial" w:cs="Arial"/>
          <w:color w:val="000000"/>
        </w:rPr>
        <w:t>100 points possible based on the following items:</w:t>
      </w:r>
    </w:p>
    <w:p w14:paraId="35232DA4" w14:textId="77777777" w:rsidR="0040494B" w:rsidRPr="00AA1DBA" w:rsidRDefault="0040494B" w:rsidP="0040494B">
      <w:pPr>
        <w:tabs>
          <w:tab w:val="left" w:pos="540"/>
        </w:tabs>
        <w:spacing w:after="0" w:line="240" w:lineRule="auto"/>
        <w:jc w:val="both"/>
        <w:rPr>
          <w:rFonts w:ascii="Arial" w:hAnsi="Arial" w:cs="Arial"/>
          <w:color w:val="FF0000"/>
        </w:rPr>
      </w:pPr>
    </w:p>
    <w:p w14:paraId="7719AE99" w14:textId="311AF0DE" w:rsidR="0040494B" w:rsidRPr="00E84FF5" w:rsidRDefault="001F611C" w:rsidP="00236CFB">
      <w:pPr>
        <w:pStyle w:val="ListParagraph"/>
        <w:numPr>
          <w:ilvl w:val="0"/>
          <w:numId w:val="13"/>
        </w:numPr>
        <w:tabs>
          <w:tab w:val="left" w:pos="540"/>
        </w:tabs>
        <w:jc w:val="both"/>
        <w:rPr>
          <w:rFonts w:ascii="Arial" w:hAnsi="Arial" w:cs="Arial"/>
          <w:b/>
          <w:bCs/>
          <w:sz w:val="22"/>
          <w:szCs w:val="22"/>
        </w:rPr>
      </w:pPr>
      <w:r w:rsidRPr="00E84FF5">
        <w:rPr>
          <w:rFonts w:ascii="Arial" w:hAnsi="Arial" w:cs="Arial"/>
          <w:b/>
          <w:bCs/>
          <w:sz w:val="22"/>
          <w:szCs w:val="22"/>
        </w:rPr>
        <w:t>Ability to Provide Full Range of Services as Indicated in the RFP Above</w:t>
      </w:r>
      <w:r w:rsidR="00A823ED" w:rsidRPr="00E84FF5">
        <w:rPr>
          <w:rFonts w:ascii="Arial" w:hAnsi="Arial" w:cs="Arial"/>
          <w:b/>
          <w:bCs/>
          <w:sz w:val="22"/>
          <w:szCs w:val="22"/>
        </w:rPr>
        <w:t xml:space="preserve"> (</w:t>
      </w:r>
      <w:r w:rsidR="00507AA0" w:rsidRPr="00E84FF5">
        <w:rPr>
          <w:rFonts w:ascii="Arial" w:hAnsi="Arial" w:cs="Arial"/>
          <w:b/>
          <w:bCs/>
          <w:sz w:val="22"/>
          <w:szCs w:val="22"/>
        </w:rPr>
        <w:t>4</w:t>
      </w:r>
      <w:r w:rsidR="00AE5DA2" w:rsidRPr="00E84FF5">
        <w:rPr>
          <w:rFonts w:ascii="Arial" w:hAnsi="Arial" w:cs="Arial"/>
          <w:b/>
          <w:bCs/>
          <w:sz w:val="22"/>
          <w:szCs w:val="22"/>
        </w:rPr>
        <w:t>5</w:t>
      </w:r>
      <w:r w:rsidR="00A823ED" w:rsidRPr="00E84FF5">
        <w:rPr>
          <w:rFonts w:ascii="Arial" w:hAnsi="Arial" w:cs="Arial"/>
          <w:b/>
          <w:bCs/>
          <w:sz w:val="22"/>
          <w:szCs w:val="22"/>
        </w:rPr>
        <w:t xml:space="preserve"> Points)</w:t>
      </w:r>
    </w:p>
    <w:p w14:paraId="56D2EEB4" w14:textId="7A7E8E4D" w:rsidR="00811368" w:rsidRPr="00686D58" w:rsidRDefault="001F611C" w:rsidP="0040494B">
      <w:pPr>
        <w:pStyle w:val="ListParagraph"/>
        <w:tabs>
          <w:tab w:val="left" w:pos="540"/>
        </w:tabs>
        <w:ind w:left="900"/>
        <w:jc w:val="both"/>
        <w:rPr>
          <w:rFonts w:ascii="Arial" w:hAnsi="Arial" w:cs="Arial"/>
          <w:b/>
          <w:bCs/>
          <w:sz w:val="22"/>
          <w:szCs w:val="22"/>
        </w:rPr>
      </w:pPr>
      <w:r w:rsidRPr="00E84FF5">
        <w:rPr>
          <w:rFonts w:ascii="Arial" w:hAnsi="Arial" w:cs="Arial"/>
          <w:sz w:val="22"/>
          <w:szCs w:val="22"/>
        </w:rPr>
        <w:t>Respondent</w:t>
      </w:r>
      <w:r w:rsidR="00811368" w:rsidRPr="00E84FF5">
        <w:rPr>
          <w:rFonts w:ascii="Arial" w:hAnsi="Arial" w:cs="Arial"/>
          <w:sz w:val="22"/>
          <w:szCs w:val="22"/>
        </w:rPr>
        <w:t xml:space="preserve"> with the highest rating shall receive </w:t>
      </w:r>
      <w:r w:rsidR="00507AA0" w:rsidRPr="00E84FF5">
        <w:rPr>
          <w:rFonts w:ascii="Arial" w:hAnsi="Arial" w:cs="Arial"/>
          <w:sz w:val="22"/>
          <w:szCs w:val="22"/>
        </w:rPr>
        <w:t>forty</w:t>
      </w:r>
      <w:r w:rsidR="00686D58" w:rsidRPr="00E84FF5">
        <w:rPr>
          <w:rFonts w:ascii="Arial" w:hAnsi="Arial" w:cs="Arial"/>
          <w:sz w:val="22"/>
          <w:szCs w:val="22"/>
        </w:rPr>
        <w:t>-five</w:t>
      </w:r>
      <w:r w:rsidR="00507AA0" w:rsidRPr="00E84FF5">
        <w:rPr>
          <w:rFonts w:ascii="Arial" w:hAnsi="Arial" w:cs="Arial"/>
          <w:sz w:val="22"/>
          <w:szCs w:val="22"/>
        </w:rPr>
        <w:t xml:space="preserve"> </w:t>
      </w:r>
      <w:r w:rsidR="00811368" w:rsidRPr="00E84FF5">
        <w:rPr>
          <w:rFonts w:ascii="Arial" w:hAnsi="Arial" w:cs="Arial"/>
          <w:sz w:val="22"/>
          <w:szCs w:val="22"/>
        </w:rPr>
        <w:t>(</w:t>
      </w:r>
      <w:r w:rsidR="00507AA0" w:rsidRPr="00E84FF5">
        <w:rPr>
          <w:rFonts w:ascii="Arial" w:hAnsi="Arial" w:cs="Arial"/>
          <w:sz w:val="22"/>
          <w:szCs w:val="22"/>
        </w:rPr>
        <w:t>4</w:t>
      </w:r>
      <w:r w:rsidR="00686D58" w:rsidRPr="00E84FF5">
        <w:rPr>
          <w:rFonts w:ascii="Arial" w:hAnsi="Arial" w:cs="Arial"/>
          <w:sz w:val="22"/>
          <w:szCs w:val="22"/>
        </w:rPr>
        <w:t>5</w:t>
      </w:r>
      <w:r w:rsidR="00811368" w:rsidRPr="00E84FF5">
        <w:rPr>
          <w:rFonts w:ascii="Arial" w:hAnsi="Arial" w:cs="Arial"/>
          <w:sz w:val="22"/>
          <w:szCs w:val="22"/>
        </w:rPr>
        <w:t>) points. Points shall be assigned based on factors within this category, to include but are not limited to:</w:t>
      </w:r>
    </w:p>
    <w:p w14:paraId="751C446E" w14:textId="77777777" w:rsidR="00811368" w:rsidRPr="00686D58" w:rsidRDefault="00811368" w:rsidP="00F6113E">
      <w:pPr>
        <w:pStyle w:val="Default"/>
        <w:ind w:left="720"/>
        <w:jc w:val="both"/>
        <w:rPr>
          <w:color w:val="auto"/>
          <w:sz w:val="22"/>
          <w:szCs w:val="22"/>
        </w:rPr>
      </w:pPr>
    </w:p>
    <w:p w14:paraId="587A3662" w14:textId="202D9CD4" w:rsidR="00A823ED" w:rsidRPr="00686D58" w:rsidRDefault="001F611C" w:rsidP="00236CFB">
      <w:pPr>
        <w:pStyle w:val="ListParagraph"/>
        <w:numPr>
          <w:ilvl w:val="0"/>
          <w:numId w:val="5"/>
        </w:numPr>
        <w:contextualSpacing/>
        <w:jc w:val="both"/>
        <w:rPr>
          <w:rFonts w:ascii="Arial" w:hAnsi="Arial" w:cs="Arial"/>
          <w:sz w:val="22"/>
          <w:szCs w:val="22"/>
        </w:rPr>
      </w:pPr>
      <w:r w:rsidRPr="00686D58">
        <w:rPr>
          <w:rFonts w:ascii="Arial" w:hAnsi="Arial" w:cs="Arial"/>
          <w:sz w:val="22"/>
          <w:szCs w:val="22"/>
        </w:rPr>
        <w:t>Scope of Services Offered</w:t>
      </w:r>
    </w:p>
    <w:p w14:paraId="63852258" w14:textId="210C2EFE" w:rsidR="00A823ED" w:rsidRPr="00686D58" w:rsidRDefault="0041581F" w:rsidP="00236CFB">
      <w:pPr>
        <w:pStyle w:val="ListParagraph"/>
        <w:numPr>
          <w:ilvl w:val="0"/>
          <w:numId w:val="5"/>
        </w:numPr>
        <w:contextualSpacing/>
        <w:jc w:val="both"/>
        <w:rPr>
          <w:rFonts w:ascii="Arial" w:hAnsi="Arial" w:cs="Arial"/>
          <w:sz w:val="22"/>
          <w:szCs w:val="22"/>
        </w:rPr>
      </w:pPr>
      <w:r>
        <w:rPr>
          <w:rFonts w:ascii="Arial" w:hAnsi="Arial" w:cs="Arial"/>
          <w:sz w:val="22"/>
          <w:szCs w:val="22"/>
        </w:rPr>
        <w:t>Respondent Written Response and/or Presentation (if applicable)</w:t>
      </w:r>
      <w:r w:rsidR="00A823ED" w:rsidRPr="00686D58">
        <w:rPr>
          <w:rFonts w:ascii="Arial" w:hAnsi="Arial" w:cs="Arial"/>
          <w:sz w:val="22"/>
          <w:szCs w:val="22"/>
        </w:rPr>
        <w:t xml:space="preserve"> </w:t>
      </w:r>
    </w:p>
    <w:p w14:paraId="05837485" w14:textId="7A8B0107" w:rsidR="00A823ED" w:rsidRPr="00686D58" w:rsidRDefault="001F611C" w:rsidP="00236CFB">
      <w:pPr>
        <w:pStyle w:val="ListParagraph"/>
        <w:numPr>
          <w:ilvl w:val="0"/>
          <w:numId w:val="5"/>
        </w:numPr>
        <w:contextualSpacing/>
        <w:jc w:val="both"/>
        <w:rPr>
          <w:rFonts w:ascii="Arial" w:hAnsi="Arial" w:cs="Arial"/>
          <w:sz w:val="22"/>
          <w:szCs w:val="22"/>
        </w:rPr>
      </w:pPr>
      <w:r w:rsidRPr="00686D58">
        <w:rPr>
          <w:rFonts w:ascii="Arial" w:hAnsi="Arial" w:cs="Arial"/>
          <w:sz w:val="22"/>
          <w:szCs w:val="22"/>
        </w:rPr>
        <w:t>Adherence to University Requirements</w:t>
      </w:r>
      <w:r w:rsidR="00A823ED" w:rsidRPr="00686D58">
        <w:rPr>
          <w:rFonts w:ascii="Arial" w:hAnsi="Arial" w:cs="Arial"/>
          <w:sz w:val="22"/>
          <w:szCs w:val="22"/>
        </w:rPr>
        <w:t xml:space="preserve"> </w:t>
      </w:r>
    </w:p>
    <w:p w14:paraId="44F67928" w14:textId="4E235664" w:rsidR="00811368" w:rsidRPr="00686D58" w:rsidRDefault="0040494B" w:rsidP="00185C1F">
      <w:pPr>
        <w:pStyle w:val="Default"/>
        <w:ind w:firstLine="360"/>
        <w:jc w:val="both"/>
        <w:rPr>
          <w:color w:val="auto"/>
          <w:sz w:val="22"/>
          <w:szCs w:val="22"/>
        </w:rPr>
      </w:pPr>
      <w:r w:rsidRPr="00686D58">
        <w:rPr>
          <w:b/>
          <w:bCs/>
          <w:color w:val="auto"/>
          <w:sz w:val="22"/>
          <w:szCs w:val="22"/>
        </w:rPr>
        <w:t xml:space="preserve">  </w:t>
      </w:r>
    </w:p>
    <w:p w14:paraId="12F28B79" w14:textId="4ACD040E" w:rsidR="0040494B" w:rsidRPr="00E84FF5" w:rsidRDefault="00012FDB" w:rsidP="00236CFB">
      <w:pPr>
        <w:pStyle w:val="Default"/>
        <w:numPr>
          <w:ilvl w:val="0"/>
          <w:numId w:val="13"/>
        </w:numPr>
        <w:jc w:val="both"/>
        <w:rPr>
          <w:b/>
          <w:bCs/>
          <w:color w:val="auto"/>
          <w:sz w:val="22"/>
          <w:szCs w:val="22"/>
        </w:rPr>
      </w:pPr>
      <w:r w:rsidRPr="00E84FF5">
        <w:rPr>
          <w:b/>
          <w:bCs/>
          <w:color w:val="auto"/>
          <w:sz w:val="22"/>
          <w:szCs w:val="22"/>
        </w:rPr>
        <w:t xml:space="preserve">Vendor </w:t>
      </w:r>
      <w:r w:rsidR="008872F1" w:rsidRPr="00E84FF5">
        <w:rPr>
          <w:b/>
          <w:bCs/>
          <w:color w:val="auto"/>
          <w:sz w:val="22"/>
          <w:szCs w:val="22"/>
        </w:rPr>
        <w:t>Qualification</w:t>
      </w:r>
      <w:r w:rsidRPr="00E84FF5">
        <w:rPr>
          <w:b/>
          <w:bCs/>
          <w:color w:val="auto"/>
          <w:sz w:val="22"/>
          <w:szCs w:val="22"/>
        </w:rPr>
        <w:t xml:space="preserve"> </w:t>
      </w:r>
      <w:r w:rsidR="00820BB9" w:rsidRPr="00E84FF5">
        <w:rPr>
          <w:b/>
          <w:bCs/>
          <w:color w:val="auto"/>
          <w:sz w:val="22"/>
          <w:szCs w:val="22"/>
        </w:rPr>
        <w:t>(</w:t>
      </w:r>
      <w:r w:rsidR="00E84FF5" w:rsidRPr="00E84FF5">
        <w:rPr>
          <w:b/>
          <w:bCs/>
          <w:color w:val="auto"/>
          <w:sz w:val="22"/>
          <w:szCs w:val="22"/>
        </w:rPr>
        <w:t>25</w:t>
      </w:r>
      <w:r w:rsidR="0040494B" w:rsidRPr="00E84FF5">
        <w:rPr>
          <w:b/>
          <w:bCs/>
          <w:color w:val="auto"/>
          <w:sz w:val="22"/>
          <w:szCs w:val="22"/>
        </w:rPr>
        <w:t xml:space="preserve"> Points)</w:t>
      </w:r>
    </w:p>
    <w:p w14:paraId="53382CF1" w14:textId="200B1849" w:rsidR="00820BB9" w:rsidRPr="00686D58" w:rsidRDefault="00820BB9" w:rsidP="0040494B">
      <w:pPr>
        <w:pStyle w:val="Default"/>
        <w:ind w:left="900"/>
        <w:jc w:val="both"/>
        <w:rPr>
          <w:b/>
          <w:bCs/>
          <w:color w:val="auto"/>
          <w:sz w:val="22"/>
          <w:szCs w:val="22"/>
        </w:rPr>
      </w:pPr>
      <w:r w:rsidRPr="00E84FF5">
        <w:rPr>
          <w:color w:val="auto"/>
          <w:sz w:val="22"/>
          <w:szCs w:val="22"/>
        </w:rPr>
        <w:t xml:space="preserve">Agency with highest rating shall receive </w:t>
      </w:r>
      <w:r w:rsidR="00F82941" w:rsidRPr="00E84FF5">
        <w:rPr>
          <w:color w:val="auto"/>
          <w:sz w:val="22"/>
          <w:szCs w:val="22"/>
        </w:rPr>
        <w:t>thirty</w:t>
      </w:r>
      <w:r w:rsidRPr="00E84FF5">
        <w:rPr>
          <w:color w:val="auto"/>
          <w:sz w:val="22"/>
          <w:szCs w:val="22"/>
        </w:rPr>
        <w:t xml:space="preserve"> (</w:t>
      </w:r>
      <w:r w:rsidR="00E84FF5" w:rsidRPr="00E84FF5">
        <w:rPr>
          <w:color w:val="auto"/>
          <w:sz w:val="22"/>
          <w:szCs w:val="22"/>
        </w:rPr>
        <w:t>25</w:t>
      </w:r>
      <w:r w:rsidRPr="00E84FF5">
        <w:rPr>
          <w:color w:val="auto"/>
          <w:sz w:val="22"/>
          <w:szCs w:val="22"/>
        </w:rPr>
        <w:t>) points. Points shall be assigned based on factors within this category, to include but are not limited to:</w:t>
      </w:r>
    </w:p>
    <w:p w14:paraId="2D20F14B" w14:textId="1E4F71C5" w:rsidR="00820BB9" w:rsidRPr="00686D58" w:rsidRDefault="00820BB9" w:rsidP="00F6113E">
      <w:pPr>
        <w:pStyle w:val="Default"/>
        <w:ind w:left="720" w:hanging="360"/>
        <w:jc w:val="both"/>
        <w:rPr>
          <w:color w:val="auto"/>
          <w:sz w:val="22"/>
          <w:szCs w:val="22"/>
        </w:rPr>
      </w:pPr>
      <w:r w:rsidRPr="00686D58">
        <w:rPr>
          <w:color w:val="auto"/>
          <w:sz w:val="22"/>
          <w:szCs w:val="22"/>
        </w:rPr>
        <w:t xml:space="preserve"> </w:t>
      </w:r>
    </w:p>
    <w:p w14:paraId="63D5989F" w14:textId="0960A272" w:rsidR="00820BB9" w:rsidRPr="00686D58" w:rsidRDefault="00F82941" w:rsidP="00236CFB">
      <w:pPr>
        <w:pStyle w:val="MyNormal"/>
        <w:numPr>
          <w:ilvl w:val="0"/>
          <w:numId w:val="5"/>
        </w:numPr>
        <w:rPr>
          <w:rFonts w:cs="Arial"/>
          <w:szCs w:val="22"/>
        </w:rPr>
      </w:pPr>
      <w:r w:rsidRPr="00686D58">
        <w:rPr>
          <w:rFonts w:cs="Arial"/>
          <w:szCs w:val="22"/>
        </w:rPr>
        <w:t xml:space="preserve">Profile of organization </w:t>
      </w:r>
      <w:r w:rsidR="00ED09BF" w:rsidRPr="00686D58">
        <w:rPr>
          <w:rFonts w:cs="Arial"/>
          <w:szCs w:val="22"/>
        </w:rPr>
        <w:t>(company overview)</w:t>
      </w:r>
    </w:p>
    <w:p w14:paraId="291A500C" w14:textId="6EB7B0FB" w:rsidR="00405DEA" w:rsidRPr="00686D58" w:rsidRDefault="00405DEA" w:rsidP="00236CFB">
      <w:pPr>
        <w:pStyle w:val="MyNormal"/>
        <w:numPr>
          <w:ilvl w:val="0"/>
          <w:numId w:val="5"/>
        </w:numPr>
        <w:rPr>
          <w:rFonts w:cs="Arial"/>
          <w:szCs w:val="22"/>
        </w:rPr>
      </w:pPr>
      <w:r w:rsidRPr="00686D58">
        <w:rPr>
          <w:rFonts w:cs="Arial"/>
          <w:szCs w:val="22"/>
        </w:rPr>
        <w:t>Number of years in business</w:t>
      </w:r>
    </w:p>
    <w:p w14:paraId="59831178" w14:textId="6647AE7E" w:rsidR="00405DEA" w:rsidRPr="00686D58" w:rsidRDefault="00ED09BF" w:rsidP="00236CFB">
      <w:pPr>
        <w:pStyle w:val="MyNormal"/>
        <w:numPr>
          <w:ilvl w:val="0"/>
          <w:numId w:val="5"/>
        </w:numPr>
        <w:rPr>
          <w:rFonts w:cs="Arial"/>
          <w:szCs w:val="22"/>
        </w:rPr>
      </w:pPr>
      <w:r w:rsidRPr="00686D58">
        <w:rPr>
          <w:rFonts w:cs="Arial"/>
          <w:szCs w:val="22"/>
        </w:rPr>
        <w:t>Description</w:t>
      </w:r>
      <w:r w:rsidR="00C92BD1" w:rsidRPr="00686D58">
        <w:rPr>
          <w:rFonts w:cs="Arial"/>
          <w:szCs w:val="22"/>
        </w:rPr>
        <w:t xml:space="preserve"> of similar engagements</w:t>
      </w:r>
    </w:p>
    <w:p w14:paraId="144CE574" w14:textId="373C7A40" w:rsidR="00012FDB" w:rsidRPr="00686D58" w:rsidRDefault="00405DEA" w:rsidP="00236CFB">
      <w:pPr>
        <w:pStyle w:val="MyNormal"/>
        <w:numPr>
          <w:ilvl w:val="0"/>
          <w:numId w:val="5"/>
        </w:numPr>
        <w:rPr>
          <w:rFonts w:cs="Arial"/>
          <w:szCs w:val="22"/>
        </w:rPr>
      </w:pPr>
      <w:r w:rsidRPr="00686D58">
        <w:rPr>
          <w:rFonts w:cs="Arial"/>
          <w:szCs w:val="22"/>
        </w:rPr>
        <w:t xml:space="preserve">Higher Education </w:t>
      </w:r>
      <w:r w:rsidR="00012FDB" w:rsidRPr="00686D58">
        <w:rPr>
          <w:rFonts w:cs="Arial"/>
          <w:szCs w:val="22"/>
        </w:rPr>
        <w:t>References</w:t>
      </w:r>
    </w:p>
    <w:p w14:paraId="650B56E0" w14:textId="77777777" w:rsidR="00050B0B" w:rsidRPr="00686D58" w:rsidRDefault="00050B0B" w:rsidP="00F6113E">
      <w:pPr>
        <w:pStyle w:val="Default"/>
        <w:ind w:left="720" w:hanging="360"/>
        <w:jc w:val="both"/>
        <w:rPr>
          <w:b/>
          <w:bCs/>
          <w:color w:val="auto"/>
          <w:sz w:val="22"/>
          <w:szCs w:val="22"/>
        </w:rPr>
      </w:pPr>
    </w:p>
    <w:p w14:paraId="069E343E" w14:textId="69565F0E" w:rsidR="0040494B" w:rsidRPr="00686D58" w:rsidRDefault="00811368" w:rsidP="00236CFB">
      <w:pPr>
        <w:pStyle w:val="Default"/>
        <w:numPr>
          <w:ilvl w:val="0"/>
          <w:numId w:val="13"/>
        </w:numPr>
        <w:jc w:val="both"/>
        <w:rPr>
          <w:b/>
          <w:bCs/>
          <w:color w:val="auto"/>
          <w:sz w:val="22"/>
          <w:szCs w:val="22"/>
        </w:rPr>
      </w:pPr>
      <w:r w:rsidRPr="00686D58">
        <w:rPr>
          <w:b/>
          <w:bCs/>
          <w:color w:val="auto"/>
          <w:sz w:val="22"/>
          <w:szCs w:val="22"/>
        </w:rPr>
        <w:t>Cost</w:t>
      </w:r>
      <w:r w:rsidR="00AE5DA2" w:rsidRPr="00686D58">
        <w:rPr>
          <w:b/>
          <w:bCs/>
          <w:color w:val="auto"/>
          <w:sz w:val="22"/>
          <w:szCs w:val="22"/>
        </w:rPr>
        <w:t xml:space="preserve"> (</w:t>
      </w:r>
      <w:r w:rsidR="00C169AC">
        <w:rPr>
          <w:b/>
          <w:bCs/>
          <w:color w:val="auto"/>
          <w:sz w:val="22"/>
          <w:szCs w:val="22"/>
        </w:rPr>
        <w:t>30</w:t>
      </w:r>
      <w:r w:rsidR="0070014E" w:rsidRPr="00686D58">
        <w:rPr>
          <w:b/>
          <w:bCs/>
          <w:color w:val="auto"/>
          <w:sz w:val="22"/>
          <w:szCs w:val="22"/>
        </w:rPr>
        <w:t xml:space="preserve"> Points)</w:t>
      </w:r>
    </w:p>
    <w:p w14:paraId="3E636734" w14:textId="7B21301F" w:rsidR="0070014E" w:rsidRPr="00686D58" w:rsidRDefault="0070014E" w:rsidP="0040494B">
      <w:pPr>
        <w:pStyle w:val="Default"/>
        <w:ind w:left="900"/>
        <w:jc w:val="both"/>
        <w:rPr>
          <w:b/>
          <w:bCs/>
          <w:color w:val="auto"/>
          <w:sz w:val="22"/>
          <w:szCs w:val="22"/>
        </w:rPr>
      </w:pPr>
      <w:r w:rsidRPr="00686D58">
        <w:rPr>
          <w:color w:val="auto"/>
          <w:sz w:val="22"/>
          <w:szCs w:val="22"/>
        </w:rPr>
        <w:t xml:space="preserve">Points shall be assigned for the cost of the specific </w:t>
      </w:r>
      <w:r w:rsidR="00405DEA" w:rsidRPr="00686D58">
        <w:rPr>
          <w:color w:val="auto"/>
          <w:sz w:val="22"/>
          <w:szCs w:val="22"/>
        </w:rPr>
        <w:t>c</w:t>
      </w:r>
      <w:r w:rsidR="001F611C" w:rsidRPr="00686D58">
        <w:rPr>
          <w:color w:val="auto"/>
          <w:sz w:val="22"/>
          <w:szCs w:val="22"/>
        </w:rPr>
        <w:t>ate</w:t>
      </w:r>
      <w:r w:rsidR="00405DEA" w:rsidRPr="00686D58">
        <w:rPr>
          <w:color w:val="auto"/>
          <w:sz w:val="22"/>
          <w:szCs w:val="22"/>
        </w:rPr>
        <w:t>gories</w:t>
      </w:r>
      <w:r w:rsidRPr="00686D58">
        <w:rPr>
          <w:color w:val="auto"/>
          <w:sz w:val="22"/>
          <w:szCs w:val="22"/>
        </w:rPr>
        <w:t xml:space="preserve"> </w:t>
      </w:r>
      <w:r w:rsidR="00405DEA" w:rsidRPr="00686D58">
        <w:rPr>
          <w:color w:val="auto"/>
          <w:sz w:val="22"/>
          <w:szCs w:val="22"/>
        </w:rPr>
        <w:t>of</w:t>
      </w:r>
      <w:r w:rsidRPr="00686D58">
        <w:rPr>
          <w:color w:val="auto"/>
          <w:sz w:val="22"/>
          <w:szCs w:val="22"/>
        </w:rPr>
        <w:t xml:space="preserve"> services, which comprise the overall system, including annual maintenance cost, as follows:</w:t>
      </w:r>
    </w:p>
    <w:p w14:paraId="067B08D7" w14:textId="77777777" w:rsidR="0070014E" w:rsidRPr="00AA1DBA" w:rsidRDefault="0070014E" w:rsidP="00F6113E">
      <w:pPr>
        <w:pStyle w:val="Default"/>
        <w:ind w:left="720" w:hanging="360"/>
        <w:jc w:val="both"/>
        <w:rPr>
          <w:color w:val="FF0000"/>
          <w:sz w:val="22"/>
          <w:szCs w:val="22"/>
        </w:rPr>
      </w:pPr>
    </w:p>
    <w:p w14:paraId="390ED681" w14:textId="77777777" w:rsidR="0070014E" w:rsidRPr="00686D58" w:rsidRDefault="0070014E" w:rsidP="00236CFB">
      <w:pPr>
        <w:pStyle w:val="Default"/>
        <w:numPr>
          <w:ilvl w:val="0"/>
          <w:numId w:val="6"/>
        </w:numPr>
        <w:jc w:val="both"/>
        <w:rPr>
          <w:color w:val="auto"/>
          <w:sz w:val="22"/>
          <w:szCs w:val="22"/>
        </w:rPr>
      </w:pPr>
      <w:r w:rsidRPr="00686D58">
        <w:rPr>
          <w:color w:val="auto"/>
          <w:sz w:val="22"/>
          <w:szCs w:val="22"/>
        </w:rPr>
        <w:t>Cost points will be assigned on the specific component basis as reflected on the Official Price Sheet, for comparison and evaluation purposes.</w:t>
      </w:r>
    </w:p>
    <w:p w14:paraId="0947E7C3" w14:textId="77777777" w:rsidR="0070014E" w:rsidRPr="00686D58" w:rsidRDefault="0070014E" w:rsidP="00236CFB">
      <w:pPr>
        <w:pStyle w:val="Default"/>
        <w:numPr>
          <w:ilvl w:val="0"/>
          <w:numId w:val="6"/>
        </w:numPr>
        <w:jc w:val="both"/>
        <w:rPr>
          <w:color w:val="auto"/>
          <w:sz w:val="22"/>
          <w:szCs w:val="22"/>
        </w:rPr>
      </w:pPr>
      <w:r w:rsidRPr="00686D58">
        <w:rPr>
          <w:color w:val="auto"/>
          <w:sz w:val="22"/>
          <w:szCs w:val="22"/>
        </w:rPr>
        <w:t>The bid with the lowest estimated cost of the overall system will receive the maximum points possible for this section.</w:t>
      </w:r>
    </w:p>
    <w:p w14:paraId="2692CF9A" w14:textId="77777777" w:rsidR="0070014E" w:rsidRPr="00686D58" w:rsidRDefault="0070014E" w:rsidP="00236CFB">
      <w:pPr>
        <w:pStyle w:val="Default"/>
        <w:numPr>
          <w:ilvl w:val="0"/>
          <w:numId w:val="6"/>
        </w:numPr>
        <w:jc w:val="both"/>
        <w:rPr>
          <w:b/>
          <w:bCs/>
          <w:color w:val="auto"/>
          <w:sz w:val="22"/>
          <w:szCs w:val="22"/>
        </w:rPr>
      </w:pPr>
      <w:r w:rsidRPr="00686D58">
        <w:rPr>
          <w:color w:val="auto"/>
          <w:sz w:val="22"/>
          <w:szCs w:val="22"/>
        </w:rPr>
        <w:t>Remaining bids will receive points in accordance with the following formula:</w:t>
      </w:r>
    </w:p>
    <w:p w14:paraId="5E32875F" w14:textId="27A23C45" w:rsidR="00580BFF" w:rsidRPr="00686D58" w:rsidRDefault="0070014E" w:rsidP="00F6113E">
      <w:pPr>
        <w:pStyle w:val="Default"/>
        <w:ind w:left="1449"/>
        <w:jc w:val="both"/>
        <w:rPr>
          <w:b/>
          <w:bCs/>
          <w:color w:val="auto"/>
          <w:sz w:val="22"/>
          <w:szCs w:val="22"/>
        </w:rPr>
      </w:pPr>
      <w:r w:rsidRPr="00686D58">
        <w:rPr>
          <w:b/>
          <w:bCs/>
          <w:color w:val="auto"/>
          <w:sz w:val="22"/>
          <w:szCs w:val="22"/>
        </w:rPr>
        <w:tab/>
      </w:r>
      <w:r w:rsidRPr="00686D58">
        <w:rPr>
          <w:b/>
          <w:bCs/>
          <w:color w:val="auto"/>
          <w:sz w:val="22"/>
          <w:szCs w:val="22"/>
        </w:rPr>
        <w:tab/>
      </w:r>
    </w:p>
    <w:p w14:paraId="6430CDBB" w14:textId="5380355B" w:rsidR="0070014E" w:rsidRPr="00686D58" w:rsidRDefault="00811368" w:rsidP="00580BFF">
      <w:pPr>
        <w:pStyle w:val="Default"/>
        <w:ind w:left="1449" w:firstLine="711"/>
        <w:jc w:val="both"/>
        <w:rPr>
          <w:b/>
          <w:bCs/>
          <w:color w:val="auto"/>
          <w:sz w:val="22"/>
          <w:szCs w:val="22"/>
        </w:rPr>
      </w:pPr>
      <w:r w:rsidRPr="00686D58">
        <w:rPr>
          <w:b/>
          <w:bCs/>
          <w:color w:val="auto"/>
          <w:sz w:val="22"/>
          <w:szCs w:val="22"/>
        </w:rPr>
        <w:t>(a/</w:t>
      </w:r>
      <w:proofErr w:type="gramStart"/>
      <w:r w:rsidRPr="00686D58">
        <w:rPr>
          <w:b/>
          <w:bCs/>
          <w:color w:val="auto"/>
          <w:sz w:val="22"/>
          <w:szCs w:val="22"/>
        </w:rPr>
        <w:t>b)(</w:t>
      </w:r>
      <w:proofErr w:type="gramEnd"/>
      <w:r w:rsidRPr="00686D58">
        <w:rPr>
          <w:b/>
          <w:bCs/>
          <w:color w:val="auto"/>
          <w:sz w:val="22"/>
          <w:szCs w:val="22"/>
        </w:rPr>
        <w:t>c) = d</w:t>
      </w:r>
    </w:p>
    <w:p w14:paraId="3F51734C" w14:textId="77777777" w:rsidR="0070014E" w:rsidRPr="00686D58" w:rsidRDefault="0070014E" w:rsidP="00F6113E">
      <w:pPr>
        <w:pStyle w:val="Default"/>
        <w:ind w:left="1449"/>
        <w:jc w:val="both"/>
        <w:rPr>
          <w:color w:val="auto"/>
          <w:sz w:val="22"/>
          <w:szCs w:val="22"/>
        </w:rPr>
      </w:pPr>
      <w:r w:rsidRPr="00686D58">
        <w:rPr>
          <w:color w:val="auto"/>
          <w:sz w:val="22"/>
          <w:szCs w:val="22"/>
        </w:rPr>
        <w:tab/>
      </w:r>
      <w:r w:rsidR="00811368" w:rsidRPr="00686D58">
        <w:rPr>
          <w:color w:val="auto"/>
          <w:sz w:val="22"/>
          <w:szCs w:val="22"/>
        </w:rPr>
        <w:t>a = lowest cost bid in dollars</w:t>
      </w:r>
    </w:p>
    <w:p w14:paraId="32C107D2" w14:textId="77777777" w:rsidR="0070014E" w:rsidRPr="00686D58" w:rsidRDefault="0070014E" w:rsidP="00F6113E">
      <w:pPr>
        <w:pStyle w:val="Default"/>
        <w:ind w:left="1449"/>
        <w:jc w:val="both"/>
        <w:rPr>
          <w:color w:val="auto"/>
          <w:sz w:val="22"/>
          <w:szCs w:val="22"/>
        </w:rPr>
      </w:pPr>
      <w:r w:rsidRPr="00686D58">
        <w:rPr>
          <w:color w:val="auto"/>
          <w:sz w:val="22"/>
          <w:szCs w:val="22"/>
        </w:rPr>
        <w:tab/>
      </w:r>
      <w:r w:rsidR="00811368" w:rsidRPr="00686D58">
        <w:rPr>
          <w:color w:val="auto"/>
          <w:sz w:val="22"/>
          <w:szCs w:val="22"/>
        </w:rPr>
        <w:t>b = second (third, fourth, etc.) lowest cost bid</w:t>
      </w:r>
    </w:p>
    <w:p w14:paraId="3255DBA1" w14:textId="4EFD8914" w:rsidR="0070014E" w:rsidRPr="00686D58" w:rsidRDefault="0070014E" w:rsidP="00F6113E">
      <w:pPr>
        <w:pStyle w:val="Default"/>
        <w:ind w:left="1449"/>
        <w:jc w:val="both"/>
        <w:rPr>
          <w:color w:val="auto"/>
          <w:sz w:val="22"/>
          <w:szCs w:val="22"/>
        </w:rPr>
      </w:pPr>
      <w:r w:rsidRPr="00686D58">
        <w:rPr>
          <w:color w:val="auto"/>
          <w:sz w:val="22"/>
          <w:szCs w:val="22"/>
        </w:rPr>
        <w:tab/>
      </w:r>
      <w:r w:rsidR="00811368" w:rsidRPr="00686D58">
        <w:rPr>
          <w:color w:val="auto"/>
          <w:sz w:val="22"/>
          <w:szCs w:val="22"/>
        </w:rPr>
        <w:t>c = max</w:t>
      </w:r>
      <w:r w:rsidR="00507AA0" w:rsidRPr="00686D58">
        <w:rPr>
          <w:color w:val="auto"/>
          <w:sz w:val="22"/>
          <w:szCs w:val="22"/>
        </w:rPr>
        <w:t>imum points for Cost category (</w:t>
      </w:r>
      <w:r w:rsidR="00C169AC">
        <w:rPr>
          <w:color w:val="auto"/>
          <w:sz w:val="22"/>
          <w:szCs w:val="22"/>
        </w:rPr>
        <w:t>30</w:t>
      </w:r>
      <w:r w:rsidR="00811368" w:rsidRPr="00686D58">
        <w:rPr>
          <w:color w:val="auto"/>
          <w:sz w:val="22"/>
          <w:szCs w:val="22"/>
        </w:rPr>
        <w:t>)</w:t>
      </w:r>
    </w:p>
    <w:p w14:paraId="22D78F40" w14:textId="77777777" w:rsidR="00811368" w:rsidRPr="00686D58" w:rsidRDefault="0070014E" w:rsidP="00F6113E">
      <w:pPr>
        <w:pStyle w:val="Default"/>
        <w:ind w:left="1449"/>
        <w:jc w:val="both"/>
        <w:rPr>
          <w:color w:val="auto"/>
          <w:sz w:val="22"/>
          <w:szCs w:val="22"/>
        </w:rPr>
      </w:pPr>
      <w:r w:rsidRPr="00686D58">
        <w:rPr>
          <w:color w:val="auto"/>
          <w:sz w:val="22"/>
          <w:szCs w:val="22"/>
        </w:rPr>
        <w:tab/>
      </w:r>
      <w:r w:rsidR="00811368" w:rsidRPr="00686D58">
        <w:rPr>
          <w:color w:val="auto"/>
          <w:sz w:val="22"/>
          <w:szCs w:val="22"/>
        </w:rPr>
        <w:t>d = number of points allocated to bid</w:t>
      </w:r>
    </w:p>
    <w:p w14:paraId="2C5DE752" w14:textId="77777777" w:rsidR="00247BAD" w:rsidRPr="0040494B" w:rsidRDefault="00247BAD" w:rsidP="00F6113E">
      <w:pPr>
        <w:pStyle w:val="Default"/>
        <w:ind w:left="1449"/>
        <w:jc w:val="both"/>
        <w:rPr>
          <w:color w:val="FF0000"/>
          <w:sz w:val="22"/>
          <w:szCs w:val="22"/>
        </w:rPr>
      </w:pPr>
    </w:p>
    <w:p w14:paraId="0EBF4281" w14:textId="0BE283F6" w:rsidR="000F01C0" w:rsidRDefault="008D4548" w:rsidP="00B57514">
      <w:pPr>
        <w:tabs>
          <w:tab w:val="left" w:pos="540"/>
        </w:tabs>
        <w:spacing w:line="240" w:lineRule="auto"/>
        <w:ind w:left="540"/>
        <w:jc w:val="both"/>
        <w:rPr>
          <w:rFonts w:ascii="Arial" w:hAnsi="Arial" w:cs="Arial"/>
        </w:rPr>
      </w:pPr>
      <w:r w:rsidRPr="0040494B">
        <w:rPr>
          <w:rFonts w:ascii="Arial" w:hAnsi="Arial" w:cs="Arial"/>
        </w:rPr>
        <w:t xml:space="preserve">Failure of the Respondent to provide in his/her proposal any information requested in this </w:t>
      </w:r>
      <w:r w:rsidR="00481EB5" w:rsidRPr="0040494B">
        <w:rPr>
          <w:rFonts w:ascii="Arial" w:hAnsi="Arial" w:cs="Arial"/>
        </w:rPr>
        <w:t xml:space="preserve">RFP </w:t>
      </w:r>
      <w:r w:rsidRPr="0040494B">
        <w:rPr>
          <w:rFonts w:ascii="Arial" w:hAnsi="Arial" w:cs="Arial"/>
        </w:rPr>
        <w:t xml:space="preserve">may result in disqualification of his/her proposal and shall be the responsibility of the </w:t>
      </w:r>
      <w:r w:rsidR="00481EB5" w:rsidRPr="0040494B">
        <w:rPr>
          <w:rFonts w:ascii="Arial" w:hAnsi="Arial" w:cs="Arial"/>
        </w:rPr>
        <w:t>r</w:t>
      </w:r>
      <w:r w:rsidRPr="0040494B">
        <w:rPr>
          <w:rFonts w:ascii="Arial" w:hAnsi="Arial" w:cs="Arial"/>
        </w:rPr>
        <w:t>espondent.</w:t>
      </w:r>
    </w:p>
    <w:p w14:paraId="55D62368" w14:textId="6CAF1388" w:rsidR="00A5559B" w:rsidRDefault="00A5559B">
      <w:pPr>
        <w:rPr>
          <w:rFonts w:ascii="Arial" w:hAnsi="Arial" w:cs="Arial"/>
          <w:b/>
          <w:bCs/>
          <w:color w:val="000000"/>
          <w:sz w:val="24"/>
          <w:szCs w:val="24"/>
        </w:rPr>
      </w:pPr>
      <w:r>
        <w:rPr>
          <w:rFonts w:ascii="Arial" w:hAnsi="Arial" w:cs="Arial"/>
          <w:b/>
          <w:bCs/>
          <w:color w:val="000000"/>
          <w:sz w:val="24"/>
          <w:szCs w:val="24"/>
        </w:rPr>
        <w:br w:type="page"/>
      </w:r>
    </w:p>
    <w:p w14:paraId="25020AB1" w14:textId="05035656" w:rsidR="00247BAD" w:rsidRDefault="00247BAD" w:rsidP="00847962">
      <w:pPr>
        <w:tabs>
          <w:tab w:val="left" w:pos="540"/>
        </w:tabs>
        <w:spacing w:line="240" w:lineRule="auto"/>
        <w:jc w:val="both"/>
        <w:rPr>
          <w:rFonts w:ascii="Arial" w:hAnsi="Arial" w:cs="Arial"/>
          <w:b/>
          <w:bCs/>
          <w:color w:val="000000"/>
          <w:sz w:val="24"/>
          <w:szCs w:val="24"/>
        </w:rPr>
      </w:pPr>
      <w:r w:rsidRPr="00E4748A">
        <w:rPr>
          <w:rFonts w:ascii="Arial" w:hAnsi="Arial" w:cs="Arial"/>
          <w:b/>
          <w:bCs/>
          <w:color w:val="000000"/>
          <w:sz w:val="24"/>
          <w:szCs w:val="24"/>
        </w:rPr>
        <w:lastRenderedPageBreak/>
        <w:t>1</w:t>
      </w:r>
      <w:r w:rsidR="009830E0">
        <w:rPr>
          <w:rFonts w:ascii="Arial" w:hAnsi="Arial" w:cs="Arial"/>
          <w:b/>
          <w:bCs/>
          <w:color w:val="000000"/>
          <w:sz w:val="24"/>
          <w:szCs w:val="24"/>
        </w:rPr>
        <w:t>6</w:t>
      </w:r>
      <w:r w:rsidRPr="00E4748A">
        <w:rPr>
          <w:rFonts w:ascii="Arial" w:hAnsi="Arial" w:cs="Arial"/>
          <w:b/>
          <w:bCs/>
          <w:color w:val="000000"/>
          <w:sz w:val="24"/>
          <w:szCs w:val="24"/>
        </w:rPr>
        <w:t>.</w:t>
      </w:r>
      <w:r w:rsidRPr="00E4748A">
        <w:rPr>
          <w:rFonts w:ascii="Arial" w:hAnsi="Arial" w:cs="Arial"/>
          <w:b/>
          <w:bCs/>
          <w:color w:val="000000"/>
          <w:sz w:val="24"/>
          <w:szCs w:val="24"/>
        </w:rPr>
        <w:tab/>
      </w:r>
      <w:r w:rsidR="00173BA2">
        <w:rPr>
          <w:rFonts w:ascii="Arial" w:hAnsi="Arial" w:cs="Arial"/>
          <w:b/>
          <w:bCs/>
          <w:color w:val="000000"/>
          <w:sz w:val="24"/>
          <w:szCs w:val="24"/>
        </w:rPr>
        <w:t xml:space="preserve">SERVICE </w:t>
      </w:r>
      <w:r>
        <w:rPr>
          <w:rFonts w:ascii="Arial" w:hAnsi="Arial" w:cs="Arial"/>
          <w:b/>
          <w:bCs/>
          <w:color w:val="000000"/>
          <w:sz w:val="24"/>
          <w:szCs w:val="24"/>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D730C9" w14:paraId="3AC9E945" w14:textId="2FCC3610" w:rsidTr="00297007">
        <w:trPr>
          <w:trHeight w:val="797"/>
        </w:trPr>
        <w:tc>
          <w:tcPr>
            <w:tcW w:w="2700" w:type="dxa"/>
            <w:shd w:val="clear" w:color="000000" w:fill="BFBFBF"/>
            <w:vAlign w:val="center"/>
            <w:hideMark/>
          </w:tcPr>
          <w:p w14:paraId="13EEC18C" w14:textId="5C1D9902"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Service Criteria</w:t>
            </w:r>
          </w:p>
        </w:tc>
        <w:tc>
          <w:tcPr>
            <w:tcW w:w="2250" w:type="dxa"/>
            <w:shd w:val="clear" w:color="000000" w:fill="BFBFBF"/>
            <w:vAlign w:val="center"/>
            <w:hideMark/>
          </w:tcPr>
          <w:p w14:paraId="4983C5F1" w14:textId="7683BD70"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 xml:space="preserve">Acceptable Performance </w:t>
            </w:r>
          </w:p>
        </w:tc>
        <w:tc>
          <w:tcPr>
            <w:tcW w:w="5310" w:type="dxa"/>
            <w:shd w:val="clear" w:color="000000" w:fill="BFBFBF"/>
            <w:vAlign w:val="center"/>
            <w:hideMark/>
          </w:tcPr>
          <w:p w14:paraId="5F4D7D39" w14:textId="3707581E"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Compensation / Damages</w:t>
            </w:r>
          </w:p>
        </w:tc>
      </w:tr>
      <w:tr w:rsidR="00D730C9" w:rsidRPr="00D730C9" w14:paraId="7CC29877" w14:textId="752E7342" w:rsidTr="00297007">
        <w:trPr>
          <w:trHeight w:val="1418"/>
        </w:trPr>
        <w:tc>
          <w:tcPr>
            <w:tcW w:w="2700" w:type="dxa"/>
            <w:shd w:val="clear" w:color="000000" w:fill="BFBFBF"/>
            <w:vAlign w:val="center"/>
            <w:hideMark/>
          </w:tcPr>
          <w:p w14:paraId="6F06D5AE" w14:textId="2CAC198F" w:rsidR="005C20C1" w:rsidRPr="00515291" w:rsidRDefault="003A2664" w:rsidP="005C20C1">
            <w:pPr>
              <w:spacing w:after="0" w:line="240" w:lineRule="auto"/>
              <w:rPr>
                <w:rFonts w:ascii="Arial" w:eastAsia="Times New Roman" w:hAnsi="Arial" w:cs="Arial"/>
                <w:b/>
                <w:bCs/>
              </w:rPr>
            </w:pPr>
            <w:r w:rsidRPr="00515291">
              <w:rPr>
                <w:rFonts w:ascii="Arial" w:eastAsia="Times New Roman" w:hAnsi="Arial" w:cs="Arial"/>
                <w:bCs/>
              </w:rPr>
              <w:t>Adherence to University Requirements</w:t>
            </w:r>
          </w:p>
        </w:tc>
        <w:tc>
          <w:tcPr>
            <w:tcW w:w="2250" w:type="dxa"/>
            <w:shd w:val="clear" w:color="000000" w:fill="F2F2F2"/>
            <w:vAlign w:val="center"/>
            <w:hideMark/>
          </w:tcPr>
          <w:p w14:paraId="74405757" w14:textId="5322C0DC" w:rsidR="00D730C9" w:rsidRPr="00515291" w:rsidRDefault="00675853" w:rsidP="00297007">
            <w:pPr>
              <w:spacing w:after="0" w:line="240" w:lineRule="auto"/>
              <w:rPr>
                <w:rFonts w:ascii="Arial" w:eastAsia="Times New Roman" w:hAnsi="Arial" w:cs="Arial"/>
              </w:rPr>
            </w:pPr>
            <w:r w:rsidRPr="00515291">
              <w:rPr>
                <w:rFonts w:ascii="Arial" w:eastAsia="Times New Roman" w:hAnsi="Arial" w:cs="Arial"/>
              </w:rPr>
              <w:t>Reference standard terms, conditions and all articles of RFP</w:t>
            </w:r>
          </w:p>
        </w:tc>
        <w:tc>
          <w:tcPr>
            <w:tcW w:w="5310" w:type="dxa"/>
            <w:shd w:val="clear" w:color="000000" w:fill="F2F2F2"/>
            <w:vAlign w:val="center"/>
            <w:hideMark/>
          </w:tcPr>
          <w:p w14:paraId="63638A6E" w14:textId="7ECC1906" w:rsidR="00D730C9" w:rsidRPr="00515291" w:rsidRDefault="002A7902" w:rsidP="005A1887">
            <w:pPr>
              <w:spacing w:after="0" w:line="240" w:lineRule="auto"/>
              <w:rPr>
                <w:rFonts w:ascii="Arial" w:eastAsia="Times New Roman" w:hAnsi="Arial" w:cs="Arial"/>
              </w:rPr>
            </w:pPr>
            <w:r w:rsidRPr="00515291">
              <w:rPr>
                <w:rFonts w:ascii="Arial" w:eastAsia="Times New Roman" w:hAnsi="Arial" w:cs="Arial"/>
                <w:b/>
              </w:rPr>
              <w:t>Termination of Contract:</w:t>
            </w:r>
            <w:r w:rsidRPr="00515291">
              <w:rPr>
                <w:rFonts w:ascii="Arial" w:eastAsia="Times New Roman" w:hAnsi="Arial" w:cs="Arial"/>
              </w:rPr>
              <w:t xml:space="preserve">  Reference section </w:t>
            </w:r>
            <w:r w:rsidR="005A1887" w:rsidRPr="00515291">
              <w:rPr>
                <w:rFonts w:ascii="Arial" w:eastAsia="Times New Roman" w:hAnsi="Arial" w:cs="Arial"/>
              </w:rPr>
              <w:t>8</w:t>
            </w:r>
            <w:r w:rsidRPr="00515291">
              <w:rPr>
                <w:rFonts w:ascii="Arial" w:eastAsia="Times New Roman" w:hAnsi="Arial" w:cs="Arial"/>
              </w:rPr>
              <w:t xml:space="preserve"> of RFP</w:t>
            </w:r>
            <w:r w:rsidR="00F75533" w:rsidRPr="00515291">
              <w:rPr>
                <w:rFonts w:ascii="Arial" w:eastAsia="Times New Roman" w:hAnsi="Arial" w:cs="Arial"/>
              </w:rPr>
              <w:t>. This termination clause will apply for insufficient performance of services by vendor at the sole discretion of the University of Arkansas, Fayetteville.</w:t>
            </w:r>
          </w:p>
        </w:tc>
      </w:tr>
      <w:tr w:rsidR="009D4513" w:rsidRPr="00D730C9" w14:paraId="77E738B9" w14:textId="4251C4F2" w:rsidTr="00297007">
        <w:trPr>
          <w:trHeight w:val="1669"/>
        </w:trPr>
        <w:tc>
          <w:tcPr>
            <w:tcW w:w="2700" w:type="dxa"/>
            <w:shd w:val="clear" w:color="000000" w:fill="BFBFBF"/>
            <w:vAlign w:val="center"/>
            <w:hideMark/>
          </w:tcPr>
          <w:p w14:paraId="50600CC2" w14:textId="28F90956" w:rsidR="009D4513" w:rsidRPr="00515291" w:rsidRDefault="009D4513" w:rsidP="009D4513">
            <w:pPr>
              <w:spacing w:after="0" w:line="240" w:lineRule="auto"/>
              <w:rPr>
                <w:rFonts w:ascii="Arial" w:eastAsia="Times New Roman" w:hAnsi="Arial" w:cs="Arial"/>
                <w:b/>
                <w:bCs/>
              </w:rPr>
            </w:pPr>
            <w:r w:rsidRPr="00515291">
              <w:rPr>
                <w:rFonts w:ascii="Arial" w:eastAsia="Times New Roman" w:hAnsi="Arial" w:cs="Arial"/>
                <w:bCs/>
              </w:rPr>
              <w:t xml:space="preserve">Scope of Services </w:t>
            </w:r>
          </w:p>
        </w:tc>
        <w:tc>
          <w:tcPr>
            <w:tcW w:w="2250" w:type="dxa"/>
            <w:shd w:val="clear" w:color="000000" w:fill="F2F2F2"/>
            <w:vAlign w:val="center"/>
            <w:hideMark/>
          </w:tcPr>
          <w:p w14:paraId="0FD64E50" w14:textId="004EF7B7" w:rsidR="009D4513" w:rsidRPr="00515291" w:rsidRDefault="009D4513" w:rsidP="009D4513">
            <w:pPr>
              <w:spacing w:after="0" w:line="240" w:lineRule="auto"/>
              <w:rPr>
                <w:rFonts w:ascii="Arial" w:eastAsia="Times New Roman" w:hAnsi="Arial" w:cs="Arial"/>
              </w:rPr>
            </w:pPr>
            <w:r w:rsidRPr="00515291">
              <w:rPr>
                <w:rFonts w:ascii="Arial" w:eastAsia="Times New Roman" w:hAnsi="Arial" w:cs="Arial"/>
              </w:rPr>
              <w:t>Reference Sections 1 &amp; 2 of RFP: Description, Overview and Scope</w:t>
            </w:r>
          </w:p>
        </w:tc>
        <w:tc>
          <w:tcPr>
            <w:tcW w:w="5310" w:type="dxa"/>
            <w:shd w:val="clear" w:color="000000" w:fill="F2F2F2"/>
            <w:vAlign w:val="center"/>
            <w:hideMark/>
          </w:tcPr>
          <w:p w14:paraId="2B8712C1" w14:textId="00A71474" w:rsidR="009D4513" w:rsidRPr="00515291" w:rsidRDefault="009D4513" w:rsidP="009D4513">
            <w:pPr>
              <w:spacing w:after="0" w:line="240" w:lineRule="auto"/>
              <w:rPr>
                <w:rFonts w:ascii="Arial" w:eastAsia="Times New Roman" w:hAnsi="Arial" w:cs="Arial"/>
              </w:rPr>
            </w:pPr>
            <w:r w:rsidRPr="00515291">
              <w:rPr>
                <w:rFonts w:ascii="Arial" w:eastAsia="Times New Roman" w:hAnsi="Arial" w:cs="Arial"/>
                <w:b/>
              </w:rPr>
              <w:t>Termination of Contract:</w:t>
            </w:r>
            <w:r w:rsidRPr="00515291">
              <w:rPr>
                <w:rFonts w:ascii="Arial" w:eastAsia="Times New Roman" w:hAnsi="Arial" w:cs="Arial"/>
              </w:rPr>
              <w:t xml:space="preserve">  Reference section 8 of RFP. This termination clause will apply for insufficient performance of services by vendor at the sole discretion of the University of Arkansas, Fayetteville.</w:t>
            </w:r>
          </w:p>
        </w:tc>
      </w:tr>
      <w:tr w:rsidR="009D4513" w:rsidRPr="00D730C9" w14:paraId="6715D462" w14:textId="0452CD38" w:rsidTr="00297007">
        <w:trPr>
          <w:trHeight w:val="1476"/>
        </w:trPr>
        <w:tc>
          <w:tcPr>
            <w:tcW w:w="2700" w:type="dxa"/>
            <w:shd w:val="clear" w:color="000000" w:fill="BFBFBF"/>
            <w:vAlign w:val="center"/>
            <w:hideMark/>
          </w:tcPr>
          <w:p w14:paraId="7C77FD66" w14:textId="2E9A5021" w:rsidR="009D4513" w:rsidRPr="00515291" w:rsidRDefault="009D4513" w:rsidP="009D4513">
            <w:pPr>
              <w:spacing w:after="0" w:line="240" w:lineRule="auto"/>
              <w:rPr>
                <w:rFonts w:ascii="Arial" w:eastAsia="Times New Roman" w:hAnsi="Arial" w:cs="Arial"/>
                <w:b/>
                <w:bCs/>
              </w:rPr>
            </w:pPr>
            <w:r w:rsidRPr="00515291">
              <w:rPr>
                <w:rFonts w:ascii="Arial" w:eastAsia="Times New Roman" w:hAnsi="Arial" w:cs="Arial"/>
                <w:bCs/>
              </w:rPr>
              <w:t>Specifications, Goals and Deliverables</w:t>
            </w:r>
          </w:p>
        </w:tc>
        <w:tc>
          <w:tcPr>
            <w:tcW w:w="2250" w:type="dxa"/>
            <w:shd w:val="clear" w:color="000000" w:fill="F2F2F2"/>
            <w:vAlign w:val="center"/>
            <w:hideMark/>
          </w:tcPr>
          <w:p w14:paraId="22413D59" w14:textId="1B846EC8" w:rsidR="009D4513" w:rsidRPr="00515291" w:rsidRDefault="0005047B" w:rsidP="009D4513">
            <w:pPr>
              <w:spacing w:after="0" w:line="240" w:lineRule="auto"/>
              <w:rPr>
                <w:rFonts w:ascii="Arial" w:eastAsia="Times New Roman" w:hAnsi="Arial" w:cs="Arial"/>
              </w:rPr>
            </w:pPr>
            <w:r w:rsidRPr="00515291">
              <w:rPr>
                <w:rFonts w:ascii="Arial" w:eastAsia="Times New Roman" w:hAnsi="Arial" w:cs="Arial"/>
              </w:rPr>
              <w:t>Reference section 14 of RFP: Specifications/Goals and Deliverables</w:t>
            </w:r>
          </w:p>
        </w:tc>
        <w:tc>
          <w:tcPr>
            <w:tcW w:w="5310" w:type="dxa"/>
            <w:shd w:val="clear" w:color="000000" w:fill="F2F2F2"/>
            <w:vAlign w:val="center"/>
            <w:hideMark/>
          </w:tcPr>
          <w:p w14:paraId="3BDB4C95" w14:textId="3F94F7E3" w:rsidR="009D4513" w:rsidRPr="00515291" w:rsidRDefault="009D4513" w:rsidP="009D4513">
            <w:pPr>
              <w:spacing w:after="0" w:line="240" w:lineRule="auto"/>
              <w:rPr>
                <w:rFonts w:ascii="Arial" w:eastAsia="Times New Roman" w:hAnsi="Arial" w:cs="Arial"/>
              </w:rPr>
            </w:pPr>
            <w:r w:rsidRPr="00515291">
              <w:rPr>
                <w:rFonts w:ascii="Arial" w:eastAsia="Times New Roman" w:hAnsi="Arial" w:cs="Arial"/>
                <w:b/>
              </w:rPr>
              <w:t>Termination of Contract:</w:t>
            </w:r>
            <w:r w:rsidRPr="00515291">
              <w:rPr>
                <w:rFonts w:ascii="Arial" w:eastAsia="Times New Roman" w:hAnsi="Arial" w:cs="Arial"/>
              </w:rPr>
              <w:t xml:space="preserve">  Reference section 8 of RFP. This termination clause will apply for insufficient performance of services by vendor at the sole discretion of the Unive</w:t>
            </w:r>
            <w:r w:rsidR="006D304A" w:rsidRPr="00515291">
              <w:rPr>
                <w:rFonts w:ascii="Arial" w:eastAsia="Times New Roman" w:hAnsi="Arial" w:cs="Arial"/>
              </w:rPr>
              <w:t>rsity of Arkansas, Fayetteville.</w:t>
            </w:r>
          </w:p>
        </w:tc>
      </w:tr>
    </w:tbl>
    <w:p w14:paraId="48E11BEE" w14:textId="77777777" w:rsidR="00D730C9" w:rsidRPr="00E4748A" w:rsidRDefault="00D730C9" w:rsidP="00847962">
      <w:pPr>
        <w:tabs>
          <w:tab w:val="left" w:pos="540"/>
        </w:tabs>
        <w:spacing w:line="240" w:lineRule="auto"/>
        <w:jc w:val="both"/>
        <w:rPr>
          <w:rFonts w:ascii="Arial" w:hAnsi="Arial" w:cs="Arial"/>
        </w:rPr>
      </w:pPr>
    </w:p>
    <w:p w14:paraId="6A694D3F" w14:textId="2F8D8690" w:rsidR="00534A43" w:rsidRPr="00FA4997" w:rsidRDefault="00C84E85" w:rsidP="00847962">
      <w:pPr>
        <w:spacing w:line="240" w:lineRule="auto"/>
        <w:rPr>
          <w:rFonts w:cs="Arial"/>
          <w:lang w:val="da-DK"/>
        </w:rPr>
      </w:pPr>
      <w:bookmarkStart w:id="12" w:name="_Toc189904353"/>
      <w:r w:rsidRPr="00E4748A">
        <w:rPr>
          <w:rFonts w:ascii="Arial" w:hAnsi="Arial" w:cs="Arial"/>
          <w:b/>
          <w:sz w:val="32"/>
          <w:szCs w:val="32"/>
          <w:lang w:val="da-DK"/>
        </w:rPr>
        <w:br w:type="page"/>
      </w:r>
      <w:bookmarkEnd w:id="12"/>
      <w:r w:rsidR="00534A43" w:rsidRPr="003B093D">
        <w:rPr>
          <w:rFonts w:ascii="Arial" w:hAnsi="Arial" w:cs="Arial"/>
          <w:b/>
          <w:sz w:val="32"/>
          <w:szCs w:val="32"/>
          <w:lang w:val="da-DK"/>
        </w:rPr>
        <w:lastRenderedPageBreak/>
        <w:t xml:space="preserve">APPENDIX </w:t>
      </w:r>
      <w:r w:rsidR="00430952" w:rsidRPr="003B093D">
        <w:rPr>
          <w:rFonts w:ascii="Arial" w:hAnsi="Arial" w:cs="Arial"/>
          <w:b/>
          <w:sz w:val="32"/>
          <w:szCs w:val="32"/>
          <w:lang w:val="da-DK"/>
        </w:rPr>
        <w:t>I</w:t>
      </w:r>
      <w:r w:rsidR="00534A43" w:rsidRPr="003B093D">
        <w:rPr>
          <w:rFonts w:ascii="Arial" w:hAnsi="Arial" w:cs="Arial"/>
          <w:b/>
          <w:sz w:val="32"/>
          <w:szCs w:val="32"/>
          <w:lang w:val="da-DK"/>
        </w:rPr>
        <w:t>:</w:t>
      </w:r>
      <w:r w:rsidR="00534A43" w:rsidRPr="00FA4997">
        <w:rPr>
          <w:rFonts w:ascii="Arial" w:hAnsi="Arial" w:cs="Arial"/>
          <w:b/>
          <w:sz w:val="32"/>
          <w:szCs w:val="32"/>
          <w:lang w:val="da-DK"/>
        </w:rPr>
        <w:t xml:space="preserve">  Bidder Information/Reference</w:t>
      </w:r>
    </w:p>
    <w:p w14:paraId="64C5678A" w14:textId="77777777" w:rsidR="00534A43" w:rsidRPr="00FA4997" w:rsidRDefault="00534A43" w:rsidP="00847962">
      <w:pPr>
        <w:pStyle w:val="MyNormal"/>
        <w:jc w:val="left"/>
        <w:rPr>
          <w:rFonts w:cs="Arial"/>
        </w:rPr>
      </w:pPr>
      <w:r w:rsidRPr="00FA4997">
        <w:rPr>
          <w:rFonts w:cs="Arial"/>
        </w:rPr>
        <w:t>Bidder must provide the following information as part of this proposal:</w:t>
      </w:r>
    </w:p>
    <w:p w14:paraId="04220A6E" w14:textId="77777777" w:rsidR="00534A43" w:rsidRPr="00FA4997" w:rsidRDefault="00534A43" w:rsidP="00847962">
      <w:pPr>
        <w:pStyle w:val="MyNormal"/>
        <w:jc w:val="left"/>
        <w:rPr>
          <w:rFonts w:cs="Arial"/>
        </w:rPr>
      </w:pPr>
    </w:p>
    <w:p w14:paraId="28F6C3A7" w14:textId="77777777" w:rsidR="00534A43" w:rsidRPr="00FA4997" w:rsidRDefault="00534A43" w:rsidP="00847962">
      <w:pPr>
        <w:pStyle w:val="MyNormal"/>
        <w:jc w:val="left"/>
        <w:rPr>
          <w:rFonts w:cs="Arial"/>
        </w:rPr>
      </w:pPr>
      <w:r w:rsidRPr="00FA4997">
        <w:rPr>
          <w:rFonts w:cs="Arial"/>
        </w:rPr>
        <w:t>1.</w:t>
      </w:r>
      <w:r w:rsidRPr="00FA4997">
        <w:rPr>
          <w:rFonts w:cs="Arial"/>
        </w:rPr>
        <w:tab/>
        <w:t>Respondent Representative</w:t>
      </w:r>
    </w:p>
    <w:p w14:paraId="1DBC9F28" w14:textId="77777777" w:rsidR="00534A43" w:rsidRPr="00FA4997" w:rsidRDefault="00534A43" w:rsidP="00847962">
      <w:pPr>
        <w:pStyle w:val="MyNormal"/>
        <w:jc w:val="left"/>
        <w:rPr>
          <w:rFonts w:cs="Arial"/>
        </w:rPr>
      </w:pPr>
      <w:r w:rsidRPr="00FA4997">
        <w:rPr>
          <w:rFonts w:cs="Arial"/>
        </w:rPr>
        <w:tab/>
        <w:t>Contact Name</w:t>
      </w:r>
    </w:p>
    <w:p w14:paraId="683291ED" w14:textId="77777777" w:rsidR="00534A43" w:rsidRPr="00FA4997" w:rsidRDefault="00534A43" w:rsidP="00847962">
      <w:pPr>
        <w:pStyle w:val="MyNormal"/>
        <w:jc w:val="left"/>
        <w:rPr>
          <w:rFonts w:cs="Arial"/>
        </w:rPr>
      </w:pPr>
      <w:r w:rsidRPr="00FA4997">
        <w:rPr>
          <w:rFonts w:cs="Arial"/>
        </w:rPr>
        <w:tab/>
        <w:t>Telephone</w:t>
      </w:r>
    </w:p>
    <w:p w14:paraId="77152D7A" w14:textId="77777777" w:rsidR="00534A43" w:rsidRPr="00FA4997" w:rsidRDefault="00534A43" w:rsidP="00847962">
      <w:pPr>
        <w:pStyle w:val="MyNormal"/>
        <w:jc w:val="left"/>
        <w:rPr>
          <w:rFonts w:cs="Arial"/>
        </w:rPr>
      </w:pPr>
      <w:r w:rsidRPr="00FA4997">
        <w:rPr>
          <w:rFonts w:cs="Arial"/>
        </w:rPr>
        <w:tab/>
        <w:t>Email Address</w:t>
      </w:r>
    </w:p>
    <w:p w14:paraId="027E8F3F" w14:textId="77777777" w:rsidR="00534A43" w:rsidRPr="00FA4997" w:rsidRDefault="00534A43" w:rsidP="00847962">
      <w:pPr>
        <w:pStyle w:val="MyNormal"/>
        <w:jc w:val="left"/>
        <w:rPr>
          <w:rFonts w:cs="Arial"/>
        </w:rPr>
      </w:pPr>
      <w:r w:rsidRPr="00FA4997">
        <w:rPr>
          <w:rFonts w:cs="Arial"/>
        </w:rPr>
        <w:tab/>
        <w:t>Address</w:t>
      </w:r>
    </w:p>
    <w:p w14:paraId="4C4A02FB" w14:textId="77777777" w:rsidR="00534A43" w:rsidRPr="00FA4997" w:rsidRDefault="00534A43" w:rsidP="00847962">
      <w:pPr>
        <w:pStyle w:val="MyNormal"/>
        <w:jc w:val="left"/>
        <w:rPr>
          <w:rFonts w:cs="Arial"/>
        </w:rPr>
      </w:pPr>
    </w:p>
    <w:p w14:paraId="4E613FA3" w14:textId="77777777" w:rsidR="00534A43" w:rsidRPr="00FA4997" w:rsidRDefault="00534A43" w:rsidP="00847962">
      <w:pPr>
        <w:pStyle w:val="MyNormal"/>
        <w:jc w:val="left"/>
        <w:rPr>
          <w:rFonts w:cs="Arial"/>
        </w:rPr>
      </w:pPr>
    </w:p>
    <w:p w14:paraId="03D322A4" w14:textId="2417197E" w:rsidR="00534A43" w:rsidRPr="00FA4997" w:rsidRDefault="00534A43" w:rsidP="00847962">
      <w:pPr>
        <w:pStyle w:val="MyNormal"/>
        <w:ind w:right="-720"/>
        <w:jc w:val="left"/>
        <w:rPr>
          <w:rFonts w:cs="Arial"/>
        </w:rPr>
      </w:pPr>
      <w:r w:rsidRPr="00FA4997">
        <w:rPr>
          <w:rFonts w:cs="Arial"/>
        </w:rPr>
        <w:t>2.</w:t>
      </w:r>
      <w:r w:rsidRPr="00FA4997">
        <w:rPr>
          <w:rFonts w:cs="Arial"/>
        </w:rPr>
        <w:tab/>
        <w:t xml:space="preserve">References of your current customer(s) as specified in </w:t>
      </w:r>
      <w:r w:rsidRPr="006E045A">
        <w:rPr>
          <w:rFonts w:cs="Arial"/>
          <w:b/>
        </w:rPr>
        <w:t xml:space="preserve">Section </w:t>
      </w:r>
      <w:r w:rsidR="00ED5A58" w:rsidRPr="006E045A">
        <w:rPr>
          <w:rFonts w:cs="Arial"/>
          <w:b/>
        </w:rPr>
        <w:t>4</w:t>
      </w:r>
      <w:r w:rsidRPr="00AA1DBA">
        <w:rPr>
          <w:rFonts w:cs="Arial"/>
          <w:color w:val="FF0000"/>
        </w:rPr>
        <w:t xml:space="preserve"> </w:t>
      </w:r>
      <w:r w:rsidRPr="00FA4997">
        <w:rPr>
          <w:rFonts w:cs="Arial"/>
        </w:rPr>
        <w:t>of this RFP document:</w:t>
      </w:r>
    </w:p>
    <w:p w14:paraId="55E4998F" w14:textId="77777777" w:rsidR="00534A43" w:rsidRPr="00FA4997" w:rsidRDefault="00534A43" w:rsidP="00847962">
      <w:pPr>
        <w:pStyle w:val="MyNormal"/>
        <w:jc w:val="left"/>
        <w:rPr>
          <w:rFonts w:cs="Arial"/>
        </w:rPr>
      </w:pPr>
    </w:p>
    <w:p w14:paraId="3DE3F4B1" w14:textId="77777777" w:rsidR="00534A43" w:rsidRPr="00FA4997" w:rsidRDefault="00534A43" w:rsidP="00847962">
      <w:pPr>
        <w:pStyle w:val="MyNormal"/>
        <w:jc w:val="left"/>
        <w:rPr>
          <w:rFonts w:cs="Arial"/>
        </w:rPr>
      </w:pPr>
      <w:r w:rsidRPr="00FA4997">
        <w:rPr>
          <w:rFonts w:cs="Arial"/>
        </w:rPr>
        <w:tab/>
        <w:t>a.</w:t>
      </w:r>
      <w:r w:rsidRPr="00FA4997">
        <w:rPr>
          <w:rFonts w:cs="Arial"/>
        </w:rPr>
        <w:tab/>
        <w:t>Company/Organization Name:</w:t>
      </w:r>
    </w:p>
    <w:p w14:paraId="6D2EF9CC"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3E31FC99"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1EB44C3B"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05DD3453"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122D132C" w14:textId="77777777" w:rsidR="00534A43" w:rsidRPr="00FA4997" w:rsidRDefault="00534A43" w:rsidP="00847962">
      <w:pPr>
        <w:pStyle w:val="MyNormal"/>
        <w:jc w:val="left"/>
        <w:rPr>
          <w:rFonts w:cs="Arial"/>
        </w:rPr>
      </w:pPr>
    </w:p>
    <w:p w14:paraId="6645293E" w14:textId="77777777" w:rsidR="00534A43" w:rsidRPr="00FA4997" w:rsidRDefault="00534A43" w:rsidP="00847962">
      <w:pPr>
        <w:pStyle w:val="MyNormal"/>
        <w:jc w:val="left"/>
        <w:rPr>
          <w:rFonts w:cs="Arial"/>
        </w:rPr>
      </w:pPr>
      <w:r w:rsidRPr="00FA4997">
        <w:rPr>
          <w:rFonts w:cs="Arial"/>
        </w:rPr>
        <w:tab/>
        <w:t>b.</w:t>
      </w:r>
      <w:r w:rsidRPr="00FA4997">
        <w:rPr>
          <w:rFonts w:cs="Arial"/>
        </w:rPr>
        <w:tab/>
        <w:t>Company/Organization Name:</w:t>
      </w:r>
    </w:p>
    <w:p w14:paraId="064C1A73"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309F68F9"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6E8ADEF6"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609880A5"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558C2EC1" w14:textId="77777777" w:rsidR="00534A43" w:rsidRPr="00FA4997" w:rsidRDefault="00534A43" w:rsidP="00847962">
      <w:pPr>
        <w:pStyle w:val="MyNormal"/>
        <w:jc w:val="left"/>
        <w:rPr>
          <w:rFonts w:cs="Arial"/>
        </w:rPr>
      </w:pPr>
    </w:p>
    <w:p w14:paraId="7DEA82C4" w14:textId="77777777" w:rsidR="00534A43" w:rsidRPr="00FA4997" w:rsidRDefault="00534A43" w:rsidP="00847962">
      <w:pPr>
        <w:pStyle w:val="MyNormal"/>
        <w:jc w:val="left"/>
        <w:rPr>
          <w:rFonts w:cs="Arial"/>
        </w:rPr>
      </w:pPr>
      <w:r w:rsidRPr="00FA4997">
        <w:rPr>
          <w:rFonts w:cs="Arial"/>
        </w:rPr>
        <w:tab/>
        <w:t>c.</w:t>
      </w:r>
      <w:r w:rsidRPr="00FA4997">
        <w:rPr>
          <w:rFonts w:cs="Arial"/>
        </w:rPr>
        <w:tab/>
        <w:t>Company/Organization Name:</w:t>
      </w:r>
    </w:p>
    <w:p w14:paraId="28A7A58C"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4286A794"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42D7A9B0"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461F4E1A" w14:textId="77777777" w:rsidR="006F6209" w:rsidRDefault="00534A43" w:rsidP="006F6209">
      <w:pPr>
        <w:pStyle w:val="MyNormal"/>
        <w:jc w:val="left"/>
        <w:rPr>
          <w:rFonts w:cs="Arial"/>
        </w:rPr>
      </w:pPr>
      <w:r w:rsidRPr="00FA4997">
        <w:rPr>
          <w:rFonts w:cs="Arial"/>
        </w:rPr>
        <w:tab/>
      </w:r>
      <w:r w:rsidRPr="00FA4997">
        <w:rPr>
          <w:rFonts w:cs="Arial"/>
        </w:rPr>
        <w:tab/>
        <w:t>Address</w:t>
      </w:r>
      <w:bookmarkStart w:id="13" w:name="_Toc189904354"/>
    </w:p>
    <w:p w14:paraId="4B01B40F" w14:textId="77777777" w:rsidR="006F6209" w:rsidRDefault="006F6209" w:rsidP="006F6209">
      <w:pPr>
        <w:pStyle w:val="MyNormal"/>
        <w:jc w:val="left"/>
        <w:rPr>
          <w:rFonts w:cs="Arial"/>
        </w:rPr>
      </w:pPr>
    </w:p>
    <w:p w14:paraId="45541580" w14:textId="77777777" w:rsidR="006F6209" w:rsidRDefault="006F6209">
      <w:pPr>
        <w:rPr>
          <w:rFonts w:ascii="Arial" w:eastAsia="Times New Roman" w:hAnsi="Arial" w:cs="Times New Roman"/>
          <w:b/>
          <w:sz w:val="32"/>
          <w:szCs w:val="32"/>
        </w:rPr>
      </w:pPr>
      <w:r>
        <w:rPr>
          <w:b/>
          <w:sz w:val="32"/>
          <w:szCs w:val="32"/>
        </w:rPr>
        <w:br w:type="page"/>
      </w:r>
    </w:p>
    <w:p w14:paraId="21EE55C0" w14:textId="741784F1" w:rsidR="006F6209" w:rsidRDefault="00787522" w:rsidP="006F6209">
      <w:pPr>
        <w:pStyle w:val="MyNormal"/>
        <w:jc w:val="left"/>
        <w:rPr>
          <w:b/>
          <w:sz w:val="32"/>
          <w:szCs w:val="32"/>
        </w:rPr>
      </w:pPr>
      <w:r w:rsidRPr="003B093D">
        <w:rPr>
          <w:b/>
          <w:sz w:val="32"/>
          <w:szCs w:val="32"/>
        </w:rPr>
        <w:lastRenderedPageBreak/>
        <w:t>APPENDIX II</w:t>
      </w:r>
      <w:bookmarkEnd w:id="13"/>
      <w:r w:rsidR="006F6209" w:rsidRPr="003B093D">
        <w:rPr>
          <w:b/>
          <w:sz w:val="32"/>
          <w:szCs w:val="32"/>
        </w:rPr>
        <w:t xml:space="preserve">:  </w:t>
      </w:r>
      <w:r w:rsidR="006F6209" w:rsidRPr="006F6209">
        <w:rPr>
          <w:b/>
          <w:sz w:val="32"/>
          <w:szCs w:val="32"/>
        </w:rPr>
        <w:t>Official Price Sheet</w:t>
      </w:r>
    </w:p>
    <w:p w14:paraId="45C9A465" w14:textId="77777777" w:rsidR="006F6209" w:rsidRPr="006F6209" w:rsidRDefault="006F6209" w:rsidP="006F6209">
      <w:pPr>
        <w:pStyle w:val="MyNormal"/>
        <w:jc w:val="left"/>
        <w:rPr>
          <w:b/>
          <w:sz w:val="32"/>
          <w:szCs w:val="32"/>
        </w:rPr>
      </w:pPr>
    </w:p>
    <w:p w14:paraId="0C71D4EC" w14:textId="30890612" w:rsidR="006F6209" w:rsidRDefault="001653C0" w:rsidP="006F6209">
      <w:pPr>
        <w:pStyle w:val="MyNormal"/>
        <w:jc w:val="left"/>
        <w:rPr>
          <w:rFonts w:cs="Arial"/>
          <w:b/>
        </w:rPr>
      </w:pPr>
      <w:r w:rsidRPr="000E13BF">
        <w:rPr>
          <w:rFonts w:cs="Arial"/>
          <w:b/>
        </w:rPr>
        <w:t xml:space="preserve">Reference </w:t>
      </w:r>
      <w:r w:rsidRPr="006E045A">
        <w:rPr>
          <w:rFonts w:cs="Arial"/>
          <w:b/>
        </w:rPr>
        <w:t xml:space="preserve">Section </w:t>
      </w:r>
      <w:r w:rsidR="00ED5A58" w:rsidRPr="006E045A">
        <w:rPr>
          <w:rFonts w:cs="Arial"/>
          <w:b/>
        </w:rPr>
        <w:t>3</w:t>
      </w:r>
      <w:r w:rsidRPr="006E045A">
        <w:rPr>
          <w:rFonts w:cs="Arial"/>
          <w:b/>
        </w:rPr>
        <w:t>-Costs</w:t>
      </w:r>
      <w:r w:rsidR="003E21F7" w:rsidRPr="006E045A">
        <w:rPr>
          <w:rFonts w:cs="Arial"/>
          <w:b/>
        </w:rPr>
        <w:t xml:space="preserve"> / Pricing</w:t>
      </w:r>
      <w:r w:rsidRPr="006E045A">
        <w:rPr>
          <w:rFonts w:cs="Arial"/>
        </w:rPr>
        <w:t xml:space="preserve"> </w:t>
      </w:r>
      <w:r w:rsidRPr="00C4431B">
        <w:rPr>
          <w:rFonts w:cs="Arial"/>
        </w:rPr>
        <w:t xml:space="preserve">for further instruction, and the corresponding Bid Price Sheet provided </w:t>
      </w:r>
      <w:r w:rsidR="00FA4997" w:rsidRPr="00C4431B">
        <w:rPr>
          <w:rFonts w:cs="Arial"/>
        </w:rPr>
        <w:t>below.  P</w:t>
      </w:r>
      <w:r w:rsidRPr="00C4431B">
        <w:rPr>
          <w:rFonts w:cs="Arial"/>
        </w:rPr>
        <w:t xml:space="preserve">lease complete the </w:t>
      </w:r>
      <w:r w:rsidR="00FA4997" w:rsidRPr="00C4431B">
        <w:rPr>
          <w:rFonts w:cs="Arial"/>
        </w:rPr>
        <w:t xml:space="preserve">Price Sheet </w:t>
      </w:r>
      <w:r w:rsidRPr="00C4431B">
        <w:rPr>
          <w:rFonts w:cs="Arial"/>
        </w:rPr>
        <w:t>as provided and submit within your proposal.</w:t>
      </w:r>
      <w:r w:rsidR="006C3C72" w:rsidRPr="00C4431B">
        <w:rPr>
          <w:rFonts w:cs="Arial"/>
        </w:rPr>
        <w:t xml:space="preserve">  </w:t>
      </w:r>
      <w:r w:rsidRPr="00C4431B">
        <w:rPr>
          <w:rFonts w:cs="Arial"/>
        </w:rPr>
        <w:t>If pric</w:t>
      </w:r>
      <w:r w:rsidRPr="00E4748A">
        <w:rPr>
          <w:rFonts w:cs="Arial"/>
        </w:rPr>
        <w:t xml:space="preserve">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E4748A">
        <w:rPr>
          <w:rFonts w:cs="Arial"/>
          <w:b/>
        </w:rPr>
        <w:t xml:space="preserve">Pricing must be valid for </w:t>
      </w:r>
      <w:r w:rsidR="00E936D6" w:rsidRPr="006E045A">
        <w:rPr>
          <w:rFonts w:cs="Arial"/>
          <w:b/>
        </w:rPr>
        <w:t>120</w:t>
      </w:r>
      <w:r w:rsidRPr="00E4748A">
        <w:rPr>
          <w:rFonts w:cs="Arial"/>
          <w:b/>
          <w:color w:val="FF0000"/>
        </w:rPr>
        <w:t xml:space="preserve"> </w:t>
      </w:r>
      <w:r w:rsidRPr="00E936D6">
        <w:rPr>
          <w:rFonts w:cs="Arial"/>
          <w:b/>
        </w:rPr>
        <w:t>days</w:t>
      </w:r>
      <w:r w:rsidRPr="00E4748A">
        <w:rPr>
          <w:rFonts w:cs="Arial"/>
          <w:b/>
          <w:color w:val="FF0000"/>
        </w:rPr>
        <w:t xml:space="preserve"> </w:t>
      </w:r>
      <w:r w:rsidRPr="00E4748A">
        <w:rPr>
          <w:rFonts w:cs="Arial"/>
          <w:b/>
        </w:rPr>
        <w:t>following the bid response due date and time.</w:t>
      </w:r>
    </w:p>
    <w:p w14:paraId="172E5EBA" w14:textId="77777777" w:rsidR="006F6209" w:rsidRDefault="006F6209" w:rsidP="006F6209">
      <w:pPr>
        <w:pStyle w:val="MyNormal"/>
        <w:jc w:val="left"/>
        <w:rPr>
          <w:rFonts w:cs="Arial"/>
          <w:b/>
        </w:rPr>
      </w:pPr>
    </w:p>
    <w:p w14:paraId="48063AF0" w14:textId="06020960" w:rsidR="00787522" w:rsidRPr="00E4748A" w:rsidRDefault="001653C0" w:rsidP="006F6209">
      <w:pPr>
        <w:pStyle w:val="MyNormal"/>
        <w:jc w:val="left"/>
        <w:rPr>
          <w:rFonts w:cs="Arial"/>
        </w:rPr>
      </w:pPr>
      <w:r w:rsidRPr="00E4748A">
        <w:rPr>
          <w:rFonts w:cs="Arial"/>
        </w:rPr>
        <w:t xml:space="preserve">The University will not be obligated to pay any costs not identified accordingly. The respondent must certify that any costs not identified by the respondent, but subsequently incurred </w:t>
      </w:r>
      <w:proofErr w:type="gramStart"/>
      <w:r w:rsidRPr="00E4748A">
        <w:rPr>
          <w:rFonts w:cs="Arial"/>
        </w:rPr>
        <w:t>in order to</w:t>
      </w:r>
      <w:proofErr w:type="gramEnd"/>
      <w:r w:rsidRPr="00E4748A">
        <w:rPr>
          <w:rFonts w:cs="Arial"/>
        </w:rPr>
        <w:t xml:space="preserve"> achieve successful operation of the service, will be borne by the respondent.  Failure to do so may result in rejection of the bid.</w:t>
      </w:r>
    </w:p>
    <w:p w14:paraId="6E2A1310" w14:textId="3D189AD4" w:rsidR="00787522" w:rsidRDefault="00787522" w:rsidP="00AA1DBA">
      <w:pPr>
        <w:pStyle w:val="Default"/>
        <w:tabs>
          <w:tab w:val="left" w:pos="540"/>
          <w:tab w:val="left" w:pos="810"/>
        </w:tabs>
        <w:ind w:right="-720"/>
      </w:pPr>
    </w:p>
    <w:tbl>
      <w:tblPr>
        <w:tblW w:w="5411" w:type="pct"/>
        <w:tblInd w:w="-422" w:type="dxa"/>
        <w:tblLayout w:type="fixed"/>
        <w:tblLook w:val="04A0" w:firstRow="1" w:lastRow="0" w:firstColumn="1" w:lastColumn="0" w:noHBand="0" w:noVBand="1"/>
      </w:tblPr>
      <w:tblGrid>
        <w:gridCol w:w="1825"/>
        <w:gridCol w:w="1522"/>
        <w:gridCol w:w="3343"/>
        <w:gridCol w:w="2230"/>
        <w:gridCol w:w="2499"/>
        <w:gridCol w:w="269"/>
      </w:tblGrid>
      <w:tr w:rsidR="00411B2C" w:rsidRPr="00E4748A" w14:paraId="4FF4727E" w14:textId="77777777" w:rsidTr="00511F30">
        <w:trPr>
          <w:trHeight w:val="391"/>
        </w:trPr>
        <w:tc>
          <w:tcPr>
            <w:tcW w:w="4884" w:type="pct"/>
            <w:gridSpan w:val="5"/>
            <w:noWrap/>
            <w:vAlign w:val="bottom"/>
            <w:hideMark/>
          </w:tcPr>
          <w:p w14:paraId="6D78D2A1" w14:textId="77777777" w:rsidR="00411B2C" w:rsidRPr="00E4748A" w:rsidRDefault="00411B2C" w:rsidP="00511F30">
            <w:pPr>
              <w:rPr>
                <w:color w:val="FF0000"/>
              </w:rPr>
            </w:pPr>
          </w:p>
        </w:tc>
        <w:tc>
          <w:tcPr>
            <w:tcW w:w="116" w:type="pct"/>
            <w:noWrap/>
            <w:vAlign w:val="bottom"/>
            <w:hideMark/>
          </w:tcPr>
          <w:p w14:paraId="4F356F1C" w14:textId="77777777" w:rsidR="00411B2C" w:rsidRPr="00E4748A" w:rsidRDefault="00411B2C" w:rsidP="00511F30">
            <w:pPr>
              <w:rPr>
                <w:color w:val="FF0000"/>
              </w:rPr>
            </w:pPr>
          </w:p>
        </w:tc>
      </w:tr>
      <w:tr w:rsidR="00411B2C" w:rsidRPr="00E4748A" w14:paraId="14A6AD3C" w14:textId="77777777" w:rsidTr="00511F30">
        <w:trPr>
          <w:trHeight w:val="797"/>
        </w:trPr>
        <w:tc>
          <w:tcPr>
            <w:tcW w:w="781" w:type="pct"/>
            <w:noWrap/>
            <w:vAlign w:val="bottom"/>
            <w:hideMark/>
          </w:tcPr>
          <w:p w14:paraId="6FD92622" w14:textId="77777777" w:rsidR="00411B2C" w:rsidRPr="006E045A" w:rsidRDefault="00411B2C" w:rsidP="00511F30">
            <w:pPr>
              <w:jc w:val="center"/>
              <w:rPr>
                <w:rFonts w:ascii="Arial" w:hAnsi="Arial" w:cs="Arial"/>
                <w:b/>
                <w:bCs/>
                <w:i/>
                <w:iCs/>
                <w:sz w:val="28"/>
                <w:szCs w:val="28"/>
              </w:rPr>
            </w:pPr>
            <w:r w:rsidRPr="006E045A">
              <w:rPr>
                <w:rFonts w:ascii="Arial" w:hAnsi="Arial" w:cs="Arial"/>
                <w:b/>
                <w:bCs/>
                <w:i/>
                <w:iCs/>
                <w:sz w:val="28"/>
                <w:szCs w:val="28"/>
              </w:rPr>
              <w:t>ITEM</w:t>
            </w:r>
          </w:p>
        </w:tc>
        <w:tc>
          <w:tcPr>
            <w:tcW w:w="651" w:type="pct"/>
            <w:noWrap/>
            <w:vAlign w:val="bottom"/>
            <w:hideMark/>
          </w:tcPr>
          <w:p w14:paraId="7898E8CC" w14:textId="77777777" w:rsidR="00411B2C" w:rsidRPr="006E045A" w:rsidRDefault="00411B2C" w:rsidP="00511F30">
            <w:pPr>
              <w:jc w:val="center"/>
              <w:rPr>
                <w:rFonts w:ascii="Arial" w:hAnsi="Arial" w:cs="Arial"/>
                <w:b/>
                <w:bCs/>
                <w:i/>
                <w:iCs/>
                <w:sz w:val="28"/>
                <w:szCs w:val="28"/>
              </w:rPr>
            </w:pPr>
            <w:r w:rsidRPr="006E045A">
              <w:rPr>
                <w:rFonts w:ascii="Arial" w:hAnsi="Arial" w:cs="Arial"/>
                <w:b/>
                <w:bCs/>
                <w:i/>
                <w:iCs/>
                <w:sz w:val="28"/>
                <w:szCs w:val="28"/>
              </w:rPr>
              <w:t>QTY</w:t>
            </w:r>
          </w:p>
        </w:tc>
        <w:tc>
          <w:tcPr>
            <w:tcW w:w="1430" w:type="pct"/>
            <w:noWrap/>
            <w:vAlign w:val="bottom"/>
            <w:hideMark/>
          </w:tcPr>
          <w:p w14:paraId="1D27E375" w14:textId="77777777" w:rsidR="00411B2C" w:rsidRPr="006E045A" w:rsidRDefault="00411B2C" w:rsidP="00511F30">
            <w:pPr>
              <w:jc w:val="center"/>
              <w:rPr>
                <w:rFonts w:ascii="Arial" w:hAnsi="Arial" w:cs="Arial"/>
                <w:b/>
                <w:bCs/>
                <w:i/>
                <w:iCs/>
                <w:sz w:val="28"/>
                <w:szCs w:val="28"/>
              </w:rPr>
            </w:pPr>
            <w:r w:rsidRPr="006E045A">
              <w:rPr>
                <w:rFonts w:ascii="Arial" w:hAnsi="Arial" w:cs="Arial"/>
                <w:b/>
                <w:bCs/>
                <w:i/>
                <w:iCs/>
                <w:sz w:val="28"/>
                <w:szCs w:val="28"/>
              </w:rPr>
              <w:t>DESCRIPTION</w:t>
            </w:r>
          </w:p>
        </w:tc>
        <w:tc>
          <w:tcPr>
            <w:tcW w:w="954" w:type="pct"/>
            <w:noWrap/>
            <w:vAlign w:val="bottom"/>
            <w:hideMark/>
          </w:tcPr>
          <w:p w14:paraId="1E4DB109" w14:textId="77777777" w:rsidR="00411B2C" w:rsidRPr="006E045A" w:rsidRDefault="00411B2C" w:rsidP="00511F30">
            <w:pPr>
              <w:jc w:val="center"/>
              <w:rPr>
                <w:rFonts w:ascii="Arial" w:hAnsi="Arial" w:cs="Arial"/>
                <w:b/>
                <w:bCs/>
                <w:i/>
                <w:iCs/>
                <w:sz w:val="28"/>
                <w:szCs w:val="28"/>
              </w:rPr>
            </w:pPr>
            <w:r w:rsidRPr="006E045A">
              <w:rPr>
                <w:rFonts w:ascii="Arial" w:hAnsi="Arial" w:cs="Arial"/>
                <w:b/>
                <w:bCs/>
                <w:i/>
                <w:iCs/>
                <w:sz w:val="28"/>
                <w:szCs w:val="28"/>
              </w:rPr>
              <w:t>PRICE EACH</w:t>
            </w:r>
          </w:p>
        </w:tc>
        <w:tc>
          <w:tcPr>
            <w:tcW w:w="1069" w:type="pct"/>
            <w:noWrap/>
            <w:vAlign w:val="bottom"/>
            <w:hideMark/>
          </w:tcPr>
          <w:p w14:paraId="258D5C38" w14:textId="77777777" w:rsidR="00411B2C" w:rsidRPr="006E045A" w:rsidRDefault="00411B2C" w:rsidP="00511F30">
            <w:pPr>
              <w:jc w:val="center"/>
              <w:rPr>
                <w:rFonts w:ascii="Arial" w:hAnsi="Arial" w:cs="Arial"/>
                <w:b/>
                <w:bCs/>
                <w:i/>
                <w:iCs/>
                <w:sz w:val="28"/>
                <w:szCs w:val="28"/>
              </w:rPr>
            </w:pPr>
            <w:r w:rsidRPr="006E045A">
              <w:rPr>
                <w:rFonts w:ascii="Arial" w:hAnsi="Arial" w:cs="Arial"/>
                <w:b/>
                <w:bCs/>
                <w:i/>
                <w:iCs/>
                <w:sz w:val="28"/>
                <w:szCs w:val="28"/>
              </w:rPr>
              <w:t>TOTAL</w:t>
            </w:r>
          </w:p>
        </w:tc>
        <w:tc>
          <w:tcPr>
            <w:tcW w:w="116" w:type="pct"/>
            <w:noWrap/>
            <w:vAlign w:val="bottom"/>
            <w:hideMark/>
          </w:tcPr>
          <w:p w14:paraId="3B17A1CB" w14:textId="77777777" w:rsidR="00411B2C" w:rsidRPr="00E4748A" w:rsidRDefault="00411B2C" w:rsidP="00511F30">
            <w:pPr>
              <w:rPr>
                <w:color w:val="FF0000"/>
              </w:rPr>
            </w:pPr>
          </w:p>
        </w:tc>
      </w:tr>
      <w:tr w:rsidR="00411B2C" w:rsidRPr="00E4748A" w14:paraId="00A7E710" w14:textId="77777777" w:rsidTr="00511F30">
        <w:trPr>
          <w:trHeight w:val="344"/>
        </w:trPr>
        <w:tc>
          <w:tcPr>
            <w:tcW w:w="781" w:type="pct"/>
            <w:tcBorders>
              <w:top w:val="single" w:sz="8" w:space="0" w:color="auto"/>
              <w:left w:val="single" w:sz="8" w:space="0" w:color="auto"/>
              <w:bottom w:val="single" w:sz="8" w:space="0" w:color="auto"/>
              <w:right w:val="single" w:sz="8" w:space="0" w:color="auto"/>
            </w:tcBorders>
            <w:noWrap/>
            <w:vAlign w:val="center"/>
            <w:hideMark/>
          </w:tcPr>
          <w:p w14:paraId="59508B05" w14:textId="77777777" w:rsidR="00411B2C" w:rsidRPr="006E045A" w:rsidRDefault="00411B2C" w:rsidP="00511F30">
            <w:pPr>
              <w:jc w:val="center"/>
              <w:rPr>
                <w:rFonts w:ascii="Arial" w:hAnsi="Arial" w:cs="Arial"/>
                <w:sz w:val="24"/>
                <w:szCs w:val="24"/>
              </w:rPr>
            </w:pPr>
            <w:r w:rsidRPr="006E045A">
              <w:rPr>
                <w:rFonts w:ascii="Arial" w:hAnsi="Arial" w:cs="Arial"/>
                <w:sz w:val="24"/>
                <w:szCs w:val="24"/>
              </w:rPr>
              <w:t>1</w:t>
            </w:r>
          </w:p>
        </w:tc>
        <w:tc>
          <w:tcPr>
            <w:tcW w:w="651" w:type="pct"/>
            <w:tcBorders>
              <w:top w:val="single" w:sz="8" w:space="0" w:color="auto"/>
              <w:left w:val="nil"/>
              <w:bottom w:val="single" w:sz="8" w:space="0" w:color="auto"/>
              <w:right w:val="single" w:sz="8" w:space="0" w:color="auto"/>
            </w:tcBorders>
            <w:noWrap/>
            <w:vAlign w:val="center"/>
            <w:hideMark/>
          </w:tcPr>
          <w:p w14:paraId="01F22FD0" w14:textId="77777777" w:rsidR="00411B2C" w:rsidRPr="006E045A" w:rsidRDefault="00411B2C" w:rsidP="00511F30">
            <w:pPr>
              <w:rPr>
                <w:rFonts w:ascii="Arial" w:hAnsi="Arial" w:cs="Arial"/>
                <w:sz w:val="24"/>
                <w:szCs w:val="24"/>
              </w:rPr>
            </w:pPr>
            <w:r w:rsidRPr="006E045A">
              <w:rPr>
                <w:rFonts w:ascii="Arial" w:hAnsi="Arial" w:cs="Arial"/>
                <w:sz w:val="24"/>
                <w:szCs w:val="24"/>
              </w:rPr>
              <w:t> </w:t>
            </w:r>
          </w:p>
        </w:tc>
        <w:tc>
          <w:tcPr>
            <w:tcW w:w="1430" w:type="pct"/>
            <w:tcBorders>
              <w:top w:val="single" w:sz="8" w:space="0" w:color="auto"/>
              <w:left w:val="nil"/>
              <w:bottom w:val="single" w:sz="8" w:space="0" w:color="auto"/>
              <w:right w:val="single" w:sz="8" w:space="0" w:color="auto"/>
            </w:tcBorders>
            <w:noWrap/>
            <w:vAlign w:val="center"/>
            <w:hideMark/>
          </w:tcPr>
          <w:p w14:paraId="4320EEBE" w14:textId="1C8D1506" w:rsidR="00411B2C" w:rsidRPr="006E045A" w:rsidRDefault="00245342" w:rsidP="00511F30">
            <w:pPr>
              <w:jc w:val="center"/>
              <w:rPr>
                <w:rFonts w:ascii="Arial" w:hAnsi="Arial" w:cs="Arial"/>
                <w:sz w:val="24"/>
                <w:szCs w:val="24"/>
              </w:rPr>
            </w:pPr>
            <w:r w:rsidRPr="006E045A">
              <w:rPr>
                <w:rFonts w:ascii="Arial" w:hAnsi="Arial" w:cs="Arial"/>
                <w:sz w:val="24"/>
                <w:szCs w:val="24"/>
              </w:rPr>
              <w:t>Administrative Portal</w:t>
            </w:r>
          </w:p>
        </w:tc>
        <w:tc>
          <w:tcPr>
            <w:tcW w:w="954" w:type="pct"/>
            <w:tcBorders>
              <w:top w:val="single" w:sz="8" w:space="0" w:color="auto"/>
              <w:left w:val="nil"/>
              <w:bottom w:val="single" w:sz="8" w:space="0" w:color="auto"/>
              <w:right w:val="single" w:sz="8" w:space="0" w:color="auto"/>
            </w:tcBorders>
            <w:noWrap/>
            <w:vAlign w:val="center"/>
            <w:hideMark/>
          </w:tcPr>
          <w:p w14:paraId="6173C0FF" w14:textId="77777777" w:rsidR="00411B2C" w:rsidRPr="006E045A" w:rsidRDefault="00411B2C" w:rsidP="00511F30">
            <w:pPr>
              <w:rPr>
                <w:rFonts w:ascii="Arial" w:hAnsi="Arial" w:cs="Arial"/>
                <w:sz w:val="24"/>
                <w:szCs w:val="24"/>
              </w:rPr>
            </w:pPr>
            <w:r w:rsidRPr="006E045A">
              <w:rPr>
                <w:rFonts w:ascii="Arial" w:hAnsi="Arial" w:cs="Arial"/>
                <w:sz w:val="24"/>
                <w:szCs w:val="24"/>
              </w:rPr>
              <w:t>$</w:t>
            </w:r>
          </w:p>
        </w:tc>
        <w:tc>
          <w:tcPr>
            <w:tcW w:w="1069" w:type="pct"/>
            <w:tcBorders>
              <w:top w:val="single" w:sz="8" w:space="0" w:color="auto"/>
              <w:left w:val="nil"/>
              <w:bottom w:val="single" w:sz="8" w:space="0" w:color="auto"/>
              <w:right w:val="single" w:sz="8" w:space="0" w:color="auto"/>
            </w:tcBorders>
            <w:noWrap/>
            <w:vAlign w:val="center"/>
            <w:hideMark/>
          </w:tcPr>
          <w:p w14:paraId="30BFDC8A" w14:textId="77777777" w:rsidR="00411B2C" w:rsidRPr="006E045A" w:rsidRDefault="00411B2C" w:rsidP="00511F30">
            <w:pPr>
              <w:rPr>
                <w:rFonts w:ascii="Arial" w:hAnsi="Arial" w:cs="Arial"/>
                <w:sz w:val="24"/>
                <w:szCs w:val="24"/>
              </w:rPr>
            </w:pPr>
            <w:r w:rsidRPr="006E045A">
              <w:rPr>
                <w:rFonts w:ascii="Arial" w:hAnsi="Arial" w:cs="Arial"/>
                <w:sz w:val="24"/>
                <w:szCs w:val="24"/>
              </w:rPr>
              <w:t>$</w:t>
            </w:r>
          </w:p>
        </w:tc>
        <w:tc>
          <w:tcPr>
            <w:tcW w:w="116" w:type="pct"/>
            <w:noWrap/>
            <w:vAlign w:val="bottom"/>
            <w:hideMark/>
          </w:tcPr>
          <w:p w14:paraId="4B7C752C" w14:textId="77777777" w:rsidR="00411B2C" w:rsidRPr="00E4748A" w:rsidRDefault="00411B2C" w:rsidP="00511F30">
            <w:pPr>
              <w:rPr>
                <w:color w:val="FF0000"/>
              </w:rPr>
            </w:pPr>
          </w:p>
        </w:tc>
      </w:tr>
      <w:tr w:rsidR="00245342" w:rsidRPr="00E4748A" w14:paraId="7255B73D" w14:textId="77777777" w:rsidTr="00511F30">
        <w:trPr>
          <w:trHeight w:val="344"/>
        </w:trPr>
        <w:tc>
          <w:tcPr>
            <w:tcW w:w="781" w:type="pct"/>
            <w:tcBorders>
              <w:top w:val="single" w:sz="8" w:space="0" w:color="auto"/>
              <w:left w:val="single" w:sz="8" w:space="0" w:color="auto"/>
              <w:bottom w:val="single" w:sz="8" w:space="0" w:color="auto"/>
              <w:right w:val="single" w:sz="8" w:space="0" w:color="auto"/>
            </w:tcBorders>
            <w:noWrap/>
            <w:vAlign w:val="center"/>
          </w:tcPr>
          <w:p w14:paraId="62BCF365" w14:textId="5D63A68E" w:rsidR="00245342" w:rsidRPr="006E045A" w:rsidRDefault="00245342" w:rsidP="00511F30">
            <w:pPr>
              <w:jc w:val="center"/>
              <w:rPr>
                <w:rFonts w:ascii="Arial" w:hAnsi="Arial" w:cs="Arial"/>
                <w:sz w:val="24"/>
                <w:szCs w:val="24"/>
              </w:rPr>
            </w:pPr>
            <w:r w:rsidRPr="006E045A">
              <w:rPr>
                <w:rFonts w:ascii="Arial" w:hAnsi="Arial" w:cs="Arial"/>
                <w:sz w:val="24"/>
                <w:szCs w:val="24"/>
              </w:rPr>
              <w:t>2</w:t>
            </w:r>
          </w:p>
        </w:tc>
        <w:tc>
          <w:tcPr>
            <w:tcW w:w="651" w:type="pct"/>
            <w:tcBorders>
              <w:top w:val="single" w:sz="8" w:space="0" w:color="auto"/>
              <w:left w:val="nil"/>
              <w:bottom w:val="single" w:sz="8" w:space="0" w:color="auto"/>
              <w:right w:val="single" w:sz="8" w:space="0" w:color="auto"/>
            </w:tcBorders>
            <w:noWrap/>
            <w:vAlign w:val="center"/>
          </w:tcPr>
          <w:p w14:paraId="05D25D9C" w14:textId="77777777" w:rsidR="00245342" w:rsidRPr="006E045A" w:rsidRDefault="00245342" w:rsidP="00511F30">
            <w:pPr>
              <w:rPr>
                <w:rFonts w:ascii="Arial" w:hAnsi="Arial" w:cs="Arial"/>
                <w:sz w:val="24"/>
                <w:szCs w:val="24"/>
              </w:rPr>
            </w:pPr>
          </w:p>
        </w:tc>
        <w:tc>
          <w:tcPr>
            <w:tcW w:w="1430" w:type="pct"/>
            <w:tcBorders>
              <w:top w:val="single" w:sz="8" w:space="0" w:color="auto"/>
              <w:left w:val="nil"/>
              <w:bottom w:val="single" w:sz="8" w:space="0" w:color="auto"/>
              <w:right w:val="single" w:sz="8" w:space="0" w:color="auto"/>
            </w:tcBorders>
            <w:noWrap/>
            <w:vAlign w:val="center"/>
          </w:tcPr>
          <w:p w14:paraId="725DDD12" w14:textId="2B393FA4" w:rsidR="00245342" w:rsidRPr="006E045A" w:rsidRDefault="00505452" w:rsidP="00511F30">
            <w:pPr>
              <w:jc w:val="center"/>
              <w:rPr>
                <w:rFonts w:ascii="Arial" w:hAnsi="Arial" w:cs="Arial"/>
                <w:sz w:val="24"/>
                <w:szCs w:val="24"/>
              </w:rPr>
            </w:pPr>
            <w:r w:rsidRPr="006E045A">
              <w:rPr>
                <w:rFonts w:ascii="Arial" w:hAnsi="Arial" w:cs="Arial"/>
                <w:sz w:val="24"/>
                <w:szCs w:val="24"/>
              </w:rPr>
              <w:t>Additional User Fee</w:t>
            </w:r>
            <w:r w:rsidR="00A20D8E" w:rsidRPr="006E045A">
              <w:rPr>
                <w:rFonts w:ascii="Arial" w:hAnsi="Arial" w:cs="Arial"/>
                <w:sz w:val="24"/>
                <w:szCs w:val="24"/>
              </w:rPr>
              <w:t>(s)</w:t>
            </w:r>
          </w:p>
        </w:tc>
        <w:tc>
          <w:tcPr>
            <w:tcW w:w="954" w:type="pct"/>
            <w:tcBorders>
              <w:top w:val="single" w:sz="8" w:space="0" w:color="auto"/>
              <w:left w:val="nil"/>
              <w:bottom w:val="single" w:sz="8" w:space="0" w:color="auto"/>
              <w:right w:val="single" w:sz="8" w:space="0" w:color="auto"/>
            </w:tcBorders>
            <w:noWrap/>
            <w:vAlign w:val="center"/>
          </w:tcPr>
          <w:p w14:paraId="15F6EC9C" w14:textId="77777777" w:rsidR="00245342" w:rsidRPr="006E045A" w:rsidRDefault="00245342" w:rsidP="00511F30">
            <w:pPr>
              <w:rPr>
                <w:rFonts w:ascii="Arial" w:hAnsi="Arial" w:cs="Arial"/>
                <w:sz w:val="24"/>
                <w:szCs w:val="24"/>
              </w:rPr>
            </w:pPr>
          </w:p>
        </w:tc>
        <w:tc>
          <w:tcPr>
            <w:tcW w:w="1069" w:type="pct"/>
            <w:tcBorders>
              <w:top w:val="single" w:sz="8" w:space="0" w:color="auto"/>
              <w:left w:val="nil"/>
              <w:bottom w:val="single" w:sz="8" w:space="0" w:color="auto"/>
              <w:right w:val="single" w:sz="8" w:space="0" w:color="auto"/>
            </w:tcBorders>
            <w:noWrap/>
            <w:vAlign w:val="center"/>
          </w:tcPr>
          <w:p w14:paraId="3CDFD3E5" w14:textId="77777777" w:rsidR="00245342" w:rsidRPr="006E045A" w:rsidRDefault="00245342" w:rsidP="00511F30">
            <w:pPr>
              <w:rPr>
                <w:rFonts w:ascii="Arial" w:hAnsi="Arial" w:cs="Arial"/>
                <w:sz w:val="24"/>
                <w:szCs w:val="24"/>
              </w:rPr>
            </w:pPr>
          </w:p>
        </w:tc>
        <w:tc>
          <w:tcPr>
            <w:tcW w:w="116" w:type="pct"/>
            <w:noWrap/>
            <w:vAlign w:val="bottom"/>
          </w:tcPr>
          <w:p w14:paraId="71D0CD02" w14:textId="77777777" w:rsidR="00245342" w:rsidRPr="00E4748A" w:rsidRDefault="00245342" w:rsidP="00511F30">
            <w:pPr>
              <w:rPr>
                <w:color w:val="FF0000"/>
              </w:rPr>
            </w:pPr>
          </w:p>
        </w:tc>
      </w:tr>
      <w:tr w:rsidR="00411B2C" w:rsidRPr="00E4748A" w14:paraId="7CE0EE86" w14:textId="77777777" w:rsidTr="00511F30">
        <w:trPr>
          <w:trHeight w:val="344"/>
        </w:trPr>
        <w:tc>
          <w:tcPr>
            <w:tcW w:w="781" w:type="pct"/>
            <w:tcBorders>
              <w:top w:val="nil"/>
              <w:left w:val="single" w:sz="8" w:space="0" w:color="auto"/>
              <w:bottom w:val="single" w:sz="8" w:space="0" w:color="auto"/>
              <w:right w:val="single" w:sz="8" w:space="0" w:color="auto"/>
            </w:tcBorders>
            <w:noWrap/>
            <w:vAlign w:val="center"/>
            <w:hideMark/>
          </w:tcPr>
          <w:p w14:paraId="44580EA1" w14:textId="4781EB44" w:rsidR="00411B2C" w:rsidRPr="006E045A" w:rsidRDefault="00245342" w:rsidP="00511F30">
            <w:pPr>
              <w:jc w:val="center"/>
              <w:rPr>
                <w:rFonts w:ascii="Arial" w:hAnsi="Arial" w:cs="Arial"/>
                <w:sz w:val="24"/>
                <w:szCs w:val="24"/>
              </w:rPr>
            </w:pPr>
            <w:r w:rsidRPr="006E045A">
              <w:rPr>
                <w:rFonts w:ascii="Arial" w:hAnsi="Arial" w:cs="Arial"/>
                <w:sz w:val="24"/>
                <w:szCs w:val="24"/>
              </w:rPr>
              <w:t>3</w:t>
            </w:r>
          </w:p>
        </w:tc>
        <w:tc>
          <w:tcPr>
            <w:tcW w:w="651" w:type="pct"/>
            <w:tcBorders>
              <w:top w:val="nil"/>
              <w:left w:val="nil"/>
              <w:bottom w:val="single" w:sz="8" w:space="0" w:color="auto"/>
              <w:right w:val="single" w:sz="8" w:space="0" w:color="auto"/>
            </w:tcBorders>
            <w:noWrap/>
            <w:vAlign w:val="center"/>
            <w:hideMark/>
          </w:tcPr>
          <w:p w14:paraId="01360AB7" w14:textId="77777777" w:rsidR="00411B2C" w:rsidRPr="006E045A" w:rsidRDefault="00411B2C" w:rsidP="00511F30">
            <w:pPr>
              <w:rPr>
                <w:rFonts w:ascii="Arial" w:hAnsi="Arial" w:cs="Arial"/>
                <w:sz w:val="24"/>
                <w:szCs w:val="24"/>
              </w:rPr>
            </w:pPr>
            <w:r w:rsidRPr="006E045A">
              <w:rPr>
                <w:rFonts w:ascii="Arial" w:hAnsi="Arial" w:cs="Arial"/>
                <w:sz w:val="24"/>
                <w:szCs w:val="24"/>
              </w:rPr>
              <w:t> </w:t>
            </w:r>
          </w:p>
        </w:tc>
        <w:tc>
          <w:tcPr>
            <w:tcW w:w="1430" w:type="pct"/>
            <w:tcBorders>
              <w:top w:val="nil"/>
              <w:left w:val="nil"/>
              <w:bottom w:val="single" w:sz="8" w:space="0" w:color="auto"/>
              <w:right w:val="single" w:sz="8" w:space="0" w:color="auto"/>
            </w:tcBorders>
            <w:noWrap/>
            <w:vAlign w:val="center"/>
            <w:hideMark/>
          </w:tcPr>
          <w:p w14:paraId="1145AD5B" w14:textId="325AA402" w:rsidR="00411B2C" w:rsidRPr="006E045A" w:rsidRDefault="00245342" w:rsidP="00511F30">
            <w:pPr>
              <w:jc w:val="center"/>
              <w:rPr>
                <w:rFonts w:ascii="Arial" w:hAnsi="Arial" w:cs="Arial"/>
                <w:sz w:val="24"/>
                <w:szCs w:val="24"/>
              </w:rPr>
            </w:pPr>
            <w:r w:rsidRPr="006E045A">
              <w:rPr>
                <w:rFonts w:ascii="Arial" w:hAnsi="Arial" w:cs="Arial"/>
                <w:sz w:val="24"/>
                <w:szCs w:val="24"/>
              </w:rPr>
              <w:t>Per-Card Issuance Fee, Anonymous</w:t>
            </w:r>
          </w:p>
        </w:tc>
        <w:tc>
          <w:tcPr>
            <w:tcW w:w="954" w:type="pct"/>
            <w:tcBorders>
              <w:top w:val="nil"/>
              <w:left w:val="nil"/>
              <w:bottom w:val="single" w:sz="8" w:space="0" w:color="auto"/>
              <w:right w:val="single" w:sz="8" w:space="0" w:color="auto"/>
            </w:tcBorders>
            <w:noWrap/>
            <w:vAlign w:val="center"/>
            <w:hideMark/>
          </w:tcPr>
          <w:p w14:paraId="3918293E" w14:textId="77777777" w:rsidR="00411B2C" w:rsidRPr="006E045A" w:rsidRDefault="00411B2C" w:rsidP="00511F30">
            <w:pPr>
              <w:rPr>
                <w:rFonts w:ascii="Arial" w:hAnsi="Arial" w:cs="Arial"/>
                <w:sz w:val="24"/>
                <w:szCs w:val="24"/>
              </w:rPr>
            </w:pPr>
            <w:r w:rsidRPr="006E045A">
              <w:rPr>
                <w:rFonts w:ascii="Arial" w:hAnsi="Arial" w:cs="Arial"/>
                <w:sz w:val="24"/>
                <w:szCs w:val="24"/>
              </w:rPr>
              <w:t>$</w:t>
            </w:r>
          </w:p>
        </w:tc>
        <w:tc>
          <w:tcPr>
            <w:tcW w:w="1069" w:type="pct"/>
            <w:tcBorders>
              <w:top w:val="nil"/>
              <w:left w:val="nil"/>
              <w:bottom w:val="single" w:sz="8" w:space="0" w:color="auto"/>
              <w:right w:val="single" w:sz="8" w:space="0" w:color="auto"/>
            </w:tcBorders>
            <w:noWrap/>
            <w:vAlign w:val="center"/>
            <w:hideMark/>
          </w:tcPr>
          <w:p w14:paraId="6EF302CE" w14:textId="77777777" w:rsidR="00411B2C" w:rsidRPr="006E045A" w:rsidRDefault="00411B2C" w:rsidP="00511F30">
            <w:pPr>
              <w:rPr>
                <w:rFonts w:ascii="Arial" w:hAnsi="Arial" w:cs="Arial"/>
                <w:sz w:val="24"/>
                <w:szCs w:val="24"/>
              </w:rPr>
            </w:pPr>
            <w:r w:rsidRPr="006E045A">
              <w:rPr>
                <w:rFonts w:ascii="Arial" w:hAnsi="Arial" w:cs="Arial"/>
                <w:sz w:val="24"/>
                <w:szCs w:val="24"/>
              </w:rPr>
              <w:t>$</w:t>
            </w:r>
          </w:p>
        </w:tc>
        <w:tc>
          <w:tcPr>
            <w:tcW w:w="116" w:type="pct"/>
            <w:noWrap/>
            <w:vAlign w:val="bottom"/>
            <w:hideMark/>
          </w:tcPr>
          <w:p w14:paraId="7BBF81BB" w14:textId="77777777" w:rsidR="00411B2C" w:rsidRPr="00E4748A" w:rsidRDefault="00411B2C" w:rsidP="00511F30">
            <w:pPr>
              <w:rPr>
                <w:color w:val="FF0000"/>
              </w:rPr>
            </w:pPr>
          </w:p>
        </w:tc>
      </w:tr>
      <w:tr w:rsidR="00411B2C" w:rsidRPr="00E4748A" w14:paraId="7FC44BB9" w14:textId="77777777" w:rsidTr="00511F30">
        <w:trPr>
          <w:trHeight w:val="344"/>
        </w:trPr>
        <w:tc>
          <w:tcPr>
            <w:tcW w:w="781" w:type="pct"/>
            <w:tcBorders>
              <w:top w:val="nil"/>
              <w:left w:val="single" w:sz="8" w:space="0" w:color="auto"/>
              <w:bottom w:val="single" w:sz="8" w:space="0" w:color="auto"/>
              <w:right w:val="single" w:sz="8" w:space="0" w:color="auto"/>
            </w:tcBorders>
            <w:noWrap/>
            <w:vAlign w:val="center"/>
            <w:hideMark/>
          </w:tcPr>
          <w:p w14:paraId="5C2B73CD" w14:textId="4584E840" w:rsidR="00411B2C" w:rsidRPr="006E045A" w:rsidRDefault="00245342" w:rsidP="00511F30">
            <w:pPr>
              <w:jc w:val="center"/>
              <w:rPr>
                <w:rFonts w:ascii="Arial" w:hAnsi="Arial" w:cs="Arial"/>
                <w:sz w:val="24"/>
                <w:szCs w:val="24"/>
              </w:rPr>
            </w:pPr>
            <w:r w:rsidRPr="006E045A">
              <w:rPr>
                <w:rFonts w:ascii="Arial" w:hAnsi="Arial" w:cs="Arial"/>
                <w:sz w:val="24"/>
                <w:szCs w:val="24"/>
              </w:rPr>
              <w:t>4</w:t>
            </w:r>
          </w:p>
        </w:tc>
        <w:tc>
          <w:tcPr>
            <w:tcW w:w="651" w:type="pct"/>
            <w:tcBorders>
              <w:top w:val="nil"/>
              <w:left w:val="nil"/>
              <w:bottom w:val="single" w:sz="8" w:space="0" w:color="auto"/>
              <w:right w:val="single" w:sz="8" w:space="0" w:color="auto"/>
            </w:tcBorders>
            <w:noWrap/>
            <w:vAlign w:val="center"/>
            <w:hideMark/>
          </w:tcPr>
          <w:p w14:paraId="0A0679AF" w14:textId="77777777" w:rsidR="00411B2C" w:rsidRPr="006E045A" w:rsidRDefault="00411B2C" w:rsidP="00511F30">
            <w:pPr>
              <w:rPr>
                <w:rFonts w:ascii="Arial" w:hAnsi="Arial" w:cs="Arial"/>
                <w:sz w:val="24"/>
                <w:szCs w:val="24"/>
              </w:rPr>
            </w:pPr>
            <w:r w:rsidRPr="006E045A">
              <w:rPr>
                <w:rFonts w:ascii="Arial" w:hAnsi="Arial" w:cs="Arial"/>
                <w:sz w:val="24"/>
                <w:szCs w:val="24"/>
              </w:rPr>
              <w:t> </w:t>
            </w:r>
          </w:p>
        </w:tc>
        <w:tc>
          <w:tcPr>
            <w:tcW w:w="1430" w:type="pct"/>
            <w:tcBorders>
              <w:top w:val="nil"/>
              <w:left w:val="nil"/>
              <w:bottom w:val="single" w:sz="8" w:space="0" w:color="auto"/>
              <w:right w:val="single" w:sz="8" w:space="0" w:color="auto"/>
            </w:tcBorders>
            <w:noWrap/>
            <w:vAlign w:val="center"/>
            <w:hideMark/>
          </w:tcPr>
          <w:p w14:paraId="3576EBDE" w14:textId="018B9A70" w:rsidR="00411B2C" w:rsidRPr="006E045A" w:rsidRDefault="00245342" w:rsidP="00511F30">
            <w:pPr>
              <w:jc w:val="center"/>
              <w:rPr>
                <w:rFonts w:ascii="Arial" w:hAnsi="Arial" w:cs="Arial"/>
                <w:sz w:val="24"/>
                <w:szCs w:val="24"/>
              </w:rPr>
            </w:pPr>
            <w:r w:rsidRPr="006E045A">
              <w:rPr>
                <w:rFonts w:ascii="Arial" w:hAnsi="Arial" w:cs="Arial"/>
                <w:sz w:val="24"/>
                <w:szCs w:val="24"/>
              </w:rPr>
              <w:t>Per-Card Issuance Fee, Personalized</w:t>
            </w:r>
          </w:p>
        </w:tc>
        <w:tc>
          <w:tcPr>
            <w:tcW w:w="954" w:type="pct"/>
            <w:tcBorders>
              <w:top w:val="nil"/>
              <w:left w:val="nil"/>
              <w:bottom w:val="single" w:sz="8" w:space="0" w:color="auto"/>
              <w:right w:val="single" w:sz="8" w:space="0" w:color="auto"/>
            </w:tcBorders>
            <w:noWrap/>
            <w:vAlign w:val="center"/>
            <w:hideMark/>
          </w:tcPr>
          <w:p w14:paraId="2E436D74" w14:textId="77777777" w:rsidR="00411B2C" w:rsidRPr="006E045A" w:rsidRDefault="00411B2C" w:rsidP="00511F30">
            <w:pPr>
              <w:rPr>
                <w:rFonts w:ascii="Arial" w:hAnsi="Arial" w:cs="Arial"/>
                <w:sz w:val="24"/>
                <w:szCs w:val="24"/>
              </w:rPr>
            </w:pPr>
            <w:r w:rsidRPr="006E045A">
              <w:rPr>
                <w:rFonts w:ascii="Arial" w:hAnsi="Arial" w:cs="Arial"/>
                <w:sz w:val="24"/>
                <w:szCs w:val="24"/>
              </w:rPr>
              <w:t>$</w:t>
            </w:r>
          </w:p>
        </w:tc>
        <w:tc>
          <w:tcPr>
            <w:tcW w:w="1069" w:type="pct"/>
            <w:tcBorders>
              <w:top w:val="nil"/>
              <w:left w:val="nil"/>
              <w:bottom w:val="single" w:sz="8" w:space="0" w:color="auto"/>
              <w:right w:val="single" w:sz="8" w:space="0" w:color="auto"/>
            </w:tcBorders>
            <w:noWrap/>
            <w:vAlign w:val="center"/>
            <w:hideMark/>
          </w:tcPr>
          <w:p w14:paraId="6BCAD1C1" w14:textId="77777777" w:rsidR="00411B2C" w:rsidRPr="006E045A" w:rsidRDefault="00411B2C" w:rsidP="00511F30">
            <w:pPr>
              <w:rPr>
                <w:rFonts w:ascii="Arial" w:hAnsi="Arial" w:cs="Arial"/>
                <w:sz w:val="24"/>
                <w:szCs w:val="24"/>
              </w:rPr>
            </w:pPr>
            <w:r w:rsidRPr="006E045A">
              <w:rPr>
                <w:rFonts w:ascii="Arial" w:hAnsi="Arial" w:cs="Arial"/>
                <w:sz w:val="24"/>
                <w:szCs w:val="24"/>
              </w:rPr>
              <w:t>$</w:t>
            </w:r>
          </w:p>
        </w:tc>
        <w:tc>
          <w:tcPr>
            <w:tcW w:w="116" w:type="pct"/>
            <w:noWrap/>
            <w:vAlign w:val="bottom"/>
            <w:hideMark/>
          </w:tcPr>
          <w:p w14:paraId="5EDDD86A" w14:textId="77777777" w:rsidR="00411B2C" w:rsidRPr="00E4748A" w:rsidRDefault="00411B2C" w:rsidP="00511F30">
            <w:pPr>
              <w:rPr>
                <w:color w:val="FF0000"/>
              </w:rPr>
            </w:pPr>
          </w:p>
        </w:tc>
      </w:tr>
      <w:tr w:rsidR="00411B2C" w:rsidRPr="00E4748A" w14:paraId="48DD9F6B" w14:textId="77777777" w:rsidTr="00511F30">
        <w:trPr>
          <w:trHeight w:val="344"/>
        </w:trPr>
        <w:tc>
          <w:tcPr>
            <w:tcW w:w="781" w:type="pct"/>
            <w:tcBorders>
              <w:top w:val="nil"/>
              <w:left w:val="single" w:sz="8" w:space="0" w:color="auto"/>
              <w:bottom w:val="single" w:sz="8" w:space="0" w:color="auto"/>
              <w:right w:val="single" w:sz="8" w:space="0" w:color="auto"/>
            </w:tcBorders>
            <w:noWrap/>
            <w:vAlign w:val="center"/>
            <w:hideMark/>
          </w:tcPr>
          <w:p w14:paraId="2899E3A8" w14:textId="13887A11" w:rsidR="00411B2C" w:rsidRPr="006E045A" w:rsidRDefault="00245342" w:rsidP="00511F30">
            <w:pPr>
              <w:jc w:val="center"/>
              <w:rPr>
                <w:rFonts w:ascii="Arial" w:hAnsi="Arial" w:cs="Arial"/>
                <w:sz w:val="24"/>
                <w:szCs w:val="24"/>
              </w:rPr>
            </w:pPr>
            <w:r w:rsidRPr="006E045A">
              <w:rPr>
                <w:rFonts w:ascii="Arial" w:hAnsi="Arial" w:cs="Arial"/>
                <w:sz w:val="24"/>
                <w:szCs w:val="24"/>
              </w:rPr>
              <w:t>5</w:t>
            </w:r>
          </w:p>
        </w:tc>
        <w:tc>
          <w:tcPr>
            <w:tcW w:w="651" w:type="pct"/>
            <w:tcBorders>
              <w:top w:val="nil"/>
              <w:left w:val="nil"/>
              <w:bottom w:val="single" w:sz="8" w:space="0" w:color="auto"/>
              <w:right w:val="single" w:sz="8" w:space="0" w:color="auto"/>
            </w:tcBorders>
            <w:noWrap/>
            <w:vAlign w:val="center"/>
            <w:hideMark/>
          </w:tcPr>
          <w:p w14:paraId="32BF69CA" w14:textId="77777777" w:rsidR="00411B2C" w:rsidRPr="006E045A" w:rsidRDefault="00411B2C" w:rsidP="00511F30">
            <w:pPr>
              <w:rPr>
                <w:rFonts w:ascii="Arial" w:hAnsi="Arial" w:cs="Arial"/>
                <w:sz w:val="24"/>
                <w:szCs w:val="24"/>
              </w:rPr>
            </w:pPr>
            <w:r w:rsidRPr="006E045A">
              <w:rPr>
                <w:rFonts w:ascii="Arial" w:hAnsi="Arial" w:cs="Arial"/>
                <w:sz w:val="24"/>
                <w:szCs w:val="24"/>
              </w:rPr>
              <w:t> </w:t>
            </w:r>
          </w:p>
        </w:tc>
        <w:tc>
          <w:tcPr>
            <w:tcW w:w="1430" w:type="pct"/>
            <w:tcBorders>
              <w:top w:val="nil"/>
              <w:left w:val="nil"/>
              <w:bottom w:val="single" w:sz="8" w:space="0" w:color="auto"/>
              <w:right w:val="single" w:sz="8" w:space="0" w:color="auto"/>
            </w:tcBorders>
            <w:noWrap/>
            <w:vAlign w:val="center"/>
          </w:tcPr>
          <w:p w14:paraId="744A4857" w14:textId="723C23D9" w:rsidR="00411B2C" w:rsidRPr="006E045A" w:rsidRDefault="00245342" w:rsidP="00511F30">
            <w:pPr>
              <w:jc w:val="center"/>
              <w:rPr>
                <w:rFonts w:ascii="Arial" w:hAnsi="Arial" w:cs="Arial"/>
                <w:sz w:val="24"/>
                <w:szCs w:val="24"/>
              </w:rPr>
            </w:pPr>
            <w:r w:rsidRPr="006E045A">
              <w:rPr>
                <w:rFonts w:ascii="Arial" w:hAnsi="Arial" w:cs="Arial"/>
                <w:sz w:val="24"/>
                <w:szCs w:val="24"/>
              </w:rPr>
              <w:t>Monthly Administrative Fees</w:t>
            </w:r>
          </w:p>
        </w:tc>
        <w:tc>
          <w:tcPr>
            <w:tcW w:w="954" w:type="pct"/>
            <w:tcBorders>
              <w:top w:val="nil"/>
              <w:left w:val="nil"/>
              <w:bottom w:val="single" w:sz="8" w:space="0" w:color="auto"/>
              <w:right w:val="single" w:sz="8" w:space="0" w:color="auto"/>
            </w:tcBorders>
            <w:noWrap/>
            <w:vAlign w:val="center"/>
            <w:hideMark/>
          </w:tcPr>
          <w:p w14:paraId="60C62944" w14:textId="77777777" w:rsidR="00411B2C" w:rsidRPr="006E045A" w:rsidRDefault="00411B2C" w:rsidP="00511F30">
            <w:pPr>
              <w:rPr>
                <w:rFonts w:ascii="Arial" w:hAnsi="Arial" w:cs="Arial"/>
                <w:sz w:val="24"/>
                <w:szCs w:val="24"/>
              </w:rPr>
            </w:pPr>
            <w:r w:rsidRPr="006E045A">
              <w:rPr>
                <w:rFonts w:ascii="Arial" w:hAnsi="Arial" w:cs="Arial"/>
                <w:sz w:val="24"/>
                <w:szCs w:val="24"/>
              </w:rPr>
              <w:t>$</w:t>
            </w:r>
          </w:p>
        </w:tc>
        <w:tc>
          <w:tcPr>
            <w:tcW w:w="1069" w:type="pct"/>
            <w:tcBorders>
              <w:top w:val="nil"/>
              <w:left w:val="nil"/>
              <w:bottom w:val="single" w:sz="8" w:space="0" w:color="auto"/>
              <w:right w:val="single" w:sz="8" w:space="0" w:color="auto"/>
            </w:tcBorders>
            <w:noWrap/>
            <w:vAlign w:val="center"/>
            <w:hideMark/>
          </w:tcPr>
          <w:p w14:paraId="2D29F2B1" w14:textId="77777777" w:rsidR="00411B2C" w:rsidRPr="006E045A" w:rsidRDefault="00411B2C" w:rsidP="00511F30">
            <w:pPr>
              <w:rPr>
                <w:rFonts w:ascii="Arial" w:hAnsi="Arial" w:cs="Arial"/>
                <w:sz w:val="24"/>
                <w:szCs w:val="24"/>
              </w:rPr>
            </w:pPr>
            <w:r w:rsidRPr="006E045A">
              <w:rPr>
                <w:rFonts w:ascii="Arial" w:hAnsi="Arial" w:cs="Arial"/>
                <w:sz w:val="24"/>
                <w:szCs w:val="24"/>
              </w:rPr>
              <w:t>$</w:t>
            </w:r>
          </w:p>
        </w:tc>
        <w:tc>
          <w:tcPr>
            <w:tcW w:w="116" w:type="pct"/>
            <w:noWrap/>
            <w:vAlign w:val="bottom"/>
            <w:hideMark/>
          </w:tcPr>
          <w:p w14:paraId="3D5033BD" w14:textId="77777777" w:rsidR="00411B2C" w:rsidRPr="00E4748A" w:rsidRDefault="00411B2C" w:rsidP="00511F30">
            <w:pPr>
              <w:rPr>
                <w:color w:val="FF0000"/>
              </w:rPr>
            </w:pPr>
          </w:p>
        </w:tc>
      </w:tr>
      <w:tr w:rsidR="00411B2C" w:rsidRPr="00E4748A" w14:paraId="70BC36E1" w14:textId="77777777" w:rsidTr="00511F30">
        <w:trPr>
          <w:trHeight w:val="344"/>
        </w:trPr>
        <w:tc>
          <w:tcPr>
            <w:tcW w:w="781" w:type="pct"/>
            <w:tcBorders>
              <w:top w:val="nil"/>
              <w:left w:val="single" w:sz="8" w:space="0" w:color="auto"/>
              <w:bottom w:val="single" w:sz="8" w:space="0" w:color="auto"/>
              <w:right w:val="single" w:sz="8" w:space="0" w:color="auto"/>
            </w:tcBorders>
            <w:noWrap/>
            <w:vAlign w:val="center"/>
            <w:hideMark/>
          </w:tcPr>
          <w:p w14:paraId="7939A9D4" w14:textId="50634F6D" w:rsidR="00411B2C" w:rsidRPr="006E045A" w:rsidRDefault="00245342" w:rsidP="00511F30">
            <w:pPr>
              <w:jc w:val="center"/>
              <w:rPr>
                <w:rFonts w:ascii="Arial" w:hAnsi="Arial" w:cs="Arial"/>
                <w:sz w:val="24"/>
                <w:szCs w:val="24"/>
              </w:rPr>
            </w:pPr>
            <w:r w:rsidRPr="006E045A">
              <w:rPr>
                <w:rFonts w:ascii="Arial" w:hAnsi="Arial" w:cs="Arial"/>
                <w:sz w:val="24"/>
                <w:szCs w:val="24"/>
              </w:rPr>
              <w:t>6</w:t>
            </w:r>
          </w:p>
        </w:tc>
        <w:tc>
          <w:tcPr>
            <w:tcW w:w="651" w:type="pct"/>
            <w:tcBorders>
              <w:top w:val="nil"/>
              <w:left w:val="nil"/>
              <w:bottom w:val="single" w:sz="8" w:space="0" w:color="auto"/>
              <w:right w:val="single" w:sz="8" w:space="0" w:color="auto"/>
            </w:tcBorders>
            <w:noWrap/>
            <w:vAlign w:val="center"/>
            <w:hideMark/>
          </w:tcPr>
          <w:p w14:paraId="343521AD" w14:textId="77777777" w:rsidR="00411B2C" w:rsidRPr="006E045A" w:rsidRDefault="00411B2C" w:rsidP="00511F30">
            <w:pPr>
              <w:rPr>
                <w:rFonts w:ascii="Arial" w:hAnsi="Arial" w:cs="Arial"/>
                <w:sz w:val="24"/>
                <w:szCs w:val="24"/>
              </w:rPr>
            </w:pPr>
            <w:r w:rsidRPr="006E045A">
              <w:rPr>
                <w:rFonts w:ascii="Arial" w:hAnsi="Arial" w:cs="Arial"/>
                <w:sz w:val="24"/>
                <w:szCs w:val="24"/>
              </w:rPr>
              <w:t> </w:t>
            </w:r>
          </w:p>
        </w:tc>
        <w:tc>
          <w:tcPr>
            <w:tcW w:w="1430" w:type="pct"/>
            <w:tcBorders>
              <w:top w:val="nil"/>
              <w:left w:val="nil"/>
              <w:bottom w:val="single" w:sz="8" w:space="0" w:color="auto"/>
              <w:right w:val="single" w:sz="8" w:space="0" w:color="auto"/>
            </w:tcBorders>
            <w:noWrap/>
            <w:vAlign w:val="center"/>
          </w:tcPr>
          <w:p w14:paraId="7559C6D5" w14:textId="77777777" w:rsidR="00411B2C" w:rsidRPr="006E045A" w:rsidRDefault="00411B2C" w:rsidP="00511F30">
            <w:pPr>
              <w:jc w:val="center"/>
              <w:rPr>
                <w:rFonts w:ascii="Arial" w:hAnsi="Arial" w:cs="Arial"/>
                <w:sz w:val="24"/>
                <w:szCs w:val="24"/>
              </w:rPr>
            </w:pPr>
            <w:r w:rsidRPr="006E045A">
              <w:rPr>
                <w:rFonts w:ascii="Arial" w:hAnsi="Arial" w:cs="Arial"/>
                <w:sz w:val="24"/>
                <w:szCs w:val="24"/>
              </w:rPr>
              <w:t>Annual Maintenance</w:t>
            </w:r>
          </w:p>
        </w:tc>
        <w:tc>
          <w:tcPr>
            <w:tcW w:w="954" w:type="pct"/>
            <w:tcBorders>
              <w:top w:val="nil"/>
              <w:left w:val="nil"/>
              <w:bottom w:val="single" w:sz="8" w:space="0" w:color="auto"/>
              <w:right w:val="single" w:sz="8" w:space="0" w:color="auto"/>
            </w:tcBorders>
            <w:noWrap/>
            <w:vAlign w:val="center"/>
            <w:hideMark/>
          </w:tcPr>
          <w:p w14:paraId="102DC32E" w14:textId="77777777" w:rsidR="00411B2C" w:rsidRPr="006E045A" w:rsidRDefault="00411B2C" w:rsidP="00511F30">
            <w:pPr>
              <w:rPr>
                <w:rFonts w:ascii="Arial" w:hAnsi="Arial" w:cs="Arial"/>
                <w:sz w:val="24"/>
                <w:szCs w:val="24"/>
              </w:rPr>
            </w:pPr>
            <w:r w:rsidRPr="006E045A">
              <w:rPr>
                <w:rFonts w:ascii="Arial" w:hAnsi="Arial" w:cs="Arial"/>
                <w:sz w:val="24"/>
                <w:szCs w:val="24"/>
              </w:rPr>
              <w:t>$</w:t>
            </w:r>
          </w:p>
        </w:tc>
        <w:tc>
          <w:tcPr>
            <w:tcW w:w="1069" w:type="pct"/>
            <w:tcBorders>
              <w:top w:val="nil"/>
              <w:left w:val="nil"/>
              <w:bottom w:val="single" w:sz="8" w:space="0" w:color="auto"/>
              <w:right w:val="single" w:sz="8" w:space="0" w:color="auto"/>
            </w:tcBorders>
            <w:noWrap/>
            <w:vAlign w:val="center"/>
            <w:hideMark/>
          </w:tcPr>
          <w:p w14:paraId="46A58178" w14:textId="77777777" w:rsidR="00411B2C" w:rsidRPr="006E045A" w:rsidRDefault="00411B2C" w:rsidP="00511F30">
            <w:pPr>
              <w:rPr>
                <w:rFonts w:ascii="Arial" w:hAnsi="Arial" w:cs="Arial"/>
                <w:sz w:val="24"/>
                <w:szCs w:val="24"/>
              </w:rPr>
            </w:pPr>
            <w:r w:rsidRPr="006E045A">
              <w:rPr>
                <w:rFonts w:ascii="Arial" w:hAnsi="Arial" w:cs="Arial"/>
                <w:sz w:val="24"/>
                <w:szCs w:val="24"/>
              </w:rPr>
              <w:t>$</w:t>
            </w:r>
          </w:p>
        </w:tc>
        <w:tc>
          <w:tcPr>
            <w:tcW w:w="116" w:type="pct"/>
            <w:noWrap/>
            <w:vAlign w:val="bottom"/>
            <w:hideMark/>
          </w:tcPr>
          <w:p w14:paraId="5664B68E" w14:textId="77777777" w:rsidR="00411B2C" w:rsidRPr="00E4748A" w:rsidRDefault="00411B2C" w:rsidP="00511F30">
            <w:pPr>
              <w:rPr>
                <w:color w:val="FF0000"/>
              </w:rPr>
            </w:pPr>
          </w:p>
        </w:tc>
      </w:tr>
      <w:tr w:rsidR="00411B2C" w:rsidRPr="00E4748A" w14:paraId="7619DA7B" w14:textId="77777777" w:rsidTr="00511F30">
        <w:trPr>
          <w:trHeight w:val="344"/>
        </w:trPr>
        <w:tc>
          <w:tcPr>
            <w:tcW w:w="781" w:type="pct"/>
            <w:tcBorders>
              <w:top w:val="nil"/>
              <w:left w:val="single" w:sz="8" w:space="0" w:color="auto"/>
              <w:bottom w:val="single" w:sz="8" w:space="0" w:color="auto"/>
              <w:right w:val="single" w:sz="8" w:space="0" w:color="auto"/>
            </w:tcBorders>
            <w:noWrap/>
            <w:vAlign w:val="center"/>
            <w:hideMark/>
          </w:tcPr>
          <w:p w14:paraId="7F925902" w14:textId="2C1A1C0C" w:rsidR="00411B2C" w:rsidRPr="006E045A" w:rsidRDefault="00245342" w:rsidP="00511F30">
            <w:pPr>
              <w:jc w:val="center"/>
              <w:rPr>
                <w:rFonts w:ascii="Arial" w:hAnsi="Arial" w:cs="Arial"/>
                <w:sz w:val="24"/>
                <w:szCs w:val="24"/>
              </w:rPr>
            </w:pPr>
            <w:r w:rsidRPr="006E045A">
              <w:rPr>
                <w:rFonts w:ascii="Arial" w:hAnsi="Arial" w:cs="Arial"/>
                <w:sz w:val="24"/>
                <w:szCs w:val="24"/>
              </w:rPr>
              <w:t>7</w:t>
            </w:r>
          </w:p>
        </w:tc>
        <w:tc>
          <w:tcPr>
            <w:tcW w:w="651" w:type="pct"/>
            <w:tcBorders>
              <w:top w:val="nil"/>
              <w:left w:val="nil"/>
              <w:bottom w:val="single" w:sz="8" w:space="0" w:color="auto"/>
              <w:right w:val="single" w:sz="8" w:space="0" w:color="auto"/>
            </w:tcBorders>
            <w:noWrap/>
            <w:vAlign w:val="center"/>
            <w:hideMark/>
          </w:tcPr>
          <w:p w14:paraId="2C6DAAEC" w14:textId="77777777" w:rsidR="00411B2C" w:rsidRPr="006E045A" w:rsidRDefault="00411B2C" w:rsidP="00511F30">
            <w:pPr>
              <w:rPr>
                <w:rFonts w:ascii="Arial" w:hAnsi="Arial" w:cs="Arial"/>
                <w:sz w:val="24"/>
                <w:szCs w:val="24"/>
              </w:rPr>
            </w:pPr>
          </w:p>
        </w:tc>
        <w:tc>
          <w:tcPr>
            <w:tcW w:w="1430" w:type="pct"/>
            <w:tcBorders>
              <w:top w:val="nil"/>
              <w:left w:val="nil"/>
              <w:bottom w:val="single" w:sz="8" w:space="0" w:color="auto"/>
              <w:right w:val="single" w:sz="8" w:space="0" w:color="auto"/>
            </w:tcBorders>
            <w:noWrap/>
            <w:vAlign w:val="center"/>
          </w:tcPr>
          <w:p w14:paraId="0642E9B1" w14:textId="3D9C4633" w:rsidR="00411B2C" w:rsidRPr="006E045A" w:rsidRDefault="00505452" w:rsidP="00511F30">
            <w:pPr>
              <w:jc w:val="center"/>
              <w:rPr>
                <w:rFonts w:ascii="Arial" w:hAnsi="Arial" w:cs="Arial"/>
                <w:sz w:val="24"/>
                <w:szCs w:val="24"/>
              </w:rPr>
            </w:pPr>
            <w:r w:rsidRPr="006E045A">
              <w:rPr>
                <w:rFonts w:ascii="Arial" w:hAnsi="Arial" w:cs="Arial"/>
                <w:sz w:val="24"/>
                <w:szCs w:val="24"/>
              </w:rPr>
              <w:t>Funding Account Fees (please detail)</w:t>
            </w:r>
          </w:p>
        </w:tc>
        <w:tc>
          <w:tcPr>
            <w:tcW w:w="954" w:type="pct"/>
            <w:tcBorders>
              <w:top w:val="nil"/>
              <w:left w:val="nil"/>
              <w:bottom w:val="single" w:sz="8" w:space="0" w:color="auto"/>
              <w:right w:val="single" w:sz="8" w:space="0" w:color="auto"/>
            </w:tcBorders>
            <w:noWrap/>
            <w:vAlign w:val="center"/>
            <w:hideMark/>
          </w:tcPr>
          <w:p w14:paraId="500BE97E" w14:textId="77777777" w:rsidR="00411B2C" w:rsidRPr="006E045A" w:rsidRDefault="00411B2C" w:rsidP="00511F30">
            <w:pPr>
              <w:rPr>
                <w:rFonts w:ascii="Arial" w:hAnsi="Arial" w:cs="Arial"/>
                <w:sz w:val="24"/>
                <w:szCs w:val="24"/>
              </w:rPr>
            </w:pPr>
            <w:r w:rsidRPr="006E045A">
              <w:rPr>
                <w:rFonts w:ascii="Arial" w:hAnsi="Arial" w:cs="Arial"/>
                <w:sz w:val="24"/>
                <w:szCs w:val="24"/>
              </w:rPr>
              <w:t>$</w:t>
            </w:r>
          </w:p>
        </w:tc>
        <w:tc>
          <w:tcPr>
            <w:tcW w:w="1069" w:type="pct"/>
            <w:tcBorders>
              <w:top w:val="nil"/>
              <w:left w:val="nil"/>
              <w:bottom w:val="single" w:sz="8" w:space="0" w:color="auto"/>
              <w:right w:val="single" w:sz="8" w:space="0" w:color="auto"/>
            </w:tcBorders>
            <w:noWrap/>
            <w:vAlign w:val="center"/>
            <w:hideMark/>
          </w:tcPr>
          <w:p w14:paraId="74095778" w14:textId="77777777" w:rsidR="00411B2C" w:rsidRPr="006E045A" w:rsidRDefault="00411B2C" w:rsidP="00511F30">
            <w:pPr>
              <w:rPr>
                <w:rFonts w:ascii="Arial" w:hAnsi="Arial" w:cs="Arial"/>
                <w:sz w:val="24"/>
                <w:szCs w:val="24"/>
              </w:rPr>
            </w:pPr>
            <w:r w:rsidRPr="006E045A">
              <w:rPr>
                <w:rFonts w:ascii="Arial" w:hAnsi="Arial" w:cs="Arial"/>
                <w:sz w:val="24"/>
                <w:szCs w:val="24"/>
              </w:rPr>
              <w:t>$</w:t>
            </w:r>
          </w:p>
        </w:tc>
        <w:tc>
          <w:tcPr>
            <w:tcW w:w="116" w:type="pct"/>
            <w:noWrap/>
            <w:vAlign w:val="bottom"/>
            <w:hideMark/>
          </w:tcPr>
          <w:p w14:paraId="256D887D" w14:textId="77777777" w:rsidR="00411B2C" w:rsidRPr="00E4748A" w:rsidRDefault="00411B2C" w:rsidP="00511F30">
            <w:pPr>
              <w:rPr>
                <w:color w:val="FF0000"/>
              </w:rPr>
            </w:pPr>
          </w:p>
        </w:tc>
      </w:tr>
      <w:tr w:rsidR="000D5FC0" w:rsidRPr="00E4748A" w14:paraId="7AD04074" w14:textId="77777777" w:rsidTr="00511F30">
        <w:trPr>
          <w:trHeight w:val="344"/>
        </w:trPr>
        <w:tc>
          <w:tcPr>
            <w:tcW w:w="781" w:type="pct"/>
            <w:tcBorders>
              <w:top w:val="nil"/>
              <w:left w:val="single" w:sz="8" w:space="0" w:color="auto"/>
              <w:bottom w:val="single" w:sz="8" w:space="0" w:color="auto"/>
              <w:right w:val="single" w:sz="8" w:space="0" w:color="auto"/>
            </w:tcBorders>
            <w:noWrap/>
            <w:vAlign w:val="center"/>
          </w:tcPr>
          <w:p w14:paraId="0FEB5172" w14:textId="22458E30" w:rsidR="000D5FC0" w:rsidRPr="006E045A" w:rsidRDefault="000D5FC0" w:rsidP="00511F30">
            <w:pPr>
              <w:jc w:val="center"/>
              <w:rPr>
                <w:rFonts w:ascii="Arial" w:hAnsi="Arial" w:cs="Arial"/>
                <w:sz w:val="24"/>
                <w:szCs w:val="24"/>
              </w:rPr>
            </w:pPr>
            <w:r w:rsidRPr="006E045A">
              <w:rPr>
                <w:rFonts w:ascii="Arial" w:hAnsi="Arial" w:cs="Arial"/>
                <w:sz w:val="24"/>
                <w:szCs w:val="24"/>
              </w:rPr>
              <w:t>8</w:t>
            </w:r>
          </w:p>
        </w:tc>
        <w:tc>
          <w:tcPr>
            <w:tcW w:w="651" w:type="pct"/>
            <w:tcBorders>
              <w:top w:val="nil"/>
              <w:left w:val="nil"/>
              <w:bottom w:val="single" w:sz="8" w:space="0" w:color="auto"/>
              <w:right w:val="single" w:sz="8" w:space="0" w:color="auto"/>
            </w:tcBorders>
            <w:noWrap/>
            <w:vAlign w:val="center"/>
          </w:tcPr>
          <w:p w14:paraId="51A03750" w14:textId="77777777" w:rsidR="000D5FC0" w:rsidRPr="006E045A" w:rsidRDefault="000D5FC0" w:rsidP="00511F30">
            <w:pPr>
              <w:rPr>
                <w:rFonts w:ascii="Arial" w:hAnsi="Arial" w:cs="Arial"/>
                <w:sz w:val="24"/>
                <w:szCs w:val="24"/>
              </w:rPr>
            </w:pPr>
          </w:p>
        </w:tc>
        <w:tc>
          <w:tcPr>
            <w:tcW w:w="1430" w:type="pct"/>
            <w:tcBorders>
              <w:top w:val="nil"/>
              <w:left w:val="nil"/>
              <w:bottom w:val="single" w:sz="8" w:space="0" w:color="auto"/>
              <w:right w:val="single" w:sz="8" w:space="0" w:color="auto"/>
            </w:tcBorders>
            <w:noWrap/>
            <w:vAlign w:val="center"/>
          </w:tcPr>
          <w:p w14:paraId="0A76DB0C" w14:textId="616C9E94" w:rsidR="000D5FC0" w:rsidRPr="006E045A" w:rsidRDefault="000D5FC0" w:rsidP="00511F30">
            <w:pPr>
              <w:jc w:val="center"/>
              <w:rPr>
                <w:rFonts w:ascii="Arial" w:hAnsi="Arial" w:cs="Arial"/>
                <w:sz w:val="24"/>
                <w:szCs w:val="24"/>
              </w:rPr>
            </w:pPr>
            <w:r w:rsidRPr="006E045A">
              <w:rPr>
                <w:rFonts w:ascii="Arial" w:hAnsi="Arial" w:cs="Arial"/>
                <w:sz w:val="24"/>
                <w:szCs w:val="24"/>
              </w:rPr>
              <w:t>Load Fees (per card/batch)</w:t>
            </w:r>
          </w:p>
        </w:tc>
        <w:tc>
          <w:tcPr>
            <w:tcW w:w="954" w:type="pct"/>
            <w:tcBorders>
              <w:top w:val="nil"/>
              <w:left w:val="nil"/>
              <w:bottom w:val="single" w:sz="8" w:space="0" w:color="auto"/>
              <w:right w:val="single" w:sz="8" w:space="0" w:color="auto"/>
            </w:tcBorders>
            <w:noWrap/>
            <w:vAlign w:val="center"/>
          </w:tcPr>
          <w:p w14:paraId="0CBE0CD1" w14:textId="1F0C771F" w:rsidR="000D5FC0" w:rsidRPr="006E045A" w:rsidRDefault="000D5FC0" w:rsidP="00511F30">
            <w:pPr>
              <w:rPr>
                <w:rFonts w:ascii="Arial" w:hAnsi="Arial" w:cs="Arial"/>
                <w:sz w:val="24"/>
                <w:szCs w:val="24"/>
              </w:rPr>
            </w:pPr>
            <w:r w:rsidRPr="006E045A">
              <w:rPr>
                <w:rFonts w:ascii="Arial" w:hAnsi="Arial" w:cs="Arial"/>
                <w:sz w:val="24"/>
                <w:szCs w:val="24"/>
              </w:rPr>
              <w:t>$</w:t>
            </w:r>
          </w:p>
        </w:tc>
        <w:tc>
          <w:tcPr>
            <w:tcW w:w="1069" w:type="pct"/>
            <w:tcBorders>
              <w:top w:val="nil"/>
              <w:left w:val="nil"/>
              <w:bottom w:val="single" w:sz="8" w:space="0" w:color="auto"/>
              <w:right w:val="single" w:sz="8" w:space="0" w:color="auto"/>
            </w:tcBorders>
            <w:noWrap/>
            <w:vAlign w:val="center"/>
          </w:tcPr>
          <w:p w14:paraId="71FE5CE7" w14:textId="64A94160" w:rsidR="000D5FC0" w:rsidRPr="006E045A" w:rsidRDefault="000D5FC0" w:rsidP="00511F30">
            <w:pPr>
              <w:rPr>
                <w:rFonts w:ascii="Arial" w:hAnsi="Arial" w:cs="Arial"/>
                <w:sz w:val="24"/>
                <w:szCs w:val="24"/>
              </w:rPr>
            </w:pPr>
            <w:r w:rsidRPr="006E045A">
              <w:rPr>
                <w:rFonts w:ascii="Arial" w:hAnsi="Arial" w:cs="Arial"/>
                <w:sz w:val="24"/>
                <w:szCs w:val="24"/>
              </w:rPr>
              <w:t>$</w:t>
            </w:r>
          </w:p>
        </w:tc>
        <w:tc>
          <w:tcPr>
            <w:tcW w:w="116" w:type="pct"/>
            <w:noWrap/>
            <w:vAlign w:val="bottom"/>
          </w:tcPr>
          <w:p w14:paraId="463F05D9" w14:textId="77777777" w:rsidR="000D5FC0" w:rsidRPr="00E4748A" w:rsidRDefault="000D5FC0" w:rsidP="00511F30">
            <w:pPr>
              <w:rPr>
                <w:color w:val="FF0000"/>
              </w:rPr>
            </w:pPr>
          </w:p>
        </w:tc>
      </w:tr>
      <w:tr w:rsidR="000D5FC0" w:rsidRPr="00E4748A" w14:paraId="5F3B3C0A" w14:textId="77777777" w:rsidTr="00511F30">
        <w:trPr>
          <w:trHeight w:val="344"/>
        </w:trPr>
        <w:tc>
          <w:tcPr>
            <w:tcW w:w="781" w:type="pct"/>
            <w:tcBorders>
              <w:top w:val="nil"/>
              <w:left w:val="single" w:sz="8" w:space="0" w:color="auto"/>
              <w:bottom w:val="single" w:sz="8" w:space="0" w:color="auto"/>
              <w:right w:val="single" w:sz="8" w:space="0" w:color="auto"/>
            </w:tcBorders>
            <w:noWrap/>
            <w:vAlign w:val="center"/>
          </w:tcPr>
          <w:p w14:paraId="205CD177" w14:textId="7E7B308F" w:rsidR="000D5FC0" w:rsidRPr="006E045A" w:rsidRDefault="000D5FC0" w:rsidP="00511F30">
            <w:pPr>
              <w:jc w:val="center"/>
              <w:rPr>
                <w:rFonts w:ascii="Arial" w:hAnsi="Arial" w:cs="Arial"/>
                <w:sz w:val="24"/>
                <w:szCs w:val="24"/>
              </w:rPr>
            </w:pPr>
            <w:r w:rsidRPr="006E045A">
              <w:rPr>
                <w:rFonts w:ascii="Arial" w:hAnsi="Arial" w:cs="Arial"/>
                <w:sz w:val="24"/>
                <w:szCs w:val="24"/>
              </w:rPr>
              <w:t>9</w:t>
            </w:r>
          </w:p>
        </w:tc>
        <w:tc>
          <w:tcPr>
            <w:tcW w:w="651" w:type="pct"/>
            <w:tcBorders>
              <w:top w:val="nil"/>
              <w:left w:val="nil"/>
              <w:bottom w:val="single" w:sz="8" w:space="0" w:color="auto"/>
              <w:right w:val="single" w:sz="8" w:space="0" w:color="auto"/>
            </w:tcBorders>
            <w:noWrap/>
            <w:vAlign w:val="center"/>
          </w:tcPr>
          <w:p w14:paraId="23DC8225" w14:textId="77777777" w:rsidR="000D5FC0" w:rsidRPr="006E045A" w:rsidRDefault="000D5FC0" w:rsidP="00511F30">
            <w:pPr>
              <w:rPr>
                <w:rFonts w:ascii="Arial" w:hAnsi="Arial" w:cs="Arial"/>
                <w:sz w:val="24"/>
                <w:szCs w:val="24"/>
              </w:rPr>
            </w:pPr>
          </w:p>
        </w:tc>
        <w:tc>
          <w:tcPr>
            <w:tcW w:w="1430" w:type="pct"/>
            <w:tcBorders>
              <w:top w:val="nil"/>
              <w:left w:val="nil"/>
              <w:bottom w:val="single" w:sz="8" w:space="0" w:color="auto"/>
              <w:right w:val="single" w:sz="8" w:space="0" w:color="auto"/>
            </w:tcBorders>
            <w:noWrap/>
            <w:vAlign w:val="center"/>
          </w:tcPr>
          <w:p w14:paraId="5D799CF5" w14:textId="1E57181D" w:rsidR="000D5FC0" w:rsidRPr="006E045A" w:rsidRDefault="000D5FC0" w:rsidP="00511F30">
            <w:pPr>
              <w:jc w:val="center"/>
              <w:rPr>
                <w:rFonts w:ascii="Arial" w:hAnsi="Arial" w:cs="Arial"/>
                <w:sz w:val="24"/>
                <w:szCs w:val="24"/>
              </w:rPr>
            </w:pPr>
            <w:r w:rsidRPr="006E045A">
              <w:rPr>
                <w:rFonts w:ascii="Arial" w:hAnsi="Arial" w:cs="Arial"/>
                <w:sz w:val="24"/>
                <w:szCs w:val="24"/>
              </w:rPr>
              <w:t>Miscellaneous</w:t>
            </w:r>
            <w:r w:rsidR="006C3C3D" w:rsidRPr="006E045A">
              <w:rPr>
                <w:rFonts w:ascii="Arial" w:hAnsi="Arial" w:cs="Arial"/>
                <w:sz w:val="24"/>
                <w:szCs w:val="24"/>
              </w:rPr>
              <w:t>/Additional</w:t>
            </w:r>
            <w:r w:rsidRPr="006E045A">
              <w:rPr>
                <w:rFonts w:ascii="Arial" w:hAnsi="Arial" w:cs="Arial"/>
                <w:sz w:val="24"/>
                <w:szCs w:val="24"/>
              </w:rPr>
              <w:t xml:space="preserve"> Fees</w:t>
            </w:r>
          </w:p>
        </w:tc>
        <w:tc>
          <w:tcPr>
            <w:tcW w:w="954" w:type="pct"/>
            <w:tcBorders>
              <w:top w:val="nil"/>
              <w:left w:val="nil"/>
              <w:bottom w:val="single" w:sz="8" w:space="0" w:color="auto"/>
              <w:right w:val="single" w:sz="8" w:space="0" w:color="auto"/>
            </w:tcBorders>
            <w:noWrap/>
            <w:vAlign w:val="center"/>
          </w:tcPr>
          <w:p w14:paraId="1D8742D7" w14:textId="222B85D9" w:rsidR="000D5FC0" w:rsidRPr="006E045A" w:rsidRDefault="000D5FC0" w:rsidP="00511F30">
            <w:pPr>
              <w:rPr>
                <w:rFonts w:ascii="Arial" w:hAnsi="Arial" w:cs="Arial"/>
                <w:sz w:val="24"/>
                <w:szCs w:val="24"/>
              </w:rPr>
            </w:pPr>
            <w:r w:rsidRPr="006E045A">
              <w:rPr>
                <w:rFonts w:ascii="Arial" w:hAnsi="Arial" w:cs="Arial"/>
                <w:sz w:val="24"/>
                <w:szCs w:val="24"/>
              </w:rPr>
              <w:t>$</w:t>
            </w:r>
          </w:p>
        </w:tc>
        <w:tc>
          <w:tcPr>
            <w:tcW w:w="1069" w:type="pct"/>
            <w:tcBorders>
              <w:top w:val="nil"/>
              <w:left w:val="nil"/>
              <w:bottom w:val="single" w:sz="8" w:space="0" w:color="auto"/>
              <w:right w:val="single" w:sz="8" w:space="0" w:color="auto"/>
            </w:tcBorders>
            <w:noWrap/>
            <w:vAlign w:val="center"/>
          </w:tcPr>
          <w:p w14:paraId="691BF1CB" w14:textId="7ABA9CB6" w:rsidR="000D5FC0" w:rsidRPr="006E045A" w:rsidRDefault="000D5FC0" w:rsidP="00511F30">
            <w:pPr>
              <w:rPr>
                <w:rFonts w:ascii="Arial" w:hAnsi="Arial" w:cs="Arial"/>
                <w:sz w:val="24"/>
                <w:szCs w:val="24"/>
              </w:rPr>
            </w:pPr>
            <w:r w:rsidRPr="006E045A">
              <w:rPr>
                <w:rFonts w:ascii="Arial" w:hAnsi="Arial" w:cs="Arial"/>
                <w:sz w:val="24"/>
                <w:szCs w:val="24"/>
              </w:rPr>
              <w:t>$</w:t>
            </w:r>
          </w:p>
        </w:tc>
        <w:tc>
          <w:tcPr>
            <w:tcW w:w="116" w:type="pct"/>
            <w:noWrap/>
            <w:vAlign w:val="bottom"/>
          </w:tcPr>
          <w:p w14:paraId="7017E1B8" w14:textId="77777777" w:rsidR="000D5FC0" w:rsidRPr="00E4748A" w:rsidRDefault="000D5FC0" w:rsidP="00511F30">
            <w:pPr>
              <w:rPr>
                <w:color w:val="FF0000"/>
              </w:rPr>
            </w:pPr>
          </w:p>
        </w:tc>
      </w:tr>
      <w:tr w:rsidR="00411B2C" w:rsidRPr="006200F9" w14:paraId="739BCD39" w14:textId="77777777" w:rsidTr="00511F30">
        <w:trPr>
          <w:trHeight w:val="391"/>
        </w:trPr>
        <w:tc>
          <w:tcPr>
            <w:tcW w:w="781" w:type="pct"/>
            <w:tcBorders>
              <w:top w:val="nil"/>
              <w:left w:val="single" w:sz="8" w:space="0" w:color="auto"/>
              <w:bottom w:val="single" w:sz="8" w:space="0" w:color="auto"/>
              <w:right w:val="single" w:sz="8" w:space="0" w:color="auto"/>
            </w:tcBorders>
            <w:noWrap/>
            <w:vAlign w:val="center"/>
            <w:hideMark/>
          </w:tcPr>
          <w:p w14:paraId="58DF8DEE" w14:textId="661592AF" w:rsidR="00411B2C" w:rsidRPr="006E045A" w:rsidRDefault="00411B2C" w:rsidP="00511F30">
            <w:pPr>
              <w:rPr>
                <w:rFonts w:ascii="Arial" w:hAnsi="Arial" w:cs="Arial"/>
                <w:b/>
                <w:bCs/>
                <w:i/>
                <w:iCs/>
                <w:sz w:val="24"/>
                <w:szCs w:val="24"/>
              </w:rPr>
            </w:pPr>
            <w:r w:rsidRPr="006E045A">
              <w:rPr>
                <w:rFonts w:ascii="Arial" w:hAnsi="Arial" w:cs="Arial"/>
                <w:b/>
                <w:bCs/>
                <w:i/>
                <w:iCs/>
                <w:sz w:val="24"/>
                <w:szCs w:val="24"/>
              </w:rPr>
              <w:t>Grand Total</w:t>
            </w:r>
          </w:p>
        </w:tc>
        <w:tc>
          <w:tcPr>
            <w:tcW w:w="651" w:type="pct"/>
            <w:tcBorders>
              <w:top w:val="nil"/>
              <w:left w:val="nil"/>
              <w:bottom w:val="single" w:sz="8" w:space="0" w:color="auto"/>
              <w:right w:val="single" w:sz="8" w:space="0" w:color="auto"/>
            </w:tcBorders>
            <w:noWrap/>
            <w:vAlign w:val="center"/>
            <w:hideMark/>
          </w:tcPr>
          <w:p w14:paraId="1354B702" w14:textId="77777777" w:rsidR="00411B2C" w:rsidRPr="006E045A" w:rsidRDefault="00411B2C" w:rsidP="00511F30">
            <w:pPr>
              <w:rPr>
                <w:rFonts w:ascii="Arial" w:hAnsi="Arial" w:cs="Arial"/>
                <w:b/>
                <w:bCs/>
                <w:sz w:val="24"/>
                <w:szCs w:val="24"/>
              </w:rPr>
            </w:pPr>
            <w:r w:rsidRPr="006E045A">
              <w:rPr>
                <w:rFonts w:ascii="Arial" w:hAnsi="Arial" w:cs="Arial"/>
                <w:b/>
                <w:bCs/>
                <w:sz w:val="24"/>
                <w:szCs w:val="24"/>
              </w:rPr>
              <w:t> </w:t>
            </w:r>
          </w:p>
        </w:tc>
        <w:tc>
          <w:tcPr>
            <w:tcW w:w="1430" w:type="pct"/>
            <w:tcBorders>
              <w:top w:val="nil"/>
              <w:left w:val="nil"/>
              <w:bottom w:val="single" w:sz="8" w:space="0" w:color="auto"/>
              <w:right w:val="single" w:sz="8" w:space="0" w:color="auto"/>
            </w:tcBorders>
            <w:noWrap/>
            <w:vAlign w:val="center"/>
            <w:hideMark/>
          </w:tcPr>
          <w:p w14:paraId="33FD8F82" w14:textId="77777777" w:rsidR="00411B2C" w:rsidRPr="006E045A" w:rsidRDefault="00411B2C" w:rsidP="00511F30">
            <w:pPr>
              <w:rPr>
                <w:rFonts w:ascii="Arial" w:hAnsi="Arial" w:cs="Arial"/>
                <w:b/>
                <w:bCs/>
                <w:sz w:val="24"/>
                <w:szCs w:val="24"/>
              </w:rPr>
            </w:pPr>
            <w:r w:rsidRPr="006E045A">
              <w:rPr>
                <w:rFonts w:ascii="Arial" w:hAnsi="Arial" w:cs="Arial"/>
                <w:b/>
                <w:bCs/>
                <w:sz w:val="24"/>
                <w:szCs w:val="24"/>
              </w:rPr>
              <w:t> </w:t>
            </w:r>
          </w:p>
        </w:tc>
        <w:tc>
          <w:tcPr>
            <w:tcW w:w="954" w:type="pct"/>
            <w:tcBorders>
              <w:top w:val="nil"/>
              <w:left w:val="nil"/>
              <w:bottom w:val="single" w:sz="8" w:space="0" w:color="auto"/>
              <w:right w:val="single" w:sz="8" w:space="0" w:color="auto"/>
            </w:tcBorders>
            <w:noWrap/>
            <w:vAlign w:val="center"/>
            <w:hideMark/>
          </w:tcPr>
          <w:p w14:paraId="21774884" w14:textId="77777777" w:rsidR="00411B2C" w:rsidRPr="006E045A" w:rsidRDefault="00411B2C" w:rsidP="00511F30">
            <w:pPr>
              <w:rPr>
                <w:rFonts w:ascii="Arial" w:hAnsi="Arial" w:cs="Arial"/>
                <w:b/>
                <w:bCs/>
                <w:sz w:val="24"/>
                <w:szCs w:val="24"/>
              </w:rPr>
            </w:pPr>
            <w:r w:rsidRPr="006E045A">
              <w:rPr>
                <w:rFonts w:ascii="Arial" w:hAnsi="Arial" w:cs="Arial"/>
                <w:b/>
                <w:bCs/>
                <w:sz w:val="24"/>
                <w:szCs w:val="24"/>
              </w:rPr>
              <w:t> </w:t>
            </w:r>
          </w:p>
        </w:tc>
        <w:tc>
          <w:tcPr>
            <w:tcW w:w="1069" w:type="pct"/>
            <w:tcBorders>
              <w:top w:val="nil"/>
              <w:left w:val="nil"/>
              <w:bottom w:val="single" w:sz="8" w:space="0" w:color="auto"/>
              <w:right w:val="single" w:sz="8" w:space="0" w:color="auto"/>
            </w:tcBorders>
            <w:noWrap/>
            <w:vAlign w:val="center"/>
            <w:hideMark/>
          </w:tcPr>
          <w:p w14:paraId="7825C512" w14:textId="77777777" w:rsidR="00411B2C" w:rsidRPr="006E045A" w:rsidRDefault="00411B2C" w:rsidP="00511F30">
            <w:pPr>
              <w:rPr>
                <w:rFonts w:ascii="Arial" w:hAnsi="Arial" w:cs="Arial"/>
                <w:b/>
                <w:bCs/>
                <w:sz w:val="24"/>
                <w:szCs w:val="24"/>
              </w:rPr>
            </w:pPr>
            <w:r w:rsidRPr="006E045A">
              <w:rPr>
                <w:rFonts w:ascii="Arial" w:hAnsi="Arial" w:cs="Arial"/>
                <w:b/>
                <w:bCs/>
                <w:sz w:val="24"/>
                <w:szCs w:val="24"/>
              </w:rPr>
              <w:t>$</w:t>
            </w:r>
          </w:p>
        </w:tc>
        <w:tc>
          <w:tcPr>
            <w:tcW w:w="116" w:type="pct"/>
            <w:noWrap/>
            <w:vAlign w:val="bottom"/>
            <w:hideMark/>
          </w:tcPr>
          <w:p w14:paraId="5C062A90" w14:textId="77777777" w:rsidR="00411B2C" w:rsidRPr="006200F9" w:rsidRDefault="00411B2C" w:rsidP="00511F30">
            <w:pPr>
              <w:rPr>
                <w:color w:val="FF0000"/>
              </w:rPr>
            </w:pPr>
          </w:p>
        </w:tc>
      </w:tr>
    </w:tbl>
    <w:p w14:paraId="73F87B6C" w14:textId="77777777" w:rsidR="00411B2C" w:rsidRDefault="00411B2C" w:rsidP="00AA1DBA">
      <w:pPr>
        <w:pStyle w:val="Default"/>
        <w:tabs>
          <w:tab w:val="left" w:pos="540"/>
          <w:tab w:val="left" w:pos="810"/>
        </w:tabs>
        <w:ind w:right="-720"/>
      </w:pPr>
    </w:p>
    <w:p w14:paraId="71916977" w14:textId="77777777" w:rsidR="00E44706" w:rsidRDefault="00E44706" w:rsidP="00AA1DBA">
      <w:pPr>
        <w:pStyle w:val="Default"/>
        <w:tabs>
          <w:tab w:val="left" w:pos="540"/>
          <w:tab w:val="left" w:pos="810"/>
        </w:tabs>
        <w:ind w:right="-720"/>
      </w:pPr>
    </w:p>
    <w:p w14:paraId="7287F6AF" w14:textId="650F8C89" w:rsidR="00E44706" w:rsidRDefault="00E44706" w:rsidP="00AA1DBA">
      <w:pPr>
        <w:pStyle w:val="Default"/>
        <w:tabs>
          <w:tab w:val="left" w:pos="540"/>
          <w:tab w:val="left" w:pos="810"/>
        </w:tabs>
        <w:ind w:right="-720"/>
      </w:pPr>
      <w:r>
        <w:t>Please also include a detailed list of fees that are the responsibility of the cardholder. Include any standard materials/disclosures used.</w:t>
      </w:r>
    </w:p>
    <w:p w14:paraId="1FCFFAB1" w14:textId="77777777" w:rsidR="006E045A" w:rsidRDefault="006E045A" w:rsidP="00AA1DBA">
      <w:pPr>
        <w:pStyle w:val="Default"/>
        <w:tabs>
          <w:tab w:val="left" w:pos="540"/>
          <w:tab w:val="left" w:pos="810"/>
        </w:tabs>
        <w:ind w:right="-720"/>
      </w:pPr>
    </w:p>
    <w:p w14:paraId="08D1227C" w14:textId="77777777" w:rsidR="006E045A" w:rsidRDefault="006E045A" w:rsidP="00AA1DBA">
      <w:pPr>
        <w:pStyle w:val="Default"/>
        <w:tabs>
          <w:tab w:val="left" w:pos="540"/>
          <w:tab w:val="left" w:pos="810"/>
        </w:tabs>
        <w:ind w:right="-720"/>
      </w:pPr>
    </w:p>
    <w:p w14:paraId="5A249BC7" w14:textId="77777777" w:rsidR="006E045A" w:rsidRDefault="006E045A" w:rsidP="00AA1DBA">
      <w:pPr>
        <w:pStyle w:val="Default"/>
        <w:tabs>
          <w:tab w:val="left" w:pos="540"/>
          <w:tab w:val="left" w:pos="810"/>
        </w:tabs>
        <w:ind w:right="-720"/>
      </w:pPr>
    </w:p>
    <w:p w14:paraId="49790BFE" w14:textId="77777777" w:rsidR="006E045A" w:rsidRDefault="006E045A" w:rsidP="00AA1DBA">
      <w:pPr>
        <w:pStyle w:val="Default"/>
        <w:tabs>
          <w:tab w:val="left" w:pos="540"/>
          <w:tab w:val="left" w:pos="810"/>
        </w:tabs>
        <w:ind w:right="-720"/>
      </w:pPr>
    </w:p>
    <w:p w14:paraId="43CDDBED" w14:textId="77777777" w:rsidR="006E045A" w:rsidRDefault="006E045A" w:rsidP="00AA1DBA">
      <w:pPr>
        <w:pStyle w:val="Default"/>
        <w:tabs>
          <w:tab w:val="left" w:pos="540"/>
          <w:tab w:val="left" w:pos="810"/>
        </w:tabs>
        <w:ind w:right="-720"/>
      </w:pPr>
    </w:p>
    <w:p w14:paraId="44D530E3" w14:textId="0D7D5D52" w:rsidR="006E045A" w:rsidRDefault="006E045A" w:rsidP="006E045A">
      <w:pPr>
        <w:pStyle w:val="MyNormal"/>
        <w:jc w:val="left"/>
        <w:rPr>
          <w:b/>
          <w:sz w:val="32"/>
          <w:szCs w:val="32"/>
        </w:rPr>
      </w:pPr>
      <w:r w:rsidRPr="003B093D">
        <w:rPr>
          <w:b/>
          <w:sz w:val="32"/>
          <w:szCs w:val="32"/>
        </w:rPr>
        <w:lastRenderedPageBreak/>
        <w:t>APPENDIX II</w:t>
      </w:r>
      <w:r>
        <w:rPr>
          <w:b/>
          <w:sz w:val="32"/>
          <w:szCs w:val="32"/>
        </w:rPr>
        <w:t>I</w:t>
      </w:r>
      <w:r w:rsidRPr="003B093D">
        <w:rPr>
          <w:b/>
          <w:sz w:val="32"/>
          <w:szCs w:val="32"/>
        </w:rPr>
        <w:t xml:space="preserve">:  </w:t>
      </w:r>
      <w:r>
        <w:rPr>
          <w:b/>
          <w:sz w:val="32"/>
          <w:szCs w:val="32"/>
        </w:rPr>
        <w:t>Card Comparison Chart</w:t>
      </w:r>
    </w:p>
    <w:p w14:paraId="322340E5" w14:textId="77777777" w:rsidR="006E045A" w:rsidRDefault="006E045A" w:rsidP="006E045A">
      <w:pPr>
        <w:pStyle w:val="MyNormal"/>
        <w:jc w:val="left"/>
        <w:rPr>
          <w:b/>
          <w:sz w:val="32"/>
          <w:szCs w:val="32"/>
        </w:rPr>
      </w:pPr>
    </w:p>
    <w:tbl>
      <w:tblPr>
        <w:tblStyle w:val="TableGrid"/>
        <w:tblW w:w="0" w:type="auto"/>
        <w:tblLayout w:type="fixed"/>
        <w:tblLook w:val="04A0" w:firstRow="1" w:lastRow="0" w:firstColumn="1" w:lastColumn="0" w:noHBand="0" w:noVBand="1"/>
      </w:tblPr>
      <w:tblGrid>
        <w:gridCol w:w="3812"/>
        <w:gridCol w:w="1336"/>
        <w:gridCol w:w="1440"/>
        <w:gridCol w:w="1581"/>
        <w:gridCol w:w="1389"/>
        <w:gridCol w:w="18"/>
      </w:tblGrid>
      <w:tr w:rsidR="006E045A" w14:paraId="5BEB6F97" w14:textId="77777777" w:rsidTr="004648A0">
        <w:trPr>
          <w:gridAfter w:val="1"/>
          <w:wAfter w:w="18" w:type="dxa"/>
        </w:trPr>
        <w:tc>
          <w:tcPr>
            <w:tcW w:w="3812" w:type="dxa"/>
          </w:tcPr>
          <w:p w14:paraId="24B533D0" w14:textId="77777777" w:rsidR="006E045A" w:rsidRDefault="006E045A" w:rsidP="004648A0"/>
        </w:tc>
        <w:tc>
          <w:tcPr>
            <w:tcW w:w="2776" w:type="dxa"/>
            <w:gridSpan w:val="2"/>
          </w:tcPr>
          <w:p w14:paraId="56917326" w14:textId="77777777" w:rsidR="006E045A" w:rsidRDefault="006E045A" w:rsidP="004648A0">
            <w:pPr>
              <w:jc w:val="center"/>
            </w:pPr>
            <w:r>
              <w:t>Personalized</w:t>
            </w:r>
          </w:p>
        </w:tc>
        <w:tc>
          <w:tcPr>
            <w:tcW w:w="2970" w:type="dxa"/>
            <w:gridSpan w:val="2"/>
          </w:tcPr>
          <w:p w14:paraId="24FB68AD" w14:textId="77777777" w:rsidR="006E045A" w:rsidRDefault="006E045A" w:rsidP="004648A0">
            <w:pPr>
              <w:jc w:val="center"/>
            </w:pPr>
            <w:r>
              <w:t>Anonymous</w:t>
            </w:r>
          </w:p>
        </w:tc>
      </w:tr>
      <w:tr w:rsidR="006E045A" w14:paraId="6B2817BD" w14:textId="77777777" w:rsidTr="004648A0">
        <w:tc>
          <w:tcPr>
            <w:tcW w:w="3812" w:type="dxa"/>
          </w:tcPr>
          <w:p w14:paraId="7224DD47" w14:textId="77777777" w:rsidR="006E045A" w:rsidRDefault="006E045A" w:rsidP="004648A0"/>
        </w:tc>
        <w:tc>
          <w:tcPr>
            <w:tcW w:w="1336" w:type="dxa"/>
          </w:tcPr>
          <w:p w14:paraId="0B49DC71" w14:textId="77777777" w:rsidR="006E045A" w:rsidRDefault="006E045A" w:rsidP="004648A0">
            <w:r>
              <w:t>Yes</w:t>
            </w:r>
          </w:p>
        </w:tc>
        <w:tc>
          <w:tcPr>
            <w:tcW w:w="1440" w:type="dxa"/>
          </w:tcPr>
          <w:p w14:paraId="2B9A810A" w14:textId="77777777" w:rsidR="006E045A" w:rsidRDefault="006E045A" w:rsidP="004648A0">
            <w:r>
              <w:t>No</w:t>
            </w:r>
          </w:p>
        </w:tc>
        <w:tc>
          <w:tcPr>
            <w:tcW w:w="1581" w:type="dxa"/>
          </w:tcPr>
          <w:p w14:paraId="615539FE" w14:textId="77777777" w:rsidR="006E045A" w:rsidRDefault="006E045A" w:rsidP="004648A0">
            <w:r>
              <w:t>Yes</w:t>
            </w:r>
          </w:p>
        </w:tc>
        <w:tc>
          <w:tcPr>
            <w:tcW w:w="1407" w:type="dxa"/>
            <w:gridSpan w:val="2"/>
          </w:tcPr>
          <w:p w14:paraId="1D9EAB8E" w14:textId="77777777" w:rsidR="006E045A" w:rsidRDefault="006E045A" w:rsidP="004648A0">
            <w:r>
              <w:t>No</w:t>
            </w:r>
          </w:p>
        </w:tc>
      </w:tr>
      <w:tr w:rsidR="006E045A" w14:paraId="12EAE07C" w14:textId="77777777" w:rsidTr="004648A0">
        <w:trPr>
          <w:trHeight w:val="611"/>
        </w:trPr>
        <w:tc>
          <w:tcPr>
            <w:tcW w:w="3812" w:type="dxa"/>
          </w:tcPr>
          <w:p w14:paraId="7C238D7D" w14:textId="77777777" w:rsidR="006E045A" w:rsidRDefault="006E045A" w:rsidP="004648A0">
            <w:r>
              <w:t>Provider is responsible for all escheatment compliance</w:t>
            </w:r>
          </w:p>
        </w:tc>
        <w:tc>
          <w:tcPr>
            <w:tcW w:w="1336" w:type="dxa"/>
          </w:tcPr>
          <w:p w14:paraId="7AF800E6" w14:textId="77777777" w:rsidR="006E045A" w:rsidRDefault="006E045A" w:rsidP="004648A0"/>
        </w:tc>
        <w:tc>
          <w:tcPr>
            <w:tcW w:w="1440" w:type="dxa"/>
          </w:tcPr>
          <w:p w14:paraId="17476793" w14:textId="77777777" w:rsidR="006E045A" w:rsidRDefault="006E045A" w:rsidP="004648A0"/>
        </w:tc>
        <w:tc>
          <w:tcPr>
            <w:tcW w:w="1581" w:type="dxa"/>
          </w:tcPr>
          <w:p w14:paraId="295D3B29" w14:textId="77777777" w:rsidR="006E045A" w:rsidRDefault="006E045A" w:rsidP="004648A0"/>
        </w:tc>
        <w:tc>
          <w:tcPr>
            <w:tcW w:w="1407" w:type="dxa"/>
            <w:gridSpan w:val="2"/>
          </w:tcPr>
          <w:p w14:paraId="78B355AE" w14:textId="77777777" w:rsidR="006E045A" w:rsidRDefault="006E045A" w:rsidP="004648A0"/>
        </w:tc>
      </w:tr>
      <w:tr w:rsidR="006E045A" w14:paraId="318A0A76" w14:textId="77777777" w:rsidTr="004648A0">
        <w:tc>
          <w:tcPr>
            <w:tcW w:w="3812" w:type="dxa"/>
          </w:tcPr>
          <w:p w14:paraId="57B2BAA7" w14:textId="77777777" w:rsidR="006E045A" w:rsidRDefault="006E045A" w:rsidP="004648A0">
            <w:r>
              <w:t>Reloadable cards can be issued</w:t>
            </w:r>
          </w:p>
        </w:tc>
        <w:tc>
          <w:tcPr>
            <w:tcW w:w="1336" w:type="dxa"/>
          </w:tcPr>
          <w:p w14:paraId="7EAF8F0D" w14:textId="77777777" w:rsidR="006E045A" w:rsidRDefault="006E045A" w:rsidP="004648A0"/>
        </w:tc>
        <w:tc>
          <w:tcPr>
            <w:tcW w:w="1440" w:type="dxa"/>
          </w:tcPr>
          <w:p w14:paraId="300FE5A0" w14:textId="77777777" w:rsidR="006E045A" w:rsidRDefault="006E045A" w:rsidP="004648A0"/>
        </w:tc>
        <w:tc>
          <w:tcPr>
            <w:tcW w:w="1581" w:type="dxa"/>
          </w:tcPr>
          <w:p w14:paraId="6CE9075C" w14:textId="77777777" w:rsidR="006E045A" w:rsidRDefault="006E045A" w:rsidP="004648A0"/>
        </w:tc>
        <w:tc>
          <w:tcPr>
            <w:tcW w:w="1407" w:type="dxa"/>
            <w:gridSpan w:val="2"/>
          </w:tcPr>
          <w:p w14:paraId="42CC4544" w14:textId="77777777" w:rsidR="006E045A" w:rsidRDefault="006E045A" w:rsidP="004648A0"/>
        </w:tc>
      </w:tr>
      <w:tr w:rsidR="006E045A" w14:paraId="2D6F658D" w14:textId="77777777" w:rsidTr="004648A0">
        <w:tc>
          <w:tcPr>
            <w:tcW w:w="3812" w:type="dxa"/>
          </w:tcPr>
          <w:p w14:paraId="17C012A8" w14:textId="77777777" w:rsidR="006E045A" w:rsidRDefault="006E045A" w:rsidP="004648A0">
            <w:r>
              <w:t>Cards can be loaded with pre-determined amounts</w:t>
            </w:r>
          </w:p>
        </w:tc>
        <w:tc>
          <w:tcPr>
            <w:tcW w:w="1336" w:type="dxa"/>
          </w:tcPr>
          <w:p w14:paraId="3E987CF1" w14:textId="77777777" w:rsidR="006E045A" w:rsidRDefault="006E045A" w:rsidP="004648A0"/>
        </w:tc>
        <w:tc>
          <w:tcPr>
            <w:tcW w:w="1440" w:type="dxa"/>
          </w:tcPr>
          <w:p w14:paraId="7AFDEF15" w14:textId="77777777" w:rsidR="006E045A" w:rsidRDefault="006E045A" w:rsidP="004648A0"/>
        </w:tc>
        <w:tc>
          <w:tcPr>
            <w:tcW w:w="1581" w:type="dxa"/>
          </w:tcPr>
          <w:p w14:paraId="7AC9E80B" w14:textId="77777777" w:rsidR="006E045A" w:rsidRDefault="006E045A" w:rsidP="004648A0"/>
        </w:tc>
        <w:tc>
          <w:tcPr>
            <w:tcW w:w="1407" w:type="dxa"/>
            <w:gridSpan w:val="2"/>
          </w:tcPr>
          <w:p w14:paraId="2ED7F219" w14:textId="77777777" w:rsidR="006E045A" w:rsidRDefault="006E045A" w:rsidP="004648A0"/>
        </w:tc>
      </w:tr>
      <w:tr w:rsidR="006E045A" w14:paraId="52EC54BF" w14:textId="77777777" w:rsidTr="004648A0">
        <w:tc>
          <w:tcPr>
            <w:tcW w:w="3812" w:type="dxa"/>
          </w:tcPr>
          <w:p w14:paraId="25979C1B" w14:textId="77777777" w:rsidR="006E045A" w:rsidRDefault="006E045A" w:rsidP="004648A0">
            <w:r>
              <w:t>Virtual cards can be issued</w:t>
            </w:r>
          </w:p>
        </w:tc>
        <w:tc>
          <w:tcPr>
            <w:tcW w:w="1336" w:type="dxa"/>
          </w:tcPr>
          <w:p w14:paraId="444C6F08" w14:textId="77777777" w:rsidR="006E045A" w:rsidRDefault="006E045A" w:rsidP="004648A0"/>
        </w:tc>
        <w:tc>
          <w:tcPr>
            <w:tcW w:w="1440" w:type="dxa"/>
          </w:tcPr>
          <w:p w14:paraId="434C5ABA" w14:textId="77777777" w:rsidR="006E045A" w:rsidRDefault="006E045A" w:rsidP="004648A0"/>
        </w:tc>
        <w:tc>
          <w:tcPr>
            <w:tcW w:w="1581" w:type="dxa"/>
          </w:tcPr>
          <w:p w14:paraId="63415CB9" w14:textId="77777777" w:rsidR="006E045A" w:rsidRDefault="006E045A" w:rsidP="004648A0"/>
        </w:tc>
        <w:tc>
          <w:tcPr>
            <w:tcW w:w="1407" w:type="dxa"/>
            <w:gridSpan w:val="2"/>
          </w:tcPr>
          <w:p w14:paraId="5D8F062A" w14:textId="77777777" w:rsidR="006E045A" w:rsidRDefault="006E045A" w:rsidP="004648A0"/>
        </w:tc>
      </w:tr>
      <w:tr w:rsidR="006E045A" w14:paraId="7430F915" w14:textId="77777777" w:rsidTr="004648A0">
        <w:tc>
          <w:tcPr>
            <w:tcW w:w="3812" w:type="dxa"/>
          </w:tcPr>
          <w:p w14:paraId="4F7BF4E8" w14:textId="77777777" w:rsidR="006E045A" w:rsidRDefault="006E045A" w:rsidP="004648A0">
            <w:r>
              <w:t>Anonymous cards can be issued</w:t>
            </w:r>
          </w:p>
        </w:tc>
        <w:tc>
          <w:tcPr>
            <w:tcW w:w="1336" w:type="dxa"/>
          </w:tcPr>
          <w:p w14:paraId="616F5A18" w14:textId="77777777" w:rsidR="006E045A" w:rsidRDefault="006E045A" w:rsidP="004648A0"/>
        </w:tc>
        <w:tc>
          <w:tcPr>
            <w:tcW w:w="1440" w:type="dxa"/>
          </w:tcPr>
          <w:p w14:paraId="07E0478E" w14:textId="77777777" w:rsidR="006E045A" w:rsidRDefault="006E045A" w:rsidP="004648A0"/>
        </w:tc>
        <w:tc>
          <w:tcPr>
            <w:tcW w:w="1581" w:type="dxa"/>
          </w:tcPr>
          <w:p w14:paraId="4225B73A" w14:textId="77777777" w:rsidR="006E045A" w:rsidRDefault="006E045A" w:rsidP="004648A0"/>
        </w:tc>
        <w:tc>
          <w:tcPr>
            <w:tcW w:w="1407" w:type="dxa"/>
            <w:gridSpan w:val="2"/>
          </w:tcPr>
          <w:p w14:paraId="3BF2FF17" w14:textId="77777777" w:rsidR="006E045A" w:rsidRDefault="006E045A" w:rsidP="004648A0"/>
        </w:tc>
      </w:tr>
      <w:tr w:rsidR="006E045A" w14:paraId="446E9B09" w14:textId="77777777" w:rsidTr="004648A0">
        <w:tc>
          <w:tcPr>
            <w:tcW w:w="3812" w:type="dxa"/>
          </w:tcPr>
          <w:p w14:paraId="15D091C5" w14:textId="77777777" w:rsidR="006E045A" w:rsidRDefault="006E045A" w:rsidP="004648A0">
            <w:r>
              <w:t>All cards can be instantly issued</w:t>
            </w:r>
          </w:p>
        </w:tc>
        <w:tc>
          <w:tcPr>
            <w:tcW w:w="1336" w:type="dxa"/>
          </w:tcPr>
          <w:p w14:paraId="7D74DED8" w14:textId="77777777" w:rsidR="006E045A" w:rsidRDefault="006E045A" w:rsidP="004648A0"/>
        </w:tc>
        <w:tc>
          <w:tcPr>
            <w:tcW w:w="1440" w:type="dxa"/>
          </w:tcPr>
          <w:p w14:paraId="07961216" w14:textId="77777777" w:rsidR="006E045A" w:rsidRDefault="006E045A" w:rsidP="004648A0"/>
        </w:tc>
        <w:tc>
          <w:tcPr>
            <w:tcW w:w="1581" w:type="dxa"/>
          </w:tcPr>
          <w:p w14:paraId="23409529" w14:textId="77777777" w:rsidR="006E045A" w:rsidRDefault="006E045A" w:rsidP="004648A0"/>
        </w:tc>
        <w:tc>
          <w:tcPr>
            <w:tcW w:w="1407" w:type="dxa"/>
            <w:gridSpan w:val="2"/>
          </w:tcPr>
          <w:p w14:paraId="7FA6FE16" w14:textId="77777777" w:rsidR="006E045A" w:rsidRDefault="006E045A" w:rsidP="004648A0"/>
        </w:tc>
      </w:tr>
      <w:tr w:rsidR="006E045A" w14:paraId="0158C444" w14:textId="77777777" w:rsidTr="004648A0">
        <w:tc>
          <w:tcPr>
            <w:tcW w:w="3812" w:type="dxa"/>
          </w:tcPr>
          <w:p w14:paraId="623E8AA6" w14:textId="77777777" w:rsidR="006E045A" w:rsidRDefault="006E045A" w:rsidP="004648A0">
            <w:r>
              <w:t>Cards can be enrolled as a single order</w:t>
            </w:r>
          </w:p>
        </w:tc>
        <w:tc>
          <w:tcPr>
            <w:tcW w:w="1336" w:type="dxa"/>
          </w:tcPr>
          <w:p w14:paraId="1459EF1B" w14:textId="77777777" w:rsidR="006E045A" w:rsidRDefault="006E045A" w:rsidP="004648A0"/>
        </w:tc>
        <w:tc>
          <w:tcPr>
            <w:tcW w:w="1440" w:type="dxa"/>
          </w:tcPr>
          <w:p w14:paraId="59368865" w14:textId="77777777" w:rsidR="006E045A" w:rsidRDefault="006E045A" w:rsidP="004648A0"/>
        </w:tc>
        <w:tc>
          <w:tcPr>
            <w:tcW w:w="1581" w:type="dxa"/>
          </w:tcPr>
          <w:p w14:paraId="1C1B5D44" w14:textId="77777777" w:rsidR="006E045A" w:rsidRDefault="006E045A" w:rsidP="004648A0"/>
        </w:tc>
        <w:tc>
          <w:tcPr>
            <w:tcW w:w="1407" w:type="dxa"/>
            <w:gridSpan w:val="2"/>
          </w:tcPr>
          <w:p w14:paraId="60D5B39F" w14:textId="77777777" w:rsidR="006E045A" w:rsidRDefault="006E045A" w:rsidP="004648A0"/>
        </w:tc>
      </w:tr>
      <w:tr w:rsidR="006E045A" w14:paraId="60CB7A75" w14:textId="77777777" w:rsidTr="004648A0">
        <w:tc>
          <w:tcPr>
            <w:tcW w:w="3812" w:type="dxa"/>
          </w:tcPr>
          <w:p w14:paraId="456E0E97" w14:textId="77777777" w:rsidR="006E045A" w:rsidRDefault="006E045A" w:rsidP="004648A0">
            <w:r>
              <w:t>Cards can be enrolled via batch orders</w:t>
            </w:r>
          </w:p>
        </w:tc>
        <w:tc>
          <w:tcPr>
            <w:tcW w:w="1336" w:type="dxa"/>
          </w:tcPr>
          <w:p w14:paraId="2A327EF0" w14:textId="77777777" w:rsidR="006E045A" w:rsidRDefault="006E045A" w:rsidP="004648A0"/>
        </w:tc>
        <w:tc>
          <w:tcPr>
            <w:tcW w:w="1440" w:type="dxa"/>
          </w:tcPr>
          <w:p w14:paraId="6E3C9873" w14:textId="77777777" w:rsidR="006E045A" w:rsidRDefault="006E045A" w:rsidP="004648A0"/>
        </w:tc>
        <w:tc>
          <w:tcPr>
            <w:tcW w:w="1581" w:type="dxa"/>
          </w:tcPr>
          <w:p w14:paraId="25B156C2" w14:textId="77777777" w:rsidR="006E045A" w:rsidRDefault="006E045A" w:rsidP="004648A0"/>
        </w:tc>
        <w:tc>
          <w:tcPr>
            <w:tcW w:w="1407" w:type="dxa"/>
            <w:gridSpan w:val="2"/>
          </w:tcPr>
          <w:p w14:paraId="1F5A285F" w14:textId="77777777" w:rsidR="006E045A" w:rsidRDefault="006E045A" w:rsidP="004648A0"/>
        </w:tc>
      </w:tr>
      <w:tr w:rsidR="006E045A" w14:paraId="47E5B574" w14:textId="77777777" w:rsidTr="004648A0">
        <w:tc>
          <w:tcPr>
            <w:tcW w:w="3812" w:type="dxa"/>
          </w:tcPr>
          <w:p w14:paraId="7925D250" w14:textId="77777777" w:rsidR="006E045A" w:rsidRDefault="006E045A" w:rsidP="004648A0">
            <w:r>
              <w:t>Cards can be enrolled via batch with future funding dates</w:t>
            </w:r>
          </w:p>
        </w:tc>
        <w:tc>
          <w:tcPr>
            <w:tcW w:w="1336" w:type="dxa"/>
          </w:tcPr>
          <w:p w14:paraId="3B0231E9" w14:textId="77777777" w:rsidR="006E045A" w:rsidRDefault="006E045A" w:rsidP="004648A0"/>
        </w:tc>
        <w:tc>
          <w:tcPr>
            <w:tcW w:w="1440" w:type="dxa"/>
          </w:tcPr>
          <w:p w14:paraId="5E419262" w14:textId="77777777" w:rsidR="006E045A" w:rsidRDefault="006E045A" w:rsidP="004648A0"/>
        </w:tc>
        <w:tc>
          <w:tcPr>
            <w:tcW w:w="1581" w:type="dxa"/>
          </w:tcPr>
          <w:p w14:paraId="1499922B" w14:textId="77777777" w:rsidR="006E045A" w:rsidRDefault="006E045A" w:rsidP="004648A0"/>
        </w:tc>
        <w:tc>
          <w:tcPr>
            <w:tcW w:w="1407" w:type="dxa"/>
            <w:gridSpan w:val="2"/>
          </w:tcPr>
          <w:p w14:paraId="628949EB" w14:textId="77777777" w:rsidR="006E045A" w:rsidRDefault="006E045A" w:rsidP="004648A0"/>
        </w:tc>
      </w:tr>
      <w:tr w:rsidR="006E045A" w14:paraId="4A259401" w14:textId="77777777" w:rsidTr="004648A0">
        <w:tc>
          <w:tcPr>
            <w:tcW w:w="3812" w:type="dxa"/>
          </w:tcPr>
          <w:p w14:paraId="526F115C" w14:textId="77777777" w:rsidR="006E045A" w:rsidRDefault="006E045A" w:rsidP="004648A0">
            <w:r>
              <w:t>Cards can be delivered directly to cardholders</w:t>
            </w:r>
          </w:p>
        </w:tc>
        <w:tc>
          <w:tcPr>
            <w:tcW w:w="1336" w:type="dxa"/>
          </w:tcPr>
          <w:p w14:paraId="09F9D7AF" w14:textId="77777777" w:rsidR="006E045A" w:rsidRDefault="006E045A" w:rsidP="004648A0"/>
        </w:tc>
        <w:tc>
          <w:tcPr>
            <w:tcW w:w="1440" w:type="dxa"/>
          </w:tcPr>
          <w:p w14:paraId="50D3FF35" w14:textId="77777777" w:rsidR="006E045A" w:rsidRDefault="006E045A" w:rsidP="004648A0"/>
        </w:tc>
        <w:tc>
          <w:tcPr>
            <w:tcW w:w="1581" w:type="dxa"/>
          </w:tcPr>
          <w:p w14:paraId="6FF27BA7" w14:textId="77777777" w:rsidR="006E045A" w:rsidRDefault="006E045A" w:rsidP="004648A0"/>
        </w:tc>
        <w:tc>
          <w:tcPr>
            <w:tcW w:w="1407" w:type="dxa"/>
            <w:gridSpan w:val="2"/>
          </w:tcPr>
          <w:p w14:paraId="447EA8FC" w14:textId="77777777" w:rsidR="006E045A" w:rsidRDefault="006E045A" w:rsidP="004648A0"/>
        </w:tc>
      </w:tr>
      <w:tr w:rsidR="006E045A" w14:paraId="45817B3B" w14:textId="77777777" w:rsidTr="004648A0">
        <w:tc>
          <w:tcPr>
            <w:tcW w:w="3812" w:type="dxa"/>
          </w:tcPr>
          <w:p w14:paraId="1EABB6A5" w14:textId="77777777" w:rsidR="006E045A" w:rsidRDefault="006E045A" w:rsidP="004648A0">
            <w:r>
              <w:t>Cards can be funded from multiple bank accounts</w:t>
            </w:r>
          </w:p>
        </w:tc>
        <w:tc>
          <w:tcPr>
            <w:tcW w:w="1336" w:type="dxa"/>
          </w:tcPr>
          <w:p w14:paraId="3C8A87F9" w14:textId="77777777" w:rsidR="006E045A" w:rsidRDefault="006E045A" w:rsidP="004648A0"/>
        </w:tc>
        <w:tc>
          <w:tcPr>
            <w:tcW w:w="1440" w:type="dxa"/>
          </w:tcPr>
          <w:p w14:paraId="298F1F7E" w14:textId="77777777" w:rsidR="006E045A" w:rsidRDefault="006E045A" w:rsidP="004648A0"/>
        </w:tc>
        <w:tc>
          <w:tcPr>
            <w:tcW w:w="1581" w:type="dxa"/>
          </w:tcPr>
          <w:p w14:paraId="72B7FBEA" w14:textId="77777777" w:rsidR="006E045A" w:rsidRDefault="006E045A" w:rsidP="004648A0"/>
        </w:tc>
        <w:tc>
          <w:tcPr>
            <w:tcW w:w="1407" w:type="dxa"/>
            <w:gridSpan w:val="2"/>
          </w:tcPr>
          <w:p w14:paraId="1748235E" w14:textId="77777777" w:rsidR="006E045A" w:rsidRDefault="006E045A" w:rsidP="004648A0"/>
        </w:tc>
      </w:tr>
      <w:tr w:rsidR="006E045A" w14:paraId="63476C9F" w14:textId="77777777" w:rsidTr="004648A0">
        <w:tc>
          <w:tcPr>
            <w:tcW w:w="3812" w:type="dxa"/>
          </w:tcPr>
          <w:p w14:paraId="1361551D" w14:textId="77777777" w:rsidR="006E045A" w:rsidRDefault="006E045A" w:rsidP="004648A0">
            <w:r>
              <w:t>University owns the funds deposited into the bank account used to fund cards</w:t>
            </w:r>
          </w:p>
        </w:tc>
        <w:tc>
          <w:tcPr>
            <w:tcW w:w="1336" w:type="dxa"/>
          </w:tcPr>
          <w:p w14:paraId="180AE260" w14:textId="77777777" w:rsidR="006E045A" w:rsidRDefault="006E045A" w:rsidP="004648A0"/>
        </w:tc>
        <w:tc>
          <w:tcPr>
            <w:tcW w:w="1440" w:type="dxa"/>
          </w:tcPr>
          <w:p w14:paraId="749B3020" w14:textId="77777777" w:rsidR="006E045A" w:rsidRDefault="006E045A" w:rsidP="004648A0"/>
        </w:tc>
        <w:tc>
          <w:tcPr>
            <w:tcW w:w="1581" w:type="dxa"/>
          </w:tcPr>
          <w:p w14:paraId="00921EC2" w14:textId="77777777" w:rsidR="006E045A" w:rsidRDefault="006E045A" w:rsidP="004648A0"/>
        </w:tc>
        <w:tc>
          <w:tcPr>
            <w:tcW w:w="1407" w:type="dxa"/>
            <w:gridSpan w:val="2"/>
          </w:tcPr>
          <w:p w14:paraId="00B2B7F2" w14:textId="77777777" w:rsidR="006E045A" w:rsidRDefault="006E045A" w:rsidP="004648A0"/>
        </w:tc>
      </w:tr>
      <w:tr w:rsidR="006E045A" w14:paraId="7D33EBCE" w14:textId="77777777" w:rsidTr="004648A0">
        <w:tc>
          <w:tcPr>
            <w:tcW w:w="3812" w:type="dxa"/>
          </w:tcPr>
          <w:p w14:paraId="461EED75" w14:textId="77777777" w:rsidR="006E045A" w:rsidRDefault="006E045A" w:rsidP="004648A0">
            <w:r>
              <w:t>University can reverse previously funded amounts on cards</w:t>
            </w:r>
          </w:p>
        </w:tc>
        <w:tc>
          <w:tcPr>
            <w:tcW w:w="1336" w:type="dxa"/>
          </w:tcPr>
          <w:p w14:paraId="2B887CFE" w14:textId="77777777" w:rsidR="006E045A" w:rsidRDefault="006E045A" w:rsidP="004648A0"/>
        </w:tc>
        <w:tc>
          <w:tcPr>
            <w:tcW w:w="1440" w:type="dxa"/>
          </w:tcPr>
          <w:p w14:paraId="2E2FEDCC" w14:textId="77777777" w:rsidR="006E045A" w:rsidRDefault="006E045A" w:rsidP="004648A0"/>
        </w:tc>
        <w:tc>
          <w:tcPr>
            <w:tcW w:w="1581" w:type="dxa"/>
          </w:tcPr>
          <w:p w14:paraId="7FC2768F" w14:textId="77777777" w:rsidR="006E045A" w:rsidRDefault="006E045A" w:rsidP="004648A0"/>
        </w:tc>
        <w:tc>
          <w:tcPr>
            <w:tcW w:w="1407" w:type="dxa"/>
            <w:gridSpan w:val="2"/>
          </w:tcPr>
          <w:p w14:paraId="624B48C7" w14:textId="77777777" w:rsidR="006E045A" w:rsidRDefault="006E045A" w:rsidP="004648A0"/>
        </w:tc>
      </w:tr>
      <w:tr w:rsidR="006E045A" w14:paraId="275412E6" w14:textId="77777777" w:rsidTr="004648A0">
        <w:tc>
          <w:tcPr>
            <w:tcW w:w="3812" w:type="dxa"/>
          </w:tcPr>
          <w:p w14:paraId="4BEA4528" w14:textId="77777777" w:rsidR="006E045A" w:rsidRDefault="006E045A" w:rsidP="004648A0">
            <w:r>
              <w:t>Reloadable cards can only be funded by University</w:t>
            </w:r>
          </w:p>
        </w:tc>
        <w:tc>
          <w:tcPr>
            <w:tcW w:w="1336" w:type="dxa"/>
          </w:tcPr>
          <w:p w14:paraId="756BEB2A" w14:textId="77777777" w:rsidR="006E045A" w:rsidRDefault="006E045A" w:rsidP="004648A0"/>
        </w:tc>
        <w:tc>
          <w:tcPr>
            <w:tcW w:w="1440" w:type="dxa"/>
          </w:tcPr>
          <w:p w14:paraId="4829B014" w14:textId="77777777" w:rsidR="006E045A" w:rsidRDefault="006E045A" w:rsidP="004648A0"/>
        </w:tc>
        <w:tc>
          <w:tcPr>
            <w:tcW w:w="1581" w:type="dxa"/>
          </w:tcPr>
          <w:p w14:paraId="0254D8FE" w14:textId="77777777" w:rsidR="006E045A" w:rsidRDefault="006E045A" w:rsidP="004648A0"/>
        </w:tc>
        <w:tc>
          <w:tcPr>
            <w:tcW w:w="1407" w:type="dxa"/>
            <w:gridSpan w:val="2"/>
          </w:tcPr>
          <w:p w14:paraId="0C154711" w14:textId="77777777" w:rsidR="006E045A" w:rsidRDefault="006E045A" w:rsidP="004648A0"/>
        </w:tc>
      </w:tr>
      <w:tr w:rsidR="006E045A" w14:paraId="176FEA5B" w14:textId="77777777" w:rsidTr="004648A0">
        <w:tc>
          <w:tcPr>
            <w:tcW w:w="3812" w:type="dxa"/>
          </w:tcPr>
          <w:p w14:paraId="5F65C31B" w14:textId="77777777" w:rsidR="006E045A" w:rsidRDefault="006E045A" w:rsidP="004648A0">
            <w:r>
              <w:t>University can fund cards in multiple currencies</w:t>
            </w:r>
          </w:p>
        </w:tc>
        <w:tc>
          <w:tcPr>
            <w:tcW w:w="1336" w:type="dxa"/>
          </w:tcPr>
          <w:p w14:paraId="5DFAD14A" w14:textId="77777777" w:rsidR="006E045A" w:rsidRDefault="006E045A" w:rsidP="004648A0"/>
        </w:tc>
        <w:tc>
          <w:tcPr>
            <w:tcW w:w="1440" w:type="dxa"/>
          </w:tcPr>
          <w:p w14:paraId="7A3BEA62" w14:textId="77777777" w:rsidR="006E045A" w:rsidRDefault="006E045A" w:rsidP="004648A0"/>
        </w:tc>
        <w:tc>
          <w:tcPr>
            <w:tcW w:w="1581" w:type="dxa"/>
          </w:tcPr>
          <w:p w14:paraId="679B9E05" w14:textId="77777777" w:rsidR="006E045A" w:rsidRDefault="006E045A" w:rsidP="004648A0"/>
        </w:tc>
        <w:tc>
          <w:tcPr>
            <w:tcW w:w="1407" w:type="dxa"/>
            <w:gridSpan w:val="2"/>
          </w:tcPr>
          <w:p w14:paraId="580A1FB9" w14:textId="77777777" w:rsidR="006E045A" w:rsidRDefault="006E045A" w:rsidP="004648A0"/>
        </w:tc>
      </w:tr>
      <w:tr w:rsidR="006E045A" w14:paraId="5122832A" w14:textId="77777777" w:rsidTr="004648A0">
        <w:tc>
          <w:tcPr>
            <w:tcW w:w="3812" w:type="dxa"/>
          </w:tcPr>
          <w:p w14:paraId="3B7E58FC" w14:textId="77777777" w:rsidR="006E045A" w:rsidRDefault="006E045A" w:rsidP="004648A0">
            <w:r>
              <w:t>Unloaded card stock can be auto ordered at University specified levels</w:t>
            </w:r>
          </w:p>
        </w:tc>
        <w:tc>
          <w:tcPr>
            <w:tcW w:w="1336" w:type="dxa"/>
          </w:tcPr>
          <w:p w14:paraId="792890AA" w14:textId="77777777" w:rsidR="006E045A" w:rsidRDefault="006E045A" w:rsidP="004648A0"/>
        </w:tc>
        <w:tc>
          <w:tcPr>
            <w:tcW w:w="1440" w:type="dxa"/>
          </w:tcPr>
          <w:p w14:paraId="2442B0C9" w14:textId="77777777" w:rsidR="006E045A" w:rsidRDefault="006E045A" w:rsidP="004648A0"/>
        </w:tc>
        <w:tc>
          <w:tcPr>
            <w:tcW w:w="1581" w:type="dxa"/>
          </w:tcPr>
          <w:p w14:paraId="2D84DF92" w14:textId="77777777" w:rsidR="006E045A" w:rsidRDefault="006E045A" w:rsidP="004648A0"/>
        </w:tc>
        <w:tc>
          <w:tcPr>
            <w:tcW w:w="1407" w:type="dxa"/>
            <w:gridSpan w:val="2"/>
          </w:tcPr>
          <w:p w14:paraId="5D81A1A1" w14:textId="77777777" w:rsidR="006E045A" w:rsidRDefault="006E045A" w:rsidP="004648A0"/>
        </w:tc>
      </w:tr>
      <w:tr w:rsidR="006E045A" w14:paraId="7E9787D9" w14:textId="77777777" w:rsidTr="004648A0">
        <w:tc>
          <w:tcPr>
            <w:tcW w:w="3812" w:type="dxa"/>
          </w:tcPr>
          <w:p w14:paraId="340ECEC1" w14:textId="77777777" w:rsidR="006E045A" w:rsidRDefault="006E045A" w:rsidP="004648A0">
            <w:r>
              <w:t xml:space="preserve">University </w:t>
            </w:r>
            <w:proofErr w:type="gramStart"/>
            <w:r>
              <w:t>has the ability to</w:t>
            </w:r>
            <w:proofErr w:type="gramEnd"/>
            <w:r>
              <w:t xml:space="preserve"> segregate duties in card ordering system for requesting and approving card issuance and funding</w:t>
            </w:r>
          </w:p>
        </w:tc>
        <w:tc>
          <w:tcPr>
            <w:tcW w:w="1336" w:type="dxa"/>
          </w:tcPr>
          <w:p w14:paraId="371E9C8D" w14:textId="77777777" w:rsidR="006E045A" w:rsidRDefault="006E045A" w:rsidP="004648A0"/>
        </w:tc>
        <w:tc>
          <w:tcPr>
            <w:tcW w:w="1440" w:type="dxa"/>
          </w:tcPr>
          <w:p w14:paraId="2C68B048" w14:textId="77777777" w:rsidR="006E045A" w:rsidRDefault="006E045A" w:rsidP="004648A0"/>
        </w:tc>
        <w:tc>
          <w:tcPr>
            <w:tcW w:w="1581" w:type="dxa"/>
          </w:tcPr>
          <w:p w14:paraId="473F7294" w14:textId="77777777" w:rsidR="006E045A" w:rsidRDefault="006E045A" w:rsidP="004648A0"/>
        </w:tc>
        <w:tc>
          <w:tcPr>
            <w:tcW w:w="1407" w:type="dxa"/>
            <w:gridSpan w:val="2"/>
          </w:tcPr>
          <w:p w14:paraId="681B68FC" w14:textId="77777777" w:rsidR="006E045A" w:rsidRDefault="006E045A" w:rsidP="004648A0"/>
        </w:tc>
      </w:tr>
      <w:tr w:rsidR="006E045A" w14:paraId="51F654B3" w14:textId="77777777" w:rsidTr="004648A0">
        <w:tc>
          <w:tcPr>
            <w:tcW w:w="3812" w:type="dxa"/>
          </w:tcPr>
          <w:p w14:paraId="16439D26" w14:textId="77777777" w:rsidR="006E045A" w:rsidRDefault="006E045A" w:rsidP="004648A0">
            <w:r>
              <w:t>University has reporting functionality via online platform that enables reporting by total University, school, department, study, and participant</w:t>
            </w:r>
          </w:p>
        </w:tc>
        <w:tc>
          <w:tcPr>
            <w:tcW w:w="1336" w:type="dxa"/>
          </w:tcPr>
          <w:p w14:paraId="3AF08476" w14:textId="77777777" w:rsidR="006E045A" w:rsidRDefault="006E045A" w:rsidP="004648A0"/>
        </w:tc>
        <w:tc>
          <w:tcPr>
            <w:tcW w:w="1440" w:type="dxa"/>
          </w:tcPr>
          <w:p w14:paraId="38166B8C" w14:textId="77777777" w:rsidR="006E045A" w:rsidRDefault="006E045A" w:rsidP="004648A0"/>
        </w:tc>
        <w:tc>
          <w:tcPr>
            <w:tcW w:w="1581" w:type="dxa"/>
          </w:tcPr>
          <w:p w14:paraId="4F28BB0A" w14:textId="77777777" w:rsidR="006E045A" w:rsidRDefault="006E045A" w:rsidP="004648A0"/>
        </w:tc>
        <w:tc>
          <w:tcPr>
            <w:tcW w:w="1407" w:type="dxa"/>
            <w:gridSpan w:val="2"/>
          </w:tcPr>
          <w:p w14:paraId="689C5F06" w14:textId="77777777" w:rsidR="006E045A" w:rsidRDefault="006E045A" w:rsidP="004648A0"/>
        </w:tc>
      </w:tr>
      <w:tr w:rsidR="006E045A" w14:paraId="0B5A1864" w14:textId="77777777" w:rsidTr="004648A0">
        <w:tc>
          <w:tcPr>
            <w:tcW w:w="3812" w:type="dxa"/>
          </w:tcPr>
          <w:p w14:paraId="721C49F7" w14:textId="77777777" w:rsidR="006E045A" w:rsidRDefault="006E045A" w:rsidP="004648A0">
            <w:r>
              <w:t xml:space="preserve">University </w:t>
            </w:r>
            <w:proofErr w:type="gramStart"/>
            <w:r>
              <w:t>has the ability to</w:t>
            </w:r>
            <w:proofErr w:type="gramEnd"/>
            <w:r>
              <w:t xml:space="preserve"> track reporting by participant across multiple studies</w:t>
            </w:r>
          </w:p>
        </w:tc>
        <w:tc>
          <w:tcPr>
            <w:tcW w:w="1336" w:type="dxa"/>
          </w:tcPr>
          <w:p w14:paraId="424E7AFF" w14:textId="77777777" w:rsidR="006E045A" w:rsidRDefault="006E045A" w:rsidP="004648A0"/>
        </w:tc>
        <w:tc>
          <w:tcPr>
            <w:tcW w:w="1440" w:type="dxa"/>
          </w:tcPr>
          <w:p w14:paraId="57D162A0" w14:textId="77777777" w:rsidR="006E045A" w:rsidRDefault="006E045A" w:rsidP="004648A0"/>
        </w:tc>
        <w:tc>
          <w:tcPr>
            <w:tcW w:w="1581" w:type="dxa"/>
          </w:tcPr>
          <w:p w14:paraId="16C173BD" w14:textId="77777777" w:rsidR="006E045A" w:rsidRDefault="006E045A" w:rsidP="004648A0"/>
        </w:tc>
        <w:tc>
          <w:tcPr>
            <w:tcW w:w="1407" w:type="dxa"/>
            <w:gridSpan w:val="2"/>
          </w:tcPr>
          <w:p w14:paraId="1681C472" w14:textId="77777777" w:rsidR="006E045A" w:rsidRDefault="006E045A" w:rsidP="004648A0"/>
        </w:tc>
      </w:tr>
      <w:tr w:rsidR="006E045A" w14:paraId="6A497332" w14:textId="77777777" w:rsidTr="004648A0">
        <w:tc>
          <w:tcPr>
            <w:tcW w:w="3812" w:type="dxa"/>
          </w:tcPr>
          <w:p w14:paraId="1A66790A" w14:textId="77777777" w:rsidR="006E045A" w:rsidRDefault="006E045A" w:rsidP="004648A0">
            <w:r>
              <w:t xml:space="preserve">University </w:t>
            </w:r>
            <w:proofErr w:type="gramStart"/>
            <w:r>
              <w:t>has the ability to</w:t>
            </w:r>
            <w:proofErr w:type="gramEnd"/>
            <w:r>
              <w:t xml:space="preserve"> track cardholder expenses at least at the merchant level</w:t>
            </w:r>
          </w:p>
        </w:tc>
        <w:tc>
          <w:tcPr>
            <w:tcW w:w="1336" w:type="dxa"/>
          </w:tcPr>
          <w:p w14:paraId="683E3DC3" w14:textId="77777777" w:rsidR="006E045A" w:rsidRDefault="006E045A" w:rsidP="004648A0"/>
        </w:tc>
        <w:tc>
          <w:tcPr>
            <w:tcW w:w="1440" w:type="dxa"/>
          </w:tcPr>
          <w:p w14:paraId="36D44678" w14:textId="77777777" w:rsidR="006E045A" w:rsidRDefault="006E045A" w:rsidP="004648A0"/>
        </w:tc>
        <w:tc>
          <w:tcPr>
            <w:tcW w:w="1581" w:type="dxa"/>
          </w:tcPr>
          <w:p w14:paraId="08A04143" w14:textId="77777777" w:rsidR="006E045A" w:rsidRDefault="006E045A" w:rsidP="004648A0"/>
        </w:tc>
        <w:tc>
          <w:tcPr>
            <w:tcW w:w="1407" w:type="dxa"/>
            <w:gridSpan w:val="2"/>
          </w:tcPr>
          <w:p w14:paraId="06F46EC0" w14:textId="77777777" w:rsidR="006E045A" w:rsidRDefault="006E045A" w:rsidP="004648A0"/>
        </w:tc>
      </w:tr>
      <w:tr w:rsidR="006E045A" w14:paraId="221236FD" w14:textId="77777777" w:rsidTr="004648A0">
        <w:tc>
          <w:tcPr>
            <w:tcW w:w="3812" w:type="dxa"/>
          </w:tcPr>
          <w:p w14:paraId="1ED52EE4" w14:textId="77777777" w:rsidR="006E045A" w:rsidRDefault="006E045A" w:rsidP="004648A0">
            <w:r>
              <w:t>Card can be used to access cash at ATMs worldwide</w:t>
            </w:r>
          </w:p>
        </w:tc>
        <w:tc>
          <w:tcPr>
            <w:tcW w:w="1336" w:type="dxa"/>
          </w:tcPr>
          <w:p w14:paraId="73749F9D" w14:textId="77777777" w:rsidR="006E045A" w:rsidRDefault="006E045A" w:rsidP="004648A0"/>
        </w:tc>
        <w:tc>
          <w:tcPr>
            <w:tcW w:w="1440" w:type="dxa"/>
          </w:tcPr>
          <w:p w14:paraId="5C1C527A" w14:textId="77777777" w:rsidR="006E045A" w:rsidRDefault="006E045A" w:rsidP="004648A0"/>
        </w:tc>
        <w:tc>
          <w:tcPr>
            <w:tcW w:w="1581" w:type="dxa"/>
          </w:tcPr>
          <w:p w14:paraId="459509AE" w14:textId="77777777" w:rsidR="006E045A" w:rsidRDefault="006E045A" w:rsidP="004648A0"/>
        </w:tc>
        <w:tc>
          <w:tcPr>
            <w:tcW w:w="1407" w:type="dxa"/>
            <w:gridSpan w:val="2"/>
          </w:tcPr>
          <w:p w14:paraId="01A13F9E" w14:textId="77777777" w:rsidR="006E045A" w:rsidRDefault="006E045A" w:rsidP="004648A0"/>
        </w:tc>
      </w:tr>
      <w:tr w:rsidR="006E045A" w14:paraId="18C4F21B" w14:textId="77777777" w:rsidTr="004648A0">
        <w:tc>
          <w:tcPr>
            <w:tcW w:w="3812" w:type="dxa"/>
          </w:tcPr>
          <w:p w14:paraId="2FD4504B" w14:textId="77777777" w:rsidR="006E045A" w:rsidRDefault="006E045A" w:rsidP="004648A0">
            <w:r>
              <w:t>Card can be used to access cash at financial institutions worldwide</w:t>
            </w:r>
          </w:p>
        </w:tc>
        <w:tc>
          <w:tcPr>
            <w:tcW w:w="1336" w:type="dxa"/>
          </w:tcPr>
          <w:p w14:paraId="7F191E0D" w14:textId="77777777" w:rsidR="006E045A" w:rsidRDefault="006E045A" w:rsidP="004648A0"/>
        </w:tc>
        <w:tc>
          <w:tcPr>
            <w:tcW w:w="1440" w:type="dxa"/>
          </w:tcPr>
          <w:p w14:paraId="01A2E840" w14:textId="77777777" w:rsidR="006E045A" w:rsidRDefault="006E045A" w:rsidP="004648A0"/>
        </w:tc>
        <w:tc>
          <w:tcPr>
            <w:tcW w:w="1581" w:type="dxa"/>
          </w:tcPr>
          <w:p w14:paraId="61B4A35C" w14:textId="77777777" w:rsidR="006E045A" w:rsidRDefault="006E045A" w:rsidP="004648A0"/>
        </w:tc>
        <w:tc>
          <w:tcPr>
            <w:tcW w:w="1407" w:type="dxa"/>
            <w:gridSpan w:val="2"/>
          </w:tcPr>
          <w:p w14:paraId="69EBDE88" w14:textId="77777777" w:rsidR="006E045A" w:rsidRDefault="006E045A" w:rsidP="004648A0"/>
        </w:tc>
      </w:tr>
      <w:tr w:rsidR="006E045A" w14:paraId="75081A26" w14:textId="77777777" w:rsidTr="004648A0">
        <w:tc>
          <w:tcPr>
            <w:tcW w:w="3812" w:type="dxa"/>
          </w:tcPr>
          <w:p w14:paraId="5688C276" w14:textId="77777777" w:rsidR="006E045A" w:rsidRDefault="006E045A" w:rsidP="004648A0">
            <w:r>
              <w:t>Card can be used to access cash at POS</w:t>
            </w:r>
          </w:p>
        </w:tc>
        <w:tc>
          <w:tcPr>
            <w:tcW w:w="1336" w:type="dxa"/>
          </w:tcPr>
          <w:p w14:paraId="5798FBBD" w14:textId="77777777" w:rsidR="006E045A" w:rsidRDefault="006E045A" w:rsidP="004648A0"/>
        </w:tc>
        <w:tc>
          <w:tcPr>
            <w:tcW w:w="1440" w:type="dxa"/>
          </w:tcPr>
          <w:p w14:paraId="22FE5775" w14:textId="77777777" w:rsidR="006E045A" w:rsidRDefault="006E045A" w:rsidP="004648A0"/>
        </w:tc>
        <w:tc>
          <w:tcPr>
            <w:tcW w:w="1581" w:type="dxa"/>
          </w:tcPr>
          <w:p w14:paraId="126DD629" w14:textId="77777777" w:rsidR="006E045A" w:rsidRDefault="006E045A" w:rsidP="004648A0"/>
        </w:tc>
        <w:tc>
          <w:tcPr>
            <w:tcW w:w="1407" w:type="dxa"/>
            <w:gridSpan w:val="2"/>
          </w:tcPr>
          <w:p w14:paraId="1ABD8E48" w14:textId="77777777" w:rsidR="006E045A" w:rsidRDefault="006E045A" w:rsidP="004648A0"/>
        </w:tc>
      </w:tr>
      <w:tr w:rsidR="006E045A" w14:paraId="4F68B7DF" w14:textId="77777777" w:rsidTr="004648A0">
        <w:tc>
          <w:tcPr>
            <w:tcW w:w="3812" w:type="dxa"/>
          </w:tcPr>
          <w:p w14:paraId="52E01445" w14:textId="77777777" w:rsidR="006E045A" w:rsidRDefault="006E045A" w:rsidP="004648A0">
            <w:r>
              <w:t>Cash access can be turned on/off</w:t>
            </w:r>
          </w:p>
        </w:tc>
        <w:tc>
          <w:tcPr>
            <w:tcW w:w="1336" w:type="dxa"/>
          </w:tcPr>
          <w:p w14:paraId="79768DA1" w14:textId="77777777" w:rsidR="006E045A" w:rsidRDefault="006E045A" w:rsidP="004648A0"/>
        </w:tc>
        <w:tc>
          <w:tcPr>
            <w:tcW w:w="1440" w:type="dxa"/>
          </w:tcPr>
          <w:p w14:paraId="54244F46" w14:textId="77777777" w:rsidR="006E045A" w:rsidRDefault="006E045A" w:rsidP="004648A0"/>
        </w:tc>
        <w:tc>
          <w:tcPr>
            <w:tcW w:w="1581" w:type="dxa"/>
          </w:tcPr>
          <w:p w14:paraId="10021EF4" w14:textId="77777777" w:rsidR="006E045A" w:rsidRDefault="006E045A" w:rsidP="004648A0"/>
        </w:tc>
        <w:tc>
          <w:tcPr>
            <w:tcW w:w="1407" w:type="dxa"/>
            <w:gridSpan w:val="2"/>
          </w:tcPr>
          <w:p w14:paraId="3C6A270B" w14:textId="77777777" w:rsidR="006E045A" w:rsidRDefault="006E045A" w:rsidP="004648A0"/>
        </w:tc>
      </w:tr>
      <w:tr w:rsidR="006E045A" w14:paraId="6C6E8238" w14:textId="77777777" w:rsidTr="004648A0">
        <w:tc>
          <w:tcPr>
            <w:tcW w:w="3812" w:type="dxa"/>
          </w:tcPr>
          <w:p w14:paraId="7F62CEE8" w14:textId="77777777" w:rsidR="006E045A" w:rsidRDefault="006E045A" w:rsidP="004648A0">
            <w:r>
              <w:t>University can specify card transaction limits</w:t>
            </w:r>
          </w:p>
        </w:tc>
        <w:tc>
          <w:tcPr>
            <w:tcW w:w="1336" w:type="dxa"/>
          </w:tcPr>
          <w:p w14:paraId="0CA8A5E0" w14:textId="77777777" w:rsidR="006E045A" w:rsidRDefault="006E045A" w:rsidP="004648A0"/>
        </w:tc>
        <w:tc>
          <w:tcPr>
            <w:tcW w:w="1440" w:type="dxa"/>
          </w:tcPr>
          <w:p w14:paraId="3CF04523" w14:textId="77777777" w:rsidR="006E045A" w:rsidRDefault="006E045A" w:rsidP="004648A0"/>
        </w:tc>
        <w:tc>
          <w:tcPr>
            <w:tcW w:w="1581" w:type="dxa"/>
          </w:tcPr>
          <w:p w14:paraId="6899237C" w14:textId="77777777" w:rsidR="006E045A" w:rsidRDefault="006E045A" w:rsidP="004648A0"/>
        </w:tc>
        <w:tc>
          <w:tcPr>
            <w:tcW w:w="1407" w:type="dxa"/>
            <w:gridSpan w:val="2"/>
          </w:tcPr>
          <w:p w14:paraId="55F328BB" w14:textId="77777777" w:rsidR="006E045A" w:rsidRDefault="006E045A" w:rsidP="004648A0"/>
        </w:tc>
      </w:tr>
      <w:tr w:rsidR="006E045A" w14:paraId="6707D879" w14:textId="77777777" w:rsidTr="004648A0">
        <w:tc>
          <w:tcPr>
            <w:tcW w:w="3812" w:type="dxa"/>
          </w:tcPr>
          <w:p w14:paraId="66869AF3" w14:textId="77777777" w:rsidR="006E045A" w:rsidRDefault="006E045A" w:rsidP="004648A0">
            <w:r>
              <w:t>Personal information is required to issue a card (e.g., DOB, SSN, address, etc.)</w:t>
            </w:r>
          </w:p>
        </w:tc>
        <w:tc>
          <w:tcPr>
            <w:tcW w:w="1336" w:type="dxa"/>
          </w:tcPr>
          <w:p w14:paraId="54F338D0" w14:textId="77777777" w:rsidR="006E045A" w:rsidRDefault="006E045A" w:rsidP="004648A0"/>
        </w:tc>
        <w:tc>
          <w:tcPr>
            <w:tcW w:w="1440" w:type="dxa"/>
          </w:tcPr>
          <w:p w14:paraId="11D769EB" w14:textId="77777777" w:rsidR="006E045A" w:rsidRDefault="006E045A" w:rsidP="004648A0"/>
        </w:tc>
        <w:tc>
          <w:tcPr>
            <w:tcW w:w="1581" w:type="dxa"/>
          </w:tcPr>
          <w:p w14:paraId="1007147F" w14:textId="77777777" w:rsidR="006E045A" w:rsidRDefault="006E045A" w:rsidP="004648A0"/>
        </w:tc>
        <w:tc>
          <w:tcPr>
            <w:tcW w:w="1407" w:type="dxa"/>
            <w:gridSpan w:val="2"/>
          </w:tcPr>
          <w:p w14:paraId="7AAA017B" w14:textId="77777777" w:rsidR="006E045A" w:rsidRDefault="006E045A" w:rsidP="004648A0"/>
        </w:tc>
      </w:tr>
      <w:tr w:rsidR="006E045A" w14:paraId="7031BE57" w14:textId="77777777" w:rsidTr="004648A0">
        <w:tc>
          <w:tcPr>
            <w:tcW w:w="3812" w:type="dxa"/>
          </w:tcPr>
          <w:p w14:paraId="33087F7C" w14:textId="77777777" w:rsidR="006E045A" w:rsidRDefault="006E045A" w:rsidP="004648A0">
            <w:r>
              <w:t>Is a fee charged for inactive cards</w:t>
            </w:r>
          </w:p>
        </w:tc>
        <w:tc>
          <w:tcPr>
            <w:tcW w:w="1336" w:type="dxa"/>
          </w:tcPr>
          <w:p w14:paraId="680F969B" w14:textId="77777777" w:rsidR="006E045A" w:rsidRDefault="006E045A" w:rsidP="004648A0"/>
        </w:tc>
        <w:tc>
          <w:tcPr>
            <w:tcW w:w="1440" w:type="dxa"/>
          </w:tcPr>
          <w:p w14:paraId="39119AFD" w14:textId="77777777" w:rsidR="006E045A" w:rsidRDefault="006E045A" w:rsidP="004648A0"/>
        </w:tc>
        <w:tc>
          <w:tcPr>
            <w:tcW w:w="1581" w:type="dxa"/>
          </w:tcPr>
          <w:p w14:paraId="7373BE37" w14:textId="77777777" w:rsidR="006E045A" w:rsidRDefault="006E045A" w:rsidP="004648A0"/>
        </w:tc>
        <w:tc>
          <w:tcPr>
            <w:tcW w:w="1407" w:type="dxa"/>
            <w:gridSpan w:val="2"/>
          </w:tcPr>
          <w:p w14:paraId="3A5529CF" w14:textId="77777777" w:rsidR="006E045A" w:rsidRDefault="006E045A" w:rsidP="004648A0"/>
        </w:tc>
      </w:tr>
      <w:tr w:rsidR="006E045A" w14:paraId="6444D017" w14:textId="77777777" w:rsidTr="004648A0">
        <w:tc>
          <w:tcPr>
            <w:tcW w:w="3812" w:type="dxa"/>
          </w:tcPr>
          <w:p w14:paraId="3F600F22" w14:textId="77777777" w:rsidR="006E045A" w:rsidRDefault="006E045A" w:rsidP="004648A0">
            <w:r>
              <w:t>Can card funds be transferred to a different bank account by the card owner</w:t>
            </w:r>
          </w:p>
        </w:tc>
        <w:tc>
          <w:tcPr>
            <w:tcW w:w="1336" w:type="dxa"/>
          </w:tcPr>
          <w:p w14:paraId="63316B2F" w14:textId="77777777" w:rsidR="006E045A" w:rsidRDefault="006E045A" w:rsidP="004648A0"/>
        </w:tc>
        <w:tc>
          <w:tcPr>
            <w:tcW w:w="1440" w:type="dxa"/>
          </w:tcPr>
          <w:p w14:paraId="79E9D020" w14:textId="77777777" w:rsidR="006E045A" w:rsidRDefault="006E045A" w:rsidP="004648A0"/>
        </w:tc>
        <w:tc>
          <w:tcPr>
            <w:tcW w:w="1581" w:type="dxa"/>
          </w:tcPr>
          <w:p w14:paraId="19E2449A" w14:textId="77777777" w:rsidR="006E045A" w:rsidRDefault="006E045A" w:rsidP="004648A0"/>
        </w:tc>
        <w:tc>
          <w:tcPr>
            <w:tcW w:w="1407" w:type="dxa"/>
            <w:gridSpan w:val="2"/>
          </w:tcPr>
          <w:p w14:paraId="186E8DDB" w14:textId="77777777" w:rsidR="006E045A" w:rsidRDefault="006E045A" w:rsidP="004648A0"/>
        </w:tc>
      </w:tr>
    </w:tbl>
    <w:p w14:paraId="1D71DB3F" w14:textId="77777777" w:rsidR="006E045A" w:rsidRDefault="006E045A" w:rsidP="006E045A">
      <w:pPr>
        <w:pStyle w:val="MyNormal"/>
        <w:jc w:val="left"/>
        <w:rPr>
          <w:b/>
          <w:sz w:val="32"/>
          <w:szCs w:val="32"/>
        </w:rPr>
      </w:pPr>
    </w:p>
    <w:p w14:paraId="4B7AE5F8" w14:textId="77777777" w:rsidR="006E045A" w:rsidRDefault="006E045A" w:rsidP="00AA1DBA">
      <w:pPr>
        <w:pStyle w:val="Default"/>
        <w:tabs>
          <w:tab w:val="left" w:pos="540"/>
          <w:tab w:val="left" w:pos="810"/>
        </w:tabs>
        <w:ind w:right="-720"/>
      </w:pPr>
    </w:p>
    <w:sectPr w:rsidR="006E045A" w:rsidSect="00465DF8">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7D299" w14:textId="77777777" w:rsidR="007C77C0" w:rsidRDefault="007C77C0" w:rsidP="00913B53">
      <w:pPr>
        <w:spacing w:after="0" w:line="240" w:lineRule="auto"/>
      </w:pPr>
      <w:r>
        <w:separator/>
      </w:r>
    </w:p>
  </w:endnote>
  <w:endnote w:type="continuationSeparator" w:id="0">
    <w:p w14:paraId="618499BB" w14:textId="77777777" w:rsidR="007C77C0" w:rsidRDefault="007C77C0"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165810"/>
      <w:docPartObj>
        <w:docPartGallery w:val="Page Numbers (Bottom of Page)"/>
        <w:docPartUnique/>
      </w:docPartObj>
    </w:sdtPr>
    <w:sdtEndPr>
      <w:rPr>
        <w:noProof/>
      </w:rPr>
    </w:sdtEndPr>
    <w:sdtContent>
      <w:p w14:paraId="609FA843" w14:textId="22CA9296" w:rsidR="004648A0" w:rsidRDefault="004648A0">
        <w:pPr>
          <w:pStyle w:val="Footer"/>
          <w:jc w:val="center"/>
        </w:pPr>
        <w:r>
          <w:fldChar w:fldCharType="begin"/>
        </w:r>
        <w:r>
          <w:instrText xml:space="preserve"> PAGE   \* MERGEFORMAT </w:instrText>
        </w:r>
        <w:r>
          <w:fldChar w:fldCharType="separate"/>
        </w:r>
        <w:r w:rsidR="009D2DAC">
          <w:rPr>
            <w:noProof/>
          </w:rPr>
          <w:t>16</w:t>
        </w:r>
        <w:r>
          <w:rPr>
            <w:noProof/>
          </w:rPr>
          <w:fldChar w:fldCharType="end"/>
        </w:r>
      </w:p>
    </w:sdtContent>
  </w:sdt>
  <w:p w14:paraId="6806F910" w14:textId="77777777" w:rsidR="004648A0" w:rsidRDefault="00464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E9C5B" w14:textId="77777777" w:rsidR="007C77C0" w:rsidRDefault="007C77C0" w:rsidP="00913B53">
      <w:pPr>
        <w:spacing w:after="0" w:line="240" w:lineRule="auto"/>
      </w:pPr>
      <w:r>
        <w:separator/>
      </w:r>
    </w:p>
  </w:footnote>
  <w:footnote w:type="continuationSeparator" w:id="0">
    <w:p w14:paraId="66664027" w14:textId="77777777" w:rsidR="007C77C0" w:rsidRDefault="007C77C0"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A144E75"/>
    <w:multiLevelType w:val="hybridMultilevel"/>
    <w:tmpl w:val="58784B1A"/>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7" w15:restartNumberingAfterBreak="0">
    <w:nsid w:val="27EE1A9F"/>
    <w:multiLevelType w:val="multilevel"/>
    <w:tmpl w:val="CFF440F2"/>
    <w:lvl w:ilvl="0">
      <w:start w:val="14"/>
      <w:numFmt w:val="decimal"/>
      <w:lvlText w:val="%1"/>
      <w:lvlJc w:val="left"/>
      <w:pPr>
        <w:ind w:left="600" w:hanging="600"/>
      </w:pPr>
      <w:rPr>
        <w:rFonts w:hint="default"/>
      </w:rPr>
    </w:lvl>
    <w:lvl w:ilvl="1">
      <w:start w:val="9"/>
      <w:numFmt w:val="decimal"/>
      <w:lvlText w:val="%1.%2"/>
      <w:lvlJc w:val="left"/>
      <w:pPr>
        <w:ind w:left="906" w:hanging="600"/>
      </w:pPr>
      <w:rPr>
        <w:rFonts w:hint="default"/>
      </w:rPr>
    </w:lvl>
    <w:lvl w:ilvl="2">
      <w:start w:val="1"/>
      <w:numFmt w:val="decimal"/>
      <w:lvlText w:val="%1.%2.%3"/>
      <w:lvlJc w:val="left"/>
      <w:pPr>
        <w:ind w:left="1332" w:hanging="720"/>
      </w:pPr>
      <w:rPr>
        <w:rFonts w:ascii="Arial" w:hAnsi="Arial" w:cs="Arial" w:hint="default"/>
        <w:sz w:val="22"/>
        <w:szCs w:val="22"/>
      </w:rPr>
    </w:lvl>
    <w:lvl w:ilvl="3">
      <w:start w:val="1"/>
      <w:numFmt w:val="decimal"/>
      <w:lvlText w:val="%1.%2.%3.%4"/>
      <w:lvlJc w:val="left"/>
      <w:pPr>
        <w:ind w:left="1638" w:hanging="720"/>
      </w:pPr>
      <w:rPr>
        <w:rFonts w:hint="default"/>
      </w:rPr>
    </w:lvl>
    <w:lvl w:ilvl="4">
      <w:start w:val="1"/>
      <w:numFmt w:val="decimal"/>
      <w:lvlText w:val="%1.%2.%3.%4.%5"/>
      <w:lvlJc w:val="left"/>
      <w:pPr>
        <w:ind w:left="2304" w:hanging="1080"/>
      </w:pPr>
      <w:rPr>
        <w:rFonts w:hint="default"/>
      </w:rPr>
    </w:lvl>
    <w:lvl w:ilvl="5">
      <w:start w:val="1"/>
      <w:numFmt w:val="decimal"/>
      <w:lvlText w:val="%1.%2.%3.%4.%5.%6"/>
      <w:lvlJc w:val="left"/>
      <w:pPr>
        <w:ind w:left="2610" w:hanging="1080"/>
      </w:pPr>
      <w:rPr>
        <w:rFonts w:hint="default"/>
      </w:rPr>
    </w:lvl>
    <w:lvl w:ilvl="6">
      <w:start w:val="1"/>
      <w:numFmt w:val="decimal"/>
      <w:lvlText w:val="%1.%2.%3.%4.%5.%6.%7"/>
      <w:lvlJc w:val="left"/>
      <w:pPr>
        <w:ind w:left="3276" w:hanging="1440"/>
      </w:pPr>
      <w:rPr>
        <w:rFonts w:hint="default"/>
      </w:rPr>
    </w:lvl>
    <w:lvl w:ilvl="7">
      <w:start w:val="1"/>
      <w:numFmt w:val="decimal"/>
      <w:lvlText w:val="%1.%2.%3.%4.%5.%6.%7.%8"/>
      <w:lvlJc w:val="left"/>
      <w:pPr>
        <w:ind w:left="3582" w:hanging="1440"/>
      </w:pPr>
      <w:rPr>
        <w:rFonts w:hint="default"/>
      </w:rPr>
    </w:lvl>
    <w:lvl w:ilvl="8">
      <w:start w:val="1"/>
      <w:numFmt w:val="decimal"/>
      <w:lvlText w:val="%1.%2.%3.%4.%5.%6.%7.%8.%9"/>
      <w:lvlJc w:val="left"/>
      <w:pPr>
        <w:ind w:left="4248" w:hanging="1800"/>
      </w:pPr>
      <w:rPr>
        <w:rFonts w:hint="default"/>
      </w:rPr>
    </w:lvl>
  </w:abstractNum>
  <w:abstractNum w:abstractNumId="8" w15:restartNumberingAfterBreak="0">
    <w:nsid w:val="3F944AD9"/>
    <w:multiLevelType w:val="multilevel"/>
    <w:tmpl w:val="7AA6D1B2"/>
    <w:lvl w:ilvl="0">
      <w:start w:val="1"/>
      <w:numFmt w:val="upperLetter"/>
      <w:lvlText w:val="%1."/>
      <w:lvlJc w:val="left"/>
      <w:pPr>
        <w:tabs>
          <w:tab w:val="num" w:pos="360"/>
        </w:tabs>
        <w:ind w:left="0" w:firstLine="0"/>
      </w:pPr>
      <w:rPr>
        <w:rFonts w:hint="default"/>
        <w:i w:val="0"/>
      </w:rPr>
    </w:lvl>
    <w:lvl w:ilvl="1">
      <w:start w:val="1"/>
      <w:numFmt w:val="decimal"/>
      <w:lvlText w:val="%2."/>
      <w:lvlJc w:val="left"/>
      <w:pPr>
        <w:tabs>
          <w:tab w:val="num" w:pos="1080"/>
        </w:tabs>
        <w:ind w:left="720" w:firstLine="0"/>
      </w:pPr>
      <w:rPr>
        <w:rFonts w:hint="default"/>
        <w:sz w:val="20"/>
        <w:szCs w:val="20"/>
      </w:rPr>
    </w:lvl>
    <w:lvl w:ilvl="2">
      <w:start w:val="1"/>
      <w:numFmt w:val="lowerLetter"/>
      <w:lvlText w:val="%3."/>
      <w:lvlJc w:val="left"/>
      <w:pPr>
        <w:tabs>
          <w:tab w:val="num" w:pos="1368"/>
        </w:tabs>
        <w:ind w:left="1368" w:hanging="648"/>
      </w:pPr>
      <w:rPr>
        <w:rFonts w:ascii="Arial" w:eastAsia="Times New Roman" w:hAnsi="Arial" w:cs="Arial" w:hint="default"/>
        <w:color w:val="auto"/>
        <w:sz w:val="20"/>
        <w:szCs w:val="20"/>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0"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4C2905D1"/>
    <w:multiLevelType w:val="hybridMultilevel"/>
    <w:tmpl w:val="57D866CE"/>
    <w:lvl w:ilvl="0" w:tplc="520C2D98">
      <w:start w:val="2"/>
      <w:numFmt w:val="bullet"/>
      <w:lvlText w:val="•"/>
      <w:lvlJc w:val="left"/>
      <w:pPr>
        <w:ind w:left="1260" w:hanging="360"/>
      </w:pPr>
      <w:rPr>
        <w:rFonts w:ascii="Arial" w:eastAsiaTheme="minorHAnsi" w:hAnsi="Arial" w:cs="Arial" w:hint="default"/>
        <w:sz w:val="22"/>
        <w:szCs w:val="22"/>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4"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24F654A"/>
    <w:multiLevelType w:val="multilevel"/>
    <w:tmpl w:val="19FE8642"/>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Arial" w:hAnsi="Arial" w:cs="Arial" w:hint="default"/>
        <w:b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6084684F"/>
    <w:multiLevelType w:val="hybridMultilevel"/>
    <w:tmpl w:val="D6540800"/>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9" w15:restartNumberingAfterBreak="0">
    <w:nsid w:val="61954BFB"/>
    <w:multiLevelType w:val="multilevel"/>
    <w:tmpl w:val="72D25C14"/>
    <w:lvl w:ilvl="0">
      <w:start w:val="1"/>
      <w:numFmt w:val="upperLetter"/>
      <w:lvlText w:val="%1."/>
      <w:lvlJc w:val="left"/>
      <w:pPr>
        <w:tabs>
          <w:tab w:val="num" w:pos="360"/>
        </w:tabs>
        <w:ind w:left="0" w:firstLine="0"/>
      </w:pPr>
      <w:rPr>
        <w:rFonts w:hint="default"/>
        <w:i w:val="0"/>
      </w:rPr>
    </w:lvl>
    <w:lvl w:ilvl="1">
      <w:start w:val="1"/>
      <w:numFmt w:val="decimal"/>
      <w:lvlText w:val="%2."/>
      <w:lvlJc w:val="left"/>
      <w:pPr>
        <w:tabs>
          <w:tab w:val="num" w:pos="1080"/>
        </w:tabs>
        <w:ind w:left="720" w:firstLine="0"/>
      </w:pPr>
      <w:rPr>
        <w:rFonts w:hint="default"/>
        <w:sz w:val="20"/>
        <w:szCs w:val="20"/>
      </w:rPr>
    </w:lvl>
    <w:lvl w:ilvl="2">
      <w:start w:val="1"/>
      <w:numFmt w:val="lowerLetter"/>
      <w:lvlText w:val="%3."/>
      <w:lvlJc w:val="left"/>
      <w:pPr>
        <w:tabs>
          <w:tab w:val="num" w:pos="1368"/>
        </w:tabs>
        <w:ind w:left="1368" w:hanging="648"/>
      </w:pPr>
      <w:rPr>
        <w:rFonts w:ascii="Arial" w:eastAsia="Times New Roman" w:hAnsi="Arial" w:cs="Arial" w:hint="default"/>
        <w:color w:val="auto"/>
        <w:sz w:val="20"/>
        <w:szCs w:val="20"/>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1" w15:restartNumberingAfterBreak="0">
    <w:nsid w:val="77A70799"/>
    <w:multiLevelType w:val="multilevel"/>
    <w:tmpl w:val="DEF05EA2"/>
    <w:lvl w:ilvl="0">
      <w:start w:val="14"/>
      <w:numFmt w:val="decimal"/>
      <w:lvlText w:val="%1"/>
      <w:lvlJc w:val="left"/>
      <w:pPr>
        <w:ind w:left="720" w:hanging="720"/>
      </w:pPr>
      <w:rPr>
        <w:rFonts w:hint="default"/>
      </w:rPr>
    </w:lvl>
    <w:lvl w:ilvl="1">
      <w:start w:val="8"/>
      <w:numFmt w:val="decimal"/>
      <w:lvlText w:val="%1.%2"/>
      <w:lvlJc w:val="left"/>
      <w:pPr>
        <w:ind w:left="1026" w:hanging="720"/>
      </w:pPr>
      <w:rPr>
        <w:rFonts w:hint="default"/>
      </w:rPr>
    </w:lvl>
    <w:lvl w:ilvl="2">
      <w:start w:val="10"/>
      <w:numFmt w:val="decimal"/>
      <w:lvlText w:val="%1.%2.%3"/>
      <w:lvlJc w:val="left"/>
      <w:pPr>
        <w:ind w:left="1332" w:hanging="720"/>
      </w:pPr>
      <w:rPr>
        <w:rFonts w:hint="default"/>
        <w:sz w:val="22"/>
        <w:szCs w:val="22"/>
      </w:rPr>
    </w:lvl>
    <w:lvl w:ilvl="3">
      <w:start w:val="1"/>
      <w:numFmt w:val="decimal"/>
      <w:lvlText w:val="%1.%2.%3.%4"/>
      <w:lvlJc w:val="left"/>
      <w:pPr>
        <w:ind w:left="1638" w:hanging="720"/>
      </w:pPr>
      <w:rPr>
        <w:rFonts w:hint="default"/>
      </w:rPr>
    </w:lvl>
    <w:lvl w:ilvl="4">
      <w:start w:val="1"/>
      <w:numFmt w:val="decimal"/>
      <w:lvlText w:val="%1.%2.%3.%4.%5"/>
      <w:lvlJc w:val="left"/>
      <w:pPr>
        <w:ind w:left="2304" w:hanging="1080"/>
      </w:pPr>
      <w:rPr>
        <w:rFonts w:hint="default"/>
      </w:rPr>
    </w:lvl>
    <w:lvl w:ilvl="5">
      <w:start w:val="1"/>
      <w:numFmt w:val="decimal"/>
      <w:lvlText w:val="%1.%2.%3.%4.%5.%6"/>
      <w:lvlJc w:val="left"/>
      <w:pPr>
        <w:ind w:left="2610" w:hanging="1080"/>
      </w:pPr>
      <w:rPr>
        <w:rFonts w:hint="default"/>
      </w:rPr>
    </w:lvl>
    <w:lvl w:ilvl="6">
      <w:start w:val="1"/>
      <w:numFmt w:val="decimal"/>
      <w:lvlText w:val="%1.%2.%3.%4.%5.%6.%7"/>
      <w:lvlJc w:val="left"/>
      <w:pPr>
        <w:ind w:left="3276" w:hanging="1440"/>
      </w:pPr>
      <w:rPr>
        <w:rFonts w:hint="default"/>
      </w:rPr>
    </w:lvl>
    <w:lvl w:ilvl="7">
      <w:start w:val="1"/>
      <w:numFmt w:val="decimal"/>
      <w:lvlText w:val="%1.%2.%3.%4.%5.%6.%7.%8"/>
      <w:lvlJc w:val="left"/>
      <w:pPr>
        <w:ind w:left="3582" w:hanging="1440"/>
      </w:pPr>
      <w:rPr>
        <w:rFonts w:hint="default"/>
      </w:rPr>
    </w:lvl>
    <w:lvl w:ilvl="8">
      <w:start w:val="1"/>
      <w:numFmt w:val="decimal"/>
      <w:lvlText w:val="%1.%2.%3.%4.%5.%6.%7.%8.%9"/>
      <w:lvlJc w:val="left"/>
      <w:pPr>
        <w:ind w:left="4248" w:hanging="1800"/>
      </w:pPr>
      <w:rPr>
        <w:rFonts w:hint="default"/>
      </w:rPr>
    </w:lvl>
  </w:abstractNum>
  <w:num w:numId="1">
    <w:abstractNumId w:val="13"/>
  </w:num>
  <w:num w:numId="2">
    <w:abstractNumId w:val="6"/>
  </w:num>
  <w:num w:numId="3">
    <w:abstractNumId w:val="9"/>
  </w:num>
  <w:num w:numId="4">
    <w:abstractNumId w:val="20"/>
  </w:num>
  <w:num w:numId="5">
    <w:abstractNumId w:val="15"/>
  </w:num>
  <w:num w:numId="6">
    <w:abstractNumId w:val="2"/>
  </w:num>
  <w:num w:numId="7">
    <w:abstractNumId w:val="0"/>
  </w:num>
  <w:num w:numId="8">
    <w:abstractNumId w:val="10"/>
  </w:num>
  <w:num w:numId="9">
    <w:abstractNumId w:val="4"/>
  </w:num>
  <w:num w:numId="10">
    <w:abstractNumId w:val="1"/>
  </w:num>
  <w:num w:numId="11">
    <w:abstractNumId w:val="5"/>
  </w:num>
  <w:num w:numId="12">
    <w:abstractNumId w:val="12"/>
  </w:num>
  <w:num w:numId="13">
    <w:abstractNumId w:val="11"/>
  </w:num>
  <w:num w:numId="14">
    <w:abstractNumId w:val="14"/>
  </w:num>
  <w:num w:numId="15">
    <w:abstractNumId w:val="3"/>
  </w:num>
  <w:num w:numId="16">
    <w:abstractNumId w:val="17"/>
  </w:num>
  <w:num w:numId="17">
    <w:abstractNumId w:val="16"/>
  </w:num>
  <w:num w:numId="18">
    <w:abstractNumId w:val="21"/>
  </w:num>
  <w:num w:numId="19">
    <w:abstractNumId w:val="7"/>
  </w:num>
  <w:num w:numId="20">
    <w:abstractNumId w:val="18"/>
  </w:num>
  <w:num w:numId="21">
    <w:abstractNumId w:val="8"/>
  </w:num>
  <w:num w:numId="22">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01EEC"/>
    <w:rsid w:val="000104F5"/>
    <w:rsid w:val="00010EDC"/>
    <w:rsid w:val="00010F0F"/>
    <w:rsid w:val="00012FDB"/>
    <w:rsid w:val="00013808"/>
    <w:rsid w:val="00015D3C"/>
    <w:rsid w:val="00017CB9"/>
    <w:rsid w:val="00020343"/>
    <w:rsid w:val="00020E2E"/>
    <w:rsid w:val="0002318B"/>
    <w:rsid w:val="00024BF8"/>
    <w:rsid w:val="00024EB1"/>
    <w:rsid w:val="000324FD"/>
    <w:rsid w:val="000328D1"/>
    <w:rsid w:val="00032A56"/>
    <w:rsid w:val="00034F5D"/>
    <w:rsid w:val="00037B25"/>
    <w:rsid w:val="000418FA"/>
    <w:rsid w:val="00041B8A"/>
    <w:rsid w:val="000420A6"/>
    <w:rsid w:val="00043ACE"/>
    <w:rsid w:val="00044EFF"/>
    <w:rsid w:val="0004641D"/>
    <w:rsid w:val="00047A53"/>
    <w:rsid w:val="00047AA3"/>
    <w:rsid w:val="00047AA7"/>
    <w:rsid w:val="0005004A"/>
    <w:rsid w:val="0005047B"/>
    <w:rsid w:val="00050B0B"/>
    <w:rsid w:val="0005103E"/>
    <w:rsid w:val="00055763"/>
    <w:rsid w:val="00057C2F"/>
    <w:rsid w:val="0006419E"/>
    <w:rsid w:val="000663E6"/>
    <w:rsid w:val="000675B5"/>
    <w:rsid w:val="00072631"/>
    <w:rsid w:val="00074297"/>
    <w:rsid w:val="00075E0D"/>
    <w:rsid w:val="00076EA4"/>
    <w:rsid w:val="00077D13"/>
    <w:rsid w:val="000812B3"/>
    <w:rsid w:val="00081323"/>
    <w:rsid w:val="00081E07"/>
    <w:rsid w:val="00085DEC"/>
    <w:rsid w:val="00086751"/>
    <w:rsid w:val="0009141E"/>
    <w:rsid w:val="0009383C"/>
    <w:rsid w:val="000955EC"/>
    <w:rsid w:val="000A0DAF"/>
    <w:rsid w:val="000A3C8F"/>
    <w:rsid w:val="000A6B0F"/>
    <w:rsid w:val="000A6DD0"/>
    <w:rsid w:val="000B0C20"/>
    <w:rsid w:val="000B3890"/>
    <w:rsid w:val="000B629C"/>
    <w:rsid w:val="000B75FE"/>
    <w:rsid w:val="000C0463"/>
    <w:rsid w:val="000C1A6C"/>
    <w:rsid w:val="000C1BF5"/>
    <w:rsid w:val="000C696C"/>
    <w:rsid w:val="000D0F47"/>
    <w:rsid w:val="000D22E3"/>
    <w:rsid w:val="000D2AA8"/>
    <w:rsid w:val="000D5BF6"/>
    <w:rsid w:val="000D5FC0"/>
    <w:rsid w:val="000D6C6F"/>
    <w:rsid w:val="000D73D9"/>
    <w:rsid w:val="000E131D"/>
    <w:rsid w:val="000E13BF"/>
    <w:rsid w:val="000E296B"/>
    <w:rsid w:val="000E36BF"/>
    <w:rsid w:val="000E3984"/>
    <w:rsid w:val="000E3F61"/>
    <w:rsid w:val="000E5B0A"/>
    <w:rsid w:val="000E6001"/>
    <w:rsid w:val="000F01C0"/>
    <w:rsid w:val="000F109C"/>
    <w:rsid w:val="000F209D"/>
    <w:rsid w:val="000F462C"/>
    <w:rsid w:val="000F6770"/>
    <w:rsid w:val="00100148"/>
    <w:rsid w:val="00100BF6"/>
    <w:rsid w:val="00100E19"/>
    <w:rsid w:val="00102E62"/>
    <w:rsid w:val="00103190"/>
    <w:rsid w:val="00106D8B"/>
    <w:rsid w:val="00106FC5"/>
    <w:rsid w:val="001079BA"/>
    <w:rsid w:val="00107A25"/>
    <w:rsid w:val="00107E52"/>
    <w:rsid w:val="001108E5"/>
    <w:rsid w:val="00112CBC"/>
    <w:rsid w:val="001144E0"/>
    <w:rsid w:val="0011567F"/>
    <w:rsid w:val="001159CD"/>
    <w:rsid w:val="00116B2C"/>
    <w:rsid w:val="00117CDE"/>
    <w:rsid w:val="0012095F"/>
    <w:rsid w:val="00124F26"/>
    <w:rsid w:val="00125A7B"/>
    <w:rsid w:val="00126A6B"/>
    <w:rsid w:val="00130663"/>
    <w:rsid w:val="00130F87"/>
    <w:rsid w:val="001344DD"/>
    <w:rsid w:val="00135C20"/>
    <w:rsid w:val="00137709"/>
    <w:rsid w:val="00137ED2"/>
    <w:rsid w:val="00140276"/>
    <w:rsid w:val="00140279"/>
    <w:rsid w:val="00140A31"/>
    <w:rsid w:val="001428A4"/>
    <w:rsid w:val="00146A9E"/>
    <w:rsid w:val="00153FA9"/>
    <w:rsid w:val="00160023"/>
    <w:rsid w:val="0016050B"/>
    <w:rsid w:val="00162394"/>
    <w:rsid w:val="00162A43"/>
    <w:rsid w:val="00162C4F"/>
    <w:rsid w:val="0016310E"/>
    <w:rsid w:val="00165024"/>
    <w:rsid w:val="001653C0"/>
    <w:rsid w:val="00167420"/>
    <w:rsid w:val="00172B28"/>
    <w:rsid w:val="00173BA2"/>
    <w:rsid w:val="00175645"/>
    <w:rsid w:val="0018181A"/>
    <w:rsid w:val="0018240C"/>
    <w:rsid w:val="001834F9"/>
    <w:rsid w:val="001844D2"/>
    <w:rsid w:val="00184D03"/>
    <w:rsid w:val="00185C1F"/>
    <w:rsid w:val="001863C9"/>
    <w:rsid w:val="001866C0"/>
    <w:rsid w:val="00187C9D"/>
    <w:rsid w:val="00196998"/>
    <w:rsid w:val="001969F2"/>
    <w:rsid w:val="00197146"/>
    <w:rsid w:val="001A1D5F"/>
    <w:rsid w:val="001A289A"/>
    <w:rsid w:val="001A3677"/>
    <w:rsid w:val="001A4FF3"/>
    <w:rsid w:val="001A593A"/>
    <w:rsid w:val="001A5A33"/>
    <w:rsid w:val="001A5B31"/>
    <w:rsid w:val="001A67C1"/>
    <w:rsid w:val="001A7ACC"/>
    <w:rsid w:val="001B2F5B"/>
    <w:rsid w:val="001B3FFC"/>
    <w:rsid w:val="001B5676"/>
    <w:rsid w:val="001B6508"/>
    <w:rsid w:val="001B7B4D"/>
    <w:rsid w:val="001C0437"/>
    <w:rsid w:val="001C052D"/>
    <w:rsid w:val="001C07C1"/>
    <w:rsid w:val="001C474D"/>
    <w:rsid w:val="001C6621"/>
    <w:rsid w:val="001D05E8"/>
    <w:rsid w:val="001D0CDC"/>
    <w:rsid w:val="001D12B6"/>
    <w:rsid w:val="001D14C8"/>
    <w:rsid w:val="001D2657"/>
    <w:rsid w:val="001D2AD2"/>
    <w:rsid w:val="001D5060"/>
    <w:rsid w:val="001E24CD"/>
    <w:rsid w:val="001E25E0"/>
    <w:rsid w:val="001E3C01"/>
    <w:rsid w:val="001E5F58"/>
    <w:rsid w:val="001F07E4"/>
    <w:rsid w:val="001F0B48"/>
    <w:rsid w:val="001F15AA"/>
    <w:rsid w:val="001F2925"/>
    <w:rsid w:val="001F4485"/>
    <w:rsid w:val="001F611C"/>
    <w:rsid w:val="001F7EC8"/>
    <w:rsid w:val="00200AFA"/>
    <w:rsid w:val="00200B27"/>
    <w:rsid w:val="002020E2"/>
    <w:rsid w:val="00203F4F"/>
    <w:rsid w:val="00210C48"/>
    <w:rsid w:val="00210C59"/>
    <w:rsid w:val="00211207"/>
    <w:rsid w:val="0021153B"/>
    <w:rsid w:val="00211DDE"/>
    <w:rsid w:val="0021381C"/>
    <w:rsid w:val="00213B1D"/>
    <w:rsid w:val="00222CA7"/>
    <w:rsid w:val="00222F15"/>
    <w:rsid w:val="002233B6"/>
    <w:rsid w:val="0022593F"/>
    <w:rsid w:val="0022660F"/>
    <w:rsid w:val="002269AE"/>
    <w:rsid w:val="002277CF"/>
    <w:rsid w:val="00232190"/>
    <w:rsid w:val="00236933"/>
    <w:rsid w:val="00236B31"/>
    <w:rsid w:val="00236CFB"/>
    <w:rsid w:val="00240240"/>
    <w:rsid w:val="00245342"/>
    <w:rsid w:val="00246A6E"/>
    <w:rsid w:val="00247156"/>
    <w:rsid w:val="0024746E"/>
    <w:rsid w:val="002474C1"/>
    <w:rsid w:val="00247AF4"/>
    <w:rsid w:val="00247BAD"/>
    <w:rsid w:val="002548A5"/>
    <w:rsid w:val="002563C4"/>
    <w:rsid w:val="00262DB8"/>
    <w:rsid w:val="00265E71"/>
    <w:rsid w:val="002672AF"/>
    <w:rsid w:val="002755A7"/>
    <w:rsid w:val="00275C7E"/>
    <w:rsid w:val="0027681E"/>
    <w:rsid w:val="00280113"/>
    <w:rsid w:val="0028030A"/>
    <w:rsid w:val="00281237"/>
    <w:rsid w:val="00282337"/>
    <w:rsid w:val="00282918"/>
    <w:rsid w:val="002854BA"/>
    <w:rsid w:val="00286242"/>
    <w:rsid w:val="00287F72"/>
    <w:rsid w:val="00291EF8"/>
    <w:rsid w:val="0029411D"/>
    <w:rsid w:val="00294D17"/>
    <w:rsid w:val="00295B7F"/>
    <w:rsid w:val="00295BF2"/>
    <w:rsid w:val="002961D7"/>
    <w:rsid w:val="00296D36"/>
    <w:rsid w:val="00297007"/>
    <w:rsid w:val="00297104"/>
    <w:rsid w:val="00297E08"/>
    <w:rsid w:val="00297F20"/>
    <w:rsid w:val="002A0A43"/>
    <w:rsid w:val="002A19FE"/>
    <w:rsid w:val="002A20F1"/>
    <w:rsid w:val="002A5553"/>
    <w:rsid w:val="002A5F6B"/>
    <w:rsid w:val="002A7902"/>
    <w:rsid w:val="002B06BB"/>
    <w:rsid w:val="002B124F"/>
    <w:rsid w:val="002B214A"/>
    <w:rsid w:val="002B2FA4"/>
    <w:rsid w:val="002B3322"/>
    <w:rsid w:val="002B4569"/>
    <w:rsid w:val="002B5441"/>
    <w:rsid w:val="002C143D"/>
    <w:rsid w:val="002C3088"/>
    <w:rsid w:val="002D212D"/>
    <w:rsid w:val="002D2E99"/>
    <w:rsid w:val="002D5166"/>
    <w:rsid w:val="002E1E42"/>
    <w:rsid w:val="002E3748"/>
    <w:rsid w:val="002E3BD9"/>
    <w:rsid w:val="002F151F"/>
    <w:rsid w:val="002F67E3"/>
    <w:rsid w:val="0030074C"/>
    <w:rsid w:val="003015E8"/>
    <w:rsid w:val="003029D1"/>
    <w:rsid w:val="00304F73"/>
    <w:rsid w:val="00306D26"/>
    <w:rsid w:val="003118A1"/>
    <w:rsid w:val="00311C9A"/>
    <w:rsid w:val="003145B4"/>
    <w:rsid w:val="003149B1"/>
    <w:rsid w:val="003157E7"/>
    <w:rsid w:val="00315B76"/>
    <w:rsid w:val="0031642E"/>
    <w:rsid w:val="0031743A"/>
    <w:rsid w:val="00322FE0"/>
    <w:rsid w:val="0032362C"/>
    <w:rsid w:val="003236FE"/>
    <w:rsid w:val="003263CC"/>
    <w:rsid w:val="00327408"/>
    <w:rsid w:val="00331384"/>
    <w:rsid w:val="00332E7A"/>
    <w:rsid w:val="00333CDC"/>
    <w:rsid w:val="00334EA0"/>
    <w:rsid w:val="003352D4"/>
    <w:rsid w:val="003354F9"/>
    <w:rsid w:val="00337F9E"/>
    <w:rsid w:val="0034289F"/>
    <w:rsid w:val="0034418F"/>
    <w:rsid w:val="00344265"/>
    <w:rsid w:val="00347FEB"/>
    <w:rsid w:val="00350527"/>
    <w:rsid w:val="00354410"/>
    <w:rsid w:val="003548FA"/>
    <w:rsid w:val="003554B9"/>
    <w:rsid w:val="0035755F"/>
    <w:rsid w:val="00364E08"/>
    <w:rsid w:val="00366E77"/>
    <w:rsid w:val="00367DBA"/>
    <w:rsid w:val="00372481"/>
    <w:rsid w:val="0037457C"/>
    <w:rsid w:val="003809D4"/>
    <w:rsid w:val="00382EB4"/>
    <w:rsid w:val="00385373"/>
    <w:rsid w:val="003857AB"/>
    <w:rsid w:val="003858F2"/>
    <w:rsid w:val="0039176F"/>
    <w:rsid w:val="00391F2B"/>
    <w:rsid w:val="00392310"/>
    <w:rsid w:val="00392C39"/>
    <w:rsid w:val="00394425"/>
    <w:rsid w:val="003964F1"/>
    <w:rsid w:val="00397A6D"/>
    <w:rsid w:val="003A0378"/>
    <w:rsid w:val="003A07BE"/>
    <w:rsid w:val="003A1FBA"/>
    <w:rsid w:val="003A2664"/>
    <w:rsid w:val="003A3143"/>
    <w:rsid w:val="003A4BE8"/>
    <w:rsid w:val="003A5C59"/>
    <w:rsid w:val="003A6839"/>
    <w:rsid w:val="003A72C3"/>
    <w:rsid w:val="003B093D"/>
    <w:rsid w:val="003B3444"/>
    <w:rsid w:val="003B44C8"/>
    <w:rsid w:val="003B51D9"/>
    <w:rsid w:val="003B6E8C"/>
    <w:rsid w:val="003B7231"/>
    <w:rsid w:val="003C1999"/>
    <w:rsid w:val="003C1DB3"/>
    <w:rsid w:val="003C56A8"/>
    <w:rsid w:val="003C5AA7"/>
    <w:rsid w:val="003C5EAC"/>
    <w:rsid w:val="003C68A8"/>
    <w:rsid w:val="003D0B2E"/>
    <w:rsid w:val="003D1679"/>
    <w:rsid w:val="003D1E0D"/>
    <w:rsid w:val="003D2AB0"/>
    <w:rsid w:val="003D2C79"/>
    <w:rsid w:val="003D6EFF"/>
    <w:rsid w:val="003E0D0F"/>
    <w:rsid w:val="003E21F7"/>
    <w:rsid w:val="003E7060"/>
    <w:rsid w:val="003E73E5"/>
    <w:rsid w:val="003F1096"/>
    <w:rsid w:val="003F122A"/>
    <w:rsid w:val="003F20FA"/>
    <w:rsid w:val="003F408D"/>
    <w:rsid w:val="003F5A5D"/>
    <w:rsid w:val="003F7907"/>
    <w:rsid w:val="00402724"/>
    <w:rsid w:val="004036E7"/>
    <w:rsid w:val="0040494B"/>
    <w:rsid w:val="00405DEA"/>
    <w:rsid w:val="00410264"/>
    <w:rsid w:val="00411B2C"/>
    <w:rsid w:val="00411B8C"/>
    <w:rsid w:val="00413979"/>
    <w:rsid w:val="00413C16"/>
    <w:rsid w:val="00415636"/>
    <w:rsid w:val="0041581F"/>
    <w:rsid w:val="00416CB0"/>
    <w:rsid w:val="00422142"/>
    <w:rsid w:val="00422946"/>
    <w:rsid w:val="00425CAD"/>
    <w:rsid w:val="00426982"/>
    <w:rsid w:val="004306F5"/>
    <w:rsid w:val="00430952"/>
    <w:rsid w:val="004319C2"/>
    <w:rsid w:val="0043551F"/>
    <w:rsid w:val="00435DC3"/>
    <w:rsid w:val="00440EE2"/>
    <w:rsid w:val="00442304"/>
    <w:rsid w:val="00442CDD"/>
    <w:rsid w:val="004441CD"/>
    <w:rsid w:val="00453860"/>
    <w:rsid w:val="00453B73"/>
    <w:rsid w:val="00454934"/>
    <w:rsid w:val="00460224"/>
    <w:rsid w:val="00460709"/>
    <w:rsid w:val="00461728"/>
    <w:rsid w:val="0046331D"/>
    <w:rsid w:val="00463FEB"/>
    <w:rsid w:val="004648A0"/>
    <w:rsid w:val="00465CDB"/>
    <w:rsid w:val="00465DF8"/>
    <w:rsid w:val="004710F3"/>
    <w:rsid w:val="00472EC7"/>
    <w:rsid w:val="00477D94"/>
    <w:rsid w:val="00481EB5"/>
    <w:rsid w:val="004856B4"/>
    <w:rsid w:val="00485D2F"/>
    <w:rsid w:val="00485F5B"/>
    <w:rsid w:val="004862AA"/>
    <w:rsid w:val="00490033"/>
    <w:rsid w:val="00491B7D"/>
    <w:rsid w:val="00492CEB"/>
    <w:rsid w:val="00492FBB"/>
    <w:rsid w:val="004967A2"/>
    <w:rsid w:val="004A0894"/>
    <w:rsid w:val="004A15B1"/>
    <w:rsid w:val="004A1DF2"/>
    <w:rsid w:val="004A2603"/>
    <w:rsid w:val="004A34CE"/>
    <w:rsid w:val="004A4A0E"/>
    <w:rsid w:val="004A6F29"/>
    <w:rsid w:val="004B1A53"/>
    <w:rsid w:val="004B2172"/>
    <w:rsid w:val="004B2FE7"/>
    <w:rsid w:val="004B4590"/>
    <w:rsid w:val="004B49B9"/>
    <w:rsid w:val="004B5B37"/>
    <w:rsid w:val="004B62D5"/>
    <w:rsid w:val="004B6977"/>
    <w:rsid w:val="004B6F77"/>
    <w:rsid w:val="004C0791"/>
    <w:rsid w:val="004C14D3"/>
    <w:rsid w:val="004C17C9"/>
    <w:rsid w:val="004C1F96"/>
    <w:rsid w:val="004C3CCF"/>
    <w:rsid w:val="004C42D0"/>
    <w:rsid w:val="004C5A5D"/>
    <w:rsid w:val="004C5BBB"/>
    <w:rsid w:val="004C71D5"/>
    <w:rsid w:val="004C78E3"/>
    <w:rsid w:val="004D41A4"/>
    <w:rsid w:val="004D42FA"/>
    <w:rsid w:val="004D4BA7"/>
    <w:rsid w:val="004D6350"/>
    <w:rsid w:val="004E17A3"/>
    <w:rsid w:val="004E3010"/>
    <w:rsid w:val="004E3855"/>
    <w:rsid w:val="004E4FF6"/>
    <w:rsid w:val="004E5473"/>
    <w:rsid w:val="004E5A8F"/>
    <w:rsid w:val="004F1D4B"/>
    <w:rsid w:val="004F783F"/>
    <w:rsid w:val="0050172D"/>
    <w:rsid w:val="00502F5E"/>
    <w:rsid w:val="00503740"/>
    <w:rsid w:val="0050504B"/>
    <w:rsid w:val="00505452"/>
    <w:rsid w:val="0050567D"/>
    <w:rsid w:val="00505B21"/>
    <w:rsid w:val="005068C8"/>
    <w:rsid w:val="0050701E"/>
    <w:rsid w:val="005074DA"/>
    <w:rsid w:val="00507AA0"/>
    <w:rsid w:val="00511343"/>
    <w:rsid w:val="00511F30"/>
    <w:rsid w:val="00513D9D"/>
    <w:rsid w:val="00515291"/>
    <w:rsid w:val="00515FF7"/>
    <w:rsid w:val="00520C1B"/>
    <w:rsid w:val="0052104B"/>
    <w:rsid w:val="00522B45"/>
    <w:rsid w:val="005231DD"/>
    <w:rsid w:val="00524954"/>
    <w:rsid w:val="005261B3"/>
    <w:rsid w:val="00526B19"/>
    <w:rsid w:val="00530B10"/>
    <w:rsid w:val="0053133D"/>
    <w:rsid w:val="00532FCF"/>
    <w:rsid w:val="005341FE"/>
    <w:rsid w:val="00534A43"/>
    <w:rsid w:val="00534BA6"/>
    <w:rsid w:val="00534D89"/>
    <w:rsid w:val="00541C34"/>
    <w:rsid w:val="005431F1"/>
    <w:rsid w:val="00544AFC"/>
    <w:rsid w:val="005456F5"/>
    <w:rsid w:val="005510D5"/>
    <w:rsid w:val="00554F8C"/>
    <w:rsid w:val="0055616B"/>
    <w:rsid w:val="00556881"/>
    <w:rsid w:val="00556AA6"/>
    <w:rsid w:val="00560F5E"/>
    <w:rsid w:val="005626C3"/>
    <w:rsid w:val="00564F42"/>
    <w:rsid w:val="00565862"/>
    <w:rsid w:val="00566CCA"/>
    <w:rsid w:val="00570703"/>
    <w:rsid w:val="00570A60"/>
    <w:rsid w:val="00572BB1"/>
    <w:rsid w:val="005738FD"/>
    <w:rsid w:val="00576C4F"/>
    <w:rsid w:val="00580BFF"/>
    <w:rsid w:val="00581643"/>
    <w:rsid w:val="0058237D"/>
    <w:rsid w:val="005848AC"/>
    <w:rsid w:val="005855CE"/>
    <w:rsid w:val="005861EC"/>
    <w:rsid w:val="00587313"/>
    <w:rsid w:val="005873D4"/>
    <w:rsid w:val="0059146D"/>
    <w:rsid w:val="005932DF"/>
    <w:rsid w:val="005936BA"/>
    <w:rsid w:val="00593A7A"/>
    <w:rsid w:val="00593A8E"/>
    <w:rsid w:val="00593E9D"/>
    <w:rsid w:val="00596004"/>
    <w:rsid w:val="00596434"/>
    <w:rsid w:val="005A1887"/>
    <w:rsid w:val="005A3B46"/>
    <w:rsid w:val="005A5AC3"/>
    <w:rsid w:val="005B3AF6"/>
    <w:rsid w:val="005B492D"/>
    <w:rsid w:val="005B5562"/>
    <w:rsid w:val="005B6DA6"/>
    <w:rsid w:val="005B7A91"/>
    <w:rsid w:val="005C0C56"/>
    <w:rsid w:val="005C0E0C"/>
    <w:rsid w:val="005C20C1"/>
    <w:rsid w:val="005C3DE8"/>
    <w:rsid w:val="005C42F1"/>
    <w:rsid w:val="005C51E7"/>
    <w:rsid w:val="005C64B2"/>
    <w:rsid w:val="005C6F1F"/>
    <w:rsid w:val="005D2E97"/>
    <w:rsid w:val="005D3945"/>
    <w:rsid w:val="005D6098"/>
    <w:rsid w:val="005E0627"/>
    <w:rsid w:val="005E0A43"/>
    <w:rsid w:val="005E0A67"/>
    <w:rsid w:val="005E4DDC"/>
    <w:rsid w:val="005E535D"/>
    <w:rsid w:val="005E66BA"/>
    <w:rsid w:val="005E7A71"/>
    <w:rsid w:val="005F0748"/>
    <w:rsid w:val="005F1670"/>
    <w:rsid w:val="005F4AD0"/>
    <w:rsid w:val="005F505A"/>
    <w:rsid w:val="005F7F57"/>
    <w:rsid w:val="0060680A"/>
    <w:rsid w:val="00610C65"/>
    <w:rsid w:val="00612F36"/>
    <w:rsid w:val="00616DC4"/>
    <w:rsid w:val="0061791C"/>
    <w:rsid w:val="006179CB"/>
    <w:rsid w:val="00617F1E"/>
    <w:rsid w:val="006200F9"/>
    <w:rsid w:val="006209D2"/>
    <w:rsid w:val="00620A9A"/>
    <w:rsid w:val="00620BAE"/>
    <w:rsid w:val="00621C33"/>
    <w:rsid w:val="00622E57"/>
    <w:rsid w:val="00622EE3"/>
    <w:rsid w:val="00623F90"/>
    <w:rsid w:val="00624BD7"/>
    <w:rsid w:val="00624DA2"/>
    <w:rsid w:val="00625F59"/>
    <w:rsid w:val="00626845"/>
    <w:rsid w:val="00631CA3"/>
    <w:rsid w:val="00633F83"/>
    <w:rsid w:val="00634B78"/>
    <w:rsid w:val="006351E4"/>
    <w:rsid w:val="00635261"/>
    <w:rsid w:val="00635C28"/>
    <w:rsid w:val="00637E2A"/>
    <w:rsid w:val="00640525"/>
    <w:rsid w:val="00642DC9"/>
    <w:rsid w:val="006439C7"/>
    <w:rsid w:val="00645470"/>
    <w:rsid w:val="00650CA3"/>
    <w:rsid w:val="00650DBA"/>
    <w:rsid w:val="00651A24"/>
    <w:rsid w:val="006546E8"/>
    <w:rsid w:val="00655DB0"/>
    <w:rsid w:val="00657A63"/>
    <w:rsid w:val="00664B3E"/>
    <w:rsid w:val="00667A43"/>
    <w:rsid w:val="006708C4"/>
    <w:rsid w:val="00670C11"/>
    <w:rsid w:val="00671B10"/>
    <w:rsid w:val="00672977"/>
    <w:rsid w:val="00673D88"/>
    <w:rsid w:val="00673EE2"/>
    <w:rsid w:val="0067484C"/>
    <w:rsid w:val="00675853"/>
    <w:rsid w:val="00677DA0"/>
    <w:rsid w:val="00681F55"/>
    <w:rsid w:val="006857F1"/>
    <w:rsid w:val="00685B13"/>
    <w:rsid w:val="00686B65"/>
    <w:rsid w:val="00686D58"/>
    <w:rsid w:val="00687AAD"/>
    <w:rsid w:val="00692866"/>
    <w:rsid w:val="006938E9"/>
    <w:rsid w:val="00694D64"/>
    <w:rsid w:val="00697E7D"/>
    <w:rsid w:val="006A2E09"/>
    <w:rsid w:val="006A2EE2"/>
    <w:rsid w:val="006A6E0A"/>
    <w:rsid w:val="006B17ED"/>
    <w:rsid w:val="006B1A6B"/>
    <w:rsid w:val="006B46F2"/>
    <w:rsid w:val="006B629A"/>
    <w:rsid w:val="006B6756"/>
    <w:rsid w:val="006C1E1E"/>
    <w:rsid w:val="006C2A04"/>
    <w:rsid w:val="006C3C3D"/>
    <w:rsid w:val="006C3C72"/>
    <w:rsid w:val="006C54AE"/>
    <w:rsid w:val="006C765C"/>
    <w:rsid w:val="006C7E43"/>
    <w:rsid w:val="006D0273"/>
    <w:rsid w:val="006D115E"/>
    <w:rsid w:val="006D304A"/>
    <w:rsid w:val="006D59CD"/>
    <w:rsid w:val="006D79BB"/>
    <w:rsid w:val="006E045A"/>
    <w:rsid w:val="006E04B0"/>
    <w:rsid w:val="006E0A4D"/>
    <w:rsid w:val="006E0AC8"/>
    <w:rsid w:val="006E0C81"/>
    <w:rsid w:val="006E217A"/>
    <w:rsid w:val="006E3B6F"/>
    <w:rsid w:val="006E5CE7"/>
    <w:rsid w:val="006E7461"/>
    <w:rsid w:val="006F0DF9"/>
    <w:rsid w:val="006F112F"/>
    <w:rsid w:val="006F3AD2"/>
    <w:rsid w:val="006F3D1C"/>
    <w:rsid w:val="006F56D7"/>
    <w:rsid w:val="006F6209"/>
    <w:rsid w:val="006F63D8"/>
    <w:rsid w:val="0070014E"/>
    <w:rsid w:val="007002BB"/>
    <w:rsid w:val="0070121C"/>
    <w:rsid w:val="00705019"/>
    <w:rsid w:val="007052F3"/>
    <w:rsid w:val="007078B9"/>
    <w:rsid w:val="0071044D"/>
    <w:rsid w:val="00710A29"/>
    <w:rsid w:val="00711379"/>
    <w:rsid w:val="00712CC5"/>
    <w:rsid w:val="00716043"/>
    <w:rsid w:val="00717652"/>
    <w:rsid w:val="007202E9"/>
    <w:rsid w:val="00721C91"/>
    <w:rsid w:val="0072414B"/>
    <w:rsid w:val="007262D8"/>
    <w:rsid w:val="007267B7"/>
    <w:rsid w:val="007275C1"/>
    <w:rsid w:val="00730680"/>
    <w:rsid w:val="0073114D"/>
    <w:rsid w:val="0073119C"/>
    <w:rsid w:val="00735295"/>
    <w:rsid w:val="00735E00"/>
    <w:rsid w:val="0073624A"/>
    <w:rsid w:val="00736AF2"/>
    <w:rsid w:val="00741FF8"/>
    <w:rsid w:val="007420AA"/>
    <w:rsid w:val="007427E4"/>
    <w:rsid w:val="0075046F"/>
    <w:rsid w:val="00753C03"/>
    <w:rsid w:val="00755C98"/>
    <w:rsid w:val="00755D52"/>
    <w:rsid w:val="0075782F"/>
    <w:rsid w:val="00757C3B"/>
    <w:rsid w:val="00761433"/>
    <w:rsid w:val="00761DB1"/>
    <w:rsid w:val="00770743"/>
    <w:rsid w:val="007750BC"/>
    <w:rsid w:val="00775344"/>
    <w:rsid w:val="007762C5"/>
    <w:rsid w:val="00781806"/>
    <w:rsid w:val="00785156"/>
    <w:rsid w:val="007870E2"/>
    <w:rsid w:val="00787522"/>
    <w:rsid w:val="007877DE"/>
    <w:rsid w:val="00787AC7"/>
    <w:rsid w:val="00794CA4"/>
    <w:rsid w:val="00795BF0"/>
    <w:rsid w:val="00795FEE"/>
    <w:rsid w:val="00796974"/>
    <w:rsid w:val="00797462"/>
    <w:rsid w:val="007A01B5"/>
    <w:rsid w:val="007A022A"/>
    <w:rsid w:val="007A059A"/>
    <w:rsid w:val="007A0B8A"/>
    <w:rsid w:val="007A5D8F"/>
    <w:rsid w:val="007B2053"/>
    <w:rsid w:val="007B472F"/>
    <w:rsid w:val="007B5909"/>
    <w:rsid w:val="007C02BB"/>
    <w:rsid w:val="007C4EB0"/>
    <w:rsid w:val="007C77C0"/>
    <w:rsid w:val="007C7E29"/>
    <w:rsid w:val="007D11E8"/>
    <w:rsid w:val="007D1C10"/>
    <w:rsid w:val="007D2F54"/>
    <w:rsid w:val="007D3548"/>
    <w:rsid w:val="007D499D"/>
    <w:rsid w:val="007D4EDA"/>
    <w:rsid w:val="007D6174"/>
    <w:rsid w:val="007E06D5"/>
    <w:rsid w:val="007E0D77"/>
    <w:rsid w:val="007E25E8"/>
    <w:rsid w:val="007E4D91"/>
    <w:rsid w:val="007E52A2"/>
    <w:rsid w:val="007E6FB3"/>
    <w:rsid w:val="007F2DB9"/>
    <w:rsid w:val="007F45C1"/>
    <w:rsid w:val="007F5952"/>
    <w:rsid w:val="007F7837"/>
    <w:rsid w:val="0080112A"/>
    <w:rsid w:val="00802AEB"/>
    <w:rsid w:val="00802DFB"/>
    <w:rsid w:val="00803208"/>
    <w:rsid w:val="00804D59"/>
    <w:rsid w:val="00811368"/>
    <w:rsid w:val="008119DF"/>
    <w:rsid w:val="008203AA"/>
    <w:rsid w:val="00820BB9"/>
    <w:rsid w:val="008218BF"/>
    <w:rsid w:val="008221AA"/>
    <w:rsid w:val="008231C2"/>
    <w:rsid w:val="008239E5"/>
    <w:rsid w:val="00824B2A"/>
    <w:rsid w:val="00825F7A"/>
    <w:rsid w:val="00833339"/>
    <w:rsid w:val="00835B4E"/>
    <w:rsid w:val="00836683"/>
    <w:rsid w:val="00837887"/>
    <w:rsid w:val="00837A90"/>
    <w:rsid w:val="00840267"/>
    <w:rsid w:val="00841AF8"/>
    <w:rsid w:val="00841C46"/>
    <w:rsid w:val="00842512"/>
    <w:rsid w:val="008426DE"/>
    <w:rsid w:val="00842C46"/>
    <w:rsid w:val="00842FBB"/>
    <w:rsid w:val="00847962"/>
    <w:rsid w:val="00853AAF"/>
    <w:rsid w:val="0085517A"/>
    <w:rsid w:val="008627E5"/>
    <w:rsid w:val="008651E3"/>
    <w:rsid w:val="0086569B"/>
    <w:rsid w:val="008714BA"/>
    <w:rsid w:val="00872C2F"/>
    <w:rsid w:val="0087582B"/>
    <w:rsid w:val="008760D1"/>
    <w:rsid w:val="00876328"/>
    <w:rsid w:val="00881C1F"/>
    <w:rsid w:val="00882E3C"/>
    <w:rsid w:val="00884C42"/>
    <w:rsid w:val="00886A49"/>
    <w:rsid w:val="008872F1"/>
    <w:rsid w:val="00891660"/>
    <w:rsid w:val="00895EB4"/>
    <w:rsid w:val="008A0B94"/>
    <w:rsid w:val="008A1C62"/>
    <w:rsid w:val="008A35C7"/>
    <w:rsid w:val="008A4A7B"/>
    <w:rsid w:val="008A7B9F"/>
    <w:rsid w:val="008B067A"/>
    <w:rsid w:val="008B07E9"/>
    <w:rsid w:val="008B1AF4"/>
    <w:rsid w:val="008B26AA"/>
    <w:rsid w:val="008B4C97"/>
    <w:rsid w:val="008B4FC7"/>
    <w:rsid w:val="008C1C30"/>
    <w:rsid w:val="008C5C78"/>
    <w:rsid w:val="008C7365"/>
    <w:rsid w:val="008D3110"/>
    <w:rsid w:val="008D4548"/>
    <w:rsid w:val="008D4925"/>
    <w:rsid w:val="008E5F39"/>
    <w:rsid w:val="008E5FDE"/>
    <w:rsid w:val="008F19F2"/>
    <w:rsid w:val="008F3B9D"/>
    <w:rsid w:val="008F5761"/>
    <w:rsid w:val="008F7B8B"/>
    <w:rsid w:val="009001D1"/>
    <w:rsid w:val="009018C7"/>
    <w:rsid w:val="00903220"/>
    <w:rsid w:val="00903FA3"/>
    <w:rsid w:val="009045EE"/>
    <w:rsid w:val="00906315"/>
    <w:rsid w:val="00906BA5"/>
    <w:rsid w:val="00910A8F"/>
    <w:rsid w:val="00912EAA"/>
    <w:rsid w:val="00913B53"/>
    <w:rsid w:val="00913E9A"/>
    <w:rsid w:val="009142F3"/>
    <w:rsid w:val="0091444E"/>
    <w:rsid w:val="009216FC"/>
    <w:rsid w:val="009221D2"/>
    <w:rsid w:val="00922DC6"/>
    <w:rsid w:val="009240AC"/>
    <w:rsid w:val="00927197"/>
    <w:rsid w:val="00930F63"/>
    <w:rsid w:val="0093227A"/>
    <w:rsid w:val="00942289"/>
    <w:rsid w:val="0094272B"/>
    <w:rsid w:val="00944A63"/>
    <w:rsid w:val="00947786"/>
    <w:rsid w:val="00947BF3"/>
    <w:rsid w:val="00947CDB"/>
    <w:rsid w:val="0095015C"/>
    <w:rsid w:val="00952866"/>
    <w:rsid w:val="00952AD8"/>
    <w:rsid w:val="00952D60"/>
    <w:rsid w:val="00952EAC"/>
    <w:rsid w:val="00953070"/>
    <w:rsid w:val="00954FD6"/>
    <w:rsid w:val="009609E4"/>
    <w:rsid w:val="0096278B"/>
    <w:rsid w:val="00963A86"/>
    <w:rsid w:val="009672BB"/>
    <w:rsid w:val="009705A1"/>
    <w:rsid w:val="00972405"/>
    <w:rsid w:val="00972954"/>
    <w:rsid w:val="0097748C"/>
    <w:rsid w:val="009774B0"/>
    <w:rsid w:val="00977E5C"/>
    <w:rsid w:val="0098051C"/>
    <w:rsid w:val="00980ABB"/>
    <w:rsid w:val="00980CBF"/>
    <w:rsid w:val="009815E1"/>
    <w:rsid w:val="0098215E"/>
    <w:rsid w:val="009830E0"/>
    <w:rsid w:val="00983D3B"/>
    <w:rsid w:val="00985E72"/>
    <w:rsid w:val="00986A96"/>
    <w:rsid w:val="009875B7"/>
    <w:rsid w:val="00987E4C"/>
    <w:rsid w:val="009901DF"/>
    <w:rsid w:val="009912C1"/>
    <w:rsid w:val="00992D65"/>
    <w:rsid w:val="00993372"/>
    <w:rsid w:val="009A0B89"/>
    <w:rsid w:val="009A10E7"/>
    <w:rsid w:val="009A2EA7"/>
    <w:rsid w:val="009A4669"/>
    <w:rsid w:val="009A569A"/>
    <w:rsid w:val="009A7315"/>
    <w:rsid w:val="009B21C7"/>
    <w:rsid w:val="009B2358"/>
    <w:rsid w:val="009B2797"/>
    <w:rsid w:val="009B36F3"/>
    <w:rsid w:val="009B5615"/>
    <w:rsid w:val="009C0813"/>
    <w:rsid w:val="009C12E5"/>
    <w:rsid w:val="009C2C46"/>
    <w:rsid w:val="009C3142"/>
    <w:rsid w:val="009C5D3E"/>
    <w:rsid w:val="009C7AB5"/>
    <w:rsid w:val="009D0807"/>
    <w:rsid w:val="009D0FC4"/>
    <w:rsid w:val="009D1CF5"/>
    <w:rsid w:val="009D2DAC"/>
    <w:rsid w:val="009D4513"/>
    <w:rsid w:val="009D4714"/>
    <w:rsid w:val="009D5E26"/>
    <w:rsid w:val="009D6A1B"/>
    <w:rsid w:val="009D6E8E"/>
    <w:rsid w:val="009E3788"/>
    <w:rsid w:val="009E3C72"/>
    <w:rsid w:val="009E53EF"/>
    <w:rsid w:val="009E7829"/>
    <w:rsid w:val="009E7C1F"/>
    <w:rsid w:val="009F0F0B"/>
    <w:rsid w:val="009F12F9"/>
    <w:rsid w:val="009F625B"/>
    <w:rsid w:val="00A00AF9"/>
    <w:rsid w:val="00A014AC"/>
    <w:rsid w:val="00A015A0"/>
    <w:rsid w:val="00A052A3"/>
    <w:rsid w:val="00A06E9B"/>
    <w:rsid w:val="00A12355"/>
    <w:rsid w:val="00A1259F"/>
    <w:rsid w:val="00A16A4F"/>
    <w:rsid w:val="00A1774C"/>
    <w:rsid w:val="00A20D8E"/>
    <w:rsid w:val="00A21ED2"/>
    <w:rsid w:val="00A23653"/>
    <w:rsid w:val="00A253C4"/>
    <w:rsid w:val="00A27956"/>
    <w:rsid w:val="00A328ED"/>
    <w:rsid w:val="00A32A50"/>
    <w:rsid w:val="00A42BD7"/>
    <w:rsid w:val="00A43E92"/>
    <w:rsid w:val="00A44CD4"/>
    <w:rsid w:val="00A4554D"/>
    <w:rsid w:val="00A46775"/>
    <w:rsid w:val="00A46EB7"/>
    <w:rsid w:val="00A47959"/>
    <w:rsid w:val="00A50A91"/>
    <w:rsid w:val="00A50E1A"/>
    <w:rsid w:val="00A54B4F"/>
    <w:rsid w:val="00A5559B"/>
    <w:rsid w:val="00A55B37"/>
    <w:rsid w:val="00A57F96"/>
    <w:rsid w:val="00A60AEB"/>
    <w:rsid w:val="00A61804"/>
    <w:rsid w:val="00A6192A"/>
    <w:rsid w:val="00A632AD"/>
    <w:rsid w:val="00A65C7F"/>
    <w:rsid w:val="00A70D0D"/>
    <w:rsid w:val="00A71C42"/>
    <w:rsid w:val="00A73CD1"/>
    <w:rsid w:val="00A73D8E"/>
    <w:rsid w:val="00A7422C"/>
    <w:rsid w:val="00A74FEA"/>
    <w:rsid w:val="00A80592"/>
    <w:rsid w:val="00A808E2"/>
    <w:rsid w:val="00A80F4A"/>
    <w:rsid w:val="00A812B6"/>
    <w:rsid w:val="00A81927"/>
    <w:rsid w:val="00A823ED"/>
    <w:rsid w:val="00A873AD"/>
    <w:rsid w:val="00A876E1"/>
    <w:rsid w:val="00A90B55"/>
    <w:rsid w:val="00A91767"/>
    <w:rsid w:val="00A918FD"/>
    <w:rsid w:val="00A94C39"/>
    <w:rsid w:val="00A9546E"/>
    <w:rsid w:val="00A95F31"/>
    <w:rsid w:val="00AA0205"/>
    <w:rsid w:val="00AA0282"/>
    <w:rsid w:val="00AA0A01"/>
    <w:rsid w:val="00AA1DBA"/>
    <w:rsid w:val="00AA5523"/>
    <w:rsid w:val="00AB2EC9"/>
    <w:rsid w:val="00AB4CA2"/>
    <w:rsid w:val="00AB6A0B"/>
    <w:rsid w:val="00AB7F4E"/>
    <w:rsid w:val="00AC0789"/>
    <w:rsid w:val="00AC167C"/>
    <w:rsid w:val="00AC55C9"/>
    <w:rsid w:val="00AC695E"/>
    <w:rsid w:val="00AC7662"/>
    <w:rsid w:val="00AD3126"/>
    <w:rsid w:val="00AD5904"/>
    <w:rsid w:val="00AD673D"/>
    <w:rsid w:val="00AD7A1B"/>
    <w:rsid w:val="00AE0551"/>
    <w:rsid w:val="00AE22FF"/>
    <w:rsid w:val="00AE524D"/>
    <w:rsid w:val="00AE5DA2"/>
    <w:rsid w:val="00AE6FA1"/>
    <w:rsid w:val="00AE7511"/>
    <w:rsid w:val="00AF070E"/>
    <w:rsid w:val="00AF0DF4"/>
    <w:rsid w:val="00AF3761"/>
    <w:rsid w:val="00AF3BC3"/>
    <w:rsid w:val="00AF5AA1"/>
    <w:rsid w:val="00AF5AE8"/>
    <w:rsid w:val="00AF6FAD"/>
    <w:rsid w:val="00B0012A"/>
    <w:rsid w:val="00B03450"/>
    <w:rsid w:val="00B0466B"/>
    <w:rsid w:val="00B04CA8"/>
    <w:rsid w:val="00B06277"/>
    <w:rsid w:val="00B078BD"/>
    <w:rsid w:val="00B07CFA"/>
    <w:rsid w:val="00B11488"/>
    <w:rsid w:val="00B12F00"/>
    <w:rsid w:val="00B138B1"/>
    <w:rsid w:val="00B14CFB"/>
    <w:rsid w:val="00B16DCA"/>
    <w:rsid w:val="00B1768D"/>
    <w:rsid w:val="00B20B53"/>
    <w:rsid w:val="00B225EB"/>
    <w:rsid w:val="00B24173"/>
    <w:rsid w:val="00B25237"/>
    <w:rsid w:val="00B257E1"/>
    <w:rsid w:val="00B26BC3"/>
    <w:rsid w:val="00B27276"/>
    <w:rsid w:val="00B31215"/>
    <w:rsid w:val="00B32868"/>
    <w:rsid w:val="00B34E74"/>
    <w:rsid w:val="00B3636C"/>
    <w:rsid w:val="00B36A04"/>
    <w:rsid w:val="00B37E23"/>
    <w:rsid w:val="00B40FC5"/>
    <w:rsid w:val="00B41218"/>
    <w:rsid w:val="00B42323"/>
    <w:rsid w:val="00B4317A"/>
    <w:rsid w:val="00B45FEC"/>
    <w:rsid w:val="00B50502"/>
    <w:rsid w:val="00B51AAC"/>
    <w:rsid w:val="00B51EE9"/>
    <w:rsid w:val="00B52649"/>
    <w:rsid w:val="00B5294F"/>
    <w:rsid w:val="00B52C1A"/>
    <w:rsid w:val="00B53E2E"/>
    <w:rsid w:val="00B53F6E"/>
    <w:rsid w:val="00B544DA"/>
    <w:rsid w:val="00B55A87"/>
    <w:rsid w:val="00B55EAA"/>
    <w:rsid w:val="00B57514"/>
    <w:rsid w:val="00B622B0"/>
    <w:rsid w:val="00B62683"/>
    <w:rsid w:val="00B62C08"/>
    <w:rsid w:val="00B6340B"/>
    <w:rsid w:val="00B70F8A"/>
    <w:rsid w:val="00B73749"/>
    <w:rsid w:val="00B7412C"/>
    <w:rsid w:val="00B7531D"/>
    <w:rsid w:val="00B75F63"/>
    <w:rsid w:val="00B777FD"/>
    <w:rsid w:val="00B8153F"/>
    <w:rsid w:val="00B848B5"/>
    <w:rsid w:val="00B84B48"/>
    <w:rsid w:val="00B84CAA"/>
    <w:rsid w:val="00B85EC0"/>
    <w:rsid w:val="00B86394"/>
    <w:rsid w:val="00B87913"/>
    <w:rsid w:val="00B91224"/>
    <w:rsid w:val="00B91480"/>
    <w:rsid w:val="00B93076"/>
    <w:rsid w:val="00B93C8F"/>
    <w:rsid w:val="00B94A5D"/>
    <w:rsid w:val="00B95885"/>
    <w:rsid w:val="00B9684E"/>
    <w:rsid w:val="00B9795A"/>
    <w:rsid w:val="00BA22FE"/>
    <w:rsid w:val="00BA480D"/>
    <w:rsid w:val="00BA4CC1"/>
    <w:rsid w:val="00BA7FC5"/>
    <w:rsid w:val="00BB000D"/>
    <w:rsid w:val="00BB19AC"/>
    <w:rsid w:val="00BB3ED4"/>
    <w:rsid w:val="00BB5105"/>
    <w:rsid w:val="00BB5482"/>
    <w:rsid w:val="00BB7965"/>
    <w:rsid w:val="00BC0D45"/>
    <w:rsid w:val="00BC1734"/>
    <w:rsid w:val="00BC3313"/>
    <w:rsid w:val="00BC43B2"/>
    <w:rsid w:val="00BC5037"/>
    <w:rsid w:val="00BC7633"/>
    <w:rsid w:val="00BC7FBF"/>
    <w:rsid w:val="00BD01D9"/>
    <w:rsid w:val="00BD133B"/>
    <w:rsid w:val="00BD21F0"/>
    <w:rsid w:val="00BD343B"/>
    <w:rsid w:val="00BD6D09"/>
    <w:rsid w:val="00BE2F0F"/>
    <w:rsid w:val="00BE4DAB"/>
    <w:rsid w:val="00BE7954"/>
    <w:rsid w:val="00BF023A"/>
    <w:rsid w:val="00BF0AD8"/>
    <w:rsid w:val="00BF12B8"/>
    <w:rsid w:val="00BF137E"/>
    <w:rsid w:val="00BF14D6"/>
    <w:rsid w:val="00BF1886"/>
    <w:rsid w:val="00BF2CC2"/>
    <w:rsid w:val="00BF3D8B"/>
    <w:rsid w:val="00BF4357"/>
    <w:rsid w:val="00BF631C"/>
    <w:rsid w:val="00C00EBC"/>
    <w:rsid w:val="00C013AC"/>
    <w:rsid w:val="00C03F7C"/>
    <w:rsid w:val="00C04539"/>
    <w:rsid w:val="00C05D5B"/>
    <w:rsid w:val="00C05E7F"/>
    <w:rsid w:val="00C0600C"/>
    <w:rsid w:val="00C06292"/>
    <w:rsid w:val="00C068F3"/>
    <w:rsid w:val="00C07394"/>
    <w:rsid w:val="00C10F6A"/>
    <w:rsid w:val="00C14070"/>
    <w:rsid w:val="00C15A6B"/>
    <w:rsid w:val="00C15BA7"/>
    <w:rsid w:val="00C169AC"/>
    <w:rsid w:val="00C16E29"/>
    <w:rsid w:val="00C17046"/>
    <w:rsid w:val="00C17124"/>
    <w:rsid w:val="00C230FC"/>
    <w:rsid w:val="00C24D5D"/>
    <w:rsid w:val="00C25451"/>
    <w:rsid w:val="00C30101"/>
    <w:rsid w:val="00C31C52"/>
    <w:rsid w:val="00C35775"/>
    <w:rsid w:val="00C42A86"/>
    <w:rsid w:val="00C4431B"/>
    <w:rsid w:val="00C4518C"/>
    <w:rsid w:val="00C45517"/>
    <w:rsid w:val="00C457BB"/>
    <w:rsid w:val="00C465E7"/>
    <w:rsid w:val="00C47FA1"/>
    <w:rsid w:val="00C50E82"/>
    <w:rsid w:val="00C53E07"/>
    <w:rsid w:val="00C60BD7"/>
    <w:rsid w:val="00C61FEE"/>
    <w:rsid w:val="00C626E4"/>
    <w:rsid w:val="00C635E7"/>
    <w:rsid w:val="00C6411C"/>
    <w:rsid w:val="00C74A01"/>
    <w:rsid w:val="00C74F71"/>
    <w:rsid w:val="00C7720A"/>
    <w:rsid w:val="00C8026E"/>
    <w:rsid w:val="00C807B0"/>
    <w:rsid w:val="00C807B8"/>
    <w:rsid w:val="00C81157"/>
    <w:rsid w:val="00C81BC3"/>
    <w:rsid w:val="00C83B05"/>
    <w:rsid w:val="00C84B3D"/>
    <w:rsid w:val="00C84E85"/>
    <w:rsid w:val="00C85F10"/>
    <w:rsid w:val="00C8606D"/>
    <w:rsid w:val="00C86F0A"/>
    <w:rsid w:val="00C87679"/>
    <w:rsid w:val="00C92BD1"/>
    <w:rsid w:val="00C93D87"/>
    <w:rsid w:val="00C94130"/>
    <w:rsid w:val="00C95834"/>
    <w:rsid w:val="00CA071A"/>
    <w:rsid w:val="00CA1598"/>
    <w:rsid w:val="00CA1C91"/>
    <w:rsid w:val="00CA3324"/>
    <w:rsid w:val="00CA4E62"/>
    <w:rsid w:val="00CA6598"/>
    <w:rsid w:val="00CA76B2"/>
    <w:rsid w:val="00CB352F"/>
    <w:rsid w:val="00CB4C36"/>
    <w:rsid w:val="00CB625B"/>
    <w:rsid w:val="00CB652A"/>
    <w:rsid w:val="00CB6A88"/>
    <w:rsid w:val="00CB709F"/>
    <w:rsid w:val="00CB7A6F"/>
    <w:rsid w:val="00CC1A4E"/>
    <w:rsid w:val="00CC219B"/>
    <w:rsid w:val="00CC259A"/>
    <w:rsid w:val="00CC2970"/>
    <w:rsid w:val="00CC3248"/>
    <w:rsid w:val="00CC3B40"/>
    <w:rsid w:val="00CC4485"/>
    <w:rsid w:val="00CC4A33"/>
    <w:rsid w:val="00CC5998"/>
    <w:rsid w:val="00CC622F"/>
    <w:rsid w:val="00CC6DDC"/>
    <w:rsid w:val="00CD33C5"/>
    <w:rsid w:val="00CD3A98"/>
    <w:rsid w:val="00CE2AD9"/>
    <w:rsid w:val="00CE3C47"/>
    <w:rsid w:val="00CF0180"/>
    <w:rsid w:val="00CF0CAB"/>
    <w:rsid w:val="00CF1FEF"/>
    <w:rsid w:val="00CF2757"/>
    <w:rsid w:val="00CF524D"/>
    <w:rsid w:val="00CF6904"/>
    <w:rsid w:val="00CF72C2"/>
    <w:rsid w:val="00D01A44"/>
    <w:rsid w:val="00D01F3A"/>
    <w:rsid w:val="00D02A04"/>
    <w:rsid w:val="00D06134"/>
    <w:rsid w:val="00D06D4B"/>
    <w:rsid w:val="00D07E9A"/>
    <w:rsid w:val="00D1053D"/>
    <w:rsid w:val="00D11C58"/>
    <w:rsid w:val="00D13132"/>
    <w:rsid w:val="00D1520D"/>
    <w:rsid w:val="00D15D43"/>
    <w:rsid w:val="00D20FA4"/>
    <w:rsid w:val="00D22A4B"/>
    <w:rsid w:val="00D23E54"/>
    <w:rsid w:val="00D2408D"/>
    <w:rsid w:val="00D24D04"/>
    <w:rsid w:val="00D260F5"/>
    <w:rsid w:val="00D2694F"/>
    <w:rsid w:val="00D271BD"/>
    <w:rsid w:val="00D27D62"/>
    <w:rsid w:val="00D31407"/>
    <w:rsid w:val="00D32483"/>
    <w:rsid w:val="00D3308A"/>
    <w:rsid w:val="00D33B61"/>
    <w:rsid w:val="00D33DAF"/>
    <w:rsid w:val="00D346E1"/>
    <w:rsid w:val="00D35F33"/>
    <w:rsid w:val="00D3707B"/>
    <w:rsid w:val="00D43D3D"/>
    <w:rsid w:val="00D46172"/>
    <w:rsid w:val="00D465FF"/>
    <w:rsid w:val="00D47D6B"/>
    <w:rsid w:val="00D51617"/>
    <w:rsid w:val="00D51785"/>
    <w:rsid w:val="00D534E6"/>
    <w:rsid w:val="00D5394E"/>
    <w:rsid w:val="00D53CCB"/>
    <w:rsid w:val="00D56DED"/>
    <w:rsid w:val="00D575B5"/>
    <w:rsid w:val="00D60176"/>
    <w:rsid w:val="00D62CB0"/>
    <w:rsid w:val="00D64B75"/>
    <w:rsid w:val="00D661F7"/>
    <w:rsid w:val="00D6725A"/>
    <w:rsid w:val="00D7007D"/>
    <w:rsid w:val="00D70BE1"/>
    <w:rsid w:val="00D71BAF"/>
    <w:rsid w:val="00D730C9"/>
    <w:rsid w:val="00D8184B"/>
    <w:rsid w:val="00D85805"/>
    <w:rsid w:val="00D85C10"/>
    <w:rsid w:val="00D86093"/>
    <w:rsid w:val="00D86EE7"/>
    <w:rsid w:val="00D87101"/>
    <w:rsid w:val="00D94FB7"/>
    <w:rsid w:val="00D95C91"/>
    <w:rsid w:val="00D96136"/>
    <w:rsid w:val="00D9619B"/>
    <w:rsid w:val="00D963F1"/>
    <w:rsid w:val="00D9736F"/>
    <w:rsid w:val="00D978CB"/>
    <w:rsid w:val="00DA18A8"/>
    <w:rsid w:val="00DA1A4E"/>
    <w:rsid w:val="00DA1EB4"/>
    <w:rsid w:val="00DA2EC2"/>
    <w:rsid w:val="00DA61EF"/>
    <w:rsid w:val="00DA7453"/>
    <w:rsid w:val="00DB6DE8"/>
    <w:rsid w:val="00DB7169"/>
    <w:rsid w:val="00DC1071"/>
    <w:rsid w:val="00DC11D6"/>
    <w:rsid w:val="00DC30E5"/>
    <w:rsid w:val="00DC3B46"/>
    <w:rsid w:val="00DC6FE6"/>
    <w:rsid w:val="00DD2F82"/>
    <w:rsid w:val="00DD3AA8"/>
    <w:rsid w:val="00DD4977"/>
    <w:rsid w:val="00DD57EA"/>
    <w:rsid w:val="00DD60FA"/>
    <w:rsid w:val="00DD7105"/>
    <w:rsid w:val="00DE1C1F"/>
    <w:rsid w:val="00DE262B"/>
    <w:rsid w:val="00DE62FF"/>
    <w:rsid w:val="00DE6E55"/>
    <w:rsid w:val="00DF0E0E"/>
    <w:rsid w:val="00DF5BDE"/>
    <w:rsid w:val="00DF6560"/>
    <w:rsid w:val="00E00B94"/>
    <w:rsid w:val="00E012C4"/>
    <w:rsid w:val="00E0384C"/>
    <w:rsid w:val="00E04154"/>
    <w:rsid w:val="00E10C77"/>
    <w:rsid w:val="00E1178E"/>
    <w:rsid w:val="00E12993"/>
    <w:rsid w:val="00E13112"/>
    <w:rsid w:val="00E14610"/>
    <w:rsid w:val="00E14C60"/>
    <w:rsid w:val="00E15989"/>
    <w:rsid w:val="00E21B3B"/>
    <w:rsid w:val="00E229AA"/>
    <w:rsid w:val="00E245B6"/>
    <w:rsid w:val="00E24858"/>
    <w:rsid w:val="00E25C24"/>
    <w:rsid w:val="00E268D5"/>
    <w:rsid w:val="00E30D80"/>
    <w:rsid w:val="00E30EF8"/>
    <w:rsid w:val="00E31108"/>
    <w:rsid w:val="00E32254"/>
    <w:rsid w:val="00E325E9"/>
    <w:rsid w:val="00E372B6"/>
    <w:rsid w:val="00E41175"/>
    <w:rsid w:val="00E439B4"/>
    <w:rsid w:val="00E44706"/>
    <w:rsid w:val="00E44D7E"/>
    <w:rsid w:val="00E459FA"/>
    <w:rsid w:val="00E46527"/>
    <w:rsid w:val="00E4748A"/>
    <w:rsid w:val="00E5025C"/>
    <w:rsid w:val="00E517FE"/>
    <w:rsid w:val="00E53764"/>
    <w:rsid w:val="00E571A3"/>
    <w:rsid w:val="00E6017C"/>
    <w:rsid w:val="00E60CD7"/>
    <w:rsid w:val="00E61030"/>
    <w:rsid w:val="00E61E37"/>
    <w:rsid w:val="00E628BC"/>
    <w:rsid w:val="00E62F9D"/>
    <w:rsid w:val="00E63A68"/>
    <w:rsid w:val="00E64447"/>
    <w:rsid w:val="00E648FD"/>
    <w:rsid w:val="00E6763C"/>
    <w:rsid w:val="00E70ABF"/>
    <w:rsid w:val="00E70D92"/>
    <w:rsid w:val="00E71E5C"/>
    <w:rsid w:val="00E72C30"/>
    <w:rsid w:val="00E738E6"/>
    <w:rsid w:val="00E74EB3"/>
    <w:rsid w:val="00E751B6"/>
    <w:rsid w:val="00E814D7"/>
    <w:rsid w:val="00E82B87"/>
    <w:rsid w:val="00E84FF5"/>
    <w:rsid w:val="00E85033"/>
    <w:rsid w:val="00E878B8"/>
    <w:rsid w:val="00E90089"/>
    <w:rsid w:val="00E90FD3"/>
    <w:rsid w:val="00E9166F"/>
    <w:rsid w:val="00E91785"/>
    <w:rsid w:val="00E922F7"/>
    <w:rsid w:val="00E936D6"/>
    <w:rsid w:val="00E94642"/>
    <w:rsid w:val="00E95172"/>
    <w:rsid w:val="00E95F2D"/>
    <w:rsid w:val="00E96882"/>
    <w:rsid w:val="00EA0018"/>
    <w:rsid w:val="00EA520C"/>
    <w:rsid w:val="00EA58C7"/>
    <w:rsid w:val="00EB0FBA"/>
    <w:rsid w:val="00EB12FA"/>
    <w:rsid w:val="00EB1FD9"/>
    <w:rsid w:val="00EB3B15"/>
    <w:rsid w:val="00EC0204"/>
    <w:rsid w:val="00EC3CE4"/>
    <w:rsid w:val="00EC5EB6"/>
    <w:rsid w:val="00EC7604"/>
    <w:rsid w:val="00ED0294"/>
    <w:rsid w:val="00ED09BF"/>
    <w:rsid w:val="00ED3752"/>
    <w:rsid w:val="00ED3BE6"/>
    <w:rsid w:val="00ED5A58"/>
    <w:rsid w:val="00ED5C03"/>
    <w:rsid w:val="00EE2736"/>
    <w:rsid w:val="00EE3307"/>
    <w:rsid w:val="00EE35B5"/>
    <w:rsid w:val="00EE6818"/>
    <w:rsid w:val="00EE697D"/>
    <w:rsid w:val="00EF1A8B"/>
    <w:rsid w:val="00EF1B1F"/>
    <w:rsid w:val="00EF3D76"/>
    <w:rsid w:val="00EF3E0D"/>
    <w:rsid w:val="00EF4A3C"/>
    <w:rsid w:val="00EF5F3D"/>
    <w:rsid w:val="00EF6CFD"/>
    <w:rsid w:val="00EF70B5"/>
    <w:rsid w:val="00F0059C"/>
    <w:rsid w:val="00F03486"/>
    <w:rsid w:val="00F108B1"/>
    <w:rsid w:val="00F118FD"/>
    <w:rsid w:val="00F1657E"/>
    <w:rsid w:val="00F17165"/>
    <w:rsid w:val="00F172CA"/>
    <w:rsid w:val="00F25C00"/>
    <w:rsid w:val="00F3031D"/>
    <w:rsid w:val="00F31DED"/>
    <w:rsid w:val="00F32756"/>
    <w:rsid w:val="00F3415E"/>
    <w:rsid w:val="00F34466"/>
    <w:rsid w:val="00F364BE"/>
    <w:rsid w:val="00F368C5"/>
    <w:rsid w:val="00F379E4"/>
    <w:rsid w:val="00F40A9B"/>
    <w:rsid w:val="00F413E4"/>
    <w:rsid w:val="00F44C98"/>
    <w:rsid w:val="00F45541"/>
    <w:rsid w:val="00F46791"/>
    <w:rsid w:val="00F514A3"/>
    <w:rsid w:val="00F51B01"/>
    <w:rsid w:val="00F51C29"/>
    <w:rsid w:val="00F52F11"/>
    <w:rsid w:val="00F5353E"/>
    <w:rsid w:val="00F53EA0"/>
    <w:rsid w:val="00F540E6"/>
    <w:rsid w:val="00F554E8"/>
    <w:rsid w:val="00F55DC6"/>
    <w:rsid w:val="00F55DF1"/>
    <w:rsid w:val="00F56480"/>
    <w:rsid w:val="00F56FA3"/>
    <w:rsid w:val="00F602B0"/>
    <w:rsid w:val="00F6113E"/>
    <w:rsid w:val="00F62018"/>
    <w:rsid w:val="00F6423D"/>
    <w:rsid w:val="00F645D0"/>
    <w:rsid w:val="00F659E3"/>
    <w:rsid w:val="00F65AA1"/>
    <w:rsid w:val="00F65EB8"/>
    <w:rsid w:val="00F66D70"/>
    <w:rsid w:val="00F71148"/>
    <w:rsid w:val="00F73545"/>
    <w:rsid w:val="00F748BB"/>
    <w:rsid w:val="00F75533"/>
    <w:rsid w:val="00F82941"/>
    <w:rsid w:val="00F84009"/>
    <w:rsid w:val="00F8442C"/>
    <w:rsid w:val="00F84A8F"/>
    <w:rsid w:val="00F858CB"/>
    <w:rsid w:val="00F858D1"/>
    <w:rsid w:val="00F86AE1"/>
    <w:rsid w:val="00F90433"/>
    <w:rsid w:val="00F91974"/>
    <w:rsid w:val="00F91C4F"/>
    <w:rsid w:val="00F91D07"/>
    <w:rsid w:val="00F929E3"/>
    <w:rsid w:val="00F93710"/>
    <w:rsid w:val="00F9404E"/>
    <w:rsid w:val="00F94EC4"/>
    <w:rsid w:val="00F951CC"/>
    <w:rsid w:val="00F97017"/>
    <w:rsid w:val="00F97BFF"/>
    <w:rsid w:val="00FA1B06"/>
    <w:rsid w:val="00FA2ECB"/>
    <w:rsid w:val="00FA3DB4"/>
    <w:rsid w:val="00FA4612"/>
    <w:rsid w:val="00FA4997"/>
    <w:rsid w:val="00FA4B86"/>
    <w:rsid w:val="00FA6002"/>
    <w:rsid w:val="00FB0C38"/>
    <w:rsid w:val="00FB1FD3"/>
    <w:rsid w:val="00FB38FC"/>
    <w:rsid w:val="00FB6E12"/>
    <w:rsid w:val="00FB7A3D"/>
    <w:rsid w:val="00FC12CB"/>
    <w:rsid w:val="00FC4F6A"/>
    <w:rsid w:val="00FC52B1"/>
    <w:rsid w:val="00FC5826"/>
    <w:rsid w:val="00FC62BA"/>
    <w:rsid w:val="00FC79A8"/>
    <w:rsid w:val="00FD0E3E"/>
    <w:rsid w:val="00FD3E5A"/>
    <w:rsid w:val="00FD49A9"/>
    <w:rsid w:val="00FD5345"/>
    <w:rsid w:val="00FD5416"/>
    <w:rsid w:val="00FE16A6"/>
    <w:rsid w:val="00FE1C4C"/>
    <w:rsid w:val="00FE39E1"/>
    <w:rsid w:val="00FE3CE4"/>
    <w:rsid w:val="00FE47E9"/>
    <w:rsid w:val="00FF26EE"/>
    <w:rsid w:val="00FF3BF5"/>
    <w:rsid w:val="00FF5599"/>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uiPriority w:val="59"/>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customStyle="1" w:styleId="UnresolvedMention1">
    <w:name w:val="Unresolved Mention1"/>
    <w:basedOn w:val="DefaultParagraphFont"/>
    <w:uiPriority w:val="99"/>
    <w:semiHidden/>
    <w:unhideWhenUsed/>
    <w:rsid w:val="004B5B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332919">
      <w:bodyDiv w:val="1"/>
      <w:marLeft w:val="0"/>
      <w:marRight w:val="0"/>
      <w:marTop w:val="0"/>
      <w:marBottom w:val="0"/>
      <w:divBdr>
        <w:top w:val="none" w:sz="0" w:space="0" w:color="auto"/>
        <w:left w:val="none" w:sz="0" w:space="0" w:color="auto"/>
        <w:bottom w:val="none" w:sz="0" w:space="0" w:color="auto"/>
        <w:right w:val="none" w:sz="0" w:space="0" w:color="auto"/>
      </w:divBdr>
    </w:div>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28500664">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960771774">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ogb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esmith@uark.e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curement.uark.edu/_resources/documents/TGSForm.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esmith@uark.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rocurement.uark.edu/_resources/documents/TGS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898F4-867A-464E-8AA4-0266F218D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11710</Words>
  <Characters>66748</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Whitney Elizabeth Smith</cp:lastModifiedBy>
  <cp:revision>2</cp:revision>
  <cp:lastPrinted>2015-09-28T17:57:00Z</cp:lastPrinted>
  <dcterms:created xsi:type="dcterms:W3CDTF">2018-07-06T19:19:00Z</dcterms:created>
  <dcterms:modified xsi:type="dcterms:W3CDTF">2018-07-06T19:19:00Z</dcterms:modified>
</cp:coreProperties>
</file>