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AE854" w14:textId="7D0365C4" w:rsidR="009A0F85" w:rsidRPr="009A0F85" w:rsidRDefault="009A0F85" w:rsidP="009A0F85">
      <w:pPr>
        <w:jc w:val="center"/>
        <w:rPr>
          <w:b/>
          <w:bCs/>
        </w:rPr>
      </w:pPr>
      <w:r w:rsidRPr="009A0F85">
        <w:rPr>
          <w:b/>
          <w:bCs/>
        </w:rPr>
        <w:t>UNIVERSITY OF ARKANSAS</w:t>
      </w:r>
    </w:p>
    <w:p w14:paraId="0663FF2D" w14:textId="22F40BA2" w:rsidR="009A0F85" w:rsidRPr="009A0F85" w:rsidRDefault="009A0F85" w:rsidP="009A0F85">
      <w:pPr>
        <w:spacing w:after="0" w:line="240" w:lineRule="auto"/>
        <w:jc w:val="center"/>
        <w:rPr>
          <w:b/>
          <w:bCs/>
        </w:rPr>
      </w:pPr>
      <w:r w:rsidRPr="009A0F85">
        <w:rPr>
          <w:b/>
          <w:bCs/>
        </w:rPr>
        <w:t>RFP #737087</w:t>
      </w:r>
    </w:p>
    <w:p w14:paraId="076F0638" w14:textId="53D862BE" w:rsidR="009A0F85" w:rsidRPr="009A0F85" w:rsidRDefault="009A0F85" w:rsidP="009A0F85">
      <w:pPr>
        <w:spacing w:after="0" w:line="240" w:lineRule="auto"/>
        <w:jc w:val="center"/>
        <w:rPr>
          <w:b/>
          <w:bCs/>
        </w:rPr>
      </w:pPr>
      <w:r w:rsidRPr="009A0F85">
        <w:rPr>
          <w:b/>
          <w:bCs/>
        </w:rPr>
        <w:t>Q&amp;A #2</w:t>
      </w:r>
    </w:p>
    <w:p w14:paraId="2F50F99A" w14:textId="77777777" w:rsidR="009A0F85" w:rsidRDefault="009A0F85" w:rsidP="009A0F85">
      <w:pPr>
        <w:spacing w:after="0" w:line="240" w:lineRule="auto"/>
      </w:pPr>
    </w:p>
    <w:p w14:paraId="6D9D0428" w14:textId="3BB56A0B" w:rsidR="001B0E89" w:rsidRDefault="001B0E89" w:rsidP="001B0E89">
      <w:pPr>
        <w:spacing w:after="0"/>
      </w:pPr>
    </w:p>
    <w:p w14:paraId="39B1F70C" w14:textId="4746743D" w:rsidR="001B0E89" w:rsidRDefault="001B0E89" w:rsidP="001B0E89">
      <w:pPr>
        <w:spacing w:after="0"/>
      </w:pPr>
      <w:r>
        <w:t>Q: Does UAS have a Safety/Risk Management Committee?</w:t>
      </w:r>
    </w:p>
    <w:p w14:paraId="74E61F26" w14:textId="7FE300CD" w:rsidR="001B0E89" w:rsidRDefault="009A0F85" w:rsidP="001B0E89">
      <w:pPr>
        <w:spacing w:after="0"/>
      </w:pPr>
      <w:r>
        <w:t>A</w:t>
      </w:r>
      <w:r w:rsidR="001B0E89">
        <w:t xml:space="preserve">: No.  Individual campuses do have safety committees and </w:t>
      </w:r>
      <w:r w:rsidR="000F04FD">
        <w:t xml:space="preserve">similar </w:t>
      </w:r>
      <w:proofErr w:type="gramStart"/>
      <w:r w:rsidR="000F04FD">
        <w:t>support</w:t>
      </w:r>
      <w:proofErr w:type="gramEnd"/>
      <w:r w:rsidR="001B0E89">
        <w:t xml:space="preserve"> but such is not in place System-wide.</w:t>
      </w:r>
    </w:p>
    <w:p w14:paraId="256E9433" w14:textId="1E383688" w:rsidR="001B0E89" w:rsidRDefault="001B0E89" w:rsidP="001B0E89">
      <w:pPr>
        <w:spacing w:after="0"/>
      </w:pPr>
    </w:p>
    <w:p w14:paraId="6D90B640" w14:textId="01BA7DB7" w:rsidR="001B0E89" w:rsidRDefault="001B0E89" w:rsidP="001B0E89">
      <w:pPr>
        <w:spacing w:after="0"/>
      </w:pPr>
      <w:r>
        <w:t>Q: Is there a page limit restriction for the RFP response?</w:t>
      </w:r>
    </w:p>
    <w:p w14:paraId="6A759252" w14:textId="79A19F00" w:rsidR="001B0E89" w:rsidRDefault="009A0F85" w:rsidP="001B0E89">
      <w:pPr>
        <w:spacing w:after="0"/>
      </w:pPr>
      <w:r>
        <w:t>A</w:t>
      </w:r>
      <w:r w:rsidR="001B0E89">
        <w:t>: No, vendors should provide information they believe responsive to the requests.</w:t>
      </w:r>
    </w:p>
    <w:p w14:paraId="44AB3671" w14:textId="77546982" w:rsidR="001B0E89" w:rsidRDefault="001B0E89" w:rsidP="001B0E89">
      <w:pPr>
        <w:spacing w:after="0"/>
      </w:pPr>
    </w:p>
    <w:p w14:paraId="7C60A5F8" w14:textId="5660CDC9" w:rsidR="001B0E89" w:rsidRDefault="001B0E89" w:rsidP="001B0E89">
      <w:pPr>
        <w:spacing w:after="0"/>
      </w:pPr>
      <w:r>
        <w:t>Q: Is the University currently engaged in Enterprise Risk Management and if yes, at what stage of development?</w:t>
      </w:r>
    </w:p>
    <w:p w14:paraId="5AC36BA3" w14:textId="4E532804" w:rsidR="001B0E89" w:rsidRDefault="009A0F85" w:rsidP="001B0E89">
      <w:pPr>
        <w:spacing w:after="0"/>
      </w:pPr>
      <w:r>
        <w:t>A</w:t>
      </w:r>
      <w:r w:rsidR="001B0E89">
        <w:t xml:space="preserve">:  </w:t>
      </w:r>
      <w:r w:rsidR="00A3129D">
        <w:t>There is not currently a System-wide formal ERM program.</w:t>
      </w:r>
    </w:p>
    <w:p w14:paraId="166789E4" w14:textId="1D21BB35" w:rsidR="001B0E89" w:rsidRDefault="001B0E89" w:rsidP="001B0E89">
      <w:pPr>
        <w:spacing w:after="0"/>
      </w:pPr>
    </w:p>
    <w:p w14:paraId="3217AFC1" w14:textId="1A3C60ED" w:rsidR="001B0E89" w:rsidRDefault="001B0E89" w:rsidP="001B0E89">
      <w:pPr>
        <w:spacing w:after="0"/>
      </w:pPr>
      <w:r>
        <w:t>Q: Approximately how many contracts does the current broker review annually for UAS?</w:t>
      </w:r>
    </w:p>
    <w:p w14:paraId="7F67E23A" w14:textId="146AB00E" w:rsidR="001B0E89" w:rsidRDefault="009A0F85" w:rsidP="001B0E89">
      <w:pPr>
        <w:spacing w:after="0"/>
      </w:pPr>
      <w:r>
        <w:t>A</w:t>
      </w:r>
      <w:r w:rsidR="001B0E89">
        <w:t>:  Volume will vary annually based upon campus activities and events.  At a minimum generally not less than 50 including System-wide property and auto policies as well as individual special event liability policies, workboat policies, coverage for art exhibits, leased spaces and equipment.</w:t>
      </w:r>
    </w:p>
    <w:p w14:paraId="04D99509" w14:textId="77777777" w:rsidR="001B0E89" w:rsidRDefault="001B0E89" w:rsidP="001B0E89">
      <w:pPr>
        <w:spacing w:after="0"/>
      </w:pPr>
    </w:p>
    <w:p w14:paraId="6C66289F" w14:textId="011DB18A" w:rsidR="001B0E89" w:rsidRDefault="001B0E89" w:rsidP="001B0E89">
      <w:pPr>
        <w:spacing w:after="0"/>
      </w:pPr>
      <w:r>
        <w:t>Q: What are the most pressing risk management concerns facing UAS?</w:t>
      </w:r>
    </w:p>
    <w:p w14:paraId="66FD235A" w14:textId="40F6EA06" w:rsidR="001B0E89" w:rsidRDefault="009A0F85" w:rsidP="001B0E89">
      <w:pPr>
        <w:spacing w:after="0"/>
      </w:pPr>
      <w:r>
        <w:t>A</w:t>
      </w:r>
      <w:r w:rsidR="001B0E89">
        <w:t xml:space="preserve">:  </w:t>
      </w:r>
      <w:r w:rsidR="00A3129D">
        <w:t>A System-wide assessment of risk and remediation options and i</w:t>
      </w:r>
      <w:r w:rsidR="001B0E89">
        <w:t>ssues that may have been overlooked/the unknown</w:t>
      </w:r>
      <w:r w:rsidR="00A3129D">
        <w:t xml:space="preserve"> in current risk coverage</w:t>
      </w:r>
      <w:r w:rsidR="001B0E89">
        <w:t>.</w:t>
      </w:r>
    </w:p>
    <w:p w14:paraId="3A5E6350" w14:textId="77777777" w:rsidR="001B0E89" w:rsidRDefault="001B0E89" w:rsidP="001B0E89">
      <w:pPr>
        <w:spacing w:after="0"/>
      </w:pPr>
    </w:p>
    <w:p w14:paraId="294EC018" w14:textId="77777777" w:rsidR="0038643A" w:rsidRDefault="001B0E89" w:rsidP="001B0E89">
      <w:pPr>
        <w:spacing w:after="0"/>
      </w:pPr>
      <w:r>
        <w:t>Q: Please list all insurance coverage and policies purchased by UAS</w:t>
      </w:r>
      <w:r w:rsidR="0038643A">
        <w:t xml:space="preserve"> with name of insurance carrier, deductibles, limits and annual premiums.</w:t>
      </w:r>
    </w:p>
    <w:p w14:paraId="1E9032F0" w14:textId="5AFE3911" w:rsidR="00A3129D" w:rsidRDefault="009A0F85" w:rsidP="00A3129D">
      <w:pPr>
        <w:spacing w:after="0"/>
      </w:pPr>
      <w:r>
        <w:t>A</w:t>
      </w:r>
      <w:r w:rsidR="0038643A">
        <w:t xml:space="preserve">:  </w:t>
      </w:r>
      <w:r w:rsidR="00A3129D">
        <w:t xml:space="preserve">Details </w:t>
      </w:r>
      <w:r w:rsidR="0038643A">
        <w:t>will be provided to the successful bidder.</w:t>
      </w:r>
      <w:r w:rsidR="00A3129D">
        <w:t xml:space="preserve"> </w:t>
      </w:r>
      <w:r w:rsidR="00A3129D" w:rsidRPr="00A3129D">
        <w:t xml:space="preserve"> </w:t>
      </w:r>
      <w:r w:rsidR="00A3129D">
        <w:t>Please refer to the summary of significant coverage items at the end of this document.</w:t>
      </w:r>
    </w:p>
    <w:p w14:paraId="4B5E4323" w14:textId="77777777" w:rsidR="0038643A" w:rsidRDefault="0038643A" w:rsidP="001B0E89">
      <w:pPr>
        <w:spacing w:after="0"/>
      </w:pPr>
    </w:p>
    <w:p w14:paraId="195F285C" w14:textId="63030868" w:rsidR="001B0E89" w:rsidRDefault="0038643A" w:rsidP="001B0E89">
      <w:pPr>
        <w:spacing w:after="0"/>
      </w:pPr>
      <w:r>
        <w:t>Q: Do you current</w:t>
      </w:r>
      <w:r w:rsidR="00716BD2">
        <w:t>ly</w:t>
      </w:r>
      <w:r>
        <w:t xml:space="preserve"> purchase General Liability and Automobile Liability Coverage or do you rely on the Arkansas Immunity Statutes as defense?</w:t>
      </w:r>
      <w:r>
        <w:br/>
      </w:r>
      <w:r w:rsidR="009A0F85">
        <w:t>A</w:t>
      </w:r>
      <w:r>
        <w:t>:  The University relies upon the Sovereign Immunity of the State in most cases and does not purchase general liability insurance.  Automobile liability insurance is purchased as well as special needs liability insurance.</w:t>
      </w:r>
      <w:r w:rsidR="001B0E89">
        <w:t xml:space="preserve"> </w:t>
      </w:r>
    </w:p>
    <w:p w14:paraId="38C7B0AE" w14:textId="5FD1DB2D" w:rsidR="0038643A" w:rsidRDefault="0038643A" w:rsidP="001B0E89">
      <w:pPr>
        <w:spacing w:after="0"/>
      </w:pPr>
    </w:p>
    <w:p w14:paraId="10D230A1" w14:textId="4498EBD9" w:rsidR="0038643A" w:rsidRDefault="0038643A" w:rsidP="001B0E89">
      <w:pPr>
        <w:spacing w:after="0"/>
      </w:pPr>
      <w:r>
        <w:t>Q: How does the University address exposures arising from suits brought in Federal Court and claims brought outside the State of Arkansas?</w:t>
      </w:r>
    </w:p>
    <w:p w14:paraId="2E2A529A" w14:textId="20CBCE76" w:rsidR="00716BD2" w:rsidRDefault="009A0F85" w:rsidP="001B0E89">
      <w:pPr>
        <w:spacing w:after="0"/>
      </w:pPr>
      <w:r>
        <w:t>A</w:t>
      </w:r>
      <w:r w:rsidR="00716BD2">
        <w:t>:  The University is entitled to sovereign immunity in most suits brought in Federal Court, and in most suits brought outside the State of Arkansas.  Litigation defense is typically handled by attorneys from the University’s Office of General Counsel.  </w:t>
      </w:r>
      <w:proofErr w:type="gramStart"/>
      <w:r w:rsidR="00716BD2">
        <w:t>As a general rule</w:t>
      </w:r>
      <w:proofErr w:type="gramEnd"/>
      <w:r w:rsidR="00716BD2">
        <w:t xml:space="preserve"> we do not carry insurance against potential losses arising from claims that are not barred by sovereign immunity.</w:t>
      </w:r>
    </w:p>
    <w:p w14:paraId="6C604CD3" w14:textId="79B82ECD" w:rsidR="0038643A" w:rsidRDefault="0038643A" w:rsidP="001B0E89">
      <w:pPr>
        <w:spacing w:after="0"/>
      </w:pPr>
    </w:p>
    <w:p w14:paraId="29E86DC7" w14:textId="54C83625" w:rsidR="00716BD2" w:rsidRDefault="00716BD2" w:rsidP="001B0E89">
      <w:pPr>
        <w:spacing w:after="0"/>
      </w:pPr>
    </w:p>
    <w:p w14:paraId="7768BB2D" w14:textId="2F0C2B33" w:rsidR="0038643A" w:rsidRDefault="009A0F85" w:rsidP="001B0E89">
      <w:pPr>
        <w:spacing w:after="0"/>
      </w:pPr>
      <w:r>
        <w:lastRenderedPageBreak/>
        <w:t>Q</w:t>
      </w:r>
      <w:r w:rsidR="0038643A">
        <w:t>: Is the compensation only time and expense?  Is there a minimum fee possibility?</w:t>
      </w:r>
    </w:p>
    <w:p w14:paraId="5FC4D7D0" w14:textId="7D6252C2" w:rsidR="0038643A" w:rsidRDefault="009A0F85" w:rsidP="001B0E89">
      <w:pPr>
        <w:spacing w:after="0"/>
      </w:pPr>
      <w:r>
        <w:t>A</w:t>
      </w:r>
      <w:r w:rsidR="0038643A">
        <w:t xml:space="preserve">:  The University will require disclosure of all sources of compensation associated with the University’s account.  </w:t>
      </w:r>
      <w:r w:rsidR="000F04FD">
        <w:t>Commissions are allowed but will be expected to offset an agreed annualized fee for the scope of agreed services.</w:t>
      </w:r>
    </w:p>
    <w:p w14:paraId="582FEA2B" w14:textId="4137490A" w:rsidR="000F04FD" w:rsidRDefault="000F04FD" w:rsidP="001B0E89">
      <w:pPr>
        <w:spacing w:after="0"/>
      </w:pPr>
    </w:p>
    <w:p w14:paraId="00F9E12C" w14:textId="711A8207" w:rsidR="000F04FD" w:rsidRDefault="000F04FD" w:rsidP="001B0E89">
      <w:pPr>
        <w:spacing w:after="0"/>
      </w:pPr>
      <w:r>
        <w:t>Q: How much time does the current broker spend monthly now?</w:t>
      </w:r>
    </w:p>
    <w:p w14:paraId="20FB30DE" w14:textId="6C8A96EE" w:rsidR="000F04FD" w:rsidRDefault="009A0F85" w:rsidP="001B0E89">
      <w:pPr>
        <w:spacing w:after="0"/>
      </w:pPr>
      <w:r>
        <w:t>A</w:t>
      </w:r>
      <w:r w:rsidR="000F04FD">
        <w:t>: Monthly time commitments vary throughout the year based upon activities at the University’s campuses and policy renewal cycles.  Ongoing minimum time commitments are estimated at ten hours per week.</w:t>
      </w:r>
    </w:p>
    <w:p w14:paraId="4368D1E3" w14:textId="2748B8E0" w:rsidR="000F04FD" w:rsidRDefault="000F04FD" w:rsidP="001B0E89">
      <w:pPr>
        <w:spacing w:after="0"/>
      </w:pPr>
    </w:p>
    <w:p w14:paraId="2BE920D3" w14:textId="541722A3" w:rsidR="000F04FD" w:rsidRDefault="000F04FD" w:rsidP="001B0E89">
      <w:pPr>
        <w:spacing w:after="0"/>
      </w:pPr>
      <w:r>
        <w:t>Q: Has the program been marketed recently?</w:t>
      </w:r>
    </w:p>
    <w:p w14:paraId="1698B5F6" w14:textId="2883F4BF" w:rsidR="000F04FD" w:rsidRDefault="009A0F85" w:rsidP="001B0E89">
      <w:pPr>
        <w:spacing w:after="0"/>
      </w:pPr>
      <w:r>
        <w:t>A</w:t>
      </w:r>
      <w:r w:rsidR="000F04FD">
        <w:t xml:space="preserve">: </w:t>
      </w:r>
      <w:r w:rsidR="00A3129D">
        <w:t xml:space="preserve">Auto and property programs are marketed annually.  </w:t>
      </w:r>
      <w:r w:rsidR="000F04FD">
        <w:t xml:space="preserve">With </w:t>
      </w:r>
      <w:r w:rsidR="00716BD2">
        <w:t xml:space="preserve">additional detail for this </w:t>
      </w:r>
      <w:r w:rsidR="000F04FD">
        <w:t xml:space="preserve">question we will attempt to provide </w:t>
      </w:r>
      <w:r w:rsidR="00716BD2">
        <w:t>additional information as may be needed</w:t>
      </w:r>
      <w:r w:rsidR="000F04FD">
        <w:t>.</w:t>
      </w:r>
    </w:p>
    <w:p w14:paraId="2362727B" w14:textId="12CE9441" w:rsidR="000F04FD" w:rsidRDefault="000F04FD" w:rsidP="001B0E89">
      <w:pPr>
        <w:spacing w:after="0"/>
      </w:pPr>
    </w:p>
    <w:p w14:paraId="1A1A449A" w14:textId="590AB305" w:rsidR="000F04FD" w:rsidRDefault="000F04FD" w:rsidP="001B0E89">
      <w:pPr>
        <w:spacing w:after="0"/>
      </w:pPr>
      <w:r>
        <w:t>Q: Is UA open to ideas for improvement if possible or are there reasons you have the program structured as-is currently?</w:t>
      </w:r>
    </w:p>
    <w:p w14:paraId="0A82BC62" w14:textId="63EFD8E0" w:rsidR="000F04FD" w:rsidRDefault="009A0F85" w:rsidP="001B0E89">
      <w:pPr>
        <w:spacing w:after="0"/>
      </w:pPr>
      <w:r>
        <w:t>A</w:t>
      </w:r>
      <w:r w:rsidR="000F04FD">
        <w:t>:  The University is very open to new approaches in risk management.</w:t>
      </w:r>
    </w:p>
    <w:p w14:paraId="7B6D2E1E" w14:textId="268F1E79" w:rsidR="000F04FD" w:rsidRDefault="000F04FD" w:rsidP="001B0E89">
      <w:pPr>
        <w:spacing w:after="0"/>
      </w:pPr>
    </w:p>
    <w:p w14:paraId="5B90DF3F" w14:textId="5D05E9DE" w:rsidR="000F04FD" w:rsidRDefault="000F04FD" w:rsidP="001B0E89">
      <w:pPr>
        <w:spacing w:after="0"/>
      </w:pPr>
      <w:r>
        <w:t>Q: Can you tell us about your current on-staff team and their duties are?</w:t>
      </w:r>
    </w:p>
    <w:p w14:paraId="46E9C356" w14:textId="52ED655A" w:rsidR="000F04FD" w:rsidRDefault="009A0F85" w:rsidP="001B0E89">
      <w:pPr>
        <w:spacing w:after="0"/>
      </w:pPr>
      <w:r>
        <w:t>A</w:t>
      </w:r>
      <w:r w:rsidR="000F04FD">
        <w:t>:  Resources and staffing vary greatly from campus to campus.  Some are actively engaged in risk management activities and others serve in processing roles only.</w:t>
      </w:r>
    </w:p>
    <w:p w14:paraId="712F3554" w14:textId="3B1DD792" w:rsidR="00A3129D" w:rsidRDefault="00A3129D" w:rsidP="001B0E89">
      <w:pPr>
        <w:spacing w:after="0"/>
      </w:pPr>
    </w:p>
    <w:p w14:paraId="02E3BFDA" w14:textId="741A8A3B" w:rsidR="00A3129D" w:rsidRDefault="00A3129D" w:rsidP="001B0E89">
      <w:pPr>
        <w:spacing w:after="0"/>
      </w:pPr>
      <w:r>
        <w:t>Q: Please provide a summary of coverage to include insurers, effective date, limits, deductibles premium and total insured values.</w:t>
      </w:r>
    </w:p>
    <w:p w14:paraId="6B01CB7A" w14:textId="786F27F2" w:rsidR="00A3129D" w:rsidRDefault="009A0F85" w:rsidP="00A3129D">
      <w:pPr>
        <w:spacing w:after="0"/>
      </w:pPr>
      <w:r>
        <w:t>A</w:t>
      </w:r>
      <w:r w:rsidR="00A3129D">
        <w:t>: Details will be provided to the successful bidder.  Please refer to the summary of significant coverage items at the end of this document.</w:t>
      </w:r>
    </w:p>
    <w:p w14:paraId="3F4738B1" w14:textId="2A56A4CF" w:rsidR="00A3129D" w:rsidRDefault="00A3129D" w:rsidP="00A3129D">
      <w:pPr>
        <w:spacing w:after="0"/>
      </w:pPr>
    </w:p>
    <w:p w14:paraId="58FD701D" w14:textId="7CC0A844" w:rsidR="00A3129D" w:rsidRDefault="00A3129D" w:rsidP="00A3129D">
      <w:pPr>
        <w:spacing w:after="0"/>
      </w:pPr>
      <w:r>
        <w:t>Q:</w:t>
      </w:r>
      <w:r w:rsidR="00716BD2">
        <w:t xml:space="preserve"> </w:t>
      </w:r>
      <w:r>
        <w:t>Please provide a summary of the vehicle program to include self-insured and covered portions, total values, total claims over last year.  Please provide your expectations in dealing with the volume of claims-we typically provide full support in reporting, monitoring and resolving claims but doe</w:t>
      </w:r>
      <w:r w:rsidR="00716BD2">
        <w:t>s</w:t>
      </w:r>
      <w:r>
        <w:t xml:space="preserve"> not adjust them.  Does the University have a TPA to adjust claims</w:t>
      </w:r>
      <w:r w:rsidR="00F8242B">
        <w:t>?</w:t>
      </w:r>
    </w:p>
    <w:p w14:paraId="10B9879B" w14:textId="031CEF4A" w:rsidR="00F8242B" w:rsidRDefault="009A0F85" w:rsidP="00F8242B">
      <w:pPr>
        <w:spacing w:after="0"/>
      </w:pPr>
      <w:r>
        <w:t>A</w:t>
      </w:r>
      <w:r w:rsidR="00A3129D">
        <w:t xml:space="preserve">: </w:t>
      </w:r>
      <w:r w:rsidR="00F8242B">
        <w:t>Details will be provided to the successful bidder.  Please refer to the summary of significant coverage items at the end of this document.  The University will require full support in vehicle claims to include reporting, assisting campuses in claims resolution and in updating and maintaining vehicle listings.  The University does not retain a TPA for claims adjustment services.</w:t>
      </w:r>
    </w:p>
    <w:p w14:paraId="260ECCFE" w14:textId="20DAE90B" w:rsidR="00F8242B" w:rsidRDefault="00F8242B" w:rsidP="00F8242B">
      <w:pPr>
        <w:spacing w:after="0"/>
      </w:pPr>
    </w:p>
    <w:p w14:paraId="092B0A64" w14:textId="78195F93" w:rsidR="00F8242B" w:rsidRDefault="00F8242B" w:rsidP="00F8242B">
      <w:pPr>
        <w:spacing w:after="0"/>
      </w:pPr>
      <w:r>
        <w:t>Q: Please provide a summary of the Fine Arts schedule/collection including coverage terms.</w:t>
      </w:r>
    </w:p>
    <w:p w14:paraId="419F06A8" w14:textId="18F70ED5" w:rsidR="00A3129D" w:rsidRDefault="009A0F85" w:rsidP="00A3129D">
      <w:pPr>
        <w:spacing w:after="0"/>
      </w:pPr>
      <w:r>
        <w:t>A</w:t>
      </w:r>
      <w:r w:rsidR="00F8242B">
        <w:t>: Details will be provided to the successful bidder.  Please refer to the summary of significant coverage items at the end of this document.</w:t>
      </w:r>
    </w:p>
    <w:p w14:paraId="22DFCCC2" w14:textId="7EBEF4D5" w:rsidR="00F8242B" w:rsidRDefault="00F8242B" w:rsidP="00A3129D">
      <w:pPr>
        <w:spacing w:after="0"/>
      </w:pPr>
    </w:p>
    <w:p w14:paraId="7EC37EB8" w14:textId="7DA8A526" w:rsidR="00F8242B" w:rsidRDefault="00F8242B" w:rsidP="00A3129D">
      <w:pPr>
        <w:spacing w:after="0"/>
      </w:pPr>
      <w:r>
        <w:t xml:space="preserve">Q: Please provide the hours and fees dedicated to brokerage services vs. risk management consulting and training over the last three years.    Are employee safety services being provided by external organizations?  If </w:t>
      </w:r>
      <w:proofErr w:type="gramStart"/>
      <w:r>
        <w:t>so</w:t>
      </w:r>
      <w:proofErr w:type="gramEnd"/>
      <w:r>
        <w:t xml:space="preserve"> how many hours are provided per quarter?  Are there specific employee safety training priorities?</w:t>
      </w:r>
    </w:p>
    <w:p w14:paraId="49D4A182" w14:textId="0E0C49E5" w:rsidR="00F8242B" w:rsidRDefault="009A0F85" w:rsidP="00A3129D">
      <w:pPr>
        <w:spacing w:after="0"/>
      </w:pPr>
      <w:r>
        <w:lastRenderedPageBreak/>
        <w:t>A</w:t>
      </w:r>
      <w:r w:rsidR="00F8242B">
        <w:t>: A brea</w:t>
      </w:r>
      <w:bookmarkStart w:id="0" w:name="_GoBack"/>
      <w:bookmarkEnd w:id="0"/>
      <w:r w:rsidR="00F8242B">
        <w:t xml:space="preserve">kout of hours and fees </w:t>
      </w:r>
      <w:r w:rsidR="003D4FE1">
        <w:t xml:space="preserve">dedicated to various program support </w:t>
      </w:r>
      <w:r w:rsidR="00F8242B">
        <w:t>is not available</w:t>
      </w:r>
      <w:r w:rsidR="003D4FE1">
        <w:t xml:space="preserve">.  As an estimate of total time and support, brokerage </w:t>
      </w:r>
      <w:r w:rsidR="00716BD2">
        <w:t xml:space="preserve">related </w:t>
      </w:r>
      <w:r w:rsidR="003D4FE1">
        <w:t>services consume approximately 8</w:t>
      </w:r>
      <w:r w:rsidR="00716BD2">
        <w:t>0</w:t>
      </w:r>
      <w:r w:rsidR="003D4FE1">
        <w:t>% of the current time and resources provided.  Safety services and training are provided at the campus level and in some cases by external sources.  No System-wide tracking of training hours is available.  Safety training priorities vary by campus.</w:t>
      </w:r>
    </w:p>
    <w:p w14:paraId="3935E70E" w14:textId="7BE8920A" w:rsidR="00A3129D" w:rsidRDefault="00A3129D" w:rsidP="001B0E89">
      <w:pPr>
        <w:spacing w:after="0"/>
      </w:pPr>
    </w:p>
    <w:p w14:paraId="24378438" w14:textId="77777777" w:rsidR="00716BD2" w:rsidRDefault="00716BD2" w:rsidP="001B0E89">
      <w:pPr>
        <w:spacing w:after="0"/>
      </w:pPr>
    </w:p>
    <w:p w14:paraId="0AF3356B" w14:textId="4C04D4A0" w:rsidR="000F04FD" w:rsidRDefault="003D4FE1" w:rsidP="001B0E89">
      <w:pPr>
        <w:spacing w:after="0"/>
      </w:pPr>
      <w:r>
        <w:t>Summary of Current Coverage</w:t>
      </w:r>
    </w:p>
    <w:p w14:paraId="705DCB00" w14:textId="731D0CFD" w:rsidR="003D4FE1" w:rsidRDefault="003D4FE1" w:rsidP="001B0E89">
      <w:pPr>
        <w:spacing w:after="0"/>
      </w:pPr>
      <w:r>
        <w:t>The University purchases vehicle coverage for approximately 1,</w:t>
      </w:r>
      <w:r w:rsidR="008E2083">
        <w:t>6</w:t>
      </w:r>
      <w:r>
        <w:t xml:space="preserve">00 </w:t>
      </w:r>
      <w:r w:rsidR="000C5DAD">
        <w:t>units</w:t>
      </w:r>
      <w:r>
        <w:t xml:space="preserve"> annually.  </w:t>
      </w:r>
      <w:r w:rsidR="000C5DAD">
        <w:t xml:space="preserve"> Based upon the unit </w:t>
      </w:r>
      <w:r w:rsidR="002D1DC3">
        <w:t xml:space="preserve">type </w:t>
      </w:r>
      <w:r w:rsidR="000C5DAD">
        <w:t>and valuation factors c</w:t>
      </w:r>
      <w:r>
        <w:t>overage provides for liability, medical and physical damage</w:t>
      </w:r>
      <w:r w:rsidR="000C5DAD">
        <w:t>.  Units covered include semi-trailers and tractors, buses, utility vehicles, pickups and passenger vehicles.</w:t>
      </w:r>
      <w:r w:rsidR="00716BD2">
        <w:t xml:space="preserve">  The policy is typically issued/renewed effective July 1</w:t>
      </w:r>
      <w:r w:rsidR="00716BD2" w:rsidRPr="00716BD2">
        <w:rPr>
          <w:vertAlign w:val="superscript"/>
        </w:rPr>
        <w:t>st</w:t>
      </w:r>
      <w:r w:rsidR="00716BD2">
        <w:t xml:space="preserve"> of each year.</w:t>
      </w:r>
    </w:p>
    <w:p w14:paraId="30965465" w14:textId="12306CAD" w:rsidR="003D4FE1" w:rsidRDefault="003D4FE1" w:rsidP="001B0E89">
      <w:pPr>
        <w:spacing w:after="0"/>
      </w:pPr>
    </w:p>
    <w:p w14:paraId="66C5F559" w14:textId="6DB3996F" w:rsidR="003D4FE1" w:rsidRDefault="003D4FE1" w:rsidP="001B0E89">
      <w:pPr>
        <w:spacing w:after="0"/>
      </w:pPr>
      <w:r>
        <w:t xml:space="preserve">The University insures multiple properties </w:t>
      </w:r>
      <w:r w:rsidR="008E2083">
        <w:t xml:space="preserve">across Arkansas, including the UAMS, UA Fayetteville, UALR, UA Fort Smith, and UA Pine Bluff campuses, Division of Agriculture properties as well as other UAS campuses and units with total property values of approximately $6B.   Please refer to the UAS website at </w:t>
      </w:r>
      <w:hyperlink r:id="rId4" w:history="1">
        <w:r w:rsidR="008E2083" w:rsidRPr="00D54CF4">
          <w:rPr>
            <w:rStyle w:val="Hyperlink"/>
          </w:rPr>
          <w:t>https://www.uasys.edu/campuses-units/</w:t>
        </w:r>
      </w:hyperlink>
      <w:r w:rsidR="008E2083">
        <w:t xml:space="preserve"> for a complete listing of University campuses and locations.</w:t>
      </w:r>
      <w:r w:rsidR="00716BD2">
        <w:t xml:space="preserve">  Property insurance is typically issued/renewed effective July 1</w:t>
      </w:r>
      <w:r w:rsidR="00716BD2" w:rsidRPr="00716BD2">
        <w:rPr>
          <w:vertAlign w:val="superscript"/>
        </w:rPr>
        <w:t>st</w:t>
      </w:r>
      <w:r w:rsidR="00716BD2">
        <w:t xml:space="preserve"> of each year.</w:t>
      </w:r>
    </w:p>
    <w:p w14:paraId="119852C6" w14:textId="1BAC23DD" w:rsidR="008E2083" w:rsidRDefault="008E2083" w:rsidP="001B0E89">
      <w:pPr>
        <w:spacing w:after="0"/>
      </w:pPr>
    </w:p>
    <w:p w14:paraId="35E89606" w14:textId="4D922D81" w:rsidR="008E2083" w:rsidRDefault="002D1DC3" w:rsidP="001B0E89">
      <w:pPr>
        <w:spacing w:after="0"/>
      </w:pPr>
      <w:r>
        <w:t>Not as a complete listing, o</w:t>
      </w:r>
      <w:r w:rsidR="008E2083">
        <w:t>ther coverage includes general liability for leased spaces</w:t>
      </w:r>
      <w:r w:rsidR="007E502C">
        <w:t xml:space="preserve"> and</w:t>
      </w:r>
      <w:r w:rsidR="008E2083">
        <w:t xml:space="preserve"> special events as well as for </w:t>
      </w:r>
      <w:r w:rsidR="007E502C">
        <w:t xml:space="preserve">medical and other </w:t>
      </w:r>
      <w:r w:rsidR="008E2083">
        <w:t>equipment</w:t>
      </w:r>
      <w:r w:rsidR="007E502C">
        <w:t xml:space="preserve">, </w:t>
      </w:r>
      <w:r w:rsidR="008E2083">
        <w:t>work boats</w:t>
      </w:r>
      <w:r w:rsidR="000C5DAD">
        <w:t xml:space="preserve">, pollution liability, </w:t>
      </w:r>
      <w:r w:rsidR="007E502C">
        <w:t>childcare facility liability, leased equipment</w:t>
      </w:r>
      <w:r>
        <w:t xml:space="preserve"> and</w:t>
      </w:r>
      <w:r w:rsidR="007E502C">
        <w:t xml:space="preserve"> shipping insurance</w:t>
      </w:r>
      <w:r w:rsidR="008E2083">
        <w:t xml:space="preserve">.  </w:t>
      </w:r>
      <w:r w:rsidR="00716BD2">
        <w:t>Standing policies are typically issued/renewed effective July 1</w:t>
      </w:r>
      <w:r w:rsidR="00716BD2" w:rsidRPr="00716BD2">
        <w:rPr>
          <w:vertAlign w:val="superscript"/>
        </w:rPr>
        <w:t>st</w:t>
      </w:r>
      <w:r w:rsidR="00716BD2">
        <w:t xml:space="preserve"> of each year with additional unique policies added as needed.</w:t>
      </w:r>
    </w:p>
    <w:p w14:paraId="6CAD184D" w14:textId="478A2DDF" w:rsidR="000F04FD" w:rsidRDefault="000F04FD" w:rsidP="001B0E89">
      <w:pPr>
        <w:spacing w:after="0"/>
      </w:pPr>
    </w:p>
    <w:p w14:paraId="1B0E8D12" w14:textId="1846A2D7" w:rsidR="000F04FD" w:rsidRDefault="000F04FD" w:rsidP="001B0E89">
      <w:pPr>
        <w:spacing w:after="0"/>
      </w:pPr>
    </w:p>
    <w:p w14:paraId="68E1C787" w14:textId="38B07370" w:rsidR="000F04FD" w:rsidRDefault="000F04FD" w:rsidP="001B0E89">
      <w:pPr>
        <w:spacing w:after="0"/>
      </w:pPr>
    </w:p>
    <w:p w14:paraId="64497104" w14:textId="77777777" w:rsidR="000F04FD" w:rsidRDefault="000F04FD" w:rsidP="001B0E89">
      <w:pPr>
        <w:spacing w:after="0"/>
      </w:pPr>
    </w:p>
    <w:p w14:paraId="798B2491" w14:textId="6A06D0D3" w:rsidR="0038643A" w:rsidRDefault="0038643A" w:rsidP="001B0E89">
      <w:pPr>
        <w:spacing w:after="0"/>
      </w:pPr>
    </w:p>
    <w:p w14:paraId="22861C20" w14:textId="0DF1B991" w:rsidR="0038643A" w:rsidRDefault="0038643A" w:rsidP="001B0E89">
      <w:pPr>
        <w:spacing w:after="0"/>
      </w:pPr>
    </w:p>
    <w:p w14:paraId="0D689D29" w14:textId="0161EB31" w:rsidR="0038643A" w:rsidRDefault="0038643A" w:rsidP="001B0E89">
      <w:pPr>
        <w:spacing w:after="0"/>
      </w:pPr>
    </w:p>
    <w:p w14:paraId="24885A3E" w14:textId="1DFAD325" w:rsidR="0038643A" w:rsidRDefault="0038643A" w:rsidP="001B0E89">
      <w:pPr>
        <w:spacing w:after="0"/>
      </w:pPr>
    </w:p>
    <w:p w14:paraId="3A82F085" w14:textId="77777777" w:rsidR="0038643A" w:rsidRDefault="0038643A" w:rsidP="001B0E89">
      <w:pPr>
        <w:spacing w:after="0"/>
      </w:pPr>
    </w:p>
    <w:sectPr w:rsidR="00386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89"/>
    <w:rsid w:val="000C5DAD"/>
    <w:rsid w:val="000F04FD"/>
    <w:rsid w:val="001B0E89"/>
    <w:rsid w:val="002D1DC3"/>
    <w:rsid w:val="0038643A"/>
    <w:rsid w:val="003D4FE1"/>
    <w:rsid w:val="00515080"/>
    <w:rsid w:val="00716BD2"/>
    <w:rsid w:val="007E502C"/>
    <w:rsid w:val="008E2083"/>
    <w:rsid w:val="009A0F85"/>
    <w:rsid w:val="00A3129D"/>
    <w:rsid w:val="00F8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259F"/>
  <w15:chartTrackingRefBased/>
  <w15:docId w15:val="{93E533F0-F258-43EC-84B1-4FCF24D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083"/>
    <w:rPr>
      <w:color w:val="0563C1" w:themeColor="hyperlink"/>
      <w:u w:val="single"/>
    </w:rPr>
  </w:style>
  <w:style w:type="character" w:styleId="UnresolvedMention">
    <w:name w:val="Unresolved Mention"/>
    <w:basedOn w:val="DefaultParagraphFont"/>
    <w:uiPriority w:val="99"/>
    <w:semiHidden/>
    <w:unhideWhenUsed/>
    <w:rsid w:val="008E2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asys.edu/campuses-un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 Wood</dc:creator>
  <cp:keywords/>
  <dc:description/>
  <cp:lastModifiedBy>Ellen Ann Ferguson</cp:lastModifiedBy>
  <cp:revision>2</cp:revision>
  <dcterms:created xsi:type="dcterms:W3CDTF">2020-03-18T14:13:00Z</dcterms:created>
  <dcterms:modified xsi:type="dcterms:W3CDTF">2020-03-18T14:13:00Z</dcterms:modified>
</cp:coreProperties>
</file>