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w:t>
            </w:r>
            <w:r>
              <w:rPr>
                <w:rFonts w:ascii="Arial" w:hAnsi="Arial"/>
                <w:sz w:val="18"/>
              </w:rPr>
              <w:lastRenderedPageBreak/>
              <w:t>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lastRenderedPageBreak/>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1"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1"/>
    <w:p w14:paraId="32D6F683" w14:textId="77777777"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w:t>
      </w:r>
      <w:proofErr w:type="spellStart"/>
      <w:r w:rsidRPr="004E4724">
        <w:rPr>
          <w:rFonts w:cs="Arial"/>
          <w:b w:val="0"/>
          <w:sz w:val="22"/>
          <w:szCs w:val="22"/>
        </w:rPr>
        <w:t>UofA</w:t>
      </w:r>
      <w:proofErr w:type="spellEnd"/>
      <w:r w:rsidRPr="004E4724">
        <w:rPr>
          <w:rFonts w:cs="Arial"/>
          <w:b w:val="0"/>
          <w:sz w:val="22"/>
          <w:szCs w:val="22"/>
        </w:rPr>
        <w:t xml:space="preserve">), is the flagship campus of the University of Arkansas System. Our students represent all 50 states and more than 120 countries. The </w:t>
      </w:r>
      <w:proofErr w:type="spellStart"/>
      <w:r w:rsidRPr="004E4724">
        <w:rPr>
          <w:rFonts w:cs="Arial"/>
          <w:b w:val="0"/>
          <w:sz w:val="22"/>
          <w:szCs w:val="22"/>
        </w:rPr>
        <w:t>UofA</w:t>
      </w:r>
      <w:proofErr w:type="spellEnd"/>
      <w:r w:rsidRPr="004E4724">
        <w:rPr>
          <w:rFonts w:cs="Arial"/>
          <w:b w:val="0"/>
          <w:sz w:val="22"/>
          <w:szCs w:val="22"/>
        </w:rPr>
        <w:t xml:space="preserve"> has 10 colleges and schools offering more than 210 academic programs. As of Fall 2018, student enrollment totaled approximately 27,778. The faculty count totaled 1,401 and the staff count totaled 3,372. The </w:t>
      </w:r>
      <w:proofErr w:type="spellStart"/>
      <w:r w:rsidRPr="004E4724">
        <w:rPr>
          <w:rFonts w:cs="Arial"/>
          <w:b w:val="0"/>
          <w:sz w:val="22"/>
          <w:szCs w:val="22"/>
        </w:rPr>
        <w:t>UofA</w:t>
      </w:r>
      <w:proofErr w:type="spellEnd"/>
      <w:r w:rsidRPr="004E4724">
        <w:rPr>
          <w:rFonts w:cs="Arial"/>
          <w:b w:val="0"/>
          <w:sz w:val="22"/>
          <w:szCs w:val="22"/>
        </w:rPr>
        <w:t xml:space="preserve">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w:t>
      </w:r>
      <w:proofErr w:type="spellStart"/>
      <w:r w:rsidRPr="004E4724">
        <w:rPr>
          <w:rFonts w:cs="Arial"/>
          <w:b w:val="0"/>
          <w:sz w:val="22"/>
          <w:szCs w:val="22"/>
        </w:rPr>
        <w:t>UofA</w:t>
      </w:r>
      <w:proofErr w:type="spellEnd"/>
      <w:r w:rsidRPr="004E4724">
        <w:rPr>
          <w:rFonts w:cs="Arial"/>
          <w:b w:val="0"/>
          <w:sz w:val="22"/>
          <w:szCs w:val="22"/>
        </w:rPr>
        <w:t xml:space="preserve">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2"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3"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4"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A963FE" w:rsidP="00B856C9">
      <w:pPr>
        <w:jc w:val="center"/>
        <w:rPr>
          <w:rStyle w:val="Hyperlink"/>
          <w:rFonts w:ascii="Arial" w:hAnsi="Arial" w:cs="Arial"/>
          <w:sz w:val="23"/>
          <w:szCs w:val="23"/>
        </w:rPr>
      </w:pPr>
      <w:hyperlink r:id="rId15"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1"/>
      <w:footerReference w:type="even" r:id="rId22"/>
      <w:footerReference w:type="default" r:id="rId23"/>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2618" w14:textId="77777777" w:rsidR="002D4D39" w:rsidRDefault="002D4D39">
      <w:r>
        <w:separator/>
      </w:r>
    </w:p>
  </w:endnote>
  <w:endnote w:type="continuationSeparator" w:id="0">
    <w:p w14:paraId="0672F709" w14:textId="77777777"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D6CA0" w14:textId="77777777" w:rsidR="002D4D39" w:rsidRDefault="002D4D39">
      <w:r>
        <w:separator/>
      </w:r>
    </w:p>
  </w:footnote>
  <w:footnote w:type="continuationSeparator" w:id="0">
    <w:p w14:paraId="7226C28A" w14:textId="77777777"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Pr="00FD2CD9" w:rsidRDefault="002D4D39" w:rsidP="00776221">
          <w:pPr>
            <w:jc w:val="right"/>
            <w:rPr>
              <w:rFonts w:ascii="Arial" w:hAnsi="Arial"/>
            </w:rPr>
          </w:pPr>
          <w:r w:rsidRPr="00FD2CD9">
            <w:rPr>
              <w:rFonts w:ascii="Arial" w:hAnsi="Arial"/>
            </w:rPr>
            <w:t>BU:</w:t>
          </w:r>
        </w:p>
      </w:tc>
      <w:tc>
        <w:tcPr>
          <w:tcW w:w="990" w:type="dxa"/>
          <w:tcBorders>
            <w:bottom w:val="single" w:sz="6" w:space="0" w:color="auto"/>
          </w:tcBorders>
        </w:tcPr>
        <w:p w14:paraId="1B298A52" w14:textId="127AC74A" w:rsidR="002D4D39" w:rsidRPr="00FD2CD9" w:rsidRDefault="00FD2CD9" w:rsidP="00776221">
          <w:pPr>
            <w:rPr>
              <w:rFonts w:ascii="Arial" w:hAnsi="Arial"/>
              <w:b/>
            </w:rPr>
          </w:pPr>
          <w:r w:rsidRPr="00FD2CD9">
            <w:rPr>
              <w:rFonts w:ascii="Arial" w:hAnsi="Arial"/>
              <w:b/>
            </w:rPr>
            <w:t>INAD</w:t>
          </w:r>
        </w:p>
      </w:tc>
      <w:tc>
        <w:tcPr>
          <w:tcW w:w="1350" w:type="dxa"/>
          <w:gridSpan w:val="3"/>
        </w:tcPr>
        <w:p w14:paraId="23AC36B9" w14:textId="77777777" w:rsidR="002D4D39" w:rsidRPr="00FD2CD9" w:rsidRDefault="002D4D39" w:rsidP="00776221">
          <w:pPr>
            <w:jc w:val="center"/>
            <w:rPr>
              <w:rFonts w:ascii="Arial" w:hAnsi="Arial"/>
            </w:rPr>
          </w:pPr>
        </w:p>
      </w:tc>
      <w:tc>
        <w:tcPr>
          <w:tcW w:w="1350" w:type="dxa"/>
          <w:gridSpan w:val="3"/>
          <w:tcBorders>
            <w:bottom w:val="single" w:sz="6" w:space="0" w:color="auto"/>
          </w:tcBorders>
        </w:tcPr>
        <w:p w14:paraId="20BC0B49" w14:textId="5794DF30" w:rsidR="002D4D39" w:rsidRPr="00FD2CD9" w:rsidRDefault="002D4D39" w:rsidP="00776221">
          <w:pPr>
            <w:jc w:val="center"/>
            <w:rPr>
              <w:rFonts w:ascii="Arial" w:hAnsi="Arial"/>
              <w:b/>
            </w:rPr>
          </w:pPr>
          <w:r w:rsidRPr="00FD2CD9">
            <w:rPr>
              <w:rFonts w:ascii="Arial" w:hAnsi="Arial"/>
              <w:b/>
            </w:rPr>
            <w:t xml:space="preserve">RFP </w:t>
          </w:r>
          <w:r w:rsidR="00FD2CD9" w:rsidRPr="00FD2CD9">
            <w:rPr>
              <w:rFonts w:ascii="Arial" w:hAnsi="Arial"/>
              <w:b/>
            </w:rPr>
            <w:t>730429</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Pr="00FD2CD9" w:rsidRDefault="00377BAB" w:rsidP="00776221">
          <w:pPr>
            <w:jc w:val="right"/>
            <w:rPr>
              <w:rFonts w:ascii="Arial" w:hAnsi="Arial"/>
            </w:rPr>
          </w:pPr>
          <w:r w:rsidRPr="00FD2CD9">
            <w:rPr>
              <w:rFonts w:ascii="Arial" w:hAnsi="Arial"/>
            </w:rPr>
            <w:t>Procurement Official</w:t>
          </w:r>
          <w:r w:rsidR="002D4D39" w:rsidRPr="00FD2CD9">
            <w:rPr>
              <w:rFonts w:ascii="Arial" w:hAnsi="Arial"/>
            </w:rPr>
            <w:t>:</w:t>
          </w:r>
        </w:p>
      </w:tc>
      <w:tc>
        <w:tcPr>
          <w:tcW w:w="3150" w:type="dxa"/>
          <w:gridSpan w:val="5"/>
          <w:tcBorders>
            <w:bottom w:val="single" w:sz="6" w:space="0" w:color="auto"/>
          </w:tcBorders>
        </w:tcPr>
        <w:p w14:paraId="386E7458" w14:textId="77777777" w:rsidR="002D4D39" w:rsidRPr="00FD2CD9" w:rsidRDefault="002D4D39" w:rsidP="00776221">
          <w:pPr>
            <w:rPr>
              <w:rFonts w:ascii="Arial" w:hAnsi="Arial"/>
              <w:b/>
            </w:rPr>
          </w:pPr>
        </w:p>
      </w:tc>
      <w:tc>
        <w:tcPr>
          <w:tcW w:w="270" w:type="dxa"/>
          <w:tcBorders>
            <w:bottom w:val="single" w:sz="6" w:space="0" w:color="auto"/>
          </w:tcBorders>
        </w:tcPr>
        <w:p w14:paraId="00722472"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Pr="00FD2CD9" w:rsidRDefault="002D4D39" w:rsidP="00776221">
          <w:pPr>
            <w:jc w:val="right"/>
            <w:rPr>
              <w:rFonts w:ascii="Arial" w:hAnsi="Arial"/>
            </w:rPr>
          </w:pPr>
          <w:r w:rsidRPr="00FD2CD9">
            <w:rPr>
              <w:rFonts w:ascii="Arial" w:hAnsi="Arial"/>
            </w:rPr>
            <w:t>Bid Due Date:</w:t>
          </w:r>
        </w:p>
      </w:tc>
      <w:tc>
        <w:tcPr>
          <w:tcW w:w="1530" w:type="dxa"/>
          <w:gridSpan w:val="2"/>
          <w:tcBorders>
            <w:top w:val="single" w:sz="6" w:space="0" w:color="auto"/>
            <w:bottom w:val="single" w:sz="6" w:space="0" w:color="auto"/>
          </w:tcBorders>
        </w:tcPr>
        <w:p w14:paraId="1C36CD2E" w14:textId="7510FAC8" w:rsidR="002D4D39" w:rsidRPr="00FD2CD9" w:rsidRDefault="00FD2CD9" w:rsidP="00776221">
          <w:pPr>
            <w:rPr>
              <w:rFonts w:ascii="Arial" w:hAnsi="Arial"/>
              <w:b/>
            </w:rPr>
          </w:pPr>
          <w:r w:rsidRPr="00FD2CD9">
            <w:rPr>
              <w:rFonts w:ascii="Arial" w:hAnsi="Arial"/>
              <w:b/>
            </w:rPr>
            <w:t>12/19/2019</w:t>
          </w:r>
        </w:p>
      </w:tc>
      <w:tc>
        <w:tcPr>
          <w:tcW w:w="720" w:type="dxa"/>
        </w:tcPr>
        <w:p w14:paraId="7D6A1874" w14:textId="77777777" w:rsidR="002D4D39" w:rsidRPr="00FD2CD9" w:rsidRDefault="002D4D39" w:rsidP="00776221">
          <w:pPr>
            <w:ind w:left="-18"/>
            <w:rPr>
              <w:rFonts w:ascii="Arial" w:hAnsi="Arial"/>
            </w:rPr>
          </w:pPr>
          <w:r w:rsidRPr="00FD2CD9">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FD2CD9" w:rsidRDefault="002D4D39" w:rsidP="00776221">
          <w:pPr>
            <w:rPr>
              <w:rFonts w:ascii="Arial" w:hAnsi="Arial"/>
              <w:b/>
            </w:rPr>
          </w:pPr>
          <w:r w:rsidRPr="00FD2CD9">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FD2CD9" w:rsidRDefault="002D4D39" w:rsidP="00776221">
          <w:pPr>
            <w:jc w:val="right"/>
            <w:rPr>
              <w:rFonts w:ascii="Arial" w:hAnsi="Arial"/>
            </w:rPr>
          </w:pPr>
          <w:r w:rsidRPr="00FD2CD9">
            <w:rPr>
              <w:rFonts w:ascii="Arial" w:hAnsi="Arial"/>
            </w:rPr>
            <w:t>Bid Description:</w:t>
          </w:r>
        </w:p>
      </w:tc>
      <w:tc>
        <w:tcPr>
          <w:tcW w:w="3150" w:type="dxa"/>
          <w:gridSpan w:val="5"/>
          <w:tcBorders>
            <w:bottom w:val="single" w:sz="6" w:space="0" w:color="auto"/>
          </w:tcBorders>
        </w:tcPr>
        <w:p w14:paraId="60482ECA" w14:textId="51622474" w:rsidR="002D4D39" w:rsidRPr="00FD2CD9" w:rsidRDefault="00FD2CD9" w:rsidP="00776221">
          <w:pPr>
            <w:rPr>
              <w:rFonts w:ascii="Arial" w:hAnsi="Arial" w:cs="Arial"/>
              <w:b/>
            </w:rPr>
          </w:pPr>
          <w:r>
            <w:rPr>
              <w:rFonts w:ascii="Arial" w:hAnsi="Arial" w:cs="Arial"/>
              <w:b/>
            </w:rPr>
            <w:t>Audit Management Software Solution</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81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3FE"/>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D2CD9"/>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812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ocurement.uark.edu/_resources/documents/VPAT_Blank.pdf"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org/dfa/immigrant/index.php/disclosure/submit/new"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nb.com/"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510A9-D419-4ABA-932A-8DF8B3C7D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5895</Words>
  <Characters>33777</Characters>
  <Application>Microsoft Office Word</Application>
  <DocSecurity>0</DocSecurity>
  <Lines>662</Lines>
  <Paragraphs>271</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39401</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2019-12-04T21:15:00Z</dcterms:created>
  <dcterms:modified xsi:type="dcterms:W3CDTF">2019-12-04T21:15:00Z</dcterms:modified>
</cp:coreProperties>
</file>