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6E1CD" w14:textId="0B0113DE" w:rsidR="00BB4F13" w:rsidRPr="00BD5DB3" w:rsidRDefault="007916BE" w:rsidP="00BB4F13">
      <w:pPr>
        <w:pStyle w:val="Default"/>
        <w:rPr>
          <w:b/>
          <w:bCs/>
        </w:rPr>
      </w:pPr>
      <w:r w:rsidRPr="00BD5DB3">
        <w:rPr>
          <w:b/>
          <w:bCs/>
        </w:rPr>
        <w:t xml:space="preserve">This document provides adjustments and clarification pertaining to the above captioned RFP and will be </w:t>
      </w:r>
      <w:r w:rsidR="005828A0">
        <w:rPr>
          <w:b/>
          <w:bCs/>
        </w:rPr>
        <w:t>followed by additional addenda</w:t>
      </w:r>
      <w:r w:rsidRPr="00BD5DB3">
        <w:rPr>
          <w:b/>
          <w:bCs/>
        </w:rPr>
        <w:t xml:space="preserve"> </w:t>
      </w:r>
      <w:r w:rsidR="005828A0">
        <w:rPr>
          <w:b/>
          <w:bCs/>
        </w:rPr>
        <w:t>if</w:t>
      </w:r>
      <w:r w:rsidRPr="00BD5DB3">
        <w:rPr>
          <w:b/>
          <w:bCs/>
        </w:rPr>
        <w:t xml:space="preserve"> necessary. </w:t>
      </w:r>
    </w:p>
    <w:p w14:paraId="74713D07" w14:textId="77777777" w:rsidR="00BB4F13" w:rsidRPr="00BD5DB3" w:rsidRDefault="00BB4F13" w:rsidP="00BB4F13">
      <w:pPr>
        <w:pStyle w:val="Default"/>
      </w:pPr>
    </w:p>
    <w:p w14:paraId="373F214A" w14:textId="2BB9660F" w:rsidR="00BB4F13" w:rsidRDefault="00BB4F13" w:rsidP="00BB4F13">
      <w:pPr>
        <w:pStyle w:val="Default"/>
        <w:rPr>
          <w:color w:val="C00000"/>
        </w:rPr>
      </w:pPr>
      <w:r w:rsidRPr="00BD5DB3">
        <w:rPr>
          <w:b/>
          <w:bCs/>
          <w:color w:val="C00000"/>
        </w:rPr>
        <w:t xml:space="preserve">REMINDER: </w:t>
      </w:r>
      <w:r w:rsidRPr="00BD5DB3">
        <w:rPr>
          <w:color w:val="C00000"/>
        </w:rPr>
        <w:t>It is the Respondent's responsibility to thoroughly read and examine the entire RFP document and a</w:t>
      </w:r>
      <w:r w:rsidR="005828A0">
        <w:rPr>
          <w:color w:val="C00000"/>
        </w:rPr>
        <w:t xml:space="preserve">ll Addendum documents as posted to the </w:t>
      </w:r>
      <w:proofErr w:type="spellStart"/>
      <w:r w:rsidR="005828A0">
        <w:rPr>
          <w:color w:val="C00000"/>
        </w:rPr>
        <w:t>HogBid</w:t>
      </w:r>
      <w:proofErr w:type="spellEnd"/>
      <w:r w:rsidR="005828A0">
        <w:rPr>
          <w:color w:val="C00000"/>
        </w:rPr>
        <w:t xml:space="preserve"> website </w:t>
      </w:r>
      <w:hyperlink r:id="rId7" w:history="1">
        <w:r w:rsidR="005828A0" w:rsidRPr="00677BAE">
          <w:rPr>
            <w:rStyle w:val="Hyperlink"/>
          </w:rPr>
          <w:t>https://hogbid.uark.edu/</w:t>
        </w:r>
      </w:hyperlink>
      <w:r w:rsidR="006F7887">
        <w:rPr>
          <w:color w:val="C00000"/>
        </w:rPr>
        <w:t>.</w:t>
      </w:r>
    </w:p>
    <w:p w14:paraId="1C93966E" w14:textId="5C01D040" w:rsidR="00BB4F13" w:rsidRPr="005828A0" w:rsidRDefault="00BB4F13" w:rsidP="005828A0">
      <w:pPr>
        <w:pStyle w:val="Default"/>
        <w:rPr>
          <w:color w:val="C00000"/>
        </w:rPr>
      </w:pPr>
      <w:r w:rsidRPr="00BD5DB3">
        <w:rPr>
          <w:color w:val="C00000"/>
        </w:rPr>
        <w:t xml:space="preserve"> </w:t>
      </w:r>
    </w:p>
    <w:p w14:paraId="64FECCC1" w14:textId="77777777" w:rsidR="007916BE" w:rsidRPr="00BA04E6" w:rsidRDefault="00BA04E6" w:rsidP="00BB4F13">
      <w:pPr>
        <w:rPr>
          <w:rFonts w:ascii="Times New Roman" w:hAnsi="Times New Roman" w:cs="Times New Roman"/>
          <w:bCs/>
          <w:sz w:val="24"/>
          <w:szCs w:val="24"/>
          <w:u w:val="single"/>
        </w:rPr>
      </w:pPr>
      <w:r w:rsidRPr="00BA04E6">
        <w:rPr>
          <w:rFonts w:ascii="Times New Roman" w:hAnsi="Times New Roman" w:cs="Times New Roman"/>
          <w:bCs/>
          <w:sz w:val="24"/>
          <w:szCs w:val="24"/>
          <w:u w:val="single"/>
        </w:rPr>
        <w:t xml:space="preserve">Section 1 has been rewritten as follows: </w:t>
      </w:r>
    </w:p>
    <w:p w14:paraId="1E01FD4E" w14:textId="77777777" w:rsidR="007916BE" w:rsidRPr="00BD5DB3" w:rsidRDefault="007916BE" w:rsidP="00BD5DB3">
      <w:pPr>
        <w:pStyle w:val="ListParagraph"/>
        <w:numPr>
          <w:ilvl w:val="0"/>
          <w:numId w:val="6"/>
        </w:numPr>
        <w:tabs>
          <w:tab w:val="left" w:pos="810"/>
        </w:tabs>
        <w:jc w:val="both"/>
        <w:rPr>
          <w:b/>
          <w:sz w:val="24"/>
          <w:szCs w:val="24"/>
        </w:rPr>
      </w:pPr>
      <w:r w:rsidRPr="00BD5DB3">
        <w:rPr>
          <w:b/>
          <w:sz w:val="24"/>
          <w:szCs w:val="24"/>
        </w:rPr>
        <w:t>DESCRIPTION AND OVERVIEW OF RFP</w:t>
      </w:r>
    </w:p>
    <w:p w14:paraId="4D5F501C" w14:textId="15E415B4" w:rsidR="007916BE" w:rsidRPr="00BD5DB3" w:rsidRDefault="007916BE" w:rsidP="007916BE">
      <w:pPr>
        <w:pStyle w:val="NoSpacing"/>
        <w:tabs>
          <w:tab w:val="left" w:pos="540"/>
        </w:tabs>
        <w:ind w:left="540"/>
        <w:jc w:val="both"/>
        <w:rPr>
          <w:rFonts w:ascii="Times New Roman" w:hAnsi="Times New Roman" w:cs="Times New Roman"/>
          <w:sz w:val="24"/>
          <w:szCs w:val="24"/>
        </w:rPr>
      </w:pPr>
      <w:r w:rsidRPr="00BD5DB3">
        <w:rPr>
          <w:rFonts w:ascii="Times New Roman" w:hAnsi="Times New Roman" w:cs="Times New Roman"/>
          <w:sz w:val="24"/>
          <w:szCs w:val="24"/>
        </w:rPr>
        <w:t xml:space="preserve">The Chief Audit Executive of the University of Arkansas System is requesting proposals from qualified firms to perform a design-only cybersecurity risk management engagement to evaluate the University of Arkansas System’s cybersecurity policies, procedures and established controls. The engagement will be </w:t>
      </w:r>
      <w:r w:rsidR="006608E5">
        <w:rPr>
          <w:rFonts w:ascii="Times New Roman" w:hAnsi="Times New Roman" w:cs="Times New Roman"/>
          <w:sz w:val="24"/>
          <w:szCs w:val="24"/>
        </w:rPr>
        <w:t xml:space="preserve">either </w:t>
      </w:r>
      <w:r w:rsidRPr="00BD5DB3">
        <w:rPr>
          <w:rFonts w:ascii="Times New Roman" w:hAnsi="Times New Roman" w:cs="Times New Roman"/>
          <w:sz w:val="24"/>
          <w:szCs w:val="24"/>
        </w:rPr>
        <w:t xml:space="preserve">an Agreed Upon Procedures (AUP) engagement performed under the American Institute of Public Accountants’ (AICPA) Statements on Standards for Attestation Engagements, section AT-C 215, </w:t>
      </w:r>
      <w:r w:rsidRPr="00BD5DB3">
        <w:rPr>
          <w:rFonts w:ascii="Times New Roman" w:hAnsi="Times New Roman" w:cs="Times New Roman"/>
          <w:i/>
          <w:sz w:val="24"/>
          <w:szCs w:val="24"/>
        </w:rPr>
        <w:t>Agreed Upon Procedures Engagements</w:t>
      </w:r>
      <w:r w:rsidR="006608E5">
        <w:rPr>
          <w:rFonts w:ascii="Times New Roman" w:hAnsi="Times New Roman" w:cs="Times New Roman"/>
          <w:sz w:val="24"/>
          <w:szCs w:val="24"/>
        </w:rPr>
        <w:t xml:space="preserve"> or an evaluation of controls using the National Institute of Standards and Technology’s (NIST) Cybersecurity Framework.</w:t>
      </w:r>
      <w:r w:rsidRPr="00BD5DB3">
        <w:rPr>
          <w:rFonts w:ascii="Times New Roman" w:hAnsi="Times New Roman" w:cs="Times New Roman"/>
          <w:sz w:val="24"/>
          <w:szCs w:val="24"/>
        </w:rPr>
        <w:t xml:space="preserve">  </w:t>
      </w:r>
    </w:p>
    <w:p w14:paraId="5C91138B" w14:textId="77777777" w:rsidR="007916BE" w:rsidRPr="00BD5DB3" w:rsidRDefault="007916BE" w:rsidP="007916BE">
      <w:pPr>
        <w:spacing w:after="0" w:line="240" w:lineRule="auto"/>
        <w:jc w:val="both"/>
        <w:rPr>
          <w:rFonts w:ascii="Times New Roman" w:eastAsia="Times New Roman" w:hAnsi="Times New Roman" w:cs="Times New Roman"/>
          <w:sz w:val="24"/>
          <w:szCs w:val="24"/>
        </w:rPr>
      </w:pPr>
    </w:p>
    <w:p w14:paraId="44A79F60" w14:textId="77777777" w:rsidR="00BA04E6" w:rsidRPr="00BA04E6" w:rsidRDefault="00BA04E6" w:rsidP="007916BE">
      <w:pPr>
        <w:spacing w:after="0" w:line="240" w:lineRule="auto"/>
        <w:ind w:left="540" w:hanging="540"/>
        <w:jc w:val="both"/>
        <w:rPr>
          <w:rFonts w:ascii="Times New Roman" w:eastAsia="Times New Roman" w:hAnsi="Times New Roman" w:cs="Times New Roman"/>
          <w:sz w:val="24"/>
          <w:szCs w:val="24"/>
          <w:u w:val="single"/>
        </w:rPr>
      </w:pPr>
      <w:r w:rsidRPr="00BA04E6">
        <w:rPr>
          <w:rFonts w:ascii="Times New Roman" w:eastAsia="Times New Roman" w:hAnsi="Times New Roman" w:cs="Times New Roman"/>
          <w:sz w:val="24"/>
          <w:szCs w:val="24"/>
          <w:u w:val="single"/>
        </w:rPr>
        <w:t xml:space="preserve">Section 2 has been rewritten as follows: </w:t>
      </w:r>
    </w:p>
    <w:p w14:paraId="6D9A0495" w14:textId="77777777" w:rsidR="00BA04E6" w:rsidRDefault="00BA04E6" w:rsidP="007916BE">
      <w:pPr>
        <w:spacing w:after="0" w:line="240" w:lineRule="auto"/>
        <w:ind w:left="540" w:hanging="540"/>
        <w:jc w:val="both"/>
        <w:rPr>
          <w:rFonts w:ascii="Times New Roman" w:eastAsia="Times New Roman" w:hAnsi="Times New Roman" w:cs="Times New Roman"/>
          <w:b/>
          <w:sz w:val="24"/>
          <w:szCs w:val="24"/>
        </w:rPr>
      </w:pPr>
    </w:p>
    <w:p w14:paraId="48AEB8BF" w14:textId="77777777" w:rsidR="007916BE" w:rsidRPr="00BD5DB3" w:rsidRDefault="007916BE" w:rsidP="007916BE">
      <w:pPr>
        <w:spacing w:after="0" w:line="240" w:lineRule="auto"/>
        <w:ind w:left="540" w:hanging="540"/>
        <w:jc w:val="both"/>
        <w:rPr>
          <w:rFonts w:ascii="Times New Roman" w:eastAsia="Times New Roman" w:hAnsi="Times New Roman" w:cs="Times New Roman"/>
          <w:b/>
          <w:sz w:val="24"/>
          <w:szCs w:val="24"/>
        </w:rPr>
      </w:pPr>
      <w:r w:rsidRPr="00BD5DB3">
        <w:rPr>
          <w:rFonts w:ascii="Times New Roman" w:eastAsia="Times New Roman" w:hAnsi="Times New Roman" w:cs="Times New Roman"/>
          <w:b/>
          <w:sz w:val="24"/>
          <w:szCs w:val="24"/>
        </w:rPr>
        <w:t>2.</w:t>
      </w:r>
      <w:r w:rsidRPr="00BD5DB3">
        <w:rPr>
          <w:rFonts w:ascii="Times New Roman" w:eastAsia="Times New Roman" w:hAnsi="Times New Roman" w:cs="Times New Roman"/>
          <w:sz w:val="24"/>
          <w:szCs w:val="24"/>
        </w:rPr>
        <w:tab/>
      </w:r>
      <w:r w:rsidRPr="00BD5DB3">
        <w:rPr>
          <w:rFonts w:ascii="Times New Roman" w:eastAsia="Times New Roman" w:hAnsi="Times New Roman" w:cs="Times New Roman"/>
          <w:b/>
          <w:sz w:val="24"/>
          <w:szCs w:val="24"/>
        </w:rPr>
        <w:t>SCOPE OF WORK</w:t>
      </w:r>
    </w:p>
    <w:p w14:paraId="71F25186" w14:textId="6A2145EC" w:rsidR="007916BE" w:rsidRPr="00BD5DB3" w:rsidRDefault="007916BE" w:rsidP="007916BE">
      <w:pPr>
        <w:pStyle w:val="MyNormal"/>
        <w:tabs>
          <w:tab w:val="clear" w:pos="1260"/>
        </w:tabs>
        <w:ind w:left="540" w:hanging="540"/>
        <w:jc w:val="left"/>
        <w:rPr>
          <w:rFonts w:ascii="Times New Roman" w:hAnsi="Times New Roman"/>
          <w:sz w:val="24"/>
        </w:rPr>
      </w:pPr>
      <w:r w:rsidRPr="00BD5DB3">
        <w:rPr>
          <w:rFonts w:ascii="Times New Roman" w:hAnsi="Times New Roman"/>
          <w:b/>
          <w:sz w:val="24"/>
        </w:rPr>
        <w:tab/>
      </w:r>
      <w:r w:rsidRPr="00BD5DB3">
        <w:rPr>
          <w:rFonts w:ascii="Times New Roman" w:hAnsi="Times New Roman"/>
          <w:sz w:val="24"/>
        </w:rPr>
        <w:t>UA is issuing this RFP to solicit proposals for a term contract with a qualified firm, pursuant to the specifications, terms, and conditions stated in this RFP. The University of Arkansas System is requesting a report be prepared and issued utilizing</w:t>
      </w:r>
      <w:r w:rsidR="006608E5">
        <w:rPr>
          <w:rFonts w:ascii="Times New Roman" w:hAnsi="Times New Roman"/>
          <w:sz w:val="24"/>
        </w:rPr>
        <w:t xml:space="preserve"> either</w:t>
      </w:r>
      <w:r w:rsidRPr="00BD5DB3">
        <w:rPr>
          <w:rFonts w:ascii="Times New Roman" w:hAnsi="Times New Roman"/>
          <w:sz w:val="24"/>
        </w:rPr>
        <w:t xml:space="preserve"> the AICPA’s </w:t>
      </w:r>
      <w:r w:rsidRPr="00BD5DB3">
        <w:rPr>
          <w:rFonts w:ascii="Times New Roman" w:hAnsi="Times New Roman"/>
          <w:i/>
          <w:sz w:val="24"/>
          <w:u w:val="single"/>
        </w:rPr>
        <w:t>Guide on Reporting on an Entity’s Cybersecurity Risk Management Program and Controls</w:t>
      </w:r>
      <w:r w:rsidR="006608E5">
        <w:rPr>
          <w:rFonts w:ascii="Times New Roman" w:hAnsi="Times New Roman"/>
          <w:i/>
          <w:sz w:val="24"/>
        </w:rPr>
        <w:t xml:space="preserve"> or the NIST Cybersecurity Framework.</w:t>
      </w:r>
      <w:r w:rsidR="00BA04E6">
        <w:rPr>
          <w:rFonts w:ascii="Times New Roman" w:hAnsi="Times New Roman"/>
          <w:i/>
          <w:sz w:val="24"/>
        </w:rPr>
        <w:t xml:space="preserve"> </w:t>
      </w:r>
      <w:r w:rsidRPr="00BD5DB3">
        <w:rPr>
          <w:rFonts w:ascii="Times New Roman" w:hAnsi="Times New Roman"/>
          <w:sz w:val="24"/>
        </w:rPr>
        <w:t>This design–only engagement will include preparing a written description of the University of Arkansas System’s current cybersecurity management program (consisting of policies, procedures and established internal controls) and evaluating the current design of the University of Arkansas System’s cybersecurity management program related to best practices and IT industry standards governing cybersecurity control objectives.</w:t>
      </w:r>
    </w:p>
    <w:p w14:paraId="782E6F39" w14:textId="77777777" w:rsidR="007916BE" w:rsidRPr="00BD5DB3" w:rsidRDefault="007916BE" w:rsidP="007916BE">
      <w:pPr>
        <w:pStyle w:val="MyNormal"/>
        <w:tabs>
          <w:tab w:val="clear" w:pos="1260"/>
        </w:tabs>
        <w:ind w:left="540" w:hanging="540"/>
        <w:jc w:val="left"/>
        <w:rPr>
          <w:rFonts w:ascii="Times New Roman" w:hAnsi="Times New Roman"/>
          <w:sz w:val="24"/>
          <w:highlight w:val="yellow"/>
        </w:rPr>
      </w:pPr>
    </w:p>
    <w:p w14:paraId="286DCD21" w14:textId="77777777" w:rsidR="007916BE" w:rsidRPr="00BD5DB3" w:rsidRDefault="007916BE" w:rsidP="007916BE">
      <w:pPr>
        <w:pStyle w:val="MyNormal"/>
        <w:tabs>
          <w:tab w:val="clear" w:pos="1260"/>
        </w:tabs>
        <w:ind w:left="540" w:hanging="540"/>
        <w:jc w:val="left"/>
        <w:rPr>
          <w:rFonts w:ascii="Times New Roman" w:hAnsi="Times New Roman"/>
          <w:sz w:val="24"/>
        </w:rPr>
      </w:pPr>
      <w:r w:rsidRPr="00BD5DB3">
        <w:rPr>
          <w:rFonts w:ascii="Times New Roman" w:hAnsi="Times New Roman"/>
          <w:sz w:val="24"/>
        </w:rPr>
        <w:tab/>
        <w:t>The University of Arkansas System includes seven universities, seven community colleges, and seven additional units that all maintain a decentralized IT function. (See Appendix III).</w:t>
      </w:r>
    </w:p>
    <w:p w14:paraId="1763225D" w14:textId="77777777" w:rsidR="007916BE" w:rsidRPr="00BD5DB3" w:rsidRDefault="007916BE" w:rsidP="007916BE">
      <w:pPr>
        <w:pStyle w:val="MyNormal"/>
        <w:tabs>
          <w:tab w:val="clear" w:pos="1260"/>
        </w:tabs>
        <w:ind w:left="540" w:hanging="540"/>
        <w:jc w:val="left"/>
        <w:rPr>
          <w:rFonts w:ascii="Times New Roman" w:hAnsi="Times New Roman"/>
          <w:sz w:val="24"/>
        </w:rPr>
      </w:pPr>
    </w:p>
    <w:p w14:paraId="512A062D" w14:textId="77777777" w:rsidR="007916BE" w:rsidRPr="00BD5DB3" w:rsidRDefault="007916BE" w:rsidP="007916BE">
      <w:pPr>
        <w:pStyle w:val="MyNormal"/>
        <w:tabs>
          <w:tab w:val="clear" w:pos="1260"/>
        </w:tabs>
        <w:ind w:left="540" w:hanging="540"/>
        <w:jc w:val="left"/>
        <w:rPr>
          <w:rFonts w:ascii="Times New Roman" w:hAnsi="Times New Roman"/>
          <w:sz w:val="24"/>
        </w:rPr>
      </w:pPr>
      <w:r w:rsidRPr="00BD5DB3">
        <w:rPr>
          <w:rFonts w:ascii="Times New Roman" w:hAnsi="Times New Roman"/>
          <w:sz w:val="24"/>
        </w:rPr>
        <w:tab/>
        <w:t xml:space="preserve">The University of Arkansas System is moving to a shared ERP platform and has selected the Workday software solution to implement. Workday will be implemented in two major phases, organized into cohorts. Cohort 1 is scheduled for deployment in July 2020 and cohort 2 is scheduled for deployment in July 2021.  </w:t>
      </w:r>
    </w:p>
    <w:p w14:paraId="543BD59F" w14:textId="77777777" w:rsidR="007916BE" w:rsidRDefault="007916BE" w:rsidP="00BB4F13">
      <w:pPr>
        <w:rPr>
          <w:rFonts w:ascii="Times New Roman" w:hAnsi="Times New Roman" w:cs="Times New Roman"/>
          <w:bCs/>
          <w:sz w:val="24"/>
          <w:szCs w:val="24"/>
        </w:rPr>
      </w:pPr>
    </w:p>
    <w:p w14:paraId="167F1679" w14:textId="77777777" w:rsidR="00BA04E6" w:rsidRDefault="00BA04E6" w:rsidP="00BB4F13">
      <w:pPr>
        <w:rPr>
          <w:rFonts w:ascii="Times New Roman" w:hAnsi="Times New Roman" w:cs="Times New Roman"/>
          <w:bCs/>
          <w:sz w:val="24"/>
          <w:szCs w:val="24"/>
        </w:rPr>
      </w:pPr>
    </w:p>
    <w:p w14:paraId="248DCE0A" w14:textId="77777777" w:rsidR="007916BE" w:rsidRPr="00BA04E6" w:rsidRDefault="00BA04E6" w:rsidP="00BB4F13">
      <w:pPr>
        <w:rPr>
          <w:rFonts w:ascii="Times New Roman" w:hAnsi="Times New Roman" w:cs="Times New Roman"/>
          <w:bCs/>
          <w:sz w:val="24"/>
          <w:szCs w:val="24"/>
          <w:u w:val="single"/>
        </w:rPr>
      </w:pPr>
      <w:r w:rsidRPr="00BA04E6">
        <w:rPr>
          <w:rFonts w:ascii="Times New Roman" w:hAnsi="Times New Roman" w:cs="Times New Roman"/>
          <w:bCs/>
          <w:sz w:val="24"/>
          <w:szCs w:val="24"/>
          <w:u w:val="single"/>
        </w:rPr>
        <w:lastRenderedPageBreak/>
        <w:t xml:space="preserve">Section 6 has been updated as follows: </w:t>
      </w:r>
    </w:p>
    <w:p w14:paraId="6F26244E" w14:textId="77777777" w:rsidR="007916BE" w:rsidRPr="00BD5DB3" w:rsidRDefault="00BA04E6" w:rsidP="007916BE">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6. </w:t>
      </w:r>
      <w:r w:rsidR="007916BE" w:rsidRPr="00BD5DB3">
        <w:rPr>
          <w:rFonts w:ascii="Times New Roman" w:eastAsia="Times New Roman" w:hAnsi="Times New Roman" w:cs="Times New Roman"/>
          <w:b/>
          <w:noProof/>
          <w:sz w:val="24"/>
          <w:szCs w:val="24"/>
        </w:rPr>
        <w:t>PROJECTED TIMETABLE OF ACTIVITIES</w:t>
      </w:r>
    </w:p>
    <w:p w14:paraId="254BB9E6" w14:textId="77777777" w:rsidR="007916BE" w:rsidRPr="00BD5DB3" w:rsidRDefault="007916BE" w:rsidP="007916BE">
      <w:pPr>
        <w:numPr>
          <w:ilvl w:val="1"/>
          <w:numId w:val="0"/>
        </w:numPr>
        <w:tabs>
          <w:tab w:val="num" w:pos="540"/>
        </w:tabs>
        <w:spacing w:after="0" w:line="240" w:lineRule="auto"/>
        <w:ind w:left="540" w:hanging="540"/>
        <w:jc w:val="both"/>
        <w:outlineLvl w:val="1"/>
        <w:rPr>
          <w:rFonts w:ascii="Times New Roman" w:eastAsia="Times New Roman" w:hAnsi="Times New Roman" w:cs="Times New Roman"/>
          <w:sz w:val="24"/>
          <w:szCs w:val="24"/>
        </w:rPr>
      </w:pPr>
      <w:r w:rsidRPr="00BD5DB3">
        <w:rPr>
          <w:rFonts w:ascii="Times New Roman" w:eastAsia="Times New Roman" w:hAnsi="Times New Roman" w:cs="Times New Roman"/>
          <w:sz w:val="24"/>
          <w:szCs w:val="24"/>
        </w:rPr>
        <w:tab/>
        <w:t>The following schedule will apply to this RFP, but may change in accordance with the UA's needs:</w:t>
      </w:r>
    </w:p>
    <w:p w14:paraId="6527863E" w14:textId="77777777" w:rsidR="007916BE" w:rsidRPr="00BD5DB3" w:rsidRDefault="007916BE" w:rsidP="007916BE">
      <w:pPr>
        <w:numPr>
          <w:ilvl w:val="1"/>
          <w:numId w:val="0"/>
        </w:numPr>
        <w:tabs>
          <w:tab w:val="num" w:pos="540"/>
        </w:tabs>
        <w:spacing w:after="0" w:line="240" w:lineRule="auto"/>
        <w:ind w:left="540" w:hanging="540"/>
        <w:jc w:val="both"/>
        <w:outlineLvl w:val="1"/>
        <w:rPr>
          <w:rFonts w:ascii="Times New Roman" w:eastAsia="Times New Roman" w:hAnsi="Times New Roman" w:cs="Times New Roman"/>
          <w:sz w:val="24"/>
          <w:szCs w:val="24"/>
        </w:rPr>
      </w:pPr>
    </w:p>
    <w:p w14:paraId="3855E29F" w14:textId="2B36F301" w:rsidR="007916BE" w:rsidRPr="00BD5DB3" w:rsidRDefault="007916BE" w:rsidP="007916BE">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sz w:val="24"/>
          <w:szCs w:val="24"/>
        </w:rPr>
      </w:pPr>
      <w:r w:rsidRPr="00BD5DB3">
        <w:rPr>
          <w:rFonts w:ascii="Times New Roman" w:eastAsia="Times New Roman" w:hAnsi="Times New Roman" w:cs="Times New Roman"/>
          <w:sz w:val="24"/>
          <w:szCs w:val="24"/>
        </w:rPr>
        <w:tab/>
        <w:t xml:space="preserve">July </w:t>
      </w:r>
      <w:r w:rsidR="00ED64B2">
        <w:rPr>
          <w:rFonts w:ascii="Times New Roman" w:eastAsia="Times New Roman" w:hAnsi="Times New Roman" w:cs="Times New Roman"/>
          <w:sz w:val="24"/>
          <w:szCs w:val="24"/>
        </w:rPr>
        <w:t>2</w:t>
      </w:r>
      <w:r w:rsidRPr="00BD5DB3">
        <w:rPr>
          <w:rFonts w:ascii="Times New Roman" w:eastAsia="Times New Roman" w:hAnsi="Times New Roman" w:cs="Times New Roman"/>
          <w:sz w:val="24"/>
          <w:szCs w:val="24"/>
        </w:rPr>
        <w:t>9</w:t>
      </w:r>
      <w:bookmarkStart w:id="0" w:name="_GoBack"/>
      <w:bookmarkEnd w:id="0"/>
      <w:r w:rsidRPr="00BD5DB3">
        <w:rPr>
          <w:rFonts w:ascii="Times New Roman" w:eastAsia="Times New Roman" w:hAnsi="Times New Roman" w:cs="Times New Roman"/>
          <w:sz w:val="24"/>
          <w:szCs w:val="24"/>
        </w:rPr>
        <w:t>, 2019</w:t>
      </w:r>
      <w:r w:rsidRPr="00BD5DB3">
        <w:rPr>
          <w:rFonts w:ascii="Times New Roman" w:eastAsia="Times New Roman" w:hAnsi="Times New Roman" w:cs="Times New Roman"/>
          <w:sz w:val="24"/>
          <w:szCs w:val="24"/>
        </w:rPr>
        <w:tab/>
      </w:r>
      <w:r w:rsidRPr="00BD5DB3">
        <w:rPr>
          <w:rFonts w:ascii="Times New Roman" w:eastAsia="Times New Roman" w:hAnsi="Times New Roman" w:cs="Times New Roman"/>
          <w:sz w:val="24"/>
          <w:szCs w:val="24"/>
        </w:rPr>
        <w:tab/>
      </w:r>
      <w:r w:rsidRPr="00BD5DB3">
        <w:rPr>
          <w:rFonts w:ascii="Times New Roman" w:eastAsia="Times New Roman" w:hAnsi="Times New Roman" w:cs="Times New Roman"/>
          <w:sz w:val="24"/>
          <w:szCs w:val="24"/>
        </w:rPr>
        <w:tab/>
      </w:r>
      <w:r w:rsidR="005828A0">
        <w:rPr>
          <w:rFonts w:ascii="Times New Roman" w:eastAsia="Times New Roman" w:hAnsi="Times New Roman" w:cs="Times New Roman"/>
          <w:sz w:val="24"/>
          <w:szCs w:val="24"/>
        </w:rPr>
        <w:tab/>
      </w:r>
      <w:r w:rsidRPr="00BD5DB3">
        <w:rPr>
          <w:rFonts w:ascii="Times New Roman" w:eastAsia="Times New Roman" w:hAnsi="Times New Roman" w:cs="Times New Roman"/>
          <w:sz w:val="24"/>
          <w:szCs w:val="24"/>
        </w:rPr>
        <w:t>RFP released to prospective respondents</w:t>
      </w:r>
    </w:p>
    <w:p w14:paraId="51E3CF64" w14:textId="19845D08" w:rsidR="007916BE" w:rsidRPr="00BD5DB3" w:rsidRDefault="007916BE" w:rsidP="007916BE">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sz w:val="24"/>
          <w:szCs w:val="24"/>
        </w:rPr>
      </w:pPr>
      <w:r w:rsidRPr="00BD5DB3">
        <w:rPr>
          <w:rFonts w:ascii="Times New Roman" w:eastAsia="Times New Roman" w:hAnsi="Times New Roman" w:cs="Times New Roman"/>
          <w:b/>
          <w:noProof/>
          <w:sz w:val="24"/>
          <w:szCs w:val="24"/>
        </w:rPr>
        <w:tab/>
      </w:r>
      <w:r w:rsidR="00900BBD">
        <w:rPr>
          <w:rFonts w:ascii="Times New Roman" w:eastAsia="Times New Roman" w:hAnsi="Times New Roman" w:cs="Times New Roman"/>
          <w:sz w:val="24"/>
          <w:szCs w:val="24"/>
        </w:rPr>
        <w:t>August 9</w:t>
      </w:r>
      <w:r w:rsidRPr="00BD5DB3">
        <w:rPr>
          <w:rFonts w:ascii="Times New Roman" w:eastAsia="Times New Roman" w:hAnsi="Times New Roman" w:cs="Times New Roman"/>
          <w:sz w:val="24"/>
          <w:szCs w:val="24"/>
        </w:rPr>
        <w:t>, 2019</w:t>
      </w:r>
      <w:r w:rsidRPr="00BD5DB3">
        <w:rPr>
          <w:rFonts w:ascii="Times New Roman" w:eastAsia="Times New Roman" w:hAnsi="Times New Roman" w:cs="Times New Roman"/>
          <w:sz w:val="24"/>
          <w:szCs w:val="24"/>
        </w:rPr>
        <w:tab/>
        <w:t xml:space="preserve">4:00 PM CST </w:t>
      </w:r>
      <w:r w:rsidR="005828A0">
        <w:rPr>
          <w:rFonts w:ascii="Times New Roman" w:eastAsia="Times New Roman" w:hAnsi="Times New Roman" w:cs="Times New Roman"/>
          <w:sz w:val="24"/>
          <w:szCs w:val="24"/>
        </w:rPr>
        <w:tab/>
      </w:r>
      <w:r w:rsidR="005828A0">
        <w:rPr>
          <w:rFonts w:ascii="Times New Roman" w:eastAsia="Times New Roman" w:hAnsi="Times New Roman" w:cs="Times New Roman"/>
          <w:sz w:val="24"/>
          <w:szCs w:val="24"/>
        </w:rPr>
        <w:tab/>
      </w:r>
      <w:r w:rsidRPr="00BD5DB3">
        <w:rPr>
          <w:rFonts w:ascii="Times New Roman" w:eastAsia="Times New Roman" w:hAnsi="Times New Roman" w:cs="Times New Roman"/>
          <w:sz w:val="24"/>
          <w:szCs w:val="24"/>
        </w:rPr>
        <w:t xml:space="preserve">Last date/time UA will accept questions </w:t>
      </w:r>
    </w:p>
    <w:p w14:paraId="2B98232B" w14:textId="05F1BDC6" w:rsidR="007916BE" w:rsidRPr="00BD5DB3" w:rsidRDefault="007916BE" w:rsidP="007916BE">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sz w:val="24"/>
          <w:szCs w:val="24"/>
        </w:rPr>
      </w:pPr>
      <w:r w:rsidRPr="00BD5DB3">
        <w:rPr>
          <w:rFonts w:ascii="Times New Roman" w:eastAsia="Times New Roman" w:hAnsi="Times New Roman" w:cs="Times New Roman"/>
          <w:b/>
          <w:noProof/>
          <w:sz w:val="24"/>
          <w:szCs w:val="24"/>
        </w:rPr>
        <w:tab/>
      </w:r>
      <w:r w:rsidR="00900BBD">
        <w:rPr>
          <w:rFonts w:ascii="Times New Roman" w:eastAsia="Times New Roman" w:hAnsi="Times New Roman" w:cs="Times New Roman"/>
          <w:sz w:val="24"/>
          <w:szCs w:val="24"/>
        </w:rPr>
        <w:t>August 15</w:t>
      </w:r>
      <w:r w:rsidRPr="00BD5DB3">
        <w:rPr>
          <w:rFonts w:ascii="Times New Roman" w:eastAsia="Times New Roman" w:hAnsi="Times New Roman" w:cs="Times New Roman"/>
          <w:sz w:val="24"/>
          <w:szCs w:val="24"/>
        </w:rPr>
        <w:t>, 2019</w:t>
      </w:r>
      <w:r w:rsidRPr="00BD5DB3">
        <w:rPr>
          <w:rFonts w:ascii="Times New Roman" w:eastAsia="Times New Roman" w:hAnsi="Times New Roman" w:cs="Times New Roman"/>
          <w:sz w:val="24"/>
          <w:szCs w:val="24"/>
        </w:rPr>
        <w:tab/>
      </w:r>
      <w:r w:rsidR="005828A0">
        <w:rPr>
          <w:rFonts w:ascii="Times New Roman" w:eastAsia="Times New Roman" w:hAnsi="Times New Roman" w:cs="Times New Roman"/>
          <w:sz w:val="24"/>
          <w:szCs w:val="24"/>
        </w:rPr>
        <w:tab/>
      </w:r>
      <w:r w:rsidR="005828A0">
        <w:rPr>
          <w:rFonts w:ascii="Times New Roman" w:eastAsia="Times New Roman" w:hAnsi="Times New Roman" w:cs="Times New Roman"/>
          <w:sz w:val="24"/>
          <w:szCs w:val="24"/>
        </w:rPr>
        <w:tab/>
      </w:r>
      <w:r w:rsidR="005828A0">
        <w:rPr>
          <w:rFonts w:ascii="Times New Roman" w:eastAsia="Times New Roman" w:hAnsi="Times New Roman" w:cs="Times New Roman"/>
          <w:sz w:val="24"/>
          <w:szCs w:val="24"/>
        </w:rPr>
        <w:tab/>
      </w:r>
      <w:r w:rsidRPr="00BD5DB3">
        <w:rPr>
          <w:rFonts w:ascii="Times New Roman" w:eastAsia="Times New Roman" w:hAnsi="Times New Roman" w:cs="Times New Roman"/>
          <w:sz w:val="24"/>
          <w:szCs w:val="24"/>
        </w:rPr>
        <w:t>Last date UA will issue an addendum</w:t>
      </w:r>
    </w:p>
    <w:p w14:paraId="0689FB6C" w14:textId="30C94746" w:rsidR="007916BE" w:rsidRPr="00BD5DB3" w:rsidRDefault="007916BE" w:rsidP="007916BE">
      <w:pPr>
        <w:numPr>
          <w:ilvl w:val="1"/>
          <w:numId w:val="0"/>
        </w:numPr>
        <w:tabs>
          <w:tab w:val="num" w:pos="540"/>
        </w:tabs>
        <w:spacing w:after="0" w:line="240" w:lineRule="auto"/>
        <w:ind w:left="540" w:hanging="540"/>
        <w:jc w:val="both"/>
        <w:outlineLvl w:val="1"/>
        <w:rPr>
          <w:rFonts w:ascii="Times New Roman" w:eastAsia="Times New Roman" w:hAnsi="Times New Roman" w:cs="Times New Roman"/>
          <w:sz w:val="24"/>
          <w:szCs w:val="24"/>
        </w:rPr>
      </w:pPr>
      <w:r w:rsidRPr="00BD5DB3">
        <w:rPr>
          <w:rFonts w:ascii="Times New Roman" w:eastAsia="Times New Roman" w:hAnsi="Times New Roman" w:cs="Times New Roman"/>
          <w:b/>
          <w:noProof/>
          <w:sz w:val="24"/>
          <w:szCs w:val="24"/>
        </w:rPr>
        <w:tab/>
      </w:r>
      <w:r w:rsidRPr="00BD5DB3">
        <w:rPr>
          <w:rFonts w:ascii="Times New Roman" w:eastAsia="Times New Roman" w:hAnsi="Times New Roman" w:cs="Times New Roman"/>
          <w:sz w:val="24"/>
          <w:szCs w:val="24"/>
        </w:rPr>
        <w:t>August 27, 2019</w:t>
      </w:r>
      <w:r w:rsidRPr="00BD5DB3">
        <w:rPr>
          <w:rFonts w:ascii="Times New Roman" w:eastAsia="Times New Roman" w:hAnsi="Times New Roman" w:cs="Times New Roman"/>
          <w:sz w:val="24"/>
          <w:szCs w:val="24"/>
        </w:rPr>
        <w:tab/>
      </w:r>
      <w:r w:rsidRPr="00BD5DB3">
        <w:rPr>
          <w:rFonts w:ascii="Times New Roman" w:eastAsia="Times New Roman" w:hAnsi="Times New Roman" w:cs="Times New Roman"/>
          <w:sz w:val="24"/>
          <w:szCs w:val="24"/>
        </w:rPr>
        <w:tab/>
      </w:r>
      <w:r w:rsidRPr="00BD5DB3">
        <w:rPr>
          <w:rFonts w:ascii="Times New Roman" w:eastAsia="Times New Roman" w:hAnsi="Times New Roman" w:cs="Times New Roman"/>
          <w:sz w:val="24"/>
          <w:szCs w:val="24"/>
        </w:rPr>
        <w:tab/>
      </w:r>
      <w:r w:rsidR="005828A0">
        <w:rPr>
          <w:rFonts w:ascii="Times New Roman" w:eastAsia="Times New Roman" w:hAnsi="Times New Roman" w:cs="Times New Roman"/>
          <w:sz w:val="24"/>
          <w:szCs w:val="24"/>
        </w:rPr>
        <w:tab/>
      </w:r>
      <w:r w:rsidRPr="00BD5DB3">
        <w:rPr>
          <w:rFonts w:ascii="Times New Roman" w:eastAsia="Times New Roman" w:hAnsi="Times New Roman" w:cs="Times New Roman"/>
          <w:sz w:val="24"/>
          <w:szCs w:val="24"/>
        </w:rPr>
        <w:t>Proposal submission deadline 2:30 PM CST</w:t>
      </w:r>
    </w:p>
    <w:p w14:paraId="767F06B1" w14:textId="34C01947" w:rsidR="007916BE" w:rsidRPr="00BD5DB3" w:rsidRDefault="007916BE" w:rsidP="007916BE">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noProof/>
          <w:sz w:val="24"/>
          <w:szCs w:val="24"/>
        </w:rPr>
      </w:pPr>
      <w:r w:rsidRPr="00BD5DB3">
        <w:rPr>
          <w:rFonts w:ascii="Times New Roman" w:eastAsia="Times New Roman" w:hAnsi="Times New Roman" w:cs="Times New Roman"/>
          <w:sz w:val="24"/>
          <w:szCs w:val="24"/>
        </w:rPr>
        <w:tab/>
        <w:t>September 30, 2019</w:t>
      </w:r>
      <w:r w:rsidRPr="00BD5DB3">
        <w:rPr>
          <w:rFonts w:ascii="Times New Roman" w:eastAsia="Times New Roman" w:hAnsi="Times New Roman" w:cs="Times New Roman"/>
          <w:sz w:val="24"/>
          <w:szCs w:val="24"/>
        </w:rPr>
        <w:tab/>
      </w:r>
      <w:r w:rsidRPr="00BD5DB3">
        <w:rPr>
          <w:rFonts w:ascii="Times New Roman" w:eastAsia="Times New Roman" w:hAnsi="Times New Roman" w:cs="Times New Roman"/>
          <w:sz w:val="24"/>
          <w:szCs w:val="24"/>
        </w:rPr>
        <w:tab/>
      </w:r>
      <w:r w:rsidR="005828A0">
        <w:rPr>
          <w:rFonts w:ascii="Times New Roman" w:eastAsia="Times New Roman" w:hAnsi="Times New Roman" w:cs="Times New Roman"/>
          <w:sz w:val="24"/>
          <w:szCs w:val="24"/>
        </w:rPr>
        <w:tab/>
      </w:r>
      <w:r w:rsidRPr="00BD5DB3">
        <w:rPr>
          <w:rFonts w:ascii="Times New Roman" w:eastAsia="Times New Roman" w:hAnsi="Times New Roman" w:cs="Times New Roman"/>
          <w:sz w:val="24"/>
          <w:szCs w:val="24"/>
        </w:rPr>
        <w:t>Notice of Intent to Award</w:t>
      </w:r>
    </w:p>
    <w:p w14:paraId="0230B7CE" w14:textId="48969242" w:rsidR="007916BE" w:rsidRPr="00BD5DB3" w:rsidRDefault="007916BE" w:rsidP="007916BE">
      <w:pPr>
        <w:numPr>
          <w:ilvl w:val="1"/>
          <w:numId w:val="0"/>
        </w:numPr>
        <w:tabs>
          <w:tab w:val="num" w:pos="540"/>
        </w:tabs>
        <w:spacing w:after="0" w:line="240" w:lineRule="auto"/>
        <w:ind w:left="540" w:hanging="540"/>
        <w:jc w:val="both"/>
        <w:outlineLvl w:val="1"/>
        <w:rPr>
          <w:rFonts w:ascii="Times New Roman" w:eastAsia="Times New Roman" w:hAnsi="Times New Roman" w:cs="Times New Roman"/>
          <w:sz w:val="24"/>
          <w:szCs w:val="24"/>
        </w:rPr>
      </w:pPr>
      <w:r w:rsidRPr="00BD5DB3">
        <w:rPr>
          <w:rFonts w:ascii="Times New Roman" w:eastAsia="Times New Roman" w:hAnsi="Times New Roman" w:cs="Times New Roman"/>
          <w:sz w:val="24"/>
          <w:szCs w:val="24"/>
        </w:rPr>
        <w:tab/>
        <w:t>Upon Contract Approval:</w:t>
      </w:r>
      <w:r w:rsidRPr="00BD5DB3">
        <w:rPr>
          <w:rFonts w:ascii="Times New Roman" w:eastAsia="Times New Roman" w:hAnsi="Times New Roman" w:cs="Times New Roman"/>
          <w:sz w:val="24"/>
          <w:szCs w:val="24"/>
        </w:rPr>
        <w:tab/>
      </w:r>
      <w:r w:rsidR="005828A0">
        <w:rPr>
          <w:rFonts w:ascii="Times New Roman" w:eastAsia="Times New Roman" w:hAnsi="Times New Roman" w:cs="Times New Roman"/>
          <w:sz w:val="24"/>
          <w:szCs w:val="24"/>
        </w:rPr>
        <w:tab/>
      </w:r>
      <w:r w:rsidRPr="00BD5DB3">
        <w:rPr>
          <w:rFonts w:ascii="Times New Roman" w:eastAsia="Times New Roman" w:hAnsi="Times New Roman" w:cs="Times New Roman"/>
          <w:sz w:val="24"/>
          <w:szCs w:val="24"/>
        </w:rPr>
        <w:t>Service to Commence</w:t>
      </w:r>
    </w:p>
    <w:p w14:paraId="220804EC" w14:textId="77777777" w:rsidR="007916BE" w:rsidRPr="00BD5DB3" w:rsidRDefault="007916BE" w:rsidP="00BB4F13">
      <w:pPr>
        <w:rPr>
          <w:rFonts w:ascii="Times New Roman" w:hAnsi="Times New Roman" w:cs="Times New Roman"/>
          <w:bCs/>
          <w:sz w:val="24"/>
          <w:szCs w:val="24"/>
        </w:rPr>
      </w:pPr>
    </w:p>
    <w:p w14:paraId="28B19639" w14:textId="77777777" w:rsidR="007916BE" w:rsidRPr="00BA04E6" w:rsidRDefault="00BA04E6" w:rsidP="00BB4F13">
      <w:pPr>
        <w:rPr>
          <w:rFonts w:ascii="Times New Roman" w:hAnsi="Times New Roman" w:cs="Times New Roman"/>
          <w:bCs/>
          <w:sz w:val="24"/>
          <w:szCs w:val="24"/>
          <w:u w:val="single"/>
        </w:rPr>
      </w:pPr>
      <w:r w:rsidRPr="00BA04E6">
        <w:rPr>
          <w:rFonts w:ascii="Times New Roman" w:hAnsi="Times New Roman" w:cs="Times New Roman"/>
          <w:bCs/>
          <w:sz w:val="24"/>
          <w:szCs w:val="24"/>
          <w:u w:val="single"/>
        </w:rPr>
        <w:t xml:space="preserve">Section 8B has been rewritten as follows: </w:t>
      </w:r>
    </w:p>
    <w:p w14:paraId="3FDCD3EF" w14:textId="77777777" w:rsidR="007916BE" w:rsidRPr="00BD5DB3" w:rsidRDefault="00BA04E6" w:rsidP="007916BE">
      <w:pPr>
        <w:tabs>
          <w:tab w:val="left" w:pos="540"/>
        </w:tabs>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8. </w:t>
      </w:r>
      <w:r w:rsidR="007916BE" w:rsidRPr="00BD5DB3">
        <w:rPr>
          <w:rFonts w:ascii="Times New Roman" w:hAnsi="Times New Roman" w:cs="Times New Roman"/>
          <w:b/>
          <w:bCs/>
          <w:color w:val="000000"/>
          <w:sz w:val="24"/>
          <w:szCs w:val="24"/>
        </w:rPr>
        <w:t>EVALUATION AND SELECTION PROCESS</w:t>
      </w:r>
    </w:p>
    <w:p w14:paraId="15BB5FC1" w14:textId="77777777" w:rsidR="007916BE" w:rsidRPr="00BD5DB3" w:rsidRDefault="007916BE" w:rsidP="007916BE">
      <w:pPr>
        <w:pStyle w:val="Default"/>
        <w:ind w:firstLine="360"/>
        <w:jc w:val="both"/>
        <w:rPr>
          <w:color w:val="auto"/>
        </w:rPr>
      </w:pPr>
      <w:r w:rsidRPr="00BD5DB3">
        <w:rPr>
          <w:b/>
          <w:bCs/>
          <w:color w:val="auto"/>
        </w:rPr>
        <w:t xml:space="preserve">  </w:t>
      </w:r>
    </w:p>
    <w:p w14:paraId="5055201E" w14:textId="77777777" w:rsidR="007916BE" w:rsidRPr="00BD5DB3" w:rsidRDefault="007916BE" w:rsidP="006608E5">
      <w:pPr>
        <w:pStyle w:val="Default"/>
        <w:numPr>
          <w:ilvl w:val="0"/>
          <w:numId w:val="7"/>
        </w:numPr>
        <w:adjustRightInd/>
        <w:jc w:val="both"/>
        <w:rPr>
          <w:b/>
          <w:bCs/>
          <w:color w:val="auto"/>
        </w:rPr>
      </w:pPr>
      <w:r w:rsidRPr="00BD5DB3">
        <w:rPr>
          <w:b/>
          <w:bCs/>
          <w:color w:val="auto"/>
        </w:rPr>
        <w:t>Contractor’s Expertise and Qualification (60 Points)</w:t>
      </w:r>
    </w:p>
    <w:p w14:paraId="6CBDF0CB" w14:textId="77777777" w:rsidR="007916BE" w:rsidRPr="00BD5DB3" w:rsidRDefault="007916BE" w:rsidP="007916BE">
      <w:pPr>
        <w:pStyle w:val="Default"/>
        <w:ind w:left="900"/>
        <w:jc w:val="both"/>
        <w:rPr>
          <w:b/>
          <w:bCs/>
          <w:color w:val="auto"/>
        </w:rPr>
      </w:pPr>
      <w:r w:rsidRPr="00BD5DB3">
        <w:rPr>
          <w:color w:val="auto"/>
        </w:rPr>
        <w:t>Respondent with highest rating shall receive sixty (60) points. Points shall be assigned based on factors within this category, to include but are not limited to:</w:t>
      </w:r>
    </w:p>
    <w:p w14:paraId="4DCB8A0A" w14:textId="77777777" w:rsidR="007916BE" w:rsidRPr="00BD5DB3" w:rsidRDefault="007916BE" w:rsidP="007916BE">
      <w:pPr>
        <w:pStyle w:val="Default"/>
        <w:ind w:left="720" w:hanging="360"/>
        <w:jc w:val="both"/>
        <w:rPr>
          <w:color w:val="auto"/>
        </w:rPr>
      </w:pPr>
      <w:r w:rsidRPr="00BD5DB3">
        <w:rPr>
          <w:color w:val="auto"/>
        </w:rPr>
        <w:t xml:space="preserve"> </w:t>
      </w:r>
    </w:p>
    <w:p w14:paraId="147B89DC" w14:textId="2609FB72" w:rsidR="007916BE" w:rsidRPr="00BD5DB3" w:rsidRDefault="007916BE" w:rsidP="007916BE">
      <w:pPr>
        <w:pStyle w:val="MyNormal"/>
        <w:numPr>
          <w:ilvl w:val="0"/>
          <w:numId w:val="2"/>
        </w:numPr>
        <w:rPr>
          <w:rFonts w:ascii="Times New Roman" w:hAnsi="Times New Roman"/>
          <w:sz w:val="24"/>
        </w:rPr>
      </w:pPr>
      <w:r w:rsidRPr="00BD5DB3">
        <w:rPr>
          <w:rFonts w:ascii="Times New Roman" w:hAnsi="Times New Roman"/>
          <w:sz w:val="24"/>
        </w:rPr>
        <w:t xml:space="preserve">Experience and description of </w:t>
      </w:r>
      <w:r w:rsidR="006608E5">
        <w:rPr>
          <w:rFonts w:ascii="Times New Roman" w:hAnsi="Times New Roman"/>
          <w:sz w:val="24"/>
        </w:rPr>
        <w:t xml:space="preserve">either </w:t>
      </w:r>
      <w:r w:rsidRPr="00BD5DB3">
        <w:rPr>
          <w:rFonts w:ascii="Times New Roman" w:hAnsi="Times New Roman"/>
          <w:sz w:val="24"/>
        </w:rPr>
        <w:t>Agreed Upon Procedures (AUP) engagements of comparable size</w:t>
      </w:r>
      <w:r w:rsidR="006608E5">
        <w:rPr>
          <w:rFonts w:ascii="Times New Roman" w:hAnsi="Times New Roman"/>
          <w:sz w:val="24"/>
        </w:rPr>
        <w:t xml:space="preserve"> or evaluation of controls using the NIST Cybersecurity Framework</w:t>
      </w:r>
    </w:p>
    <w:p w14:paraId="626489CC" w14:textId="77777777" w:rsidR="007916BE" w:rsidRPr="00BD5DB3" w:rsidRDefault="007916BE" w:rsidP="007916BE">
      <w:pPr>
        <w:pStyle w:val="MyNormal"/>
        <w:numPr>
          <w:ilvl w:val="0"/>
          <w:numId w:val="2"/>
        </w:numPr>
        <w:rPr>
          <w:rFonts w:ascii="Times New Roman" w:hAnsi="Times New Roman"/>
          <w:sz w:val="24"/>
        </w:rPr>
      </w:pPr>
      <w:r w:rsidRPr="00BD5DB3">
        <w:rPr>
          <w:rFonts w:ascii="Times New Roman" w:hAnsi="Times New Roman"/>
          <w:sz w:val="24"/>
        </w:rPr>
        <w:t>References</w:t>
      </w:r>
    </w:p>
    <w:p w14:paraId="46073EE3" w14:textId="77777777" w:rsidR="007916BE" w:rsidRPr="00BD5DB3" w:rsidRDefault="007916BE" w:rsidP="007916BE">
      <w:pPr>
        <w:pStyle w:val="MyNormal"/>
        <w:numPr>
          <w:ilvl w:val="0"/>
          <w:numId w:val="2"/>
        </w:numPr>
        <w:rPr>
          <w:rFonts w:ascii="Times New Roman" w:hAnsi="Times New Roman"/>
          <w:sz w:val="24"/>
        </w:rPr>
      </w:pPr>
      <w:r w:rsidRPr="00BD5DB3">
        <w:rPr>
          <w:rFonts w:ascii="Times New Roman" w:hAnsi="Times New Roman"/>
          <w:sz w:val="24"/>
        </w:rPr>
        <w:t>Training and certification of assigned support.</w:t>
      </w:r>
    </w:p>
    <w:p w14:paraId="1F0453E6" w14:textId="77777777" w:rsidR="007916BE" w:rsidRPr="00BD5DB3" w:rsidRDefault="007916BE" w:rsidP="007916BE">
      <w:pPr>
        <w:pStyle w:val="Default"/>
        <w:ind w:left="720" w:hanging="360"/>
        <w:jc w:val="both"/>
        <w:rPr>
          <w:b/>
          <w:bCs/>
          <w:color w:val="auto"/>
        </w:rPr>
      </w:pPr>
    </w:p>
    <w:p w14:paraId="04135256" w14:textId="77777777" w:rsidR="00BD5DB3" w:rsidRPr="00BA04E6" w:rsidRDefault="00BA04E6" w:rsidP="00BB4F13">
      <w:pPr>
        <w:rPr>
          <w:rFonts w:ascii="Times New Roman" w:hAnsi="Times New Roman" w:cs="Times New Roman"/>
          <w:bCs/>
          <w:sz w:val="24"/>
          <w:szCs w:val="24"/>
          <w:u w:val="single"/>
        </w:rPr>
      </w:pPr>
      <w:r w:rsidRPr="00BA04E6">
        <w:rPr>
          <w:rFonts w:ascii="Times New Roman" w:hAnsi="Times New Roman" w:cs="Times New Roman"/>
          <w:bCs/>
          <w:sz w:val="24"/>
          <w:szCs w:val="24"/>
          <w:u w:val="single"/>
        </w:rPr>
        <w:t xml:space="preserve">Section 14 has been rewritten as follows: </w:t>
      </w:r>
    </w:p>
    <w:p w14:paraId="744A4E0F" w14:textId="77777777" w:rsidR="00BD5DB3" w:rsidRPr="00BD5DB3" w:rsidRDefault="00BD5DB3" w:rsidP="00BD5DB3">
      <w:pPr>
        <w:tabs>
          <w:tab w:val="num" w:pos="540"/>
        </w:tabs>
        <w:spacing w:after="0" w:line="240" w:lineRule="auto"/>
        <w:ind w:left="720" w:hanging="720"/>
        <w:jc w:val="both"/>
        <w:outlineLvl w:val="0"/>
        <w:rPr>
          <w:rFonts w:ascii="Times New Roman" w:eastAsia="Times New Roman" w:hAnsi="Times New Roman" w:cs="Times New Roman"/>
          <w:b/>
          <w:noProof/>
          <w:sz w:val="24"/>
          <w:szCs w:val="24"/>
        </w:rPr>
      </w:pPr>
      <w:r w:rsidRPr="00BD5DB3">
        <w:rPr>
          <w:rFonts w:ascii="Times New Roman" w:eastAsia="Times New Roman" w:hAnsi="Times New Roman" w:cs="Times New Roman"/>
          <w:b/>
          <w:bCs/>
          <w:smallCaps/>
          <w:noProof/>
          <w:sz w:val="24"/>
          <w:szCs w:val="24"/>
        </w:rPr>
        <w:t>14.</w:t>
      </w:r>
      <w:r w:rsidRPr="00BD5DB3">
        <w:rPr>
          <w:rFonts w:ascii="Times New Roman" w:eastAsia="Times New Roman" w:hAnsi="Times New Roman" w:cs="Times New Roman"/>
          <w:b/>
          <w:bCs/>
          <w:smallCaps/>
          <w:noProof/>
          <w:sz w:val="24"/>
          <w:szCs w:val="24"/>
        </w:rPr>
        <w:tab/>
      </w:r>
      <w:r w:rsidRPr="00BD5DB3">
        <w:rPr>
          <w:rFonts w:ascii="Times New Roman" w:eastAsia="Times New Roman" w:hAnsi="Times New Roman" w:cs="Times New Roman"/>
          <w:b/>
          <w:noProof/>
          <w:sz w:val="24"/>
          <w:szCs w:val="24"/>
        </w:rPr>
        <w:t>SPECIFICATIONS / GOALS AND DELIVERABLES</w:t>
      </w:r>
    </w:p>
    <w:p w14:paraId="61A184B7" w14:textId="77777777" w:rsidR="00BD5DB3" w:rsidRPr="00BD5DB3" w:rsidRDefault="00BD5DB3" w:rsidP="00BD5DB3">
      <w:pPr>
        <w:tabs>
          <w:tab w:val="num" w:pos="540"/>
        </w:tabs>
        <w:spacing w:after="0" w:line="240" w:lineRule="auto"/>
        <w:ind w:left="720" w:hanging="720"/>
        <w:jc w:val="both"/>
        <w:outlineLvl w:val="0"/>
        <w:rPr>
          <w:rFonts w:ascii="Times New Roman" w:hAnsi="Times New Roman" w:cs="Times New Roman"/>
          <w:sz w:val="24"/>
          <w:szCs w:val="24"/>
        </w:rPr>
      </w:pPr>
      <w:r w:rsidRPr="00BD5DB3">
        <w:rPr>
          <w:rFonts w:ascii="Times New Roman" w:hAnsi="Times New Roman" w:cs="Times New Roman"/>
          <w:color w:val="FF0000"/>
          <w:sz w:val="24"/>
          <w:szCs w:val="24"/>
        </w:rPr>
        <w:tab/>
      </w:r>
      <w:r w:rsidRPr="00BD5DB3">
        <w:rPr>
          <w:rFonts w:ascii="Times New Roman" w:hAnsi="Times New Roman" w:cs="Times New Roman"/>
          <w:sz w:val="24"/>
          <w:szCs w:val="24"/>
        </w:rPr>
        <w:t>Each Proposal should contain the following information at a minimum:</w:t>
      </w:r>
    </w:p>
    <w:p w14:paraId="0C6D56A5" w14:textId="77777777" w:rsidR="00BD5DB3" w:rsidRPr="00BD5DB3" w:rsidRDefault="00BD5DB3" w:rsidP="00BD5DB3">
      <w:pPr>
        <w:pStyle w:val="NoSpacing"/>
        <w:rPr>
          <w:rFonts w:ascii="Times New Roman" w:hAnsi="Times New Roman" w:cs="Times New Roman"/>
          <w:sz w:val="24"/>
          <w:szCs w:val="24"/>
          <w:highlight w:val="yellow"/>
        </w:rPr>
      </w:pPr>
    </w:p>
    <w:p w14:paraId="59A1BC93" w14:textId="77777777" w:rsidR="00BD5DB3" w:rsidRPr="00BD5DB3" w:rsidRDefault="00BD5DB3" w:rsidP="00BD5DB3">
      <w:pPr>
        <w:pStyle w:val="NoSpacing"/>
        <w:numPr>
          <w:ilvl w:val="0"/>
          <w:numId w:val="5"/>
        </w:numPr>
        <w:rPr>
          <w:rFonts w:ascii="Times New Roman" w:hAnsi="Times New Roman" w:cs="Times New Roman"/>
          <w:sz w:val="24"/>
          <w:szCs w:val="24"/>
        </w:rPr>
      </w:pPr>
      <w:r w:rsidRPr="00BD5DB3">
        <w:rPr>
          <w:rFonts w:ascii="Times New Roman" w:hAnsi="Times New Roman" w:cs="Times New Roman"/>
          <w:sz w:val="24"/>
          <w:szCs w:val="24"/>
        </w:rPr>
        <w:t xml:space="preserve">Number of employees in office and experience providing cybersecurity services; </w:t>
      </w:r>
    </w:p>
    <w:p w14:paraId="2CCC3BEE" w14:textId="77777777" w:rsidR="00BD5DB3" w:rsidRPr="00BD5DB3" w:rsidRDefault="00BD5DB3" w:rsidP="00BD5DB3">
      <w:pPr>
        <w:pStyle w:val="NoSpacing"/>
        <w:numPr>
          <w:ilvl w:val="0"/>
          <w:numId w:val="5"/>
        </w:numPr>
        <w:rPr>
          <w:rFonts w:ascii="Times New Roman" w:hAnsi="Times New Roman" w:cs="Times New Roman"/>
          <w:sz w:val="24"/>
          <w:szCs w:val="24"/>
        </w:rPr>
      </w:pPr>
      <w:r w:rsidRPr="00BD5DB3">
        <w:rPr>
          <w:rFonts w:ascii="Times New Roman" w:hAnsi="Times New Roman" w:cs="Times New Roman"/>
          <w:sz w:val="24"/>
          <w:szCs w:val="24"/>
        </w:rPr>
        <w:t>Listing of at least three client references with specific names and phone numbers; and</w:t>
      </w:r>
    </w:p>
    <w:p w14:paraId="3223DBD9" w14:textId="77777777" w:rsidR="00BD5DB3" w:rsidRPr="00BD5DB3" w:rsidRDefault="00BD5DB3" w:rsidP="00BD5DB3">
      <w:pPr>
        <w:pStyle w:val="NoSpacing"/>
        <w:numPr>
          <w:ilvl w:val="0"/>
          <w:numId w:val="5"/>
        </w:numPr>
        <w:rPr>
          <w:rFonts w:ascii="Times New Roman" w:hAnsi="Times New Roman" w:cs="Times New Roman"/>
          <w:sz w:val="24"/>
          <w:szCs w:val="24"/>
        </w:rPr>
      </w:pPr>
      <w:r w:rsidRPr="00BD5DB3">
        <w:rPr>
          <w:rFonts w:ascii="Times New Roman" w:hAnsi="Times New Roman" w:cs="Times New Roman"/>
          <w:sz w:val="24"/>
          <w:szCs w:val="24"/>
        </w:rPr>
        <w:t>Names, levels and resumes of the specific employees who will provide services under this contract with the University of Arkansas.</w:t>
      </w:r>
    </w:p>
    <w:p w14:paraId="24B5EB20" w14:textId="77777777" w:rsidR="00BD5DB3" w:rsidRPr="00BD5DB3" w:rsidRDefault="00BD5DB3" w:rsidP="00BD5DB3">
      <w:pPr>
        <w:pStyle w:val="NoSpacing"/>
        <w:numPr>
          <w:ilvl w:val="0"/>
          <w:numId w:val="5"/>
        </w:numPr>
        <w:rPr>
          <w:rFonts w:ascii="Times New Roman" w:hAnsi="Times New Roman" w:cs="Times New Roman"/>
          <w:sz w:val="24"/>
          <w:szCs w:val="24"/>
        </w:rPr>
      </w:pPr>
      <w:r w:rsidRPr="00BD5DB3">
        <w:rPr>
          <w:rFonts w:ascii="Times New Roman" w:hAnsi="Times New Roman" w:cs="Times New Roman"/>
          <w:sz w:val="24"/>
          <w:szCs w:val="24"/>
        </w:rPr>
        <w:t>Refer to Sections 1 &amp; 2 of RFP (Description and Scope of Work):</w:t>
      </w:r>
    </w:p>
    <w:p w14:paraId="7209F58D" w14:textId="77777777" w:rsidR="00E11471" w:rsidRDefault="00BD5DB3" w:rsidP="00BA04E6">
      <w:pPr>
        <w:pStyle w:val="NoSpacing"/>
        <w:numPr>
          <w:ilvl w:val="1"/>
          <w:numId w:val="5"/>
        </w:numPr>
        <w:rPr>
          <w:rFonts w:ascii="Times New Roman" w:hAnsi="Times New Roman" w:cs="Times New Roman"/>
          <w:sz w:val="24"/>
          <w:szCs w:val="24"/>
        </w:rPr>
      </w:pPr>
      <w:r w:rsidRPr="00BA04E6">
        <w:rPr>
          <w:rFonts w:ascii="Times New Roman" w:hAnsi="Times New Roman" w:cs="Times New Roman"/>
          <w:sz w:val="24"/>
          <w:szCs w:val="24"/>
        </w:rPr>
        <w:t xml:space="preserve">The bidder must bid on </w:t>
      </w:r>
      <w:r w:rsidR="00E11471">
        <w:rPr>
          <w:rFonts w:ascii="Times New Roman" w:hAnsi="Times New Roman" w:cs="Times New Roman"/>
          <w:sz w:val="24"/>
          <w:szCs w:val="24"/>
        </w:rPr>
        <w:t xml:space="preserve">either </w:t>
      </w:r>
    </w:p>
    <w:p w14:paraId="031E14A4" w14:textId="77777777" w:rsidR="00BD5DB3" w:rsidRDefault="00BD5DB3" w:rsidP="00E11471">
      <w:pPr>
        <w:pStyle w:val="NoSpacing"/>
        <w:numPr>
          <w:ilvl w:val="2"/>
          <w:numId w:val="5"/>
        </w:numPr>
        <w:rPr>
          <w:rFonts w:ascii="Times New Roman" w:hAnsi="Times New Roman" w:cs="Times New Roman"/>
          <w:sz w:val="24"/>
          <w:szCs w:val="24"/>
        </w:rPr>
      </w:pPr>
      <w:r w:rsidRPr="00BA04E6">
        <w:rPr>
          <w:rFonts w:ascii="Times New Roman" w:hAnsi="Times New Roman" w:cs="Times New Roman"/>
          <w:sz w:val="24"/>
          <w:szCs w:val="24"/>
        </w:rPr>
        <w:t xml:space="preserve">the Agreed Upon Procedures (AUP) engagement to be performed under the American Institute of Public Accountants’ (AICPA) Statements on Standards for Attestation Engagements, section AT-C 215, </w:t>
      </w:r>
      <w:r w:rsidRPr="00BA04E6">
        <w:rPr>
          <w:rFonts w:ascii="Times New Roman" w:hAnsi="Times New Roman" w:cs="Times New Roman"/>
          <w:i/>
          <w:sz w:val="24"/>
          <w:szCs w:val="24"/>
        </w:rPr>
        <w:t>Agreed Upon Procedures Engagements</w:t>
      </w:r>
      <w:r w:rsidRPr="00BA04E6">
        <w:rPr>
          <w:rFonts w:ascii="Times New Roman" w:hAnsi="Times New Roman" w:cs="Times New Roman"/>
          <w:sz w:val="24"/>
          <w:szCs w:val="24"/>
        </w:rPr>
        <w:t xml:space="preserve">.  The AUP is necessary to enable firms to perform the cybersecurity risk management </w:t>
      </w:r>
      <w:r w:rsidR="00E11471">
        <w:rPr>
          <w:rFonts w:ascii="Times New Roman" w:hAnsi="Times New Roman" w:cs="Times New Roman"/>
          <w:sz w:val="24"/>
          <w:szCs w:val="24"/>
        </w:rPr>
        <w:lastRenderedPageBreak/>
        <w:t>e</w:t>
      </w:r>
      <w:r w:rsidRPr="00BA04E6">
        <w:rPr>
          <w:rFonts w:ascii="Times New Roman" w:hAnsi="Times New Roman" w:cs="Times New Roman"/>
          <w:sz w:val="24"/>
          <w:szCs w:val="24"/>
        </w:rPr>
        <w:t xml:space="preserve">xamination as set forth in the AICPA’s </w:t>
      </w:r>
      <w:r w:rsidRPr="00BA04E6">
        <w:rPr>
          <w:rFonts w:ascii="Times New Roman" w:hAnsi="Times New Roman" w:cs="Times New Roman"/>
          <w:sz w:val="24"/>
          <w:szCs w:val="24"/>
          <w:u w:val="single"/>
        </w:rPr>
        <w:t>Guide on Reporting on an Entity’s Cybersecurity Risk Management Program and Controls</w:t>
      </w:r>
      <w:r w:rsidRPr="00E11471">
        <w:rPr>
          <w:rFonts w:ascii="Times New Roman" w:hAnsi="Times New Roman" w:cs="Times New Roman"/>
          <w:sz w:val="24"/>
          <w:szCs w:val="24"/>
        </w:rPr>
        <w:t xml:space="preserve">.     </w:t>
      </w:r>
    </w:p>
    <w:p w14:paraId="340A9924" w14:textId="77777777" w:rsidR="00E11471" w:rsidRPr="00BA04E6" w:rsidRDefault="00E11471" w:rsidP="00E11471">
      <w:pPr>
        <w:pStyle w:val="NoSpacing"/>
        <w:numPr>
          <w:ilvl w:val="2"/>
          <w:numId w:val="5"/>
        </w:numPr>
        <w:rPr>
          <w:rFonts w:ascii="Times New Roman" w:hAnsi="Times New Roman" w:cs="Times New Roman"/>
          <w:sz w:val="24"/>
          <w:szCs w:val="24"/>
        </w:rPr>
      </w:pPr>
      <w:r>
        <w:rPr>
          <w:rFonts w:ascii="Times New Roman" w:hAnsi="Times New Roman" w:cs="Times New Roman"/>
          <w:sz w:val="24"/>
          <w:szCs w:val="24"/>
        </w:rPr>
        <w:t xml:space="preserve">Or an evaluation of controls using the NIST Cybersecurity Framework. </w:t>
      </w:r>
    </w:p>
    <w:sectPr w:rsidR="00E11471" w:rsidRPr="00BA04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D1A04" w14:textId="77777777" w:rsidR="00FF21DB" w:rsidRDefault="00FF21DB" w:rsidP="00BB4F13">
      <w:pPr>
        <w:spacing w:after="0" w:line="240" w:lineRule="auto"/>
      </w:pPr>
      <w:r>
        <w:separator/>
      </w:r>
    </w:p>
  </w:endnote>
  <w:endnote w:type="continuationSeparator" w:id="0">
    <w:p w14:paraId="0FD84613" w14:textId="77777777" w:rsidR="00FF21DB" w:rsidRDefault="00FF21DB" w:rsidP="00BB4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AF330" w14:textId="77777777" w:rsidR="00FF21DB" w:rsidRDefault="00FF21DB" w:rsidP="00BB4F13">
      <w:pPr>
        <w:spacing w:after="0" w:line="240" w:lineRule="auto"/>
      </w:pPr>
      <w:r>
        <w:separator/>
      </w:r>
    </w:p>
  </w:footnote>
  <w:footnote w:type="continuationSeparator" w:id="0">
    <w:p w14:paraId="58AE895A" w14:textId="77777777" w:rsidR="00FF21DB" w:rsidRDefault="00FF21DB" w:rsidP="00BB4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49FF3" w14:textId="77777777" w:rsidR="00BB4F13" w:rsidRDefault="00BB4F13" w:rsidP="00BB4F13">
    <w:pPr>
      <w:pStyle w:val="Default"/>
    </w:pPr>
  </w:p>
  <w:p w14:paraId="370908EA" w14:textId="53D21435" w:rsidR="00BB4F13" w:rsidRDefault="00BB4F13" w:rsidP="00BB4F13">
    <w:pPr>
      <w:pStyle w:val="Default"/>
      <w:jc w:val="center"/>
      <w:rPr>
        <w:sz w:val="28"/>
        <w:szCs w:val="28"/>
      </w:rPr>
    </w:pPr>
    <w:r>
      <w:rPr>
        <w:b/>
        <w:bCs/>
        <w:sz w:val="28"/>
        <w:szCs w:val="28"/>
      </w:rPr>
      <w:t>Addendum</w:t>
    </w:r>
    <w:r w:rsidR="005828A0">
      <w:rPr>
        <w:b/>
        <w:bCs/>
        <w:sz w:val="28"/>
        <w:szCs w:val="28"/>
      </w:rPr>
      <w:t xml:space="preserve"> #1</w:t>
    </w:r>
  </w:p>
  <w:p w14:paraId="70A7D877" w14:textId="77777777" w:rsidR="00BB4F13" w:rsidRDefault="00BB4F13" w:rsidP="00BB4F13">
    <w:pPr>
      <w:pStyle w:val="Default"/>
      <w:jc w:val="center"/>
      <w:rPr>
        <w:sz w:val="28"/>
        <w:szCs w:val="28"/>
      </w:rPr>
    </w:pPr>
    <w:r>
      <w:rPr>
        <w:b/>
        <w:bCs/>
        <w:sz w:val="28"/>
        <w:szCs w:val="28"/>
      </w:rPr>
      <w:t>Agreed Upon Procedures for Cybersecurity Risk Management Engagement</w:t>
    </w:r>
  </w:p>
  <w:p w14:paraId="722836CD" w14:textId="12018FB6" w:rsidR="00BB4F13" w:rsidRDefault="00BB4F13" w:rsidP="00BB4F13">
    <w:pPr>
      <w:pStyle w:val="Default"/>
      <w:jc w:val="center"/>
      <w:rPr>
        <w:b/>
        <w:bCs/>
        <w:sz w:val="28"/>
        <w:szCs w:val="28"/>
      </w:rPr>
    </w:pPr>
    <w:r>
      <w:rPr>
        <w:b/>
        <w:bCs/>
        <w:sz w:val="28"/>
        <w:szCs w:val="28"/>
      </w:rPr>
      <w:t>RFP R715840</w:t>
    </w:r>
  </w:p>
  <w:p w14:paraId="60F2EFF7" w14:textId="24013607" w:rsidR="005828A0" w:rsidRDefault="005828A0" w:rsidP="00BB4F13">
    <w:pPr>
      <w:pStyle w:val="Default"/>
      <w:jc w:val="center"/>
      <w:rPr>
        <w:b/>
        <w:bCs/>
        <w:sz w:val="28"/>
        <w:szCs w:val="28"/>
      </w:rPr>
    </w:pPr>
    <w:r>
      <w:rPr>
        <w:b/>
        <w:bCs/>
        <w:sz w:val="28"/>
        <w:szCs w:val="28"/>
      </w:rPr>
      <w:t>July 29, 2019</w:t>
    </w:r>
  </w:p>
  <w:p w14:paraId="0BCB5422" w14:textId="77777777" w:rsidR="00BB4F13" w:rsidRDefault="00BB4F13" w:rsidP="00BB4F13">
    <w:pPr>
      <w:pStyle w:val="Defaul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15:restartNumberingAfterBreak="0">
    <w:nsid w:val="2DBD660B"/>
    <w:multiLevelType w:val="multilevel"/>
    <w:tmpl w:val="25884A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92A0F80"/>
    <w:multiLevelType w:val="hybridMultilevel"/>
    <w:tmpl w:val="AABC6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6D2012"/>
    <w:multiLevelType w:val="hybridMultilevel"/>
    <w:tmpl w:val="C832A840"/>
    <w:lvl w:ilvl="0" w:tplc="56883482">
      <w:start w:val="2"/>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6D010040"/>
    <w:multiLevelType w:val="hybridMultilevel"/>
    <w:tmpl w:val="EAE6F7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F13"/>
    <w:rsid w:val="00386228"/>
    <w:rsid w:val="004613DC"/>
    <w:rsid w:val="0053759C"/>
    <w:rsid w:val="005828A0"/>
    <w:rsid w:val="0059484B"/>
    <w:rsid w:val="006608E5"/>
    <w:rsid w:val="006F7887"/>
    <w:rsid w:val="007916BE"/>
    <w:rsid w:val="00815A12"/>
    <w:rsid w:val="00900BBD"/>
    <w:rsid w:val="00910CE8"/>
    <w:rsid w:val="00BA04E6"/>
    <w:rsid w:val="00BB4F13"/>
    <w:rsid w:val="00BD5DB3"/>
    <w:rsid w:val="00DF4ED0"/>
    <w:rsid w:val="00E11471"/>
    <w:rsid w:val="00ED64B2"/>
    <w:rsid w:val="00FF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6299"/>
  <w15:chartTrackingRefBased/>
  <w15:docId w15:val="{CB08A311-189A-4582-A1D9-7E1AEB40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F13"/>
  </w:style>
  <w:style w:type="paragraph" w:styleId="Footer">
    <w:name w:val="footer"/>
    <w:basedOn w:val="Normal"/>
    <w:link w:val="FooterChar"/>
    <w:uiPriority w:val="99"/>
    <w:unhideWhenUsed/>
    <w:rsid w:val="00BB4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F13"/>
  </w:style>
  <w:style w:type="paragraph" w:customStyle="1" w:styleId="Default">
    <w:name w:val="Default"/>
    <w:rsid w:val="00BB4F1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86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228"/>
    <w:rPr>
      <w:rFonts w:ascii="Segoe UI" w:hAnsi="Segoe UI" w:cs="Segoe UI"/>
      <w:sz w:val="18"/>
      <w:szCs w:val="18"/>
    </w:rPr>
  </w:style>
  <w:style w:type="paragraph" w:customStyle="1" w:styleId="MyNormal">
    <w:name w:val="My Normal"/>
    <w:basedOn w:val="Normal"/>
    <w:rsid w:val="007916BE"/>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styleId="NoSpacing">
    <w:name w:val="No Spacing"/>
    <w:uiPriority w:val="1"/>
    <w:qFormat/>
    <w:rsid w:val="007916BE"/>
    <w:pPr>
      <w:spacing w:after="0" w:line="240" w:lineRule="auto"/>
    </w:pPr>
  </w:style>
  <w:style w:type="paragraph" w:styleId="ListParagraph">
    <w:name w:val="List Paragraph"/>
    <w:basedOn w:val="Normal"/>
    <w:uiPriority w:val="34"/>
    <w:qFormat/>
    <w:rsid w:val="007916BE"/>
    <w:pPr>
      <w:spacing w:after="0" w:line="240" w:lineRule="auto"/>
      <w:ind w:left="72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828A0"/>
    <w:rPr>
      <w:color w:val="0563C1" w:themeColor="hyperlink"/>
      <w:u w:val="single"/>
    </w:rPr>
  </w:style>
  <w:style w:type="character" w:styleId="UnresolvedMention">
    <w:name w:val="Unresolved Mention"/>
    <w:basedOn w:val="DefaultParagraphFont"/>
    <w:uiPriority w:val="99"/>
    <w:semiHidden/>
    <w:unhideWhenUsed/>
    <w:rsid w:val="00582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39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ogbid.uar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690</Words>
  <Characters>3899</Characters>
  <Application>Microsoft Office Word</Application>
  <DocSecurity>0</DocSecurity>
  <Lines>74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Cheak</dc:creator>
  <cp:keywords/>
  <dc:description/>
  <cp:lastModifiedBy>Ellen Ann Ferguson</cp:lastModifiedBy>
  <cp:revision>5</cp:revision>
  <cp:lastPrinted>2019-07-26T18:18:00Z</cp:lastPrinted>
  <dcterms:created xsi:type="dcterms:W3CDTF">2019-07-29T16:22:00Z</dcterms:created>
  <dcterms:modified xsi:type="dcterms:W3CDTF">2019-07-29T17:24:00Z</dcterms:modified>
</cp:coreProperties>
</file>