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0456C" w14:textId="4ADCB628" w:rsidR="00C759C6" w:rsidRPr="00C759C6" w:rsidRDefault="00520D6D" w:rsidP="00C759C6">
      <w:pPr>
        <w:pStyle w:val="ListParagraph"/>
        <w:jc w:val="center"/>
        <w:rPr>
          <w:b/>
        </w:rPr>
      </w:pPr>
      <w:r w:rsidRPr="00520D6D">
        <w:rPr>
          <w:b/>
        </w:rPr>
        <w:t xml:space="preserve">Q&amp;A </w:t>
      </w:r>
      <w:r w:rsidR="00CF407F">
        <w:rPr>
          <w:b/>
        </w:rPr>
        <w:t>#</w:t>
      </w:r>
      <w:r w:rsidR="00265692">
        <w:rPr>
          <w:b/>
        </w:rPr>
        <w:t>6</w:t>
      </w:r>
    </w:p>
    <w:p w14:paraId="2FE85EBB" w14:textId="5CE83540" w:rsidR="00520D6D" w:rsidRPr="00520D6D" w:rsidRDefault="00520D6D" w:rsidP="00520D6D">
      <w:pPr>
        <w:pStyle w:val="ListParagraph"/>
        <w:jc w:val="center"/>
        <w:rPr>
          <w:b/>
        </w:rPr>
      </w:pPr>
      <w:r w:rsidRPr="00520D6D">
        <w:rPr>
          <w:b/>
        </w:rPr>
        <w:t>RFP #6</w:t>
      </w:r>
      <w:r w:rsidR="00740F29">
        <w:rPr>
          <w:b/>
        </w:rPr>
        <w:t>81360</w:t>
      </w:r>
    </w:p>
    <w:p w14:paraId="0086EEEC" w14:textId="59A72DFF" w:rsidR="00520D6D" w:rsidRPr="00520D6D" w:rsidRDefault="00740F29" w:rsidP="00520D6D">
      <w:pPr>
        <w:pStyle w:val="ListParagraph"/>
        <w:jc w:val="center"/>
        <w:rPr>
          <w:b/>
        </w:rPr>
      </w:pPr>
      <w:r>
        <w:rPr>
          <w:b/>
        </w:rPr>
        <w:t>University Housing Cleaning Support</w:t>
      </w:r>
    </w:p>
    <w:p w14:paraId="5388960C" w14:textId="77777777" w:rsidR="00520D6D" w:rsidRDefault="00520D6D" w:rsidP="00520D6D">
      <w:pPr>
        <w:pStyle w:val="ListParagraph"/>
      </w:pPr>
    </w:p>
    <w:p w14:paraId="39F11AAF" w14:textId="77777777" w:rsidR="00520D6D" w:rsidRDefault="00520D6D" w:rsidP="00520D6D">
      <w:pPr>
        <w:pStyle w:val="ListParagraph"/>
        <w:numPr>
          <w:ilvl w:val="0"/>
          <w:numId w:val="1"/>
        </w:numPr>
      </w:pPr>
      <w:r w:rsidRPr="005F16AC">
        <w:rPr>
          <w:u w:val="single"/>
        </w:rPr>
        <w:t>Question</w:t>
      </w:r>
      <w:r>
        <w:t>:</w:t>
      </w:r>
    </w:p>
    <w:p w14:paraId="16455AF3" w14:textId="77777777" w:rsidR="00265692" w:rsidRDefault="00265692" w:rsidP="00265692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The square footage on page 10 is different than the square footages listed on page 39. Please clarify what square footage we should base our prices on. </w:t>
      </w:r>
    </w:p>
    <w:p w14:paraId="71998616" w14:textId="393D9AB8" w:rsidR="00520D6D" w:rsidRDefault="006E3374" w:rsidP="00520D6D">
      <w:pPr>
        <w:pStyle w:val="ListParagraph"/>
      </w:pPr>
      <w:r>
        <w:rPr>
          <w:rFonts w:eastAsia="Times New Roman"/>
        </w:rPr>
        <w:t> </w:t>
      </w:r>
    </w:p>
    <w:p w14:paraId="29B9E404" w14:textId="51564243" w:rsidR="00520D6D" w:rsidRDefault="00520D6D" w:rsidP="00520D6D">
      <w:pPr>
        <w:pStyle w:val="ListParagraph"/>
      </w:pPr>
      <w:r w:rsidRPr="005F16AC">
        <w:rPr>
          <w:u w:val="single"/>
        </w:rPr>
        <w:t>Answer</w:t>
      </w:r>
      <w:r>
        <w:t>:</w:t>
      </w:r>
    </w:p>
    <w:p w14:paraId="46C7CE75" w14:textId="41DC04A0" w:rsidR="00AD1781" w:rsidRPr="00CF407F" w:rsidRDefault="00265692" w:rsidP="00520D6D">
      <w:pPr>
        <w:pStyle w:val="ListParagraph"/>
        <w:rPr>
          <w:rFonts w:eastAsia="Times New Roman"/>
          <w:bCs/>
        </w:rPr>
      </w:pPr>
      <w:r>
        <w:t xml:space="preserve">The numbers shown on Page 10 are correct. The only differences are the totals of groupings of the facilities (i.e., Greek facilities). Prices are to </w:t>
      </w:r>
      <w:proofErr w:type="gramStart"/>
      <w:r>
        <w:t>based</w:t>
      </w:r>
      <w:proofErr w:type="gramEnd"/>
      <w:r>
        <w:t xml:space="preserve"> in accordance with the official price sheet for daily services, weekend services, and move out services for each facility.</w:t>
      </w:r>
      <w:r w:rsidR="00C759C6">
        <w:rPr>
          <w:rFonts w:eastAsia="Times New Roman"/>
          <w:bCs/>
        </w:rPr>
        <w:t xml:space="preserve"> </w:t>
      </w:r>
    </w:p>
    <w:p w14:paraId="5F8E512A" w14:textId="77777777" w:rsidR="00CF407F" w:rsidRDefault="00CF407F" w:rsidP="00520D6D">
      <w:pPr>
        <w:pStyle w:val="ListParagraph"/>
      </w:pPr>
    </w:p>
    <w:p w14:paraId="686CF8AC" w14:textId="25A93545" w:rsidR="00AD1781" w:rsidRDefault="00AD1781" w:rsidP="00AD1781">
      <w:pPr>
        <w:pStyle w:val="ListParagraph"/>
        <w:numPr>
          <w:ilvl w:val="0"/>
          <w:numId w:val="1"/>
        </w:numPr>
      </w:pPr>
      <w:r>
        <w:rPr>
          <w:u w:val="single"/>
        </w:rPr>
        <w:t>Question</w:t>
      </w:r>
      <w:r>
        <w:t>:</w:t>
      </w:r>
    </w:p>
    <w:p w14:paraId="676D6D7C" w14:textId="770AF33D" w:rsidR="00AD1781" w:rsidRDefault="00265692" w:rsidP="00AD1781">
      <w:pPr>
        <w:pStyle w:val="ListParagraph"/>
      </w:pPr>
      <w:r>
        <w:t>What is the price of the parking passes?</w:t>
      </w:r>
      <w:r w:rsidR="008F5DF4">
        <w:rPr>
          <w:rFonts w:eastAsia="Times New Roman"/>
        </w:rPr>
        <w:t xml:space="preserve"> </w:t>
      </w:r>
    </w:p>
    <w:p w14:paraId="28FA64AB" w14:textId="28F4CD70" w:rsidR="00AD1781" w:rsidRDefault="00AD1781" w:rsidP="00AD1781">
      <w:pPr>
        <w:pStyle w:val="ListParagraph"/>
      </w:pPr>
    </w:p>
    <w:p w14:paraId="527A08F2" w14:textId="0C3CBC54" w:rsidR="00AD1781" w:rsidRDefault="00AD1781" w:rsidP="00AD1781">
      <w:pPr>
        <w:pStyle w:val="ListParagraph"/>
        <w:spacing w:after="0"/>
      </w:pPr>
      <w:r>
        <w:rPr>
          <w:u w:val="single"/>
        </w:rPr>
        <w:t>Answer</w:t>
      </w:r>
      <w:r>
        <w:t>:</w:t>
      </w:r>
    </w:p>
    <w:p w14:paraId="6B38D6CB" w14:textId="2511F45C" w:rsidR="00AD1781" w:rsidRDefault="00265692" w:rsidP="00AD1781">
      <w:pPr>
        <w:ind w:left="720"/>
      </w:pPr>
      <w:r>
        <w:t xml:space="preserve">Vendor parking passes can be obtained from Parking &amp; Transit </w:t>
      </w:r>
      <w:hyperlink r:id="rId5" w:anchor="visitor-parking" w:history="1">
        <w:r>
          <w:rPr>
            <w:rStyle w:val="Hyperlink"/>
          </w:rPr>
          <w:t>https://parking.uark.edu/parking-services/parking-permits/how-to-obtain-a-visitor-parking-permit/index.php#visitor-parking</w:t>
        </w:r>
      </w:hyperlink>
      <w:r>
        <w:rPr>
          <w:color w:val="1F497D"/>
        </w:rPr>
        <w:t xml:space="preserve">. </w:t>
      </w:r>
      <w:r w:rsidRPr="00265692">
        <w:t>For specific details, contact Parking &amp; Transit at 479-575-7275.</w:t>
      </w:r>
    </w:p>
    <w:p w14:paraId="38AB726F" w14:textId="77777777" w:rsidR="00DB5B7E" w:rsidRPr="00DB5B7E" w:rsidRDefault="00DB5B7E" w:rsidP="00DB5B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5B7E">
        <w:rPr>
          <w:u w:val="single"/>
        </w:rPr>
        <w:t>Question</w:t>
      </w:r>
      <w:r>
        <w:t xml:space="preserve">: </w:t>
      </w:r>
    </w:p>
    <w:p w14:paraId="404B3418" w14:textId="072DCB07" w:rsidR="00C759C6" w:rsidRDefault="00265692" w:rsidP="00DB5B7E">
      <w:pPr>
        <w:pStyle w:val="ListParagraph"/>
      </w:pPr>
      <w:r>
        <w:t xml:space="preserve">Where can I find the capacity # of Greek buildings, Pomfret Hall, Walton Hall, </w:t>
      </w:r>
      <w:proofErr w:type="spellStart"/>
      <w:r>
        <w:t>Gladson</w:t>
      </w:r>
      <w:proofErr w:type="spellEnd"/>
      <w:r>
        <w:t>-Ripley Hall, Buchanan-</w:t>
      </w:r>
      <w:proofErr w:type="spellStart"/>
      <w:r>
        <w:t>Droke</w:t>
      </w:r>
      <w:proofErr w:type="spellEnd"/>
      <w:r>
        <w:t xml:space="preserve"> Hall, etc.</w:t>
      </w:r>
      <w:r w:rsidR="00C759C6">
        <w:t>?</w:t>
      </w:r>
    </w:p>
    <w:p w14:paraId="754B072D" w14:textId="5A5F44AE" w:rsidR="00DB5B7E" w:rsidRDefault="00DB5B7E" w:rsidP="00DB5B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DAA074" w14:textId="0C97AB27" w:rsidR="00DB5B7E" w:rsidRDefault="00DB5B7E" w:rsidP="00DB5B7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B5B7E">
        <w:rPr>
          <w:rFonts w:ascii="Arial" w:hAnsi="Arial" w:cs="Arial"/>
          <w:sz w:val="20"/>
          <w:szCs w:val="20"/>
          <w:u w:val="single"/>
        </w:rPr>
        <w:t>Answer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18DAC5E" w14:textId="361157F4" w:rsidR="00DB5B7E" w:rsidRDefault="00265692" w:rsidP="00DB5B7E">
      <w:pPr>
        <w:pStyle w:val="ListParagraph"/>
      </w:pPr>
      <w:r>
        <w:t>Refer to attached list</w:t>
      </w:r>
      <w:r w:rsidR="00C759C6">
        <w:t>.</w:t>
      </w:r>
    </w:p>
    <w:p w14:paraId="5268075A" w14:textId="7BEEEE1E" w:rsidR="00265692" w:rsidRDefault="0026569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2224"/>
        <w:gridCol w:w="947"/>
        <w:gridCol w:w="1839"/>
        <w:gridCol w:w="1247"/>
        <w:gridCol w:w="749"/>
        <w:gridCol w:w="1017"/>
      </w:tblGrid>
      <w:tr w:rsidR="00265692" w14:paraId="3B8DA3D6" w14:textId="77777777" w:rsidTr="00265692">
        <w:trPr>
          <w:trHeight w:val="975"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66BB5" w14:textId="77777777" w:rsidR="00265692" w:rsidRDefault="00265692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lastRenderedPageBreak/>
              <w:t>Code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EF224" w14:textId="77777777" w:rsidR="00265692" w:rsidRDefault="00265692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Name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C44CA" w14:textId="77777777" w:rsidR="00265692" w:rsidRDefault="00265692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Floors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7E0EF" w14:textId="77777777" w:rsidR="00265692" w:rsidRDefault="00265692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 xml:space="preserve">Total Sq. Ft. 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D0BB6" w14:textId="77777777" w:rsidR="00265692" w:rsidRDefault="00265692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Completed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72B9E" w14:textId="77777777" w:rsidR="00265692" w:rsidRDefault="00265692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Age (Years)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138D1" w14:textId="77777777" w:rsidR="00265692" w:rsidRDefault="00265692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Occupancy</w:t>
            </w:r>
          </w:p>
        </w:tc>
      </w:tr>
      <w:tr w:rsidR="00265692" w14:paraId="6C3907F1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31086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DUND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DBEF9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118 N. DUNCAN AVE. (DUNCAN D)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40536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8CFA4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 xml:space="preserve">              25,940.00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2BD6A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8/1/2008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968A4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05351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84</w:t>
            </w:r>
          </w:p>
        </w:tc>
      </w:tr>
      <w:tr w:rsidR="00265692" w14:paraId="758F1880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28742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BDF99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118 N. DUNCAN AVE.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DA448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2008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444BC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DAD54" w14:textId="77777777" w:rsidR="00265692" w:rsidRDefault="00265692">
            <w:pPr>
              <w:rPr>
                <w:color w:val="1F497D"/>
              </w:rPr>
            </w:pPr>
          </w:p>
        </w:tc>
      </w:tr>
      <w:tr w:rsidR="00265692" w14:paraId="471A6C2A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BCE0E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CA3C3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33DEA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B1E30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1EBA9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92" w14:paraId="13D63800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462D2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FEAC8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Fayetteville AR 72701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EC1FD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4DDC1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BFC99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92" w14:paraId="7DF3D156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F173E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DUNC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B64B0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160 N. DUNCAN AVE. (DUNCAN C)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2927F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AF4D1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 xml:space="preserve">              11,510.00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ED83B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8/1/2008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A3543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A1F69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37</w:t>
            </w:r>
          </w:p>
        </w:tc>
      </w:tr>
      <w:tr w:rsidR="00265692" w14:paraId="1997691A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2DA6A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1C5E3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160 N. DUNCAN AVE.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163D8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2008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008CC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E3DD9" w14:textId="77777777" w:rsidR="00265692" w:rsidRDefault="00265692">
            <w:pPr>
              <w:rPr>
                <w:color w:val="1F497D"/>
              </w:rPr>
            </w:pPr>
          </w:p>
        </w:tc>
      </w:tr>
      <w:tr w:rsidR="00265692" w14:paraId="2D24C907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7D7EB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34B88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56F3B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90791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43D69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92" w14:paraId="68AB53C1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0C9E3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DFA16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Fayetteville AR 72701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FD1C4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F39C0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743A8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92" w14:paraId="238EC6F7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8F725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DUNB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E0CB9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172 N. DUNCAN AVE. (DUNCAN B)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AFD95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F17F2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 xml:space="preserve">                2,130.00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65815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E0E2C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28114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265692" w14:paraId="54430D86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3BE62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B8878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172 N. DUNCAN AVE.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F5FC0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2008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921D7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40DD2" w14:textId="77777777" w:rsidR="00265692" w:rsidRDefault="00265692">
            <w:pPr>
              <w:rPr>
                <w:color w:val="1F497D"/>
              </w:rPr>
            </w:pPr>
          </w:p>
        </w:tc>
      </w:tr>
      <w:tr w:rsidR="00265692" w14:paraId="5629D348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ABE86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BE349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B41BB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59772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FDBA4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92" w14:paraId="271A89FA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B4D8C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AA5E9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Fayetteville AR 72701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BC25F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C9179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5BC6D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92" w14:paraId="1FDF8EEF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BF058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DUNA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04678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194 N. Duncan Ave. (DUNCAN A)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C5604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CAAFF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 xml:space="preserve">              11,660.00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8E6C8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8/1/2008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A60F1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5F908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40</w:t>
            </w:r>
          </w:p>
        </w:tc>
      </w:tr>
      <w:tr w:rsidR="00265692" w14:paraId="1C90FF16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B374C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53B99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194 N. Duncan Ave.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C2005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2008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52594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F565C" w14:textId="77777777" w:rsidR="00265692" w:rsidRDefault="00265692">
            <w:pPr>
              <w:rPr>
                <w:color w:val="1F497D"/>
              </w:rPr>
            </w:pPr>
          </w:p>
        </w:tc>
      </w:tr>
      <w:tr w:rsidR="00265692" w14:paraId="5AB16652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6A59E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C61D6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21480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95BF7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9CC59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92" w14:paraId="71767835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F3885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83342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Fayetteville AR 72701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36F39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 xml:space="preserve">                                                                           60,800.00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ECE79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3E009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92" w14:paraId="2F4767C5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E7945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DUNE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F3B30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80 N. DUNCAN AVE. (DUNCAN E)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E623A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B10FB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 xml:space="preserve">                9,360.00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732B8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185E6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AA637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32</w:t>
            </w:r>
          </w:p>
        </w:tc>
      </w:tr>
      <w:tr w:rsidR="00265692" w14:paraId="6748F1B3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4B799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449E9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80 N. DUNCAN AVE.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46DFA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2008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BCCE2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FFBBA" w14:textId="77777777" w:rsidR="00265692" w:rsidRDefault="00265692">
            <w:pPr>
              <w:rPr>
                <w:color w:val="1F497D"/>
              </w:rPr>
            </w:pPr>
          </w:p>
        </w:tc>
      </w:tr>
      <w:tr w:rsidR="00265692" w14:paraId="566000F7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D45DA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DB6A1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410D5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6AD1F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C4DC3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92" w14:paraId="1D803627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1D660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A0821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Fayetteville AR 72701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69900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88BFD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F2D79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92" w14:paraId="05CD156A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A3CAD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BUCH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68FC4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BUCHANAN - DROKE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620A7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F8753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 xml:space="preserve">              21,178.00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76122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1/1/1954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610FE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6D098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96</w:t>
            </w:r>
          </w:p>
        </w:tc>
      </w:tr>
      <w:tr w:rsidR="00265692" w14:paraId="7C9B09CA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B2DD8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A82FF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177 N. Garland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04E13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1954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FF5C8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4F36A" w14:textId="77777777" w:rsidR="00265692" w:rsidRDefault="00265692">
            <w:pPr>
              <w:rPr>
                <w:color w:val="1F497D"/>
              </w:rPr>
            </w:pPr>
          </w:p>
        </w:tc>
      </w:tr>
      <w:tr w:rsidR="00265692" w14:paraId="4BE43938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373E1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17559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FC5C6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33317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BE45A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92" w14:paraId="78BA9DE5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40219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12A03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Fayetteville AR 72701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58005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D0BDE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D2B80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92" w14:paraId="11254F9E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85693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WAHR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E0CF6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BUD WALTON HALL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3FEC0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0ED3B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 xml:space="preserve">              85,336.00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9D656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1/1/1956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07C48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CA43C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143</w:t>
            </w:r>
          </w:p>
        </w:tc>
      </w:tr>
      <w:tr w:rsidR="00265692" w14:paraId="3F502145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C0E41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BB3BF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342 N. Stadium Dr.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B81F2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1956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51FC5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08FF8" w14:textId="77777777" w:rsidR="00265692" w:rsidRDefault="00265692">
            <w:pPr>
              <w:rPr>
                <w:color w:val="1F497D"/>
              </w:rPr>
            </w:pPr>
          </w:p>
        </w:tc>
      </w:tr>
      <w:tr w:rsidR="00265692" w14:paraId="1C4AB4F5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9176E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495C0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1C8D6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271F0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9E6DF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92" w14:paraId="1D3C4C34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CDA77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601A9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Fayetteville AR 72701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AA91B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63C43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2ACCF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92" w14:paraId="4270B9BE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439EA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GLAD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E8360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GLADSON-RIPLEY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2CAA7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514CC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 xml:space="preserve">              21,163.00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BD5CA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1/1/1954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56DA4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BFC73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99</w:t>
            </w:r>
          </w:p>
        </w:tc>
      </w:tr>
      <w:tr w:rsidR="00265692" w14:paraId="23B92552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29280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B2899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129 N. Garland Ave.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11EDE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1954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A07B5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69B86" w14:textId="77777777" w:rsidR="00265692" w:rsidRDefault="00265692">
            <w:pPr>
              <w:rPr>
                <w:color w:val="1F497D"/>
              </w:rPr>
            </w:pPr>
          </w:p>
        </w:tc>
      </w:tr>
      <w:tr w:rsidR="00265692" w14:paraId="5389E487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972C4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4709F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125B5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04F18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735DB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92" w14:paraId="6932E035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1044E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HOTZ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F0870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HOTZ HALL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3A44C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30239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 xml:space="preserve">            100,000.00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94668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1/1/1962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EEDBC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2F2A0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418</w:t>
            </w:r>
          </w:p>
        </w:tc>
      </w:tr>
      <w:tr w:rsidR="00265692" w14:paraId="3C20883B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03A4D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98F23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1175 W. Cleveland St.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51286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1962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46C3C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8ED34" w14:textId="77777777" w:rsidR="00265692" w:rsidRDefault="00265692">
            <w:pPr>
              <w:rPr>
                <w:color w:val="1F497D"/>
              </w:rPr>
            </w:pPr>
          </w:p>
        </w:tc>
      </w:tr>
      <w:tr w:rsidR="00265692" w14:paraId="73749139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71CF2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E3DC3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4577B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CC3E8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453EE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92" w14:paraId="5573CBC0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427A6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1F389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Fayetteville AR 72701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87549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832EE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6C442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92" w14:paraId="084F2F93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C724B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HUMP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99684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HUMPHREYS HALL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015AE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C71E1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 xml:space="preserve">            101,414.00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98B05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1/1/1961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72731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75D9E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448</w:t>
            </w:r>
          </w:p>
        </w:tc>
      </w:tr>
      <w:tr w:rsidR="00265692" w14:paraId="191D2ADD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0BE37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E3D71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195 N. McIlroy Ave.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7DC62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1961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E8E9D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57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21646" w14:textId="77777777" w:rsidR="00265692" w:rsidRDefault="00265692">
            <w:pPr>
              <w:rPr>
                <w:color w:val="1F497D"/>
              </w:rPr>
            </w:pPr>
          </w:p>
        </w:tc>
      </w:tr>
      <w:tr w:rsidR="00265692" w14:paraId="1DF3746F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212F1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D52EF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37B2E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9842F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0A4EB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92" w14:paraId="6E2365F7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68E7C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4DB74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Fayetteville AR 72701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3B1A8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33C92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76BE7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92" w14:paraId="77ABDD7D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BA7E5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LXA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4DD12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Lambda Chi Alpha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1F66C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762E0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 xml:space="preserve">              21,605.00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91CD0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8/1/2016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357EA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08BB2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56</w:t>
            </w:r>
          </w:p>
        </w:tc>
      </w:tr>
      <w:tr w:rsidR="00265692" w14:paraId="0AD48F5E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CFC99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33A8B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120 N. Stadium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9D2D8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A74F9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63963" w14:textId="77777777" w:rsidR="00265692" w:rsidRDefault="00265692">
            <w:pPr>
              <w:rPr>
                <w:color w:val="1F497D"/>
              </w:rPr>
            </w:pPr>
          </w:p>
        </w:tc>
      </w:tr>
      <w:tr w:rsidR="00265692" w14:paraId="31EEDB14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CBB21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39A63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680AF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3A6AB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DD9F1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92" w14:paraId="2E0D5C49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750A7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DEDF6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Fayetteville AR 72701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EC14D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A4CAA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BD73F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92" w14:paraId="183D93E1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A3289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PDTF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19FB1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 xml:space="preserve">Phi Delta Theta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80EB0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8310E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 xml:space="preserve">              21,988.00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ECBFE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8/1/2005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483F4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6CF59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51</w:t>
            </w:r>
          </w:p>
        </w:tc>
      </w:tr>
      <w:tr w:rsidR="00265692" w14:paraId="4B579ED8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ECCAC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EA33A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208 N. Stadium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89926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2005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81FAC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3CD4B" w14:textId="77777777" w:rsidR="00265692" w:rsidRDefault="00265692">
            <w:pPr>
              <w:rPr>
                <w:color w:val="1F497D"/>
              </w:rPr>
            </w:pPr>
          </w:p>
        </w:tc>
      </w:tr>
      <w:tr w:rsidR="00265692" w14:paraId="3BB6E31E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5B42F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E689B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FF421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5462C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1B199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92" w14:paraId="1563F11B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3DA00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F259D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Fayetteville AR 72701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2DC5C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CBDF0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F9E98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92" w14:paraId="2ACBDA19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56204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PGDF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DF8B0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PHI GAMMA DELTA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A4B7C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E9BD5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 xml:space="preserve">              18,144.00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CEE4D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7/1/2011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EFB74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1782A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62</w:t>
            </w:r>
          </w:p>
        </w:tc>
      </w:tr>
      <w:tr w:rsidR="00265692" w14:paraId="2E84D147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AA7DA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64DEF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10 N. Garland Ave.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88757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2011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CF351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F34AD" w14:textId="77777777" w:rsidR="00265692" w:rsidRDefault="00265692">
            <w:pPr>
              <w:rPr>
                <w:color w:val="1F497D"/>
              </w:rPr>
            </w:pPr>
          </w:p>
        </w:tc>
      </w:tr>
      <w:tr w:rsidR="00265692" w14:paraId="08B832B0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D5128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F467E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03D3E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A5BE7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4615E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92" w14:paraId="2FF708B1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D2DC1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11835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Fayetteville AR 72701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A93F3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AC44B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9441F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92" w14:paraId="0B223411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54751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PIKE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DCE8F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PI KAPPA ALPHA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A1F82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7BD15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 xml:space="preserve">              28,921.00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D960A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1/1/2015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1B514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CA9FE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62</w:t>
            </w:r>
          </w:p>
        </w:tc>
      </w:tr>
      <w:tr w:rsidR="00265692" w14:paraId="3688C436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42BE5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4C11C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320 Arkansas Ave.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155F8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BDC3D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D057F" w14:textId="77777777" w:rsidR="00265692" w:rsidRDefault="00265692">
            <w:pPr>
              <w:rPr>
                <w:color w:val="1F497D"/>
              </w:rPr>
            </w:pPr>
          </w:p>
        </w:tc>
      </w:tr>
      <w:tr w:rsidR="00265692" w14:paraId="591E462F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C14BF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4C805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A191E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281AB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55AEE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92" w14:paraId="5CA7C09A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75E39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6B926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Fayetteville AR 72701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9DE2A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CD8BC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37837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92" w14:paraId="0F277A15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4BFFE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POMA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64A44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POMFRET 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BE81F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4C9CD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 xml:space="preserve">              49,958.00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E7D75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1/1/1968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FF65A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AB67B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265692" w14:paraId="3857740D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33298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8EF8C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31 S. Stadium Dr. A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AB14B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1968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03F25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3516C" w14:textId="77777777" w:rsidR="00265692" w:rsidRDefault="00265692">
            <w:pPr>
              <w:rPr>
                <w:color w:val="1F497D"/>
              </w:rPr>
            </w:pPr>
          </w:p>
        </w:tc>
      </w:tr>
      <w:tr w:rsidR="00265692" w14:paraId="2B4225D3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BEC12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C1DBE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DEC80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6A253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E09FE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92" w14:paraId="2397FECC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1CD3F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BA933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Fayetteville AR 72701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6F605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91E9F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87687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92" w14:paraId="6414584D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6A537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POMB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CDEF0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POMFRET 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15A42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04AE0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 xml:space="preserve">              67,602.00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5565B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1/1/1968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EB8F3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A1E96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396</w:t>
            </w:r>
          </w:p>
        </w:tc>
      </w:tr>
      <w:tr w:rsidR="00265692" w14:paraId="0AC5EBA5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C6CE4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A6EBF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31 S. Stadium Dr. B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78268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1968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2B4A3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8976D" w14:textId="77777777" w:rsidR="00265692" w:rsidRDefault="00265692">
            <w:pPr>
              <w:rPr>
                <w:color w:val="1F497D"/>
              </w:rPr>
            </w:pPr>
          </w:p>
        </w:tc>
      </w:tr>
      <w:tr w:rsidR="00265692" w14:paraId="21CAF798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DD183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B6DBF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E2C73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C1F8D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35405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92" w14:paraId="4A52DB5D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94968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1BD52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Fayetteville AR 72701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8E8E0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AD469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37D82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92" w14:paraId="6B5DF9E9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6516E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POMC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ED036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POMFRET C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68CFF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BE343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 xml:space="preserve">              28,385.00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A45E7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1/1/1968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86A1E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BA10B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166</w:t>
            </w:r>
          </w:p>
        </w:tc>
      </w:tr>
      <w:tr w:rsidR="00265692" w14:paraId="6D914FCE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95FED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1B961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31 S. Stadium Dr. C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16D25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1968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4F30B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CB53A" w14:textId="77777777" w:rsidR="00265692" w:rsidRDefault="00265692">
            <w:pPr>
              <w:rPr>
                <w:color w:val="1F497D"/>
              </w:rPr>
            </w:pPr>
          </w:p>
        </w:tc>
      </w:tr>
      <w:tr w:rsidR="00265692" w14:paraId="1982C8FA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F7497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8AE48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2C983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979C4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0F924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92" w14:paraId="32A37599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4CBB4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78AAA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Fayetteville AR 72701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F602A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9253E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68A45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92" w14:paraId="00C690CD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34413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POMD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77069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POMFRET D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02804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BD9F3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 xml:space="preserve">              37,264.00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522F8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1/1/1968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B649A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F3FFC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224</w:t>
            </w:r>
          </w:p>
        </w:tc>
      </w:tr>
      <w:tr w:rsidR="00265692" w14:paraId="625152C3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DAB50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207AA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31 S. Stadium Dr. D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CBD68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1968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AFE8B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40A71" w14:textId="77777777" w:rsidR="00265692" w:rsidRDefault="00265692">
            <w:pPr>
              <w:rPr>
                <w:color w:val="1F497D"/>
              </w:rPr>
            </w:pPr>
          </w:p>
        </w:tc>
      </w:tr>
      <w:tr w:rsidR="00265692" w14:paraId="54FA1250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0E824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69D19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590C4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F6A05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33236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92" w14:paraId="6303E77A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D78F5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60613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Fayetteville AR 72701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3F425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A295A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1298E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92" w14:paraId="7CA1285A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42AAF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REID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63C9D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REID HALL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01FFE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7F54B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 xml:space="preserve">            100,000.00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A038F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1/1/1967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746E3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7464F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457</w:t>
            </w:r>
          </w:p>
        </w:tc>
      </w:tr>
      <w:tr w:rsidR="00265692" w14:paraId="18532F33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5F4DD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F98FB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1365 W. Cleveland St.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C8EBA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1967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C6298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F1FC8" w14:textId="77777777" w:rsidR="00265692" w:rsidRDefault="00265692">
            <w:pPr>
              <w:rPr>
                <w:color w:val="1F497D"/>
              </w:rPr>
            </w:pPr>
          </w:p>
        </w:tc>
      </w:tr>
      <w:tr w:rsidR="00265692" w14:paraId="65FC4C70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66E99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DD0D5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1286A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8245B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7733A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92" w14:paraId="452C4C77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D52C2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CAFCB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Fayetteville AR 72701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0FE59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A82FD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FD1B1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92" w14:paraId="28DBF408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E50EA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SAEF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2F920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SIGMA ALPHA EPSILON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C0B7A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132C4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 xml:space="preserve">              20,643.00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57552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1/1/1967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2CF1C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05CFC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61</w:t>
            </w:r>
          </w:p>
        </w:tc>
      </w:tr>
      <w:tr w:rsidR="00265692" w14:paraId="2F4576E5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DB17F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F1FC5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110 N. Stadium Dr.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278BF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1967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F095C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6DD53" w14:textId="77777777" w:rsidR="00265692" w:rsidRDefault="00265692">
            <w:pPr>
              <w:rPr>
                <w:color w:val="1F497D"/>
              </w:rPr>
            </w:pPr>
          </w:p>
        </w:tc>
      </w:tr>
      <w:tr w:rsidR="00265692" w14:paraId="4B9D4921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EFC72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75F4D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00E86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A06B1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F903E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92" w14:paraId="234ADC35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B5013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BE7FC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Fayetteville AR 72701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F646C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C4DB7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E2E17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92" w14:paraId="7B7DFA1C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EAB68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SINF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27991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SIGMA NU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E7FC6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8AF71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 xml:space="preserve">              22,000.00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F33BA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1/1/2007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050D2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951A5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52</w:t>
            </w:r>
          </w:p>
        </w:tc>
      </w:tr>
      <w:tr w:rsidR="00265692" w14:paraId="2015A567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0F5D7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401B5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260 Stadium Drive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27D56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2007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EF409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49BB0" w14:textId="77777777" w:rsidR="00265692" w:rsidRDefault="00265692">
            <w:pPr>
              <w:rPr>
                <w:color w:val="1F497D"/>
              </w:rPr>
            </w:pPr>
          </w:p>
        </w:tc>
      </w:tr>
      <w:tr w:rsidR="00265692" w14:paraId="60EA1567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73190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556A6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A0988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C572E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9896E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92" w14:paraId="03212B26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40576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228B4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Fayetteville AR 72701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05B01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0187F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87F86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92" w14:paraId="5D993C34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100C3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YOCM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6F5E9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YOCUM HALL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4B78C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24FC6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 xml:space="preserve">            110,000.00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B3792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1/1/1963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FB14F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1F24D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538</w:t>
            </w:r>
          </w:p>
        </w:tc>
      </w:tr>
      <w:tr w:rsidR="00265692" w14:paraId="10083D44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774A0" w14:textId="77777777" w:rsidR="00265692" w:rsidRDefault="00265692">
            <w:pPr>
              <w:rPr>
                <w:color w:val="1F497D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200E1" w14:textId="77777777" w:rsidR="00265692" w:rsidRDefault="00265692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155 N. McIlroy Ave.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8A103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1963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5D1CC" w14:textId="77777777" w:rsidR="00265692" w:rsidRDefault="00265692">
            <w:pPr>
              <w:rPr>
                <w:color w:val="1F497D"/>
              </w:rPr>
            </w:pPr>
            <w:r>
              <w:rPr>
                <w:color w:val="1F497D"/>
              </w:rPr>
              <w:t>55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E538D" w14:textId="77777777" w:rsidR="00265692" w:rsidRDefault="00265692">
            <w:pPr>
              <w:rPr>
                <w:color w:val="1F497D"/>
              </w:rPr>
            </w:pPr>
          </w:p>
        </w:tc>
      </w:tr>
      <w:tr w:rsidR="00265692" w14:paraId="5107DF60" w14:textId="77777777" w:rsidTr="00265692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3028A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541C0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81F85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DF0B5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81CDC" w14:textId="77777777" w:rsidR="00265692" w:rsidRDefault="00265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D25057E" w14:textId="77777777" w:rsidR="00E61DB2" w:rsidRPr="00E61DB2" w:rsidRDefault="00E61DB2" w:rsidP="00E61DB2">
      <w:pPr>
        <w:rPr>
          <w:rFonts w:cs="Times New Roman"/>
        </w:rPr>
      </w:pPr>
      <w:bookmarkStart w:id="0" w:name="_GoBack"/>
      <w:bookmarkEnd w:id="0"/>
    </w:p>
    <w:sectPr w:rsidR="00E61DB2" w:rsidRPr="00E61DB2" w:rsidSect="006E337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B1E99"/>
    <w:multiLevelType w:val="hybridMultilevel"/>
    <w:tmpl w:val="71B0C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16A6B"/>
    <w:multiLevelType w:val="hybridMultilevel"/>
    <w:tmpl w:val="C0DAF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A1DFD"/>
    <w:multiLevelType w:val="hybridMultilevel"/>
    <w:tmpl w:val="4344093C"/>
    <w:lvl w:ilvl="0" w:tplc="EA4644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A84"/>
    <w:rsid w:val="00033044"/>
    <w:rsid w:val="002441E7"/>
    <w:rsid w:val="00265692"/>
    <w:rsid w:val="002A00EE"/>
    <w:rsid w:val="00306A0D"/>
    <w:rsid w:val="003340E0"/>
    <w:rsid w:val="003A6CD5"/>
    <w:rsid w:val="004D2EE7"/>
    <w:rsid w:val="00520D6D"/>
    <w:rsid w:val="00530B2B"/>
    <w:rsid w:val="005A5A2B"/>
    <w:rsid w:val="005F16AC"/>
    <w:rsid w:val="006D573D"/>
    <w:rsid w:val="006E3374"/>
    <w:rsid w:val="00717E31"/>
    <w:rsid w:val="00721208"/>
    <w:rsid w:val="00723A55"/>
    <w:rsid w:val="007308C3"/>
    <w:rsid w:val="00740F29"/>
    <w:rsid w:val="007474D3"/>
    <w:rsid w:val="00814D79"/>
    <w:rsid w:val="008C6A84"/>
    <w:rsid w:val="008F5DF4"/>
    <w:rsid w:val="00AD1781"/>
    <w:rsid w:val="00B161B8"/>
    <w:rsid w:val="00B76052"/>
    <w:rsid w:val="00C759C6"/>
    <w:rsid w:val="00C85836"/>
    <w:rsid w:val="00C9361F"/>
    <w:rsid w:val="00CF407F"/>
    <w:rsid w:val="00DB5B7E"/>
    <w:rsid w:val="00E61DB2"/>
    <w:rsid w:val="00EE5F11"/>
    <w:rsid w:val="00F01B23"/>
    <w:rsid w:val="00F50873"/>
    <w:rsid w:val="00F8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703D6"/>
  <w15:chartTrackingRefBased/>
  <w15:docId w15:val="{12B0F5A8-F145-4542-A285-5479F06D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78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rking.uark.edu/parking-services/parking-permits/how-to-obtain-a-visitor-parking-permit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Wade Duke</dc:creator>
  <cp:keywords/>
  <dc:description/>
  <cp:lastModifiedBy>Ellen Ann Ferguson</cp:lastModifiedBy>
  <cp:revision>5</cp:revision>
  <dcterms:created xsi:type="dcterms:W3CDTF">2018-07-17T14:44:00Z</dcterms:created>
  <dcterms:modified xsi:type="dcterms:W3CDTF">2018-07-17T14:54:00Z</dcterms:modified>
</cp:coreProperties>
</file>