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rsidR="007E06D5" w:rsidRDefault="007E06D5" w:rsidP="007E06D5">
      <w:pPr>
        <w:pStyle w:val="MyNormal"/>
        <w:jc w:val="center"/>
        <w:rPr>
          <w:rFonts w:cs="Arial"/>
          <w:b/>
          <w:sz w:val="32"/>
          <w:szCs w:val="32"/>
        </w:rPr>
      </w:pPr>
    </w:p>
    <w:p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rsidR="00B12523" w:rsidRPr="00A05325" w:rsidRDefault="00B12523" w:rsidP="00B12523">
      <w:pPr>
        <w:pStyle w:val="MyNormal"/>
        <w:jc w:val="center"/>
        <w:rPr>
          <w:rFonts w:cs="Arial"/>
          <w:b/>
          <w:sz w:val="28"/>
          <w:szCs w:val="28"/>
        </w:rPr>
      </w:pPr>
      <w:r w:rsidRPr="003354F9">
        <w:rPr>
          <w:rFonts w:cs="Arial"/>
          <w:b/>
          <w:sz w:val="28"/>
          <w:szCs w:val="28"/>
        </w:rPr>
        <w:t xml:space="preserve">RFP No. </w:t>
      </w:r>
      <w:r w:rsidR="002D2FDD" w:rsidRPr="00A05325">
        <w:rPr>
          <w:rFonts w:cs="Arial"/>
          <w:b/>
          <w:sz w:val="32"/>
          <w:szCs w:val="32"/>
        </w:rPr>
        <w:t>674235</w:t>
      </w:r>
      <w:r w:rsidR="00A05325" w:rsidRPr="00A05325">
        <w:rPr>
          <w:rFonts w:cs="Arial"/>
          <w:b/>
          <w:sz w:val="32"/>
          <w:szCs w:val="32"/>
        </w:rPr>
        <w:t xml:space="preserve">  </w:t>
      </w:r>
    </w:p>
    <w:p w:rsidR="00B12523" w:rsidRPr="00A05325" w:rsidRDefault="00A05325" w:rsidP="00B12523">
      <w:pPr>
        <w:pStyle w:val="MyNormal"/>
        <w:jc w:val="center"/>
        <w:rPr>
          <w:rFonts w:cs="Arial"/>
          <w:b/>
          <w:sz w:val="32"/>
          <w:szCs w:val="32"/>
        </w:rPr>
      </w:pPr>
      <w:r w:rsidRPr="00A05325">
        <w:rPr>
          <w:b/>
          <w:sz w:val="32"/>
          <w:szCs w:val="32"/>
        </w:rPr>
        <w:t>B</w:t>
      </w:r>
      <w:r w:rsidR="00644BC6" w:rsidRPr="00A05325">
        <w:rPr>
          <w:b/>
          <w:sz w:val="32"/>
          <w:szCs w:val="32"/>
        </w:rPr>
        <w:t>ike Share</w:t>
      </w:r>
      <w:r w:rsidRPr="00A05325">
        <w:rPr>
          <w:b/>
          <w:sz w:val="32"/>
          <w:szCs w:val="32"/>
        </w:rPr>
        <w:t xml:space="preserve"> System</w:t>
      </w:r>
    </w:p>
    <w:p w:rsidR="00B12523" w:rsidRPr="00201DE0" w:rsidRDefault="00B12523" w:rsidP="00B12523">
      <w:pPr>
        <w:pStyle w:val="MyNormal"/>
        <w:jc w:val="left"/>
        <w:rPr>
          <w:rFonts w:cs="Arial"/>
          <w:b/>
          <w:sz w:val="32"/>
          <w:szCs w:val="32"/>
        </w:rPr>
      </w:pPr>
    </w:p>
    <w:p w:rsidR="00B12523" w:rsidRPr="00195CF9"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195CF9" w:rsidRPr="00195CF9">
        <w:rPr>
          <w:rFonts w:cs="Arial"/>
          <w:b/>
          <w:sz w:val="24"/>
        </w:rPr>
        <w:t>April 12, 2018</w:t>
      </w:r>
    </w:p>
    <w:p w:rsidR="00B12523" w:rsidRPr="00195CF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95CF9">
        <w:rPr>
          <w:rFonts w:cs="Arial"/>
          <w:b/>
          <w:sz w:val="24"/>
        </w:rPr>
        <w:tab/>
      </w:r>
      <w:r w:rsidRPr="00195CF9">
        <w:rPr>
          <w:rFonts w:cs="Arial"/>
          <w:b/>
          <w:sz w:val="24"/>
        </w:rPr>
        <w:tab/>
      </w:r>
      <w:r w:rsidRPr="00195CF9">
        <w:rPr>
          <w:rFonts w:cs="Arial"/>
          <w:b/>
          <w:sz w:val="24"/>
        </w:rPr>
        <w:tab/>
      </w:r>
      <w:r w:rsidRPr="00195CF9">
        <w:rPr>
          <w:rFonts w:cs="Arial"/>
          <w:b/>
          <w:sz w:val="24"/>
        </w:rPr>
        <w:tab/>
      </w:r>
    </w:p>
    <w:p w:rsidR="0063517B" w:rsidRPr="00195CF9"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95CF9">
        <w:rPr>
          <w:rFonts w:cs="Arial"/>
          <w:b/>
          <w:sz w:val="24"/>
        </w:rPr>
        <w:tab/>
        <w:t>PROPOSAL DUE DATE:</w:t>
      </w:r>
      <w:r w:rsidRPr="00195CF9">
        <w:rPr>
          <w:rFonts w:cs="Arial"/>
          <w:b/>
          <w:sz w:val="24"/>
        </w:rPr>
        <w:tab/>
      </w:r>
      <w:r w:rsidR="00195CF9" w:rsidRPr="00195CF9">
        <w:rPr>
          <w:rFonts w:cs="Arial"/>
          <w:b/>
          <w:sz w:val="24"/>
        </w:rPr>
        <w:t xml:space="preserve">May </w:t>
      </w:r>
      <w:r w:rsidR="00523117">
        <w:rPr>
          <w:rFonts w:cs="Arial"/>
          <w:b/>
          <w:sz w:val="24"/>
        </w:rPr>
        <w:t>17</w:t>
      </w:r>
      <w:bookmarkStart w:id="1" w:name="_GoBack"/>
      <w:bookmarkEnd w:id="1"/>
      <w:r w:rsidR="00195CF9" w:rsidRPr="00195CF9">
        <w:rPr>
          <w:rFonts w:cs="Arial"/>
          <w:b/>
          <w:sz w:val="24"/>
        </w:rPr>
        <w:t>, 2018</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359"/>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4C0791">
        <w:trPr>
          <w:trHeight w:val="432"/>
          <w:jc w:val="center"/>
        </w:trPr>
        <w:tc>
          <w:tcPr>
            <w:tcW w:w="1903"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rsidR="007001C4" w:rsidRPr="00827E7E" w:rsidRDefault="00572BB1" w:rsidP="007001C4">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7001C4" w:rsidRPr="00827E7E">
        <w:rPr>
          <w:rFonts w:ascii="Arial" w:eastAsia="Times New Roman" w:hAnsi="Arial" w:cs="Arial"/>
        </w:rPr>
        <w:t>The University of Arkansas, Fayetteville (UAF)</w:t>
      </w:r>
      <w:r w:rsidR="00027B89" w:rsidRPr="00827E7E">
        <w:rPr>
          <w:rFonts w:ascii="Arial" w:eastAsia="Times New Roman" w:hAnsi="Arial" w:cs="Arial"/>
        </w:rPr>
        <w:t xml:space="preserve"> in cooperation with the City of Fayetteville, Arkansas</w:t>
      </w:r>
      <w:r w:rsidR="007001C4" w:rsidRPr="00827E7E">
        <w:rPr>
          <w:rFonts w:ascii="Arial" w:eastAsia="Times New Roman" w:hAnsi="Arial" w:cs="Arial"/>
        </w:rPr>
        <w:t xml:space="preserve"> is seeking Proposals from qualified and reputable vendors to establish a term contract for </w:t>
      </w:r>
      <w:r w:rsidR="00027B89" w:rsidRPr="00827E7E">
        <w:rPr>
          <w:rFonts w:ascii="Arial" w:eastAsia="Times New Roman" w:hAnsi="Arial" w:cs="Arial"/>
        </w:rPr>
        <w:t>a bike share system</w:t>
      </w:r>
      <w:r w:rsidR="007001C4" w:rsidRPr="00827E7E">
        <w:rPr>
          <w:rFonts w:ascii="Arial" w:eastAsia="Times New Roman" w:hAnsi="Arial" w:cs="Arial"/>
        </w:rPr>
        <w:t>.</w:t>
      </w:r>
    </w:p>
    <w:p w:rsidR="007001C4" w:rsidRPr="00827E7E" w:rsidRDefault="007001C4" w:rsidP="007001C4">
      <w:pPr>
        <w:spacing w:after="0" w:line="240" w:lineRule="auto"/>
        <w:ind w:left="540" w:hanging="540"/>
        <w:jc w:val="both"/>
        <w:rPr>
          <w:rFonts w:ascii="Arial" w:eastAsia="Times New Roman" w:hAnsi="Arial" w:cs="Arial"/>
        </w:rPr>
      </w:pPr>
    </w:p>
    <w:p w:rsidR="007001C4" w:rsidRPr="00827E7E" w:rsidRDefault="007001C4" w:rsidP="007001C4">
      <w:pPr>
        <w:spacing w:after="0" w:line="240" w:lineRule="auto"/>
        <w:ind w:left="540" w:hanging="540"/>
        <w:jc w:val="both"/>
        <w:rPr>
          <w:rFonts w:ascii="Arial" w:eastAsia="Times New Roman" w:hAnsi="Arial" w:cs="Arial"/>
        </w:rPr>
      </w:pPr>
      <w:r w:rsidRPr="00827E7E">
        <w:rPr>
          <w:rFonts w:ascii="Arial" w:eastAsia="Times New Roman" w:hAnsi="Arial" w:cs="Arial"/>
        </w:rPr>
        <w:tab/>
        <w:t>UAF is seeking to award a term contract for a</w:t>
      </w:r>
      <w:r w:rsidR="00027B89" w:rsidRPr="00827E7E">
        <w:rPr>
          <w:rFonts w:ascii="Arial" w:eastAsia="Times New Roman" w:hAnsi="Arial" w:cs="Arial"/>
        </w:rPr>
        <w:t xml:space="preserve"> bike share system</w:t>
      </w:r>
      <w:r w:rsidRPr="00827E7E">
        <w:rPr>
          <w:rFonts w:ascii="Arial" w:eastAsia="Times New Roman" w:hAnsi="Arial" w:cs="Arial"/>
        </w:rPr>
        <w:t xml:space="preserve"> to the vendor that can provide the best overall value to the University</w:t>
      </w:r>
      <w:r w:rsidR="00AF23EE" w:rsidRPr="00827E7E">
        <w:rPr>
          <w:rFonts w:ascii="Arial" w:eastAsia="Times New Roman" w:hAnsi="Arial" w:cs="Arial"/>
        </w:rPr>
        <w:t xml:space="preserve"> and surrounding community</w:t>
      </w:r>
      <w:r w:rsidRPr="00827E7E">
        <w:rPr>
          <w:rFonts w:ascii="Arial" w:eastAsia="Times New Roman" w:hAnsi="Arial" w:cs="Arial"/>
        </w:rPr>
        <w:t xml:space="preserve">. This value will be determined based on the overall competence, compliance, format and presentation of each RFP response and in-person presentation, as necessary. </w:t>
      </w:r>
    </w:p>
    <w:p w:rsidR="007001C4" w:rsidRPr="00827E7E" w:rsidRDefault="007001C4" w:rsidP="007001C4">
      <w:pPr>
        <w:spacing w:after="0" w:line="240" w:lineRule="auto"/>
        <w:ind w:left="540"/>
        <w:jc w:val="both"/>
        <w:rPr>
          <w:rFonts w:ascii="Arial" w:eastAsia="Times New Roman" w:hAnsi="Arial" w:cs="Arial"/>
        </w:rPr>
      </w:pPr>
    </w:p>
    <w:p w:rsidR="007001C4" w:rsidRPr="00827E7E" w:rsidRDefault="007001C4" w:rsidP="007001C4">
      <w:pPr>
        <w:spacing w:after="0" w:line="240" w:lineRule="auto"/>
        <w:ind w:left="540"/>
        <w:jc w:val="both"/>
        <w:rPr>
          <w:rFonts w:ascii="Arial" w:eastAsia="Times New Roman" w:hAnsi="Arial" w:cs="Arial"/>
        </w:rPr>
      </w:pPr>
      <w:r w:rsidRPr="00827E7E">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rsidR="007001C4" w:rsidRPr="00827E7E" w:rsidRDefault="007001C4" w:rsidP="007001C4">
      <w:pPr>
        <w:spacing w:after="0" w:line="240" w:lineRule="auto"/>
        <w:ind w:left="540"/>
        <w:jc w:val="both"/>
        <w:rPr>
          <w:rFonts w:ascii="Arial" w:eastAsia="Times New Roman" w:hAnsi="Arial" w:cs="Arial"/>
        </w:rPr>
      </w:pPr>
    </w:p>
    <w:p w:rsidR="007001C4" w:rsidRPr="00827E7E" w:rsidRDefault="007001C4" w:rsidP="007001C4">
      <w:pPr>
        <w:spacing w:after="0" w:line="240" w:lineRule="auto"/>
        <w:ind w:left="540"/>
        <w:jc w:val="both"/>
        <w:rPr>
          <w:rFonts w:ascii="Arial" w:eastAsia="Times New Roman" w:hAnsi="Arial" w:cs="Arial"/>
          <w:b/>
        </w:rPr>
      </w:pPr>
      <w:r w:rsidRPr="00827E7E">
        <w:rPr>
          <w:rFonts w:ascii="Arial" w:eastAsia="Times New Roman" w:hAnsi="Arial" w:cs="Arial"/>
          <w:b/>
        </w:rPr>
        <w:t>UAF expects to achieve the following goals (at minimum) through the selected vendor:</w:t>
      </w:r>
    </w:p>
    <w:p w:rsidR="007001C4" w:rsidRPr="00827E7E" w:rsidRDefault="007001C4" w:rsidP="007001C4">
      <w:pPr>
        <w:spacing w:after="0" w:line="240" w:lineRule="auto"/>
        <w:ind w:left="540"/>
        <w:jc w:val="both"/>
        <w:rPr>
          <w:rFonts w:ascii="Arial" w:eastAsia="Times New Roman" w:hAnsi="Arial" w:cs="Arial"/>
        </w:rPr>
      </w:pPr>
    </w:p>
    <w:p w:rsidR="007001C4" w:rsidRPr="00827E7E" w:rsidRDefault="007001C4" w:rsidP="007001C4">
      <w:pPr>
        <w:pStyle w:val="ListParagraph"/>
        <w:numPr>
          <w:ilvl w:val="0"/>
          <w:numId w:val="8"/>
        </w:numPr>
        <w:tabs>
          <w:tab w:val="left" w:pos="990"/>
        </w:tabs>
        <w:jc w:val="both"/>
        <w:rPr>
          <w:rFonts w:ascii="Arial" w:hAnsi="Arial" w:cs="Arial"/>
          <w:sz w:val="22"/>
          <w:szCs w:val="22"/>
        </w:rPr>
      </w:pPr>
      <w:r w:rsidRPr="00827E7E">
        <w:rPr>
          <w:rFonts w:ascii="Arial" w:hAnsi="Arial" w:cs="Arial"/>
          <w:sz w:val="22"/>
          <w:szCs w:val="22"/>
        </w:rPr>
        <w:t xml:space="preserve">Obtain </w:t>
      </w:r>
      <w:r w:rsidR="00846699" w:rsidRPr="00827E7E">
        <w:rPr>
          <w:rFonts w:ascii="Arial" w:hAnsi="Arial" w:cs="Arial"/>
          <w:sz w:val="22"/>
          <w:szCs w:val="22"/>
        </w:rPr>
        <w:t>a reputable</w:t>
      </w:r>
      <w:r w:rsidR="00E22552" w:rsidRPr="00827E7E">
        <w:rPr>
          <w:rFonts w:ascii="Arial" w:hAnsi="Arial" w:cs="Arial"/>
          <w:sz w:val="22"/>
          <w:szCs w:val="22"/>
        </w:rPr>
        <w:t xml:space="preserve"> vendor</w:t>
      </w:r>
      <w:r w:rsidR="00846699" w:rsidRPr="00827E7E">
        <w:rPr>
          <w:rFonts w:ascii="Arial" w:hAnsi="Arial" w:cs="Arial"/>
          <w:sz w:val="22"/>
          <w:szCs w:val="22"/>
        </w:rPr>
        <w:t xml:space="preserve"> to provide</w:t>
      </w:r>
      <w:r w:rsidR="00E22552" w:rsidRPr="00827E7E">
        <w:rPr>
          <w:rFonts w:ascii="Arial" w:hAnsi="Arial" w:cs="Arial"/>
          <w:sz w:val="22"/>
          <w:szCs w:val="22"/>
        </w:rPr>
        <w:t xml:space="preserve"> a reliable</w:t>
      </w:r>
      <w:r w:rsidR="00846699" w:rsidRPr="00827E7E">
        <w:rPr>
          <w:rFonts w:ascii="Arial" w:hAnsi="Arial" w:cs="Arial"/>
          <w:sz w:val="22"/>
          <w:szCs w:val="22"/>
        </w:rPr>
        <w:t xml:space="preserve"> and scalable bike share system that benefits the UAF and City of Fayetteville, AR</w:t>
      </w:r>
    </w:p>
    <w:p w:rsidR="007001C4" w:rsidRPr="00827E7E" w:rsidRDefault="007001C4" w:rsidP="007001C4">
      <w:pPr>
        <w:spacing w:after="0" w:line="240" w:lineRule="auto"/>
        <w:ind w:left="990" w:hanging="450"/>
        <w:jc w:val="both"/>
        <w:rPr>
          <w:rFonts w:ascii="Arial" w:eastAsia="Times New Roman" w:hAnsi="Arial" w:cs="Arial"/>
        </w:rPr>
      </w:pPr>
      <w:r w:rsidRPr="00827E7E">
        <w:rPr>
          <w:rFonts w:ascii="Arial" w:eastAsia="Times New Roman" w:hAnsi="Arial" w:cs="Arial"/>
        </w:rPr>
        <w:t>2.</w:t>
      </w:r>
      <w:r w:rsidRPr="00827E7E">
        <w:rPr>
          <w:rFonts w:ascii="Arial" w:eastAsia="Times New Roman" w:hAnsi="Arial" w:cs="Arial"/>
        </w:rPr>
        <w:tab/>
        <w:t xml:space="preserve">Accountability and desire to work together to form a mutually beneficial </w:t>
      </w:r>
      <w:r w:rsidR="00F94CD9" w:rsidRPr="00827E7E">
        <w:rPr>
          <w:rFonts w:ascii="Arial" w:eastAsia="Times New Roman" w:hAnsi="Arial" w:cs="Arial"/>
        </w:rPr>
        <w:t>long-term</w:t>
      </w:r>
      <w:r w:rsidRPr="00827E7E">
        <w:rPr>
          <w:rFonts w:ascii="Arial" w:eastAsia="Times New Roman" w:hAnsi="Arial" w:cs="Arial"/>
        </w:rPr>
        <w:t xml:space="preserve"> partnership.</w:t>
      </w:r>
    </w:p>
    <w:p w:rsidR="007001C4" w:rsidRPr="00827E7E" w:rsidRDefault="007001C4" w:rsidP="007001C4">
      <w:pPr>
        <w:spacing w:after="0" w:line="240" w:lineRule="auto"/>
        <w:ind w:left="990" w:hanging="450"/>
        <w:jc w:val="both"/>
        <w:rPr>
          <w:rFonts w:ascii="Arial" w:eastAsia="Times New Roman" w:hAnsi="Arial" w:cs="Arial"/>
        </w:rPr>
      </w:pPr>
      <w:r w:rsidRPr="00827E7E">
        <w:rPr>
          <w:rFonts w:ascii="Arial" w:eastAsia="Times New Roman" w:hAnsi="Arial" w:cs="Arial"/>
        </w:rPr>
        <w:t>3.</w:t>
      </w:r>
      <w:r w:rsidRPr="00827E7E">
        <w:rPr>
          <w:rFonts w:ascii="Arial" w:eastAsia="Times New Roman" w:hAnsi="Arial" w:cs="Arial"/>
        </w:rPr>
        <w:tab/>
        <w:t>Proactive in communicating and following up on issues and working to find areas of improvement.</w:t>
      </w:r>
    </w:p>
    <w:p w:rsidR="00F73F08" w:rsidRPr="00827E7E" w:rsidRDefault="007001C4" w:rsidP="007001C4">
      <w:pPr>
        <w:spacing w:after="0" w:line="240" w:lineRule="auto"/>
        <w:ind w:left="990" w:hanging="450"/>
        <w:jc w:val="both"/>
        <w:rPr>
          <w:rFonts w:ascii="Arial" w:eastAsia="Times New Roman" w:hAnsi="Arial" w:cs="Arial"/>
        </w:rPr>
      </w:pPr>
      <w:r w:rsidRPr="00827E7E">
        <w:rPr>
          <w:rFonts w:ascii="Arial" w:eastAsia="Times New Roman" w:hAnsi="Arial" w:cs="Arial"/>
        </w:rPr>
        <w:t xml:space="preserve">4. </w:t>
      </w:r>
      <w:r w:rsidRPr="00827E7E">
        <w:rPr>
          <w:rFonts w:ascii="Arial" w:eastAsia="Times New Roman" w:hAnsi="Arial" w:cs="Arial"/>
        </w:rPr>
        <w:tab/>
      </w:r>
      <w:r w:rsidR="00F73F08" w:rsidRPr="00827E7E">
        <w:rPr>
          <w:rFonts w:ascii="Arial" w:eastAsia="Times New Roman" w:hAnsi="Arial" w:cs="Arial"/>
        </w:rPr>
        <w:t xml:space="preserve">No-cost </w:t>
      </w:r>
      <w:r w:rsidR="00524F5E" w:rsidRPr="00827E7E">
        <w:rPr>
          <w:rFonts w:ascii="Arial" w:eastAsia="Times New Roman" w:hAnsi="Arial" w:cs="Arial"/>
        </w:rPr>
        <w:t>1</w:t>
      </w:r>
      <w:r w:rsidR="00F73F08" w:rsidRPr="00827E7E">
        <w:rPr>
          <w:rFonts w:ascii="Arial" w:eastAsia="Times New Roman" w:hAnsi="Arial" w:cs="Arial"/>
        </w:rPr>
        <w:t xml:space="preserve">-year contract with </w:t>
      </w:r>
      <w:r w:rsidR="00524F5E" w:rsidRPr="00827E7E">
        <w:rPr>
          <w:rFonts w:ascii="Arial" w:eastAsia="Times New Roman" w:hAnsi="Arial" w:cs="Arial"/>
        </w:rPr>
        <w:t>the ability to be renewed annually for up to 7 years.</w:t>
      </w:r>
    </w:p>
    <w:p w:rsidR="00EB12FA" w:rsidRPr="00827E7E" w:rsidRDefault="00F73F08" w:rsidP="007001C4">
      <w:pPr>
        <w:spacing w:after="0" w:line="240" w:lineRule="auto"/>
        <w:ind w:left="990" w:hanging="450"/>
        <w:jc w:val="both"/>
        <w:rPr>
          <w:rFonts w:ascii="Arial" w:eastAsia="Times New Roman" w:hAnsi="Arial" w:cs="Arial"/>
        </w:rPr>
      </w:pPr>
      <w:r w:rsidRPr="00827E7E">
        <w:rPr>
          <w:rFonts w:ascii="Arial" w:eastAsia="Times New Roman" w:hAnsi="Arial" w:cs="Arial"/>
        </w:rPr>
        <w:t xml:space="preserve">5. </w:t>
      </w:r>
      <w:r w:rsidRPr="00827E7E">
        <w:rPr>
          <w:rFonts w:ascii="Arial" w:eastAsia="Times New Roman" w:hAnsi="Arial" w:cs="Arial"/>
        </w:rPr>
        <w:tab/>
        <w:t>Contract shall be a tri-party agreement between the Bikeshare Vendor, City of Fayetteville and the University of Arkansas with the ability to add service in other Northwest Arkansas Communities</w:t>
      </w:r>
      <w:r w:rsidR="00827E7E" w:rsidRPr="00827E7E">
        <w:rPr>
          <w:rFonts w:ascii="Arial" w:eastAsia="Times New Roman" w:hAnsi="Arial" w:cs="Arial"/>
        </w:rPr>
        <w:t>.</w:t>
      </w:r>
    </w:p>
    <w:p w:rsidR="00FD49A9" w:rsidRPr="00B12F00" w:rsidRDefault="00FD49A9" w:rsidP="00F6113E">
      <w:pPr>
        <w:spacing w:after="0" w:line="240" w:lineRule="auto"/>
        <w:ind w:left="540" w:hanging="540"/>
        <w:jc w:val="both"/>
        <w:rPr>
          <w:rFonts w:ascii="Arial" w:eastAsia="Times New Roman" w:hAnsi="Arial" w:cs="Arial"/>
        </w:rPr>
      </w:pPr>
    </w:p>
    <w:p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rsidR="00CA27C1" w:rsidRDefault="00572BB1" w:rsidP="00846699">
      <w:pPr>
        <w:pStyle w:val="MyNormal"/>
        <w:ind w:left="1260" w:hanging="1260"/>
        <w:rPr>
          <w:rFonts w:cs="Arial"/>
          <w:b/>
          <w:szCs w:val="22"/>
        </w:rPr>
      </w:pPr>
      <w:r w:rsidRPr="000E3984">
        <w:rPr>
          <w:rFonts w:cs="Arial"/>
          <w:b/>
          <w:szCs w:val="22"/>
        </w:rPr>
        <w:tab/>
      </w: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 xml:space="preserve">Introduction: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 xml:space="preserve">The University of Arkansas in cooperation with the City of Fayetteville, Arkansas is seeking proposals from interested and qualified organizations to provide and operate a </w:t>
      </w:r>
      <w:r w:rsidR="00524F5E">
        <w:rPr>
          <w:rFonts w:ascii="Calibri" w:eastAsia="Calibri" w:hAnsi="Calibri" w:cs="Times New Roman"/>
          <w:sz w:val="24"/>
          <w:szCs w:val="24"/>
        </w:rPr>
        <w:t xml:space="preserve">1-year </w:t>
      </w:r>
      <w:r w:rsidRPr="00846699">
        <w:rPr>
          <w:rFonts w:ascii="Calibri" w:eastAsia="Calibri" w:hAnsi="Calibri" w:cs="Times New Roman"/>
          <w:sz w:val="24"/>
          <w:szCs w:val="24"/>
        </w:rPr>
        <w:t xml:space="preserve">bike share system (with the ability to extend </w:t>
      </w:r>
      <w:r w:rsidR="00524F5E">
        <w:rPr>
          <w:rFonts w:ascii="Calibri" w:eastAsia="Calibri" w:hAnsi="Calibri" w:cs="Times New Roman"/>
          <w:sz w:val="24"/>
          <w:szCs w:val="24"/>
        </w:rPr>
        <w:t>the agreement for up to 7-years</w:t>
      </w:r>
      <w:r w:rsidRPr="00846699">
        <w:rPr>
          <w:rFonts w:ascii="Calibri" w:eastAsia="Calibri" w:hAnsi="Calibri" w:cs="Times New Roman"/>
          <w:sz w:val="24"/>
          <w:szCs w:val="24"/>
        </w:rPr>
        <w:t xml:space="preserve">). The system shall be designed to serve both the University of Arkansas campus and the City of Fayetteville community at large.  The system shall include at least 300 bicycles for the initial deployment. The system must be flexible and scalable for expansion to include more bicycles and eventually provide service in surrounding communities. Preference will be given for applicants who can demonstrate the ability to incorporate electric pedal assist or “e-bikes” into their initial deployment and provide goals for “e-bike” expansions. Proposal shall include all equipment as well as operation services, including but not limited to; system rebalancing, 24-hour customer support, equipment maintenance and complete webpage and/or mobile app management. Proposals shall include complete back-end management system with real-time location tracking of individual bicycles through on-board monitoring technology. Additionally, proposals may be contingent on the applicants’ ability to secure sponsorships to meet funding requirements </w:t>
      </w:r>
      <w:proofErr w:type="gramStart"/>
      <w:r w:rsidRPr="00846699">
        <w:rPr>
          <w:rFonts w:ascii="Calibri" w:eastAsia="Calibri" w:hAnsi="Calibri" w:cs="Times New Roman"/>
          <w:sz w:val="24"/>
          <w:szCs w:val="24"/>
        </w:rPr>
        <w:t>in order to</w:t>
      </w:r>
      <w:proofErr w:type="gramEnd"/>
      <w:r w:rsidRPr="00846699">
        <w:rPr>
          <w:rFonts w:ascii="Calibri" w:eastAsia="Calibri" w:hAnsi="Calibri" w:cs="Times New Roman"/>
          <w:sz w:val="24"/>
          <w:szCs w:val="24"/>
        </w:rPr>
        <w:t xml:space="preserve"> meet minimum system size requirements and future expansion needs. The bike share system shall be self‐financed, with the user fees and add revenues covering any compensation and system costs.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u w:val="single"/>
        </w:rPr>
      </w:pPr>
    </w:p>
    <w:p w:rsidR="00846699" w:rsidRPr="00846699" w:rsidRDefault="00846699" w:rsidP="00846699">
      <w:pPr>
        <w:tabs>
          <w:tab w:val="left" w:pos="1935"/>
        </w:tabs>
        <w:spacing w:after="160" w:line="259" w:lineRule="auto"/>
        <w:ind w:left="2160"/>
        <w:contextualSpacing/>
        <w:rPr>
          <w:rFonts w:ascii="Calibri" w:eastAsia="Calibri" w:hAnsi="Calibri" w:cs="Times New Roman"/>
          <w:sz w:val="24"/>
          <w:szCs w:val="24"/>
          <w:u w:val="single"/>
        </w:rPr>
      </w:pP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Scope of Goods and Services:</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Organizations are encouraged to submit proposals for a system that meets these highly preferred requirements.</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u w:val="single"/>
        </w:rPr>
      </w:pP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Bicycles</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durable all-weather and corrosion resistant for year-round outdoor use and storage</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in new condition upon delivery</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specifically designed for bike share use</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include front and rear lights, preferably self-powered and automatic</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include storage basket capable of supporting loads of up to 20 </w:t>
      </w:r>
      <w:proofErr w:type="spellStart"/>
      <w:r w:rsidRPr="00846699">
        <w:rPr>
          <w:rFonts w:ascii="Calibri" w:eastAsia="Calibri" w:hAnsi="Calibri" w:cs="Times New Roman"/>
          <w:sz w:val="24"/>
          <w:szCs w:val="24"/>
        </w:rPr>
        <w:t>lbs</w:t>
      </w:r>
      <w:proofErr w:type="spellEnd"/>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provide effective gearing ratio appropriate for steep local terrain (preferably </w:t>
      </w:r>
      <w:r w:rsidR="00524F5E">
        <w:rPr>
          <w:rFonts w:ascii="Calibri" w:eastAsia="Calibri" w:hAnsi="Calibri" w:cs="Times New Roman"/>
          <w:sz w:val="24"/>
          <w:szCs w:val="24"/>
        </w:rPr>
        <w:t xml:space="preserve">a range equivalent to </w:t>
      </w:r>
      <w:r w:rsidRPr="00846699">
        <w:rPr>
          <w:rFonts w:ascii="Calibri" w:eastAsia="Calibri" w:hAnsi="Calibri" w:cs="Times New Roman"/>
          <w:sz w:val="24"/>
          <w:szCs w:val="24"/>
        </w:rPr>
        <w:t xml:space="preserve">7 or more gears)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have fenders</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have a bell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have puncture resistant tires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have a reliable intuitive braking system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uniform and consistently branded (all branding and advertising must be approved by the University and City to ensure that it does not conflict with existing marketing/advertising/branding contracts)</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one-size-fits-all with step-trough frame and adjustable seat.</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be warrantied for mechanical defects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be equipped with tracking system, i.e. GPS or RFID</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Shall include a minimum of 10% electric assist bicycle at launch date with an operational goal of 25% or more electric assist bicycles</w:t>
      </w:r>
    </w:p>
    <w:p w:rsidR="00846699" w:rsidRPr="00846699" w:rsidRDefault="00846699" w:rsidP="00846699">
      <w:pPr>
        <w:tabs>
          <w:tab w:val="left" w:pos="1935"/>
        </w:tabs>
        <w:spacing w:after="160" w:line="259" w:lineRule="auto"/>
        <w:ind w:left="2160"/>
        <w:contextualSpacing/>
        <w:rPr>
          <w:rFonts w:ascii="Calibri" w:eastAsia="Calibri" w:hAnsi="Calibri" w:cs="Times New Roman"/>
          <w:sz w:val="24"/>
          <w:szCs w:val="24"/>
        </w:rPr>
      </w:pP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Parking locations, unautomated stations or “hubs” – if applicable</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May incorporate/use existing public bike parking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May be new locations that are approved and identified for public bike parking (must be in line with University/City policies)</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have distinct identifying signage or other markings to identify the locations as part of the system. </w:t>
      </w:r>
    </w:p>
    <w:p w:rsidR="00846699" w:rsidRPr="00846699" w:rsidRDefault="00846699" w:rsidP="00846699">
      <w:pPr>
        <w:numPr>
          <w:ilvl w:val="2"/>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Describe how the vendor will manage bicycles parked in prohibited locations or in an improper manner</w:t>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Software</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t>Shall be iOS and Android compatible mobile app for users to check real time bike availability at any parking location and to perform bike rental transactions;</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be a website and/or app for membership sign up, system map with station location information and details on renting and using the docking stations and bicycles, detailed bicycle safety precautions, etc. </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offer variably priced membership options for short term, long term, one-time use, member organizations, etc.; </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t xml:space="preserve">Shall offer pricing and membership promotions including the ability to accept discount codes; </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t>Shall provide multi-lingual instructions capability;</w:t>
      </w:r>
    </w:p>
    <w:p w:rsidR="00846699" w:rsidRPr="00846699" w:rsidRDefault="00846699" w:rsidP="00846699">
      <w:pPr>
        <w:numPr>
          <w:ilvl w:val="0"/>
          <w:numId w:val="18"/>
        </w:numPr>
        <w:tabs>
          <w:tab w:val="left" w:pos="1935"/>
        </w:tabs>
        <w:spacing w:after="160" w:line="259" w:lineRule="auto"/>
        <w:ind w:left="1944"/>
        <w:contextualSpacing/>
        <w:rPr>
          <w:rFonts w:ascii="Calibri" w:eastAsia="Calibri" w:hAnsi="Calibri" w:cs="Times New Roman"/>
          <w:sz w:val="24"/>
          <w:szCs w:val="24"/>
        </w:rPr>
      </w:pPr>
      <w:r w:rsidRPr="00846699">
        <w:rPr>
          <w:rFonts w:ascii="Calibri" w:eastAsia="Calibri" w:hAnsi="Calibri" w:cs="Times New Roman"/>
          <w:sz w:val="24"/>
          <w:szCs w:val="24"/>
        </w:rPr>
        <w:lastRenderedPageBreak/>
        <w:t xml:space="preserve">Shall provide a Subscriber/User Agreement.  The subscriber/user agreement shall contain waiver and indemnification language sufficient to protect the Contractor and the City and University. </w:t>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Insurance</w:t>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r w:rsidRPr="00846699">
        <w:rPr>
          <w:rFonts w:ascii="Calibri" w:eastAsia="Calibri" w:hAnsi="Calibri" w:cs="Times New Roman"/>
          <w:sz w:val="24"/>
          <w:szCs w:val="24"/>
        </w:rPr>
        <w:t>Successful proposer and any associated sub-contractors must submit appropriate documentation outlining insurance coverage meeting all requirements set forth by the University of Arkansas.</w:t>
      </w:r>
      <w:r w:rsidRPr="00846699">
        <w:rPr>
          <w:rFonts w:ascii="Calibri" w:eastAsia="Calibri" w:hAnsi="Calibri" w:cs="Times New Roman"/>
          <w:sz w:val="24"/>
          <w:szCs w:val="24"/>
        </w:rPr>
        <w:tab/>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Liability Waver </w:t>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r w:rsidRPr="00846699">
        <w:rPr>
          <w:rFonts w:ascii="Calibri" w:eastAsia="Calibri" w:hAnsi="Calibri" w:cs="Times New Roman"/>
          <w:sz w:val="24"/>
          <w:szCs w:val="24"/>
        </w:rPr>
        <w:t xml:space="preserve">Successful proposer must require users all users agree to a legally binding Liability Waver with an assumption of risk clause that that will protect The University of Arkansas, the City of Fayetteville or any sponsoring organization from liability for the system. Proposer must submit a copy of liability waiver and detail how liability wavers will be administered and recorded.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u w:val="single"/>
        </w:rPr>
      </w:pP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 xml:space="preserve">Technology and Reporting Capabilities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 xml:space="preserve">System should provide users with real time system information including station status and bike locations through web and mobile technology. System can primarily depend on smartphone or web-based customer interface. However, the system would preferably have a strategy to facilitate users who do not own a smartphone.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 xml:space="preserve">System should provide regular and on-demand customizable reports for the City and University. Data related to such areas as system utilization, distribution, maintenance reports, financial reports and general system performance shall be made available to City and University account managers with monthly reports available upon request with the following information: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Ridership data/statistics;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Total calories burned by riders;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Estimated CO2 reduction;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Revenue and membership data;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Crash/accident/damage/incident data;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Bicycle and kiosk maintenance data;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Station rebalancing data;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Customer complaints. </w:t>
      </w:r>
    </w:p>
    <w:p w:rsidR="00846699" w:rsidRPr="00846699" w:rsidRDefault="00846699" w:rsidP="00846699">
      <w:pPr>
        <w:numPr>
          <w:ilvl w:val="2"/>
          <w:numId w:val="19"/>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Total miles covered by riders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 xml:space="preserve">System Maintenance Rebalancing and Repair  </w:t>
      </w:r>
    </w:p>
    <w:p w:rsidR="00846699" w:rsidRPr="00846699" w:rsidRDefault="00846699" w:rsidP="00846699">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 xml:space="preserve">Successful proposer will be responsible for providing all maintenance for system and bicycles. </w:t>
      </w:r>
      <w:r w:rsidRPr="00846699">
        <w:rPr>
          <w:rFonts w:ascii="Calibri" w:eastAsia="Calibri" w:hAnsi="Calibri" w:cs="Arial"/>
          <w:color w:val="000000"/>
          <w:sz w:val="24"/>
          <w:szCs w:val="24"/>
        </w:rPr>
        <w:t xml:space="preserve">Successful proposer should provide comprehensive maintenance protocols for system equipment, bicycles and software upgrades. </w:t>
      </w:r>
      <w:r w:rsidRPr="00846699">
        <w:rPr>
          <w:rFonts w:ascii="Calibri" w:eastAsia="Calibri" w:hAnsi="Calibri" w:cs="Times New Roman"/>
          <w:sz w:val="24"/>
          <w:szCs w:val="24"/>
        </w:rPr>
        <w:t xml:space="preserve">Existing municipal or public bike racks used as part of the system may still be maintained by the appropriate local authority.  Successful proposer will ensure that bicycles will be distributed effectively across the system. Successful proposer shall ensure that at least 90 percent of bicycles are available and safely operable </w:t>
      </w:r>
      <w:proofErr w:type="gramStart"/>
      <w:r w:rsidRPr="00846699">
        <w:rPr>
          <w:rFonts w:ascii="Calibri" w:eastAsia="Calibri" w:hAnsi="Calibri" w:cs="Times New Roman"/>
          <w:sz w:val="24"/>
          <w:szCs w:val="24"/>
        </w:rPr>
        <w:t>at all times</w:t>
      </w:r>
      <w:proofErr w:type="gramEnd"/>
      <w:r w:rsidRPr="00846699">
        <w:rPr>
          <w:rFonts w:ascii="Calibri" w:eastAsia="Calibri" w:hAnsi="Calibri" w:cs="Times New Roman"/>
          <w:sz w:val="24"/>
          <w:szCs w:val="24"/>
        </w:rPr>
        <w:t xml:space="preserve">. Bicycles needing maintenance should be immediately blocked from use repair process should be initiated within 48 hours.  The successful proposer shall detail a bicycle maintenance program that ensures that broken bicycles are removed from service and repaired within a 48-hour timeframe. Bicycle maintenance and storage locations shall </w:t>
      </w:r>
      <w:r w:rsidRPr="00846699">
        <w:rPr>
          <w:rFonts w:ascii="Calibri" w:eastAsia="Calibri" w:hAnsi="Calibri" w:cs="Times New Roman"/>
          <w:sz w:val="24"/>
          <w:szCs w:val="24"/>
        </w:rPr>
        <w:lastRenderedPageBreak/>
        <w:t xml:space="preserve">be provided by the vendor.  During periods of extended severe winter weather, a portion of system bicycles may be taken off line and stored indoors with approval from the University and City. </w:t>
      </w:r>
    </w:p>
    <w:p w:rsidR="00846699" w:rsidRPr="00846699" w:rsidRDefault="00846699" w:rsidP="00846699">
      <w:pPr>
        <w:numPr>
          <w:ilvl w:val="1"/>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At a minimum, the following tasks shall be performed at least once every four (4) week period:</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drive train for proper functioning and lubrication</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handlebar for proper centering and tightness</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tires for proper inflation</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brakes for excessive wear and ensure proper working order</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saddle for proper tightness</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shifters for proper functioning</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lights for proper functioning</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Ensure components such as the basket, bell, and advertising components are properly attached</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Clean bicycle and bicycle components</w:t>
      </w:r>
    </w:p>
    <w:p w:rsidR="00846699" w:rsidRPr="00846699" w:rsidRDefault="00846699" w:rsidP="00846699">
      <w:pPr>
        <w:autoSpaceDE w:val="0"/>
        <w:autoSpaceDN w:val="0"/>
        <w:adjustRightInd w:val="0"/>
        <w:spacing w:after="0" w:line="240" w:lineRule="auto"/>
        <w:ind w:left="2160"/>
        <w:rPr>
          <w:rFonts w:ascii="Calibri" w:eastAsia="Calibri" w:hAnsi="Calibri" w:cs="Arial"/>
          <w:color w:val="000000"/>
          <w:sz w:val="24"/>
          <w:szCs w:val="24"/>
        </w:rPr>
      </w:pPr>
    </w:p>
    <w:p w:rsidR="00846699" w:rsidRPr="00846699" w:rsidRDefault="00846699" w:rsidP="00846699">
      <w:pPr>
        <w:numPr>
          <w:ilvl w:val="1"/>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At a minimum, the following work shall be performed annually, and on an as-needed basis:</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Clean entire drive train</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spoke tension and true wheels</w:t>
      </w:r>
    </w:p>
    <w:p w:rsidR="00846699" w:rsidRPr="00846699" w:rsidRDefault="00846699" w:rsidP="00846699">
      <w:pPr>
        <w:numPr>
          <w:ilvl w:val="2"/>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Inspect tires for excessive wear and replace if necessary</w:t>
      </w:r>
    </w:p>
    <w:p w:rsidR="00846699" w:rsidRPr="00846699" w:rsidRDefault="00846699" w:rsidP="00846699">
      <w:pPr>
        <w:numPr>
          <w:ilvl w:val="1"/>
          <w:numId w:val="17"/>
        </w:numPr>
        <w:autoSpaceDE w:val="0"/>
        <w:autoSpaceDN w:val="0"/>
        <w:adjustRightInd w:val="0"/>
        <w:spacing w:after="0" w:line="240" w:lineRule="auto"/>
        <w:rPr>
          <w:rFonts w:ascii="Calibri" w:eastAsia="Calibri" w:hAnsi="Calibri" w:cs="Arial"/>
          <w:color w:val="000000"/>
          <w:sz w:val="24"/>
          <w:szCs w:val="24"/>
        </w:rPr>
      </w:pPr>
      <w:r w:rsidRPr="00846699">
        <w:rPr>
          <w:rFonts w:ascii="Calibri" w:eastAsia="Calibri" w:hAnsi="Calibri" w:cs="Arial"/>
          <w:color w:val="000000"/>
          <w:sz w:val="24"/>
          <w:szCs w:val="24"/>
        </w:rPr>
        <w:t>Successful proposer assumes all responsibility for costs, repair, and replacement for damage(s) to bicycles and their service vehicles.</w:t>
      </w:r>
    </w:p>
    <w:p w:rsidR="00846699" w:rsidRPr="00846699" w:rsidRDefault="00846699" w:rsidP="00846699">
      <w:pPr>
        <w:autoSpaceDE w:val="0"/>
        <w:autoSpaceDN w:val="0"/>
        <w:adjustRightInd w:val="0"/>
        <w:spacing w:after="0" w:line="240" w:lineRule="auto"/>
        <w:ind w:left="630"/>
        <w:rPr>
          <w:rFonts w:ascii="Calibri" w:eastAsia="Calibri" w:hAnsi="Calibri" w:cs="Arial"/>
          <w:color w:val="000000"/>
        </w:rPr>
      </w:pP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Customer Service</w:t>
      </w: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Successful proposer shall provide all customer service and support.  Customer service should be available 24/7 with U.S. based on-call support services with a phone wait/call back time of not to exceed 3 minutes. On-call maintenance/repair staff should </w:t>
      </w:r>
      <w:proofErr w:type="gramStart"/>
      <w:r w:rsidRPr="00846699">
        <w:rPr>
          <w:rFonts w:ascii="Calibri" w:eastAsia="Calibri" w:hAnsi="Calibri" w:cs="Times New Roman"/>
          <w:sz w:val="24"/>
          <w:szCs w:val="24"/>
        </w:rPr>
        <w:t>be capable of responding</w:t>
      </w:r>
      <w:proofErr w:type="gramEnd"/>
      <w:r w:rsidRPr="00846699">
        <w:rPr>
          <w:rFonts w:ascii="Calibri" w:eastAsia="Calibri" w:hAnsi="Calibri" w:cs="Times New Roman"/>
          <w:sz w:val="24"/>
          <w:szCs w:val="24"/>
        </w:rPr>
        <w:t xml:space="preserve"> to maintenance calls within 48 hours.  Customer complaints received by the City or University will be forwarded to customer service provided by the successful proposer. Emergency calls such as bicycles improperly parked or blocking building/street access shall be responded to within 1 hour.</w:t>
      </w: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Select member of the University or City would have the ability to relocate improperly parked bicycles if immediate assistance was needed.</w:t>
      </w:r>
    </w:p>
    <w:p w:rsidR="00846699" w:rsidRPr="00846699" w:rsidRDefault="00846699" w:rsidP="00846699">
      <w:pPr>
        <w:tabs>
          <w:tab w:val="left" w:pos="1935"/>
        </w:tabs>
        <w:spacing w:after="160" w:line="259" w:lineRule="auto"/>
        <w:ind w:left="1440"/>
        <w:contextualSpacing/>
        <w:rPr>
          <w:rFonts w:ascii="Calibri" w:eastAsia="Calibri" w:hAnsi="Calibri" w:cs="Times New Roman"/>
          <w:sz w:val="24"/>
          <w:szCs w:val="24"/>
        </w:rPr>
      </w:pPr>
    </w:p>
    <w:p w:rsidR="00846699" w:rsidRPr="00846699" w:rsidRDefault="00846699" w:rsidP="00846699">
      <w:pPr>
        <w:numPr>
          <w:ilvl w:val="0"/>
          <w:numId w:val="17"/>
        </w:numPr>
        <w:tabs>
          <w:tab w:val="left" w:pos="1935"/>
        </w:tabs>
        <w:spacing w:after="160" w:line="259" w:lineRule="auto"/>
        <w:contextualSpacing/>
        <w:rPr>
          <w:rFonts w:ascii="Calibri" w:eastAsia="Calibri" w:hAnsi="Calibri" w:cs="Times New Roman"/>
          <w:sz w:val="24"/>
          <w:szCs w:val="24"/>
          <w:u w:val="single"/>
        </w:rPr>
      </w:pPr>
      <w:r w:rsidRPr="00846699">
        <w:rPr>
          <w:rFonts w:ascii="Calibri" w:eastAsia="Calibri" w:hAnsi="Calibri" w:cs="Times New Roman"/>
          <w:sz w:val="24"/>
          <w:szCs w:val="24"/>
          <w:u w:val="single"/>
        </w:rPr>
        <w:t>Marketing and Sponsor Relations</w:t>
      </w: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Successful proposer will be expected to provide support in securing and managing system sponsorships.</w:t>
      </w:r>
    </w:p>
    <w:p w:rsidR="00846699" w:rsidRPr="00846699" w:rsidRDefault="00846699" w:rsidP="00846699">
      <w:pPr>
        <w:numPr>
          <w:ilvl w:val="1"/>
          <w:numId w:val="17"/>
        </w:numPr>
        <w:tabs>
          <w:tab w:val="left" w:pos="1935"/>
        </w:tabs>
        <w:spacing w:after="160" w:line="259" w:lineRule="auto"/>
        <w:contextualSpacing/>
        <w:rPr>
          <w:rFonts w:ascii="Calibri" w:eastAsia="Calibri" w:hAnsi="Calibri" w:cs="Times New Roman"/>
          <w:sz w:val="24"/>
          <w:szCs w:val="24"/>
        </w:rPr>
      </w:pPr>
      <w:r w:rsidRPr="00846699">
        <w:rPr>
          <w:rFonts w:ascii="Calibri" w:eastAsia="Calibri" w:hAnsi="Calibri" w:cs="Times New Roman"/>
          <w:sz w:val="24"/>
          <w:szCs w:val="24"/>
        </w:rPr>
        <w:t xml:space="preserve">Successful proposer shall have the ability to make presentations to prospective sponsors. </w:t>
      </w:r>
    </w:p>
    <w:p w:rsidR="00846699" w:rsidRPr="0031642E" w:rsidRDefault="00846699" w:rsidP="00846699">
      <w:pPr>
        <w:pStyle w:val="MyNormal"/>
        <w:ind w:left="1260" w:hanging="1260"/>
        <w:rPr>
          <w:rFonts w:cs="Arial"/>
          <w:color w:val="FF0000"/>
          <w:szCs w:val="22"/>
        </w:rPr>
      </w:pPr>
      <w:r w:rsidRPr="00846699">
        <w:rPr>
          <w:rFonts w:ascii="Calibri" w:eastAsia="Calibri" w:hAnsi="Calibri"/>
          <w:sz w:val="24"/>
        </w:rPr>
        <w:t>Successful proposer should able to manage finances associated with sponsorships and direct associated revenue back into the system or offset funding from The City and the University.</w:t>
      </w:r>
    </w:p>
    <w:p w:rsidR="00EB3B15" w:rsidRPr="0027681E" w:rsidRDefault="00EB3B15" w:rsidP="003B51D9">
      <w:pPr>
        <w:pStyle w:val="MyNormal"/>
        <w:tabs>
          <w:tab w:val="clear" w:pos="1260"/>
          <w:tab w:val="left" w:pos="630"/>
        </w:tabs>
        <w:ind w:left="540" w:hanging="540"/>
        <w:rPr>
          <w:color w:val="FF0000"/>
        </w:rPr>
      </w:pPr>
    </w:p>
    <w:p w:rsidR="00EB3B15" w:rsidRPr="0031642E" w:rsidRDefault="00EB3B15" w:rsidP="00735295">
      <w:pPr>
        <w:pStyle w:val="MyNormal"/>
        <w:ind w:left="990"/>
        <w:rPr>
          <w:rFonts w:cs="Arial"/>
          <w:color w:val="FF0000"/>
          <w:szCs w:val="22"/>
        </w:rPr>
      </w:pPr>
    </w:p>
    <w:p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rsidR="009B2797" w:rsidRDefault="00572BB1" w:rsidP="00F6113E">
      <w:pPr>
        <w:pStyle w:val="MyNormal"/>
        <w:ind w:left="1260" w:hanging="1260"/>
        <w:rPr>
          <w:rFonts w:cs="Arial"/>
          <w:szCs w:val="22"/>
        </w:rPr>
      </w:pPr>
      <w:r w:rsidRPr="00B12F00">
        <w:rPr>
          <w:rFonts w:cs="Arial"/>
          <w:szCs w:val="22"/>
        </w:rPr>
        <w:tab/>
      </w:r>
      <w:r w:rsidR="003551CF" w:rsidRPr="003551CF">
        <w:rPr>
          <w:rFonts w:cs="Arial"/>
          <w:szCs w:val="22"/>
        </w:rPr>
        <w:t>The bike share system would preferably be self</w:t>
      </w:r>
      <w:r w:rsidR="003551CF" w:rsidRPr="003551CF">
        <w:rPr>
          <w:rFonts w:ascii="Cambria Math" w:hAnsi="Cambria Math" w:cs="Cambria Math"/>
          <w:szCs w:val="22"/>
        </w:rPr>
        <w:t>‐</w:t>
      </w:r>
      <w:r w:rsidR="003551CF" w:rsidRPr="003551CF">
        <w:rPr>
          <w:rFonts w:cs="Arial"/>
          <w:szCs w:val="22"/>
        </w:rPr>
        <w:t xml:space="preserve">financed, with the user fees and advertising revenues covering any compensation and system costs. Advertising must be approved by UAF and not in conflict with any existing UAF </w:t>
      </w:r>
      <w:r w:rsidR="00644BC6" w:rsidRPr="003551CF">
        <w:rPr>
          <w:rFonts w:cs="Arial"/>
          <w:szCs w:val="22"/>
        </w:rPr>
        <w:t>cont</w:t>
      </w:r>
      <w:r w:rsidR="00644BC6">
        <w:rPr>
          <w:rFonts w:cs="Arial"/>
          <w:szCs w:val="22"/>
        </w:rPr>
        <w:t>r</w:t>
      </w:r>
      <w:r w:rsidR="00644BC6" w:rsidRPr="003551CF">
        <w:rPr>
          <w:rFonts w:cs="Arial"/>
          <w:szCs w:val="22"/>
        </w:rPr>
        <w:t>acts. Vendors</w:t>
      </w:r>
      <w:r w:rsidR="003551CF" w:rsidRPr="003551CF">
        <w:rPr>
          <w:rFonts w:cs="Arial"/>
          <w:szCs w:val="22"/>
        </w:rPr>
        <w:t xml:space="preserve"> shall describe </w:t>
      </w:r>
      <w:r w:rsidR="003551CF">
        <w:rPr>
          <w:rFonts w:cs="Arial"/>
          <w:szCs w:val="22"/>
        </w:rPr>
        <w:t xml:space="preserve">pricing model for bicycle rentals and </w:t>
      </w:r>
      <w:r w:rsidR="003551CF" w:rsidRPr="003551CF">
        <w:rPr>
          <w:rFonts w:cs="Arial"/>
          <w:szCs w:val="22"/>
        </w:rPr>
        <w:t xml:space="preserve">any proposed revenue sharing as part of their proposal. </w:t>
      </w:r>
    </w:p>
    <w:p w:rsidR="00827E7E" w:rsidRPr="00B12F00" w:rsidRDefault="00827E7E" w:rsidP="00F6113E">
      <w:pPr>
        <w:pStyle w:val="MyNormal"/>
        <w:ind w:left="1260" w:hanging="1260"/>
        <w:rPr>
          <w:rFonts w:cs="Arial"/>
          <w:szCs w:val="22"/>
          <w:highlight w:val="lightGray"/>
        </w:rPr>
      </w:pPr>
    </w:p>
    <w:p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lastRenderedPageBreak/>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827E7E">
        <w:rPr>
          <w:rFonts w:ascii="Arial" w:hAnsi="Arial" w:cs="Arial"/>
        </w:rPr>
        <w:t xml:space="preserve"> </w:t>
      </w:r>
      <w:r w:rsidR="00A42BD7" w:rsidRPr="00827E7E">
        <w:rPr>
          <w:rFonts w:ascii="Arial" w:hAnsi="Arial" w:cs="Arial"/>
          <w:b/>
        </w:rPr>
        <w:t>See Appendix I for format.</w:t>
      </w:r>
    </w:p>
    <w:p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rsidR="00D12E30" w:rsidRPr="001A36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rPr>
        <w:tab/>
      </w:r>
      <w:r w:rsidR="00D12E30" w:rsidRPr="00827E7E">
        <w:rPr>
          <w:rFonts w:ascii="Arial" w:eastAsia="Times New Roman" w:hAnsi="Arial" w:cs="Arial"/>
        </w:rPr>
        <w:t>The following schedule will apply to this RFP, but may change in accordance with the University's needs:</w:t>
      </w:r>
    </w:p>
    <w:p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color w:val="FF0000"/>
        </w:rPr>
        <w:tab/>
      </w:r>
      <w:r w:rsidR="00827E7E" w:rsidRPr="0080340C">
        <w:rPr>
          <w:rFonts w:ascii="Arial" w:eastAsia="Times New Roman" w:hAnsi="Arial" w:cs="Arial"/>
        </w:rPr>
        <w:t>04/12/2018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RFP released to prospective respondents</w:t>
      </w: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0340C">
        <w:rPr>
          <w:rFonts w:ascii="Arial" w:eastAsia="Times New Roman" w:hAnsi="Arial" w:cs="Arial"/>
          <w:b/>
          <w:noProof/>
        </w:rPr>
        <w:tab/>
      </w:r>
      <w:r w:rsidR="00827E7E" w:rsidRPr="0080340C">
        <w:rPr>
          <w:rFonts w:ascii="Arial" w:eastAsia="Times New Roman" w:hAnsi="Arial" w:cs="Arial"/>
        </w:rPr>
        <w:t>05/01/2018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 xml:space="preserve">4:00 PM CST - Last date/time UAF will accept questions </w:t>
      </w: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0340C">
        <w:rPr>
          <w:rFonts w:ascii="Arial" w:eastAsia="Times New Roman" w:hAnsi="Arial" w:cs="Arial"/>
          <w:b/>
          <w:noProof/>
        </w:rPr>
        <w:tab/>
      </w:r>
      <w:r w:rsidR="00827E7E" w:rsidRPr="0080340C">
        <w:rPr>
          <w:rFonts w:ascii="Arial" w:eastAsia="Times New Roman" w:hAnsi="Arial" w:cs="Arial"/>
        </w:rPr>
        <w:t>05/09/2018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Last date UAF will issue an addendum</w:t>
      </w: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80340C">
        <w:rPr>
          <w:rFonts w:ascii="Arial" w:eastAsia="Times New Roman" w:hAnsi="Arial" w:cs="Arial"/>
          <w:b/>
          <w:noProof/>
        </w:rPr>
        <w:tab/>
      </w:r>
      <w:r w:rsidR="00827E7E" w:rsidRPr="0080340C">
        <w:rPr>
          <w:rFonts w:ascii="Arial" w:eastAsia="Times New Roman" w:hAnsi="Arial" w:cs="Arial"/>
        </w:rPr>
        <w:t>05/17/2018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Proposal submission deadline 2:30 PM CST</w:t>
      </w:r>
    </w:p>
    <w:p w:rsidR="009F4A5B" w:rsidRPr="0080340C"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0340C">
        <w:rPr>
          <w:rFonts w:ascii="Arial" w:eastAsia="Times New Roman" w:hAnsi="Arial" w:cs="Arial"/>
        </w:rPr>
        <w:tab/>
      </w:r>
      <w:r w:rsidR="00827E7E" w:rsidRPr="0080340C">
        <w:rPr>
          <w:rFonts w:ascii="Arial" w:eastAsia="Times New Roman" w:hAnsi="Arial" w:cs="Arial"/>
        </w:rPr>
        <w:t>05/24/2018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Vendor Presentations (if necessary)</w:t>
      </w: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0340C">
        <w:rPr>
          <w:rFonts w:ascii="Arial" w:eastAsia="Times New Roman" w:hAnsi="Arial" w:cs="Arial"/>
          <w:noProof/>
        </w:rPr>
        <w:tab/>
      </w:r>
      <w:r w:rsidR="00827E7E" w:rsidRPr="0080340C">
        <w:rPr>
          <w:rFonts w:ascii="Arial" w:eastAsia="Times New Roman" w:hAnsi="Arial" w:cs="Arial"/>
        </w:rPr>
        <w:t>05/31/2018</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Notice of Intent to Award</w:t>
      </w:r>
    </w:p>
    <w:p w:rsidR="00D12E30"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80340C">
        <w:rPr>
          <w:rFonts w:ascii="Arial" w:eastAsia="Times New Roman" w:hAnsi="Arial" w:cs="Arial"/>
          <w:b/>
          <w:noProof/>
        </w:rPr>
        <w:tab/>
      </w:r>
      <w:r w:rsidRPr="0080340C">
        <w:rPr>
          <w:rFonts w:ascii="Arial" w:eastAsia="Times New Roman" w:hAnsi="Arial" w:cs="Arial"/>
        </w:rPr>
        <w:t>Upon Award:</w:t>
      </w:r>
      <w:r w:rsidRPr="0080340C">
        <w:rPr>
          <w:rFonts w:ascii="Arial" w:eastAsia="Times New Roman" w:hAnsi="Arial" w:cs="Arial"/>
        </w:rPr>
        <w:tab/>
      </w:r>
      <w:r w:rsidRPr="0080340C">
        <w:rPr>
          <w:rFonts w:ascii="Arial" w:eastAsia="Times New Roman" w:hAnsi="Arial" w:cs="Arial"/>
        </w:rPr>
        <w:tab/>
      </w:r>
      <w:r w:rsidRPr="0080340C">
        <w:rPr>
          <w:rFonts w:ascii="Arial" w:eastAsia="Times New Roman" w:hAnsi="Arial" w:cs="Arial"/>
        </w:rPr>
        <w:tab/>
        <w:t>Contract Negotiations Begin (upon intent to award)</w:t>
      </w:r>
    </w:p>
    <w:p w:rsidR="00545FA1" w:rsidRPr="0080340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80340C">
        <w:rPr>
          <w:rFonts w:ascii="Arial" w:eastAsia="Times New Roman" w:hAnsi="Arial" w:cs="Arial"/>
        </w:rPr>
        <w:tab/>
        <w:t>Upon Contract Approval:</w:t>
      </w:r>
      <w:r w:rsidRPr="0080340C">
        <w:rPr>
          <w:rFonts w:ascii="Arial" w:eastAsia="Times New Roman" w:hAnsi="Arial" w:cs="Arial"/>
        </w:rPr>
        <w:tab/>
        <w:t>Service to Commence</w:t>
      </w:r>
    </w:p>
    <w:p w:rsidR="000F462C" w:rsidRPr="0080340C"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80340C">
        <w:rPr>
          <w:rFonts w:ascii="Arial" w:eastAsia="Times New Roman" w:hAnsi="Arial" w:cs="Arial"/>
        </w:rPr>
        <w:tab/>
      </w:r>
    </w:p>
    <w:p w:rsidR="00C807B0" w:rsidRPr="0080340C"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80340C">
        <w:rPr>
          <w:rFonts w:ascii="Arial" w:eastAsia="Times New Roman" w:hAnsi="Arial" w:cs="Arial"/>
          <w:b/>
          <w:bCs/>
          <w:smallCaps/>
          <w:noProof/>
        </w:rPr>
        <w:t>7</w:t>
      </w:r>
      <w:r w:rsidR="00B20B53" w:rsidRPr="0080340C">
        <w:rPr>
          <w:rFonts w:ascii="Arial" w:eastAsia="Times New Roman" w:hAnsi="Arial" w:cs="Arial"/>
          <w:b/>
          <w:bCs/>
          <w:smallCaps/>
          <w:noProof/>
        </w:rPr>
        <w:t>.</w:t>
      </w:r>
      <w:r w:rsidR="00B20B53" w:rsidRPr="0080340C">
        <w:rPr>
          <w:rFonts w:ascii="Arial" w:eastAsia="Times New Roman" w:hAnsi="Arial" w:cs="Arial"/>
          <w:b/>
          <w:bCs/>
          <w:smallCaps/>
          <w:noProof/>
        </w:rPr>
        <w:tab/>
      </w:r>
      <w:bookmarkEnd w:id="3"/>
      <w:bookmarkEnd w:id="4"/>
      <w:r w:rsidR="00C807B0" w:rsidRPr="0080340C">
        <w:rPr>
          <w:rFonts w:ascii="Arial" w:eastAsia="Times New Roman" w:hAnsi="Arial" w:cs="Arial"/>
          <w:b/>
          <w:noProof/>
        </w:rPr>
        <w:t>CONTRACT TERM</w:t>
      </w:r>
      <w:r w:rsidR="009A569A" w:rsidRPr="0080340C">
        <w:rPr>
          <w:rFonts w:ascii="Arial" w:eastAsia="Times New Roman" w:hAnsi="Arial" w:cs="Arial"/>
          <w:b/>
          <w:noProof/>
        </w:rPr>
        <w:t xml:space="preserve"> AND TERMINATION</w:t>
      </w:r>
    </w:p>
    <w:p w:rsidR="009A569A" w:rsidRPr="00E4748A" w:rsidRDefault="00C807B0" w:rsidP="00A56CFC">
      <w:pPr>
        <w:tabs>
          <w:tab w:val="num" w:pos="540"/>
        </w:tabs>
        <w:spacing w:after="0" w:line="240" w:lineRule="auto"/>
        <w:ind w:left="540" w:hanging="540"/>
        <w:outlineLvl w:val="0"/>
        <w:rPr>
          <w:rFonts w:ascii="Arial" w:hAnsi="Arial" w:cs="Arial"/>
        </w:rPr>
      </w:pPr>
      <w:r w:rsidRPr="0080340C">
        <w:rPr>
          <w:rFonts w:ascii="Arial" w:eastAsia="Times New Roman" w:hAnsi="Arial" w:cs="Arial"/>
          <w:b/>
          <w:noProof/>
        </w:rPr>
        <w:tab/>
      </w:r>
      <w:r w:rsidR="00A56CFC" w:rsidRPr="0080340C">
        <w:rPr>
          <w:rFonts w:ascii="Arial" w:hAnsi="Arial" w:cs="Arial"/>
        </w:rPr>
        <w:t xml:space="preserve">The term (“Term”) of this contract will </w:t>
      </w:r>
      <w:r w:rsidR="00A56CFC" w:rsidRPr="0080340C">
        <w:rPr>
          <w:rFonts w:ascii="Arial" w:hAnsi="Arial" w:cs="Arial"/>
          <w:bCs/>
        </w:rPr>
        <w:t>begin upon date of contract award</w:t>
      </w:r>
      <w:r w:rsidR="00A56CFC" w:rsidRPr="0080340C">
        <w:rPr>
          <w:rFonts w:ascii="Arial" w:hAnsi="Arial" w:cs="Arial"/>
        </w:rPr>
        <w:t xml:space="preserve">.  If mutually agreed upon in writing by the contractor and the University of Arkansas, </w:t>
      </w:r>
      <w:r w:rsidR="003551CF" w:rsidRPr="0080340C">
        <w:rPr>
          <w:rFonts w:ascii="Arial" w:hAnsi="Arial" w:cs="Arial"/>
        </w:rPr>
        <w:t xml:space="preserve">the term of contract shall be at least </w:t>
      </w:r>
      <w:r w:rsidR="00E72DE6" w:rsidRPr="0080340C">
        <w:rPr>
          <w:rFonts w:ascii="Arial" w:hAnsi="Arial" w:cs="Arial"/>
        </w:rPr>
        <w:t>1</w:t>
      </w:r>
      <w:r w:rsidR="003551CF" w:rsidRPr="0080340C">
        <w:rPr>
          <w:rFonts w:ascii="Arial" w:hAnsi="Arial" w:cs="Arial"/>
        </w:rPr>
        <w:t xml:space="preserve"> year with </w:t>
      </w:r>
      <w:r w:rsidR="00E72DE6" w:rsidRPr="0080340C">
        <w:rPr>
          <w:rFonts w:ascii="Arial" w:hAnsi="Arial" w:cs="Arial"/>
        </w:rPr>
        <w:t>the ability to renew annually for up to 7 years</w:t>
      </w:r>
      <w:r w:rsidR="00AC0789" w:rsidRPr="0080340C">
        <w:rPr>
          <w:rFonts w:ascii="Arial" w:hAnsi="Arial" w:cs="Arial"/>
        </w:rPr>
        <w:t>,</w:t>
      </w:r>
      <w:r w:rsidR="00AC0789" w:rsidRPr="00E4748A">
        <w:rPr>
          <w:rFonts w:ascii="Arial" w:hAnsi="Arial" w:cs="Arial"/>
        </w:rPr>
        <w:t xml:space="preserve"> in the event of non-appropriation of funds necessary to fulfill the terms and conditions of this Agreement during any biennium period of the Term (including any renewal periods), the parties agree that this Agreement shall automatically terminate without notice.</w:t>
      </w:r>
    </w:p>
    <w:p w:rsidR="00CC219B" w:rsidRPr="00E4748A" w:rsidRDefault="00CC219B" w:rsidP="00F6113E">
      <w:pPr>
        <w:tabs>
          <w:tab w:val="num" w:pos="540"/>
        </w:tabs>
        <w:spacing w:after="0" w:line="240" w:lineRule="auto"/>
        <w:ind w:left="540" w:hanging="540"/>
        <w:jc w:val="both"/>
        <w:outlineLvl w:val="0"/>
        <w:rPr>
          <w:rFonts w:ascii="Arial" w:hAnsi="Arial" w:cs="Arial"/>
        </w:rPr>
      </w:pPr>
    </w:p>
    <w:p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rsidR="009A569A" w:rsidRPr="00E4748A" w:rsidRDefault="009A569A" w:rsidP="00F6113E">
      <w:pPr>
        <w:tabs>
          <w:tab w:val="num" w:pos="540"/>
        </w:tabs>
        <w:spacing w:after="0" w:line="240" w:lineRule="auto"/>
        <w:ind w:left="540" w:hanging="540"/>
        <w:jc w:val="both"/>
        <w:outlineLvl w:val="0"/>
        <w:rPr>
          <w:rFonts w:ascii="Arial" w:hAnsi="Arial" w:cs="Arial"/>
        </w:rPr>
      </w:pPr>
    </w:p>
    <w:p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rsidR="00024BF8" w:rsidRPr="00E4748A" w:rsidRDefault="00024BF8" w:rsidP="00F6113E">
      <w:pPr>
        <w:tabs>
          <w:tab w:val="left" w:pos="540"/>
        </w:tabs>
        <w:spacing w:after="0" w:line="240" w:lineRule="auto"/>
        <w:jc w:val="both"/>
        <w:rPr>
          <w:rFonts w:ascii="Arial" w:eastAsia="Times New Roman" w:hAnsi="Arial" w:cs="Arial"/>
          <w:b/>
          <w:noProof/>
        </w:rPr>
      </w:pPr>
    </w:p>
    <w:p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rsidR="00BC7FBF" w:rsidRPr="00E4748A" w:rsidRDefault="00BC7FBF" w:rsidP="00F6113E">
      <w:pPr>
        <w:tabs>
          <w:tab w:val="left" w:pos="540"/>
        </w:tabs>
        <w:spacing w:after="0" w:line="240" w:lineRule="auto"/>
        <w:ind w:left="540"/>
        <w:jc w:val="both"/>
        <w:rPr>
          <w:rFonts w:ascii="Arial" w:hAnsi="Arial" w:cs="Arial"/>
          <w:b/>
        </w:rPr>
      </w:pPr>
    </w:p>
    <w:p w:rsidR="00DF5BDE"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rsidR="00A33731" w:rsidRPr="00E4748A" w:rsidRDefault="00A33731" w:rsidP="00801D7F">
      <w:pPr>
        <w:tabs>
          <w:tab w:val="left" w:pos="540"/>
        </w:tabs>
        <w:spacing w:after="0" w:line="240" w:lineRule="auto"/>
        <w:ind w:left="540"/>
        <w:rPr>
          <w:rFonts w:ascii="Arial" w:hAnsi="Arial" w:cs="Arial"/>
        </w:rPr>
      </w:pPr>
    </w:p>
    <w:p w:rsidR="00F94CD9" w:rsidRPr="0080340C" w:rsidRDefault="00DF5BDE" w:rsidP="00F94CD9">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80340C" w:rsidRPr="0080340C">
        <w:rPr>
          <w:rFonts w:ascii="Arial" w:hAnsi="Arial" w:cs="Arial"/>
        </w:rPr>
        <w:t>Ellen Ferguson</w:t>
      </w:r>
    </w:p>
    <w:p w:rsidR="0080340C" w:rsidRPr="0080340C" w:rsidRDefault="0080340C" w:rsidP="00F94CD9">
      <w:pPr>
        <w:tabs>
          <w:tab w:val="left" w:pos="540"/>
        </w:tabs>
        <w:spacing w:after="0" w:line="240" w:lineRule="auto"/>
        <w:ind w:left="540"/>
        <w:jc w:val="both"/>
        <w:rPr>
          <w:rFonts w:ascii="Arial" w:hAnsi="Arial" w:cs="Arial"/>
        </w:rPr>
      </w:pPr>
      <w:r w:rsidRPr="0080340C">
        <w:rPr>
          <w:rFonts w:ascii="Arial" w:hAnsi="Arial" w:cs="Arial"/>
        </w:rPr>
        <w:tab/>
      </w:r>
      <w:r w:rsidRPr="0080340C">
        <w:rPr>
          <w:rFonts w:ascii="Arial" w:hAnsi="Arial" w:cs="Arial"/>
        </w:rPr>
        <w:tab/>
        <w:t>Procurement Coordinator</w:t>
      </w:r>
    </w:p>
    <w:p w:rsidR="0080340C" w:rsidRPr="0080340C" w:rsidRDefault="0080340C" w:rsidP="00F94CD9">
      <w:pPr>
        <w:tabs>
          <w:tab w:val="left" w:pos="540"/>
        </w:tabs>
        <w:spacing w:after="0" w:line="240" w:lineRule="auto"/>
        <w:ind w:left="540"/>
        <w:jc w:val="both"/>
        <w:rPr>
          <w:rFonts w:ascii="Arial" w:hAnsi="Arial" w:cs="Arial"/>
        </w:rPr>
      </w:pPr>
      <w:r w:rsidRPr="0080340C">
        <w:rPr>
          <w:rFonts w:ascii="Arial" w:hAnsi="Arial" w:cs="Arial"/>
        </w:rPr>
        <w:tab/>
      </w:r>
      <w:r w:rsidRPr="0080340C">
        <w:rPr>
          <w:rFonts w:ascii="Arial" w:hAnsi="Arial" w:cs="Arial"/>
        </w:rPr>
        <w:tab/>
        <w:t>ellenf@uark.edu</w:t>
      </w:r>
    </w:p>
    <w:p w:rsidR="00024BF8" w:rsidRPr="00E4748A" w:rsidRDefault="00F94CD9" w:rsidP="0080340C">
      <w:pPr>
        <w:tabs>
          <w:tab w:val="left" w:pos="540"/>
        </w:tabs>
        <w:spacing w:after="0" w:line="240" w:lineRule="auto"/>
        <w:ind w:left="540"/>
        <w:jc w:val="both"/>
        <w:rPr>
          <w:rFonts w:ascii="Arial" w:hAnsi="Arial" w:cs="Arial"/>
        </w:rPr>
      </w:pPr>
      <w:r>
        <w:rPr>
          <w:rFonts w:ascii="Arial" w:hAnsi="Arial" w:cs="Arial"/>
          <w:color w:val="FF0000"/>
        </w:rPr>
        <w:t xml:space="preserve">               </w:t>
      </w:r>
    </w:p>
    <w:p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0"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rsidR="00954FD6" w:rsidRPr="00E4748A" w:rsidRDefault="00954FD6" w:rsidP="00F6113E">
      <w:pPr>
        <w:tabs>
          <w:tab w:val="left" w:pos="540"/>
        </w:tabs>
        <w:spacing w:after="0" w:line="240" w:lineRule="auto"/>
        <w:ind w:left="540" w:hanging="540"/>
        <w:jc w:val="both"/>
        <w:rPr>
          <w:rFonts w:ascii="Arial" w:hAnsi="Arial" w:cs="Arial"/>
        </w:rPr>
      </w:pPr>
    </w:p>
    <w:p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rsidR="00A46EB7" w:rsidRPr="00E4748A" w:rsidRDefault="00A46EB7" w:rsidP="00F6113E">
      <w:pPr>
        <w:tabs>
          <w:tab w:val="left" w:pos="540"/>
        </w:tabs>
        <w:spacing w:after="0" w:line="240" w:lineRule="auto"/>
        <w:ind w:left="540" w:hanging="540"/>
        <w:jc w:val="both"/>
        <w:rPr>
          <w:rFonts w:ascii="Arial" w:hAnsi="Arial" w:cs="Arial"/>
        </w:rPr>
      </w:pPr>
    </w:p>
    <w:p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rsidR="0009383C" w:rsidRDefault="0009383C" w:rsidP="00F6113E">
      <w:pPr>
        <w:pStyle w:val="Default"/>
        <w:tabs>
          <w:tab w:val="left" w:pos="540"/>
        </w:tabs>
        <w:jc w:val="both"/>
        <w:rPr>
          <w:b/>
          <w:sz w:val="22"/>
          <w:szCs w:val="22"/>
        </w:rPr>
      </w:pPr>
    </w:p>
    <w:p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rsidR="00685B13" w:rsidRDefault="00685B13"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rsidR="00BA7F7C" w:rsidRPr="00E4748A" w:rsidRDefault="00BA7F7C" w:rsidP="00BB3B87">
      <w:pPr>
        <w:pStyle w:val="Default"/>
        <w:tabs>
          <w:tab w:val="left" w:pos="540"/>
        </w:tabs>
        <w:ind w:left="540"/>
        <w:rPr>
          <w:b/>
          <w:color w:val="auto"/>
          <w:sz w:val="22"/>
          <w:szCs w:val="22"/>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rsidR="00B53F6E" w:rsidRPr="00E4748A" w:rsidRDefault="00B53F6E" w:rsidP="00F6113E">
      <w:pPr>
        <w:tabs>
          <w:tab w:val="left" w:pos="540"/>
        </w:tabs>
        <w:spacing w:after="0" w:line="240" w:lineRule="auto"/>
        <w:jc w:val="both"/>
        <w:rPr>
          <w:rFonts w:ascii="Arial" w:hAnsi="Arial" w:cs="Arial"/>
          <w:b/>
        </w:rPr>
      </w:pPr>
    </w:p>
    <w:p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lastRenderedPageBreak/>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rsidR="00BB49C5" w:rsidRDefault="00BB49C5" w:rsidP="00F6113E">
      <w:pPr>
        <w:tabs>
          <w:tab w:val="left" w:pos="540"/>
        </w:tabs>
        <w:spacing w:after="0" w:line="240" w:lineRule="auto"/>
        <w:ind w:left="540" w:hanging="540"/>
        <w:jc w:val="both"/>
        <w:rPr>
          <w:rFonts w:ascii="Arial" w:hAnsi="Arial" w:cs="Arial"/>
          <w:color w:val="000000"/>
        </w:rPr>
      </w:pPr>
    </w:p>
    <w:p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rsidR="00BB49C5" w:rsidRPr="003046C1" w:rsidRDefault="00BB49C5" w:rsidP="00BB49C5">
      <w:pPr>
        <w:autoSpaceDE w:val="0"/>
        <w:autoSpaceDN w:val="0"/>
        <w:adjustRightInd w:val="0"/>
        <w:spacing w:after="0" w:line="240" w:lineRule="auto"/>
        <w:jc w:val="both"/>
        <w:rPr>
          <w:rFonts w:ascii="Arial" w:hAnsi="Arial" w:cs="Arial"/>
          <w:b/>
          <w:bCs/>
        </w:rPr>
      </w:pPr>
    </w:p>
    <w:p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rsidR="00BB49C5" w:rsidRPr="003046C1" w:rsidRDefault="00BB49C5" w:rsidP="00BB49C5">
      <w:pPr>
        <w:autoSpaceDE w:val="0"/>
        <w:autoSpaceDN w:val="0"/>
        <w:adjustRightInd w:val="0"/>
        <w:spacing w:after="0" w:line="240" w:lineRule="auto"/>
        <w:ind w:left="54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rsidR="00BB49C5" w:rsidRPr="003046C1" w:rsidRDefault="00BB49C5" w:rsidP="00BB49C5">
      <w:pPr>
        <w:autoSpaceDE w:val="0"/>
        <w:autoSpaceDN w:val="0"/>
        <w:adjustRightInd w:val="0"/>
        <w:spacing w:after="0" w:line="240" w:lineRule="auto"/>
        <w:ind w:firstLine="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rsidR="00BB49C5" w:rsidRPr="003046C1" w:rsidRDefault="00BB49C5" w:rsidP="00BB49C5">
      <w:pPr>
        <w:autoSpaceDE w:val="0"/>
        <w:autoSpaceDN w:val="0"/>
        <w:adjustRightInd w:val="0"/>
        <w:spacing w:after="0" w:line="240" w:lineRule="auto"/>
        <w:ind w:left="720"/>
        <w:jc w:val="both"/>
        <w:rPr>
          <w:rFonts w:ascii="Arial" w:hAnsi="Arial" w:cs="Arial"/>
        </w:rPr>
      </w:pPr>
    </w:p>
    <w:p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rsidR="00BB49C5" w:rsidRPr="003046C1" w:rsidRDefault="00BB49C5" w:rsidP="00BB49C5">
      <w:pPr>
        <w:autoSpaceDE w:val="0"/>
        <w:autoSpaceDN w:val="0"/>
        <w:adjustRightInd w:val="0"/>
        <w:spacing w:after="0" w:line="240" w:lineRule="auto"/>
        <w:jc w:val="both"/>
        <w:rPr>
          <w:rFonts w:ascii="Arial" w:hAnsi="Arial" w:cs="Arial"/>
        </w:rPr>
      </w:pPr>
    </w:p>
    <w:p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rsidR="00BA7F7C" w:rsidRPr="00E4748A" w:rsidRDefault="00BA7F7C" w:rsidP="00BA7F7C">
      <w:pPr>
        <w:tabs>
          <w:tab w:val="left" w:pos="540"/>
        </w:tabs>
        <w:spacing w:after="0" w:line="240" w:lineRule="auto"/>
        <w:ind w:left="540" w:hanging="540"/>
        <w:jc w:val="both"/>
        <w:rPr>
          <w:rFonts w:ascii="Arial" w:hAnsi="Arial" w:cs="Arial"/>
          <w:color w:val="000000"/>
        </w:rPr>
      </w:pPr>
    </w:p>
    <w:p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w:t>
      </w:r>
      <w:proofErr w:type="gramStart"/>
      <w:r w:rsidR="0031743A" w:rsidRPr="00E4748A">
        <w:rPr>
          <w:rFonts w:ascii="Arial" w:hAnsi="Arial" w:cs="Arial"/>
        </w:rPr>
        <w:t>authority, and</w:t>
      </w:r>
      <w:proofErr w:type="gramEnd"/>
      <w:r w:rsidR="0031743A" w:rsidRPr="00E4748A">
        <w:rPr>
          <w:rFonts w:ascii="Arial" w:hAnsi="Arial" w:cs="Arial"/>
        </w:rPr>
        <w:t xml:space="preserve"> amend any documents accordingly. Failure to conform to these standards may result in rejection of agency response:</w:t>
      </w:r>
    </w:p>
    <w:p w:rsidR="00FC5826" w:rsidRPr="00E4748A" w:rsidRDefault="00FC5826" w:rsidP="00F6113E">
      <w:pPr>
        <w:tabs>
          <w:tab w:val="left" w:pos="540"/>
        </w:tabs>
        <w:spacing w:after="0" w:line="240" w:lineRule="auto"/>
        <w:jc w:val="both"/>
        <w:rPr>
          <w:rFonts w:ascii="Arial" w:hAnsi="Arial" w:cs="Arial"/>
        </w:rPr>
      </w:pPr>
    </w:p>
    <w:p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rsidR="0031743A" w:rsidRPr="00E4748A" w:rsidRDefault="0031743A" w:rsidP="00F6113E">
      <w:pPr>
        <w:pStyle w:val="Default"/>
        <w:jc w:val="both"/>
        <w:rPr>
          <w:sz w:val="22"/>
          <w:szCs w:val="22"/>
        </w:rPr>
      </w:pPr>
    </w:p>
    <w:p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rsidR="0031743A" w:rsidRPr="00E4748A" w:rsidRDefault="0031743A" w:rsidP="00F6113E">
      <w:pPr>
        <w:pStyle w:val="Default"/>
        <w:jc w:val="both"/>
        <w:rPr>
          <w:sz w:val="22"/>
          <w:szCs w:val="22"/>
        </w:rPr>
      </w:pPr>
    </w:p>
    <w:p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rsidR="00EA520C" w:rsidRPr="00E4748A" w:rsidRDefault="00EA520C" w:rsidP="00F6113E">
      <w:pPr>
        <w:pStyle w:val="Default"/>
        <w:ind w:left="1080" w:hanging="1080"/>
        <w:jc w:val="both"/>
        <w:rPr>
          <w:sz w:val="22"/>
          <w:szCs w:val="22"/>
        </w:rPr>
      </w:pPr>
    </w:p>
    <w:p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rsidR="00D31407" w:rsidRPr="00E4748A" w:rsidRDefault="00D31407" w:rsidP="00F6113E">
      <w:pPr>
        <w:pStyle w:val="Default"/>
        <w:jc w:val="both"/>
        <w:rPr>
          <w:sz w:val="22"/>
          <w:szCs w:val="22"/>
        </w:rPr>
      </w:pPr>
    </w:p>
    <w:p w:rsidR="000E3F61" w:rsidRPr="00E4748A" w:rsidRDefault="00532FCF" w:rsidP="00F6113E">
      <w:pPr>
        <w:pStyle w:val="Default"/>
        <w:tabs>
          <w:tab w:val="left" w:pos="540"/>
        </w:tabs>
        <w:jc w:val="both"/>
        <w:rPr>
          <w:b/>
          <w:sz w:val="22"/>
          <w:szCs w:val="22"/>
        </w:rPr>
      </w:pPr>
      <w:r>
        <w:rPr>
          <w:b/>
          <w:sz w:val="22"/>
          <w:szCs w:val="22"/>
        </w:rPr>
        <w:lastRenderedPageBreak/>
        <w:t>8</w:t>
      </w:r>
      <w:r w:rsidR="00D31407" w:rsidRPr="00E4748A">
        <w:rPr>
          <w:b/>
          <w:sz w:val="22"/>
          <w:szCs w:val="22"/>
        </w:rPr>
        <w:t>.8</w:t>
      </w:r>
      <w:r w:rsidR="00D31407" w:rsidRPr="00E4748A">
        <w:rPr>
          <w:b/>
          <w:sz w:val="22"/>
          <w:szCs w:val="22"/>
        </w:rPr>
        <w:tab/>
        <w:t>Qualifications of Bidder</w:t>
      </w:r>
    </w:p>
    <w:p w:rsidR="00D31407" w:rsidRPr="00E4748A" w:rsidRDefault="000E3F61" w:rsidP="00435D0C">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rsidR="00D31407" w:rsidRPr="00E4748A" w:rsidRDefault="00D31407" w:rsidP="00F6113E">
      <w:pPr>
        <w:pStyle w:val="Default"/>
        <w:tabs>
          <w:tab w:val="left" w:pos="540"/>
        </w:tabs>
        <w:jc w:val="both"/>
        <w:rPr>
          <w:sz w:val="22"/>
          <w:szCs w:val="22"/>
        </w:rPr>
      </w:pPr>
    </w:p>
    <w:p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obligation or liability that may have been incurred or will be incurred pursuant to the contract and such cancellation by the University shall not limit any other right or remedy available to the University by law or in equity.</w:t>
      </w:r>
    </w:p>
    <w:p w:rsidR="000E3F61" w:rsidRPr="00E4748A" w:rsidRDefault="000E3F61" w:rsidP="00F6113E">
      <w:pPr>
        <w:pStyle w:val="Default"/>
        <w:tabs>
          <w:tab w:val="left" w:pos="540"/>
        </w:tabs>
        <w:jc w:val="both"/>
        <w:rPr>
          <w:sz w:val="22"/>
          <w:szCs w:val="22"/>
        </w:rPr>
      </w:pPr>
    </w:p>
    <w:p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rsidR="009A569A" w:rsidRPr="00E4748A" w:rsidRDefault="009A569A" w:rsidP="00F6113E">
      <w:pPr>
        <w:tabs>
          <w:tab w:val="left" w:pos="540"/>
        </w:tabs>
        <w:spacing w:after="0" w:line="240" w:lineRule="auto"/>
        <w:jc w:val="both"/>
        <w:rPr>
          <w:rFonts w:ascii="Arial" w:hAnsi="Arial" w:cs="Arial"/>
        </w:rPr>
      </w:pPr>
    </w:p>
    <w:p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A569A"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009A569A" w:rsidRPr="00E4748A">
        <w:rPr>
          <w:rFonts w:ascii="Arial" w:hAnsi="Arial" w:cs="Arial"/>
          <w:bCs/>
        </w:rPr>
        <w:t>that of independent contractors, and nothing in this contract should be construed to create any agency, joint venture, or partnership relationship between the parties.</w:t>
      </w:r>
    </w:p>
    <w:p w:rsidR="00E95172" w:rsidRPr="00E4748A" w:rsidRDefault="00E95172" w:rsidP="00F6113E">
      <w:pPr>
        <w:tabs>
          <w:tab w:val="left" w:pos="540"/>
        </w:tabs>
        <w:spacing w:after="0" w:line="240" w:lineRule="auto"/>
        <w:jc w:val="both"/>
        <w:rPr>
          <w:rFonts w:ascii="Arial" w:hAnsi="Arial" w:cs="Arial"/>
          <w:bCs/>
        </w:rPr>
      </w:pPr>
    </w:p>
    <w:p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rsidR="004C3CCF" w:rsidRPr="00E4748A" w:rsidRDefault="004C3CCF" w:rsidP="00F6113E">
      <w:pPr>
        <w:tabs>
          <w:tab w:val="left" w:pos="540"/>
        </w:tabs>
        <w:spacing w:after="0" w:line="240" w:lineRule="auto"/>
        <w:jc w:val="both"/>
        <w:rPr>
          <w:rFonts w:ascii="Arial" w:hAnsi="Arial" w:cs="Arial"/>
          <w:bCs/>
        </w:rPr>
      </w:pPr>
    </w:p>
    <w:p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rsidR="00352556" w:rsidRDefault="00352556" w:rsidP="00F6113E">
      <w:pPr>
        <w:tabs>
          <w:tab w:val="left" w:pos="540"/>
        </w:tabs>
        <w:spacing w:after="0" w:line="240" w:lineRule="auto"/>
        <w:ind w:left="540" w:hanging="540"/>
        <w:jc w:val="both"/>
        <w:rPr>
          <w:rFonts w:ascii="Arial" w:hAnsi="Arial" w:cs="Arial"/>
        </w:rPr>
      </w:pPr>
    </w:p>
    <w:p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rsidR="005936BA" w:rsidRPr="00E4748A" w:rsidRDefault="005936BA" w:rsidP="00F6113E">
      <w:pPr>
        <w:tabs>
          <w:tab w:val="left" w:pos="540"/>
        </w:tabs>
        <w:spacing w:after="0" w:line="240" w:lineRule="auto"/>
        <w:jc w:val="both"/>
        <w:rPr>
          <w:rFonts w:ascii="Arial" w:hAnsi="Arial" w:cs="Arial"/>
          <w:b/>
          <w:bCs/>
        </w:rPr>
      </w:pPr>
    </w:p>
    <w:p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bookmarkStart w:id="5" w:name="_Hlk497221491"/>
    </w:p>
    <w:p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lastRenderedPageBreak/>
        <w:t xml:space="preserve">employee, or the spouse or family member of any of these.  </w:t>
      </w:r>
      <w:r w:rsidR="00350527" w:rsidRPr="003D298E">
        <w:rPr>
          <w:rFonts w:ascii="Arial" w:hAnsi="Arial" w:cs="Arial"/>
          <w:sz w:val="22"/>
          <w:szCs w:val="22"/>
        </w:rPr>
        <w:t>If this applies to the bidder’s</w:t>
      </w:r>
      <w:r w:rsidR="00CC4485" w:rsidRPr="003D298E">
        <w:rPr>
          <w:rFonts w:ascii="Arial" w:hAnsi="Arial" w:cs="Arial"/>
          <w:sz w:val="22"/>
          <w:szCs w:val="22"/>
        </w:rPr>
        <w:t xml:space="preserve"> </w:t>
      </w:r>
      <w:r w:rsidRPr="003D298E">
        <w:rPr>
          <w:rFonts w:ascii="Arial" w:hAnsi="Arial" w:cs="Arial"/>
          <w:sz w:val="22"/>
          <w:szCs w:val="22"/>
        </w:rPr>
        <w:t>business, the bidder must state so in writing.</w:t>
      </w:r>
    </w:p>
    <w:p w:rsidR="00AD3DAB" w:rsidRDefault="00AD3DAB" w:rsidP="00F6113E">
      <w:pPr>
        <w:tabs>
          <w:tab w:val="left" w:pos="540"/>
        </w:tabs>
        <w:spacing w:after="0" w:line="240" w:lineRule="auto"/>
        <w:ind w:left="540" w:hanging="540"/>
        <w:jc w:val="both"/>
        <w:rPr>
          <w:rFonts w:ascii="Arial" w:hAnsi="Arial" w:cs="Arial"/>
        </w:rPr>
      </w:pPr>
    </w:p>
    <w:p w:rsidR="00733CFE" w:rsidRPr="003D298E" w:rsidRDefault="00733CFE" w:rsidP="00F6113E">
      <w:pPr>
        <w:tabs>
          <w:tab w:val="left" w:pos="540"/>
        </w:tabs>
        <w:spacing w:after="0" w:line="240" w:lineRule="auto"/>
        <w:ind w:left="540" w:hanging="540"/>
        <w:jc w:val="both"/>
        <w:rPr>
          <w:rFonts w:ascii="Arial" w:hAnsi="Arial" w:cs="Arial"/>
        </w:rPr>
      </w:pPr>
    </w:p>
    <w:p w:rsidR="008D2E51" w:rsidRPr="003D298E" w:rsidRDefault="008D2E51" w:rsidP="008D2E51">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rsidR="008D2E51" w:rsidRPr="003D298E" w:rsidRDefault="0060043A" w:rsidP="008D2E51">
      <w:pPr>
        <w:pStyle w:val="ListParagraph"/>
        <w:ind w:left="900"/>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5"/>
    <w:bookmarkEnd w:id="6"/>
    <w:p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rsidR="008F3B9D" w:rsidRPr="00E4748A" w:rsidRDefault="008F3B9D" w:rsidP="00F6113E">
      <w:pPr>
        <w:tabs>
          <w:tab w:val="left" w:pos="540"/>
        </w:tabs>
        <w:spacing w:after="0" w:line="240" w:lineRule="auto"/>
        <w:jc w:val="both"/>
        <w:rPr>
          <w:rFonts w:ascii="Arial" w:hAnsi="Arial" w:cs="Arial"/>
          <w:b/>
        </w:rPr>
      </w:pPr>
    </w:p>
    <w:p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rsidR="00986654" w:rsidRPr="00E4748A" w:rsidRDefault="00986654" w:rsidP="00F6113E">
      <w:pPr>
        <w:tabs>
          <w:tab w:val="left" w:pos="540"/>
        </w:tabs>
        <w:spacing w:after="0" w:line="240" w:lineRule="auto"/>
        <w:jc w:val="both"/>
        <w:rPr>
          <w:rFonts w:ascii="Arial" w:hAnsi="Arial" w:cs="Arial"/>
          <w:b/>
        </w:rPr>
      </w:pPr>
    </w:p>
    <w:p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w:t>
      </w:r>
      <w:r w:rsidR="00032A56" w:rsidRPr="0080340C">
        <w:rPr>
          <w:rFonts w:ascii="Arial" w:hAnsi="Arial" w:cs="Arial"/>
          <w:b/>
          <w:u w:val="single"/>
        </w:rPr>
        <w:t>least 120 days</w:t>
      </w:r>
      <w:r w:rsidR="007078B9" w:rsidRPr="0080340C">
        <w:rPr>
          <w:rFonts w:ascii="Arial" w:hAnsi="Arial" w:cs="Arial"/>
          <w:u w:val="single"/>
        </w:rPr>
        <w:t xml:space="preserve"> after the Proposal Due Date specified on the cover sheet of this RFP</w:t>
      </w:r>
      <w:r w:rsidR="007078B9" w:rsidRPr="0080340C">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80340C">
        <w:rPr>
          <w:rFonts w:ascii="Arial" w:hAnsi="Arial" w:cs="Arial"/>
        </w:rPr>
        <w:t>for 120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rsidR="00422142" w:rsidRPr="00CB1257" w:rsidRDefault="00422142" w:rsidP="00F6113E">
      <w:pPr>
        <w:tabs>
          <w:tab w:val="left" w:pos="540"/>
        </w:tabs>
        <w:spacing w:after="0" w:line="240" w:lineRule="auto"/>
        <w:jc w:val="both"/>
        <w:rPr>
          <w:rFonts w:ascii="Arial" w:hAnsi="Arial" w:cs="Arial"/>
          <w:color w:val="FF0000"/>
        </w:rPr>
      </w:pPr>
    </w:p>
    <w:p w:rsidR="00CB1257" w:rsidRPr="0080340C" w:rsidRDefault="006179CB" w:rsidP="00CB1257">
      <w:pPr>
        <w:tabs>
          <w:tab w:val="left" w:pos="540"/>
        </w:tabs>
        <w:spacing w:after="0" w:line="240" w:lineRule="auto"/>
        <w:jc w:val="both"/>
        <w:rPr>
          <w:rFonts w:ascii="Arial" w:hAnsi="Arial" w:cs="Arial"/>
          <w:b/>
        </w:rPr>
      </w:pPr>
      <w:r w:rsidRPr="0080340C">
        <w:rPr>
          <w:rFonts w:ascii="Arial" w:hAnsi="Arial" w:cs="Arial"/>
          <w:b/>
        </w:rPr>
        <w:t>8</w:t>
      </w:r>
      <w:r w:rsidR="00281237" w:rsidRPr="0080340C">
        <w:rPr>
          <w:rFonts w:ascii="Arial" w:hAnsi="Arial" w:cs="Arial"/>
          <w:b/>
        </w:rPr>
        <w:t>.1</w:t>
      </w:r>
      <w:r w:rsidR="008C5C78" w:rsidRPr="0080340C">
        <w:rPr>
          <w:rFonts w:ascii="Arial" w:hAnsi="Arial" w:cs="Arial"/>
          <w:b/>
        </w:rPr>
        <w:t>8</w:t>
      </w:r>
      <w:r w:rsidR="00281237" w:rsidRPr="0080340C">
        <w:rPr>
          <w:rFonts w:ascii="Arial" w:hAnsi="Arial" w:cs="Arial"/>
          <w:b/>
        </w:rPr>
        <w:tab/>
      </w:r>
      <w:r w:rsidR="00CB1257" w:rsidRPr="0080340C">
        <w:rPr>
          <w:rFonts w:ascii="Arial" w:hAnsi="Arial" w:cs="Arial"/>
          <w:b/>
        </w:rPr>
        <w:t>Warranty</w:t>
      </w:r>
    </w:p>
    <w:p w:rsidR="00CB1257" w:rsidRPr="0080340C" w:rsidRDefault="00CB1257" w:rsidP="00CB1257">
      <w:pPr>
        <w:pStyle w:val="MyNormal"/>
        <w:ind w:left="1260" w:hanging="1260"/>
        <w:rPr>
          <w:rFonts w:cs="Arial"/>
        </w:rPr>
      </w:pPr>
      <w:r w:rsidRPr="0080340C">
        <w:rPr>
          <w:rFonts w:cs="Arial"/>
        </w:rPr>
        <w:tab/>
        <w:t>The vendor must:</w:t>
      </w:r>
    </w:p>
    <w:p w:rsidR="00CB1257" w:rsidRPr="0080340C" w:rsidRDefault="00CB1257" w:rsidP="00CB1257">
      <w:pPr>
        <w:pStyle w:val="MyNormal"/>
        <w:rPr>
          <w:rFonts w:cs="Arial"/>
        </w:rPr>
      </w:pPr>
    </w:p>
    <w:p w:rsidR="00CB1257" w:rsidRPr="0080340C" w:rsidRDefault="00CB1257" w:rsidP="00B44EDA">
      <w:pPr>
        <w:pStyle w:val="MyNormal"/>
        <w:numPr>
          <w:ilvl w:val="0"/>
          <w:numId w:val="15"/>
        </w:numPr>
        <w:tabs>
          <w:tab w:val="clear" w:pos="2160"/>
          <w:tab w:val="left" w:pos="1620"/>
        </w:tabs>
        <w:rPr>
          <w:rFonts w:cs="Arial"/>
        </w:rPr>
      </w:pPr>
      <w:r w:rsidRPr="0080340C">
        <w:rPr>
          <w:rFonts w:cs="Arial"/>
        </w:rPr>
        <w:t>Define the provisions of the warranty regarding response time for service and support.</w:t>
      </w:r>
    </w:p>
    <w:p w:rsidR="00CB1257" w:rsidRPr="0080340C" w:rsidRDefault="00CB1257" w:rsidP="00B44EDA">
      <w:pPr>
        <w:pStyle w:val="MyNormal"/>
        <w:numPr>
          <w:ilvl w:val="0"/>
          <w:numId w:val="15"/>
        </w:numPr>
        <w:tabs>
          <w:tab w:val="clear" w:pos="2160"/>
          <w:tab w:val="left" w:pos="1620"/>
        </w:tabs>
        <w:rPr>
          <w:rFonts w:cs="Arial"/>
        </w:rPr>
      </w:pPr>
      <w:r w:rsidRPr="0080340C">
        <w:rPr>
          <w:rFonts w:cs="Arial"/>
        </w:rPr>
        <w:t>Define the provisions of the warranty regarding system up time including maintenance windows.</w:t>
      </w:r>
    </w:p>
    <w:p w:rsidR="00644BC6" w:rsidRPr="0080340C" w:rsidRDefault="00CB1257" w:rsidP="00B44EDA">
      <w:pPr>
        <w:pStyle w:val="MyNormal"/>
        <w:numPr>
          <w:ilvl w:val="0"/>
          <w:numId w:val="15"/>
        </w:numPr>
        <w:tabs>
          <w:tab w:val="clear" w:pos="2160"/>
          <w:tab w:val="left" w:pos="1620"/>
        </w:tabs>
        <w:rPr>
          <w:rFonts w:cs="Arial"/>
        </w:rPr>
      </w:pPr>
      <w:r w:rsidRPr="0080340C">
        <w:rPr>
          <w:rFonts w:cs="Arial"/>
        </w:rPr>
        <w:t>Outline the standard or proposed plan of action for correcting problems during the warranty period</w:t>
      </w:r>
    </w:p>
    <w:p w:rsidR="00CB1257" w:rsidRDefault="00CB1257" w:rsidP="00054EAE">
      <w:pPr>
        <w:pStyle w:val="MyNormal"/>
        <w:numPr>
          <w:ilvl w:val="0"/>
          <w:numId w:val="15"/>
        </w:numPr>
        <w:tabs>
          <w:tab w:val="clear" w:pos="2160"/>
          <w:tab w:val="left" w:pos="1620"/>
        </w:tabs>
      </w:pPr>
      <w:r w:rsidRPr="00054EAE">
        <w:rPr>
          <w:rFonts w:cs="Arial"/>
        </w:rPr>
        <w:t>Respondents must itemize any components, services, and labor that are excluded from warranty.</w:t>
      </w:r>
    </w:p>
    <w:p w:rsidR="00644BC6" w:rsidRDefault="00644BC6" w:rsidP="00CB1257">
      <w:pPr>
        <w:tabs>
          <w:tab w:val="left" w:pos="540"/>
        </w:tabs>
        <w:spacing w:after="0" w:line="240" w:lineRule="auto"/>
        <w:jc w:val="both"/>
        <w:rPr>
          <w:rFonts w:ascii="Arial" w:hAnsi="Arial" w:cs="Arial"/>
          <w:b/>
        </w:rPr>
      </w:pPr>
    </w:p>
    <w:p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rsidR="00F554E8" w:rsidRPr="00E4748A" w:rsidRDefault="00F554E8" w:rsidP="00F6113E">
      <w:pPr>
        <w:tabs>
          <w:tab w:val="left" w:pos="540"/>
        </w:tabs>
        <w:spacing w:after="0" w:line="240" w:lineRule="auto"/>
        <w:jc w:val="both"/>
        <w:rPr>
          <w:rFonts w:ascii="Arial" w:hAnsi="Arial" w:cs="Arial"/>
        </w:rPr>
      </w:pPr>
    </w:p>
    <w:p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lastRenderedPageBreak/>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rsidR="00F554E8" w:rsidRPr="00E4748A" w:rsidRDefault="00F554E8" w:rsidP="00F6113E">
      <w:pPr>
        <w:tabs>
          <w:tab w:val="left" w:pos="540"/>
        </w:tabs>
        <w:spacing w:after="0" w:line="240" w:lineRule="auto"/>
        <w:jc w:val="both"/>
        <w:rPr>
          <w:rFonts w:ascii="Arial" w:hAnsi="Arial" w:cs="Arial"/>
        </w:rPr>
      </w:pPr>
    </w:p>
    <w:p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rsidR="00281237" w:rsidRPr="00E4748A" w:rsidRDefault="00281237" w:rsidP="00F6113E">
      <w:pPr>
        <w:tabs>
          <w:tab w:val="left" w:pos="540"/>
        </w:tabs>
        <w:spacing w:after="0" w:line="240" w:lineRule="auto"/>
        <w:jc w:val="both"/>
        <w:rPr>
          <w:rFonts w:ascii="Arial" w:hAnsi="Arial" w:cs="Arial"/>
          <w:b/>
        </w:rPr>
      </w:pPr>
    </w:p>
    <w:p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rsidR="00A015A0" w:rsidRPr="00E4748A" w:rsidRDefault="00A015A0" w:rsidP="00CF41D1">
      <w:pPr>
        <w:tabs>
          <w:tab w:val="left" w:pos="540"/>
        </w:tabs>
        <w:spacing w:after="0" w:line="240" w:lineRule="auto"/>
        <w:ind w:left="540" w:hanging="540"/>
        <w:rPr>
          <w:rFonts w:ascii="Arial" w:hAnsi="Arial" w:cs="Arial"/>
        </w:rPr>
      </w:pPr>
    </w:p>
    <w:p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rsidR="00ED5C03" w:rsidRPr="00E4748A" w:rsidRDefault="00ED5C03" w:rsidP="00CF41D1">
      <w:pPr>
        <w:tabs>
          <w:tab w:val="left" w:pos="540"/>
        </w:tabs>
        <w:spacing w:after="0" w:line="240" w:lineRule="auto"/>
        <w:ind w:left="540" w:hanging="540"/>
        <w:rPr>
          <w:rFonts w:ascii="Arial" w:hAnsi="Arial" w:cs="Arial"/>
        </w:rPr>
      </w:pPr>
    </w:p>
    <w:p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rsidR="00671B10" w:rsidRPr="00E4748A" w:rsidRDefault="00671B10" w:rsidP="00F6113E">
      <w:pPr>
        <w:pStyle w:val="MyNormal"/>
        <w:ind w:left="1260" w:hanging="1260"/>
        <w:rPr>
          <w:rFonts w:cs="Arial"/>
          <w:szCs w:val="22"/>
        </w:rPr>
      </w:pPr>
    </w:p>
    <w:p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rsidR="00CF41D1" w:rsidRDefault="00CF41D1" w:rsidP="00CF41D1">
      <w:pPr>
        <w:pStyle w:val="MyNormal"/>
        <w:ind w:left="1260" w:hanging="1260"/>
        <w:jc w:val="left"/>
        <w:rPr>
          <w:rFonts w:cs="Arial"/>
          <w:b/>
          <w:szCs w:val="22"/>
        </w:rPr>
      </w:pPr>
    </w:p>
    <w:p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rsidR="00CF41D1" w:rsidRDefault="00FE39E1" w:rsidP="00CF41D1">
      <w:pPr>
        <w:pStyle w:val="MyNormal"/>
        <w:jc w:val="left"/>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p>
    <w:p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rsidR="007E60F7" w:rsidRPr="00E4748A" w:rsidRDefault="007E60F7" w:rsidP="00CF41D1">
      <w:pPr>
        <w:pStyle w:val="MyNormal"/>
        <w:ind w:left="540"/>
        <w:jc w:val="left"/>
        <w:rPr>
          <w:rFonts w:cs="Arial"/>
          <w:szCs w:val="22"/>
        </w:rPr>
      </w:pPr>
    </w:p>
    <w:p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rsidR="00B45FEC" w:rsidRPr="00E4748A" w:rsidRDefault="00B45FEC" w:rsidP="00CF41D1">
      <w:pPr>
        <w:pStyle w:val="MyNormal"/>
        <w:jc w:val="left"/>
        <w:rPr>
          <w:rFonts w:eastAsia="MS Mincho" w:cs="Arial"/>
          <w:color w:val="000000"/>
          <w:szCs w:val="22"/>
        </w:rPr>
      </w:pPr>
    </w:p>
    <w:p w:rsidR="00C10F6A" w:rsidRPr="00E4748A" w:rsidRDefault="006179CB" w:rsidP="00CF41D1">
      <w:pPr>
        <w:pStyle w:val="MyNormal"/>
        <w:jc w:val="left"/>
        <w:rPr>
          <w:rFonts w:cs="Arial"/>
          <w:b/>
          <w:szCs w:val="22"/>
        </w:rPr>
      </w:pPr>
      <w:r>
        <w:rPr>
          <w:rFonts w:cs="Arial"/>
          <w:b/>
          <w:szCs w:val="22"/>
        </w:rPr>
        <w:lastRenderedPageBreak/>
        <w:t>8</w:t>
      </w:r>
      <w:r w:rsidR="001D2AD2" w:rsidRPr="00E4748A">
        <w:rPr>
          <w:rFonts w:cs="Arial"/>
          <w:b/>
          <w:szCs w:val="22"/>
        </w:rPr>
        <w:t>.2</w:t>
      </w:r>
      <w:r w:rsidR="000C1205">
        <w:rPr>
          <w:rFonts w:cs="Arial"/>
          <w:b/>
          <w:szCs w:val="22"/>
        </w:rPr>
        <w:t>5</w:t>
      </w:r>
      <w:r w:rsidR="0018240C" w:rsidRPr="00E4748A">
        <w:rPr>
          <w:rFonts w:cs="Arial"/>
          <w:b/>
          <w:szCs w:val="22"/>
        </w:rPr>
        <w:tab/>
        <w:t>Indicia</w:t>
      </w:r>
    </w:p>
    <w:p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rsidR="005C42F1" w:rsidRPr="00E4748A" w:rsidRDefault="005C42F1" w:rsidP="00F6113E">
      <w:pPr>
        <w:pStyle w:val="MyNormal"/>
        <w:ind w:left="1260" w:hanging="1260"/>
        <w:rPr>
          <w:rFonts w:eastAsia="MS Mincho" w:cs="Arial"/>
          <w:color w:val="000000"/>
          <w:szCs w:val="22"/>
        </w:rPr>
      </w:pPr>
    </w:p>
    <w:p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rsidR="008C5C78" w:rsidRDefault="00281237" w:rsidP="007F0BC1">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rsidR="00840D1E" w:rsidRDefault="00840D1E" w:rsidP="007F0BC1">
      <w:pPr>
        <w:tabs>
          <w:tab w:val="left" w:pos="540"/>
        </w:tabs>
        <w:spacing w:after="0" w:line="240" w:lineRule="auto"/>
        <w:rPr>
          <w:rFonts w:ascii="Arial" w:hAnsi="Arial" w:cs="Arial"/>
        </w:rPr>
      </w:pPr>
    </w:p>
    <w:p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9A569A" w:rsidRPr="00E4748A">
        <w:rPr>
          <w:rFonts w:ascii="Arial" w:hAnsi="Arial" w:cs="Arial"/>
        </w:rPr>
        <w:t>Vendor and University agree that time is of the essence in all respects concerning this</w:t>
      </w:r>
      <w:r w:rsidR="007F0BC1">
        <w:rPr>
          <w:rFonts w:ascii="Arial" w:hAnsi="Arial" w:cs="Arial"/>
        </w:rPr>
        <w:t xml:space="preserve"> </w:t>
      </w:r>
      <w:r w:rsidR="009A569A" w:rsidRPr="00E4748A">
        <w:rPr>
          <w:rFonts w:ascii="Arial" w:hAnsi="Arial" w:cs="Arial"/>
        </w:rPr>
        <w:t>contract and performance herein.</w:t>
      </w:r>
    </w:p>
    <w:p w:rsidR="00172B28" w:rsidRPr="00E4748A" w:rsidRDefault="00172B28" w:rsidP="00F6113E">
      <w:pPr>
        <w:tabs>
          <w:tab w:val="left" w:pos="540"/>
        </w:tabs>
        <w:spacing w:after="0" w:line="240" w:lineRule="auto"/>
        <w:jc w:val="both"/>
        <w:rPr>
          <w:rFonts w:ascii="Arial" w:hAnsi="Arial" w:cs="Arial"/>
        </w:rPr>
      </w:pPr>
    </w:p>
    <w:p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rsidR="00172B28" w:rsidRPr="00E4748A" w:rsidRDefault="00172B28" w:rsidP="00F6113E">
      <w:pPr>
        <w:pStyle w:val="Normal1"/>
        <w:ind w:left="720"/>
        <w:jc w:val="both"/>
        <w:rPr>
          <w:sz w:val="22"/>
          <w:szCs w:val="22"/>
        </w:rPr>
      </w:pPr>
    </w:p>
    <w:p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rsidR="00172B28" w:rsidRPr="00E4748A" w:rsidRDefault="00172B28" w:rsidP="00F6113E">
      <w:pPr>
        <w:pStyle w:val="Normal1"/>
        <w:ind w:left="1440"/>
        <w:jc w:val="both"/>
        <w:rPr>
          <w:sz w:val="22"/>
          <w:szCs w:val="22"/>
        </w:rPr>
      </w:pPr>
    </w:p>
    <w:p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rsidR="00172B28" w:rsidRPr="00E4748A" w:rsidRDefault="00172B28" w:rsidP="00F6113E">
      <w:pPr>
        <w:pStyle w:val="Normal1"/>
        <w:jc w:val="both"/>
        <w:rPr>
          <w:sz w:val="22"/>
          <w:szCs w:val="22"/>
        </w:rPr>
      </w:pPr>
    </w:p>
    <w:p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rsidR="00942289" w:rsidRPr="00C624DB" w:rsidRDefault="00942289" w:rsidP="00CC3B40">
      <w:pPr>
        <w:pStyle w:val="Normal1"/>
        <w:ind w:left="720"/>
        <w:jc w:val="both"/>
        <w:rPr>
          <w:color w:val="auto"/>
          <w:sz w:val="22"/>
          <w:szCs w:val="22"/>
        </w:rPr>
      </w:pPr>
    </w:p>
    <w:p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2E4EB4" w:rsidRDefault="002E4EB4" w:rsidP="00942289">
      <w:pPr>
        <w:pStyle w:val="Normal1"/>
        <w:ind w:left="720"/>
        <w:rPr>
          <w:color w:val="auto"/>
          <w:sz w:val="22"/>
          <w:szCs w:val="22"/>
        </w:rPr>
      </w:pPr>
    </w:p>
    <w:p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rsidR="00784D50" w:rsidRDefault="00784D50" w:rsidP="008C7EC8">
      <w:pPr>
        <w:pStyle w:val="Normal1"/>
        <w:rPr>
          <w:sz w:val="22"/>
          <w:szCs w:val="22"/>
        </w:rPr>
      </w:pPr>
    </w:p>
    <w:p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rsidR="00A27B36" w:rsidRPr="00F23826" w:rsidRDefault="008C7EC8"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 the University.</w:t>
      </w:r>
    </w:p>
    <w:p w:rsidR="00A27B36" w:rsidRPr="00F23826" w:rsidRDefault="00A27B36" w:rsidP="00A27B36">
      <w:pPr>
        <w:tabs>
          <w:tab w:val="left" w:pos="540"/>
        </w:tabs>
        <w:spacing w:after="0" w:line="240" w:lineRule="auto"/>
        <w:jc w:val="both"/>
        <w:rPr>
          <w:rFonts w:ascii="Arial" w:hAnsi="Arial" w:cs="Arial"/>
        </w:rPr>
      </w:pPr>
    </w:p>
    <w:p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lastRenderedPageBreak/>
        <w:t>8.30</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rsidR="00A34EB2" w:rsidRPr="00F23826" w:rsidRDefault="00A27B36" w:rsidP="00A27B36">
      <w:pPr>
        <w:tabs>
          <w:tab w:val="left" w:pos="540"/>
        </w:tabs>
        <w:spacing w:after="0" w:line="240" w:lineRule="auto"/>
        <w:ind w:left="540"/>
        <w:rPr>
          <w:rFonts w:ascii="Arial" w:hAnsi="Arial" w:cs="Arial"/>
          <w:spacing w:val="-1"/>
        </w:rPr>
      </w:pPr>
      <w:r w:rsidRPr="00F23826">
        <w:rPr>
          <w:rFonts w:ascii="Arial" w:hAnsi="Arial" w:cs="Arial"/>
          <w:spacing w:val="-1"/>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F23826">
        <w:rPr>
          <w:rFonts w:ascii="Arial" w:hAnsi="Arial" w:cs="Arial"/>
          <w:spacing w:val="-1"/>
        </w:rPr>
        <w:t>AA, and</w:t>
      </w:r>
      <w:proofErr w:type="gramEnd"/>
      <w:r w:rsidRPr="00F23826">
        <w:rPr>
          <w:rFonts w:ascii="Arial" w:hAnsi="Arial" w:cs="Arial"/>
          <w:spacing w:val="-1"/>
        </w:rPr>
        <w:t xml:space="preserve"> agrees to promptly respond to and resolve any accessibility complaints received from University.</w:t>
      </w:r>
    </w:p>
    <w:p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8.31</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rsidR="0082279D" w:rsidRPr="00F23826" w:rsidRDefault="00A34EB2"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Vendor breaches this certification, University may immediately terminate this contract without penalty or further obligation and exercise any rights and remedies available to it by law or in equity.</w:t>
      </w:r>
    </w:p>
    <w:p w:rsidR="0082279D" w:rsidRPr="00F23826" w:rsidRDefault="0082279D" w:rsidP="0082279D">
      <w:pPr>
        <w:tabs>
          <w:tab w:val="left" w:pos="540"/>
        </w:tabs>
        <w:spacing w:after="0" w:line="240" w:lineRule="auto"/>
        <w:rPr>
          <w:rFonts w:ascii="Arial" w:hAnsi="Arial" w:cs="Arial"/>
        </w:rPr>
      </w:pPr>
    </w:p>
    <w:p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8.32</w:t>
      </w:r>
      <w:r w:rsidRPr="00F23826">
        <w:rPr>
          <w:rFonts w:ascii="Arial" w:hAnsi="Arial" w:cs="Arial"/>
        </w:rPr>
        <w:tab/>
      </w:r>
      <w:r w:rsidRPr="00F23826">
        <w:rPr>
          <w:rFonts w:ascii="Arial" w:hAnsi="Arial" w:cs="Arial"/>
          <w:b/>
        </w:rPr>
        <w:t>Campus Restrictions</w:t>
      </w:r>
    </w:p>
    <w:p w:rsidR="008C7EC8" w:rsidRPr="0082279D" w:rsidRDefault="0082279D" w:rsidP="0082279D">
      <w:pPr>
        <w:tabs>
          <w:tab w:val="left" w:pos="540"/>
        </w:tabs>
        <w:spacing w:after="0" w:line="240" w:lineRule="auto"/>
        <w:ind w:left="540"/>
        <w:rPr>
          <w:rFonts w:ascii="Arial" w:hAnsi="Arial" w:cs="Arial"/>
          <w:b/>
          <w:spacing w:val="-1"/>
        </w:rPr>
      </w:pPr>
      <w:r w:rsidRPr="00F23826">
        <w:rPr>
          <w:rFonts w:ascii="Arial" w:hAnsi="Arial" w:cs="Arial"/>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r w:rsidR="008C7EC8" w:rsidRPr="0082279D">
        <w:rPr>
          <w:rFonts w:ascii="Arial" w:hAnsi="Arial" w:cs="Arial"/>
        </w:rPr>
        <w:tab/>
      </w:r>
    </w:p>
    <w:p w:rsidR="008C7EC8" w:rsidRPr="00AE26E7" w:rsidRDefault="008C7EC8" w:rsidP="008C7EC8">
      <w:pPr>
        <w:tabs>
          <w:tab w:val="left" w:pos="540"/>
        </w:tabs>
        <w:spacing w:after="0" w:line="240" w:lineRule="auto"/>
        <w:jc w:val="both"/>
        <w:rPr>
          <w:rFonts w:ascii="Arial" w:hAnsi="Arial" w:cs="Arial"/>
          <w:b/>
        </w:rPr>
      </w:pPr>
    </w:p>
    <w:p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rsidR="00913E9A" w:rsidRPr="00E4748A" w:rsidRDefault="00913E9A" w:rsidP="00F6113E">
      <w:pPr>
        <w:tabs>
          <w:tab w:val="left" w:pos="540"/>
        </w:tabs>
        <w:spacing w:after="0" w:line="240" w:lineRule="auto"/>
        <w:jc w:val="both"/>
        <w:rPr>
          <w:rFonts w:ascii="Arial" w:eastAsia="Times New Roman" w:hAnsi="Arial" w:cs="Arial"/>
          <w:b/>
          <w:noProof/>
        </w:rPr>
      </w:pPr>
    </w:p>
    <w:p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rsidR="00913E9A" w:rsidRPr="00E4748A" w:rsidRDefault="00913E9A" w:rsidP="00354CF7">
      <w:pPr>
        <w:tabs>
          <w:tab w:val="left" w:pos="540"/>
        </w:tabs>
        <w:spacing w:after="0" w:line="240" w:lineRule="auto"/>
        <w:rPr>
          <w:rFonts w:ascii="Arial" w:hAnsi="Arial" w:cs="Arial"/>
        </w:rPr>
      </w:pPr>
    </w:p>
    <w:p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7"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w:t>
      </w:r>
      <w:proofErr w:type="gramStart"/>
      <w:r w:rsidR="00913E9A" w:rsidRPr="00E4748A">
        <w:rPr>
          <w:rFonts w:ascii="Arial" w:hAnsi="Arial" w:cs="Arial"/>
        </w:rPr>
        <w:t>provided, or</w:t>
      </w:r>
      <w:proofErr w:type="gramEnd"/>
      <w:r w:rsidR="00913E9A" w:rsidRPr="00E4748A">
        <w:rPr>
          <w:rFonts w:ascii="Arial" w:hAnsi="Arial" w:cs="Arial"/>
        </w:rPr>
        <w:t xml:space="preserve">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rsidR="00E738E6" w:rsidRPr="00E4748A" w:rsidRDefault="00E738E6" w:rsidP="00354CF7">
      <w:pPr>
        <w:tabs>
          <w:tab w:val="left" w:pos="540"/>
        </w:tabs>
        <w:spacing w:after="0" w:line="240" w:lineRule="auto"/>
        <w:rPr>
          <w:rFonts w:ascii="Arial" w:hAnsi="Arial" w:cs="Arial"/>
        </w:rPr>
      </w:pPr>
    </w:p>
    <w:p w:rsidR="00913E9A" w:rsidRDefault="00913E9A" w:rsidP="00354CF7">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7"/>
    </w:p>
    <w:p w:rsidR="000E131D" w:rsidRPr="00E4748A" w:rsidRDefault="000E131D" w:rsidP="00F6113E">
      <w:pPr>
        <w:tabs>
          <w:tab w:val="left" w:pos="540"/>
        </w:tabs>
        <w:spacing w:after="0" w:line="240" w:lineRule="auto"/>
        <w:ind w:left="540"/>
        <w:jc w:val="both"/>
        <w:rPr>
          <w:rFonts w:ascii="Arial" w:hAnsi="Arial" w:cs="Arial"/>
        </w:rPr>
      </w:pPr>
    </w:p>
    <w:p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8"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rsidR="00453B73" w:rsidRPr="00E4748A" w:rsidRDefault="00453B73" w:rsidP="00F6113E">
      <w:pPr>
        <w:tabs>
          <w:tab w:val="left" w:pos="540"/>
        </w:tabs>
        <w:spacing w:after="0" w:line="240" w:lineRule="auto"/>
        <w:jc w:val="both"/>
        <w:rPr>
          <w:rFonts w:ascii="Arial" w:hAnsi="Arial" w:cs="Arial"/>
          <w:b/>
        </w:rPr>
      </w:pPr>
    </w:p>
    <w:p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w:t>
      </w:r>
      <w:r w:rsidR="00C03AE8" w:rsidRPr="007962D8">
        <w:rPr>
          <w:rFonts w:ascii="Arial" w:hAnsi="Arial" w:cs="Arial"/>
        </w:rPr>
        <w:lastRenderedPageBreak/>
        <w:t xml:space="preserve">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rsidR="00C03AE8" w:rsidRPr="004937B2" w:rsidRDefault="00C03AE8" w:rsidP="00C03AE8">
      <w:pPr>
        <w:tabs>
          <w:tab w:val="left" w:pos="540"/>
        </w:tabs>
        <w:spacing w:after="0" w:line="240" w:lineRule="auto"/>
        <w:rPr>
          <w:rFonts w:ascii="Arial" w:hAnsi="Arial" w:cs="Arial"/>
          <w:color w:val="FF0000"/>
        </w:rPr>
      </w:pPr>
    </w:p>
    <w:p w:rsidR="00D33DAF" w:rsidRDefault="00C03AE8" w:rsidP="00936451">
      <w:pPr>
        <w:tabs>
          <w:tab w:val="left" w:pos="540"/>
        </w:tabs>
        <w:spacing w:after="0" w:line="240" w:lineRule="auto"/>
        <w:ind w:left="540" w:hanging="540"/>
        <w:rPr>
          <w:rFonts w:ascii="Arial" w:hAnsi="Arial" w:cs="Arial"/>
        </w:rPr>
      </w:pPr>
      <w:r>
        <w:rPr>
          <w:rFonts w:ascii="Arial" w:hAnsi="Arial" w:cs="Arial"/>
          <w:b/>
        </w:rPr>
        <w:tab/>
      </w:r>
      <w:r w:rsidRPr="005678A7">
        <w:rPr>
          <w:rFonts w:ascii="Arial" w:hAnsi="Arial" w:cs="Arial"/>
          <w:b/>
        </w:rPr>
        <w:t xml:space="preserve">Agencies must submit one (1) signed original, </w:t>
      </w:r>
      <w:r w:rsidR="0080340C" w:rsidRPr="0080340C">
        <w:rPr>
          <w:rFonts w:ascii="Arial" w:hAnsi="Arial" w:cs="Arial"/>
          <w:b/>
        </w:rPr>
        <w:t>two</w:t>
      </w:r>
      <w:r w:rsidRPr="0080340C">
        <w:rPr>
          <w:rFonts w:ascii="Arial" w:hAnsi="Arial" w:cs="Arial"/>
          <w:b/>
        </w:rPr>
        <w:t xml:space="preserve"> (</w:t>
      </w:r>
      <w:r w:rsidR="0080340C" w:rsidRPr="0080340C">
        <w:rPr>
          <w:rFonts w:ascii="Arial" w:hAnsi="Arial" w:cs="Arial"/>
          <w:b/>
        </w:rPr>
        <w:t>2</w:t>
      </w:r>
      <w:r w:rsidRPr="0080340C">
        <w:rPr>
          <w:rFonts w:ascii="Arial" w:hAnsi="Arial" w:cs="Arial"/>
          <w:b/>
        </w:rPr>
        <w:t>) signed cop</w:t>
      </w:r>
      <w:r w:rsidR="0080340C" w:rsidRPr="0080340C">
        <w:rPr>
          <w:rFonts w:ascii="Arial" w:hAnsi="Arial" w:cs="Arial"/>
          <w:b/>
        </w:rPr>
        <w:t>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rsidR="003A3143" w:rsidRPr="00E4748A" w:rsidRDefault="003A3143" w:rsidP="00F6113E">
      <w:pPr>
        <w:tabs>
          <w:tab w:val="left" w:pos="540"/>
        </w:tabs>
        <w:spacing w:after="0" w:line="240" w:lineRule="auto"/>
        <w:jc w:val="both"/>
        <w:rPr>
          <w:rFonts w:ascii="Arial" w:hAnsi="Arial" w:cs="Arial"/>
        </w:rPr>
      </w:pPr>
    </w:p>
    <w:p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rsidR="00B44EDA" w:rsidRDefault="00B44EDA" w:rsidP="00B44EDA">
      <w:pPr>
        <w:tabs>
          <w:tab w:val="left" w:pos="540"/>
        </w:tabs>
        <w:spacing w:after="0" w:line="240" w:lineRule="auto"/>
        <w:ind w:left="540" w:hanging="540"/>
        <w:rPr>
          <w:rFonts w:ascii="Arial" w:hAnsi="Arial" w:cs="Arial"/>
        </w:rPr>
      </w:pPr>
    </w:p>
    <w:p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rsidR="00B44EDA" w:rsidRPr="00B44EDA" w:rsidRDefault="00B44EDA" w:rsidP="00B44EDA">
      <w:pPr>
        <w:pStyle w:val="PlainText"/>
        <w:rPr>
          <w:rFonts w:ascii="Arial" w:hAnsi="Arial" w:cs="Arial"/>
          <w:sz w:val="22"/>
          <w:szCs w:val="22"/>
        </w:rPr>
      </w:pPr>
    </w:p>
    <w:p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rsidR="00B44EDA" w:rsidRDefault="00B44EDA" w:rsidP="00B44EDA">
      <w:pPr>
        <w:tabs>
          <w:tab w:val="left" w:pos="540"/>
        </w:tabs>
        <w:spacing w:after="0" w:line="240" w:lineRule="auto"/>
        <w:ind w:left="540"/>
        <w:rPr>
          <w:rFonts w:cs="Arial"/>
          <w:b/>
        </w:rPr>
      </w:pPr>
    </w:p>
    <w:p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rsidR="00331384" w:rsidRPr="00E4748A" w:rsidRDefault="00331384" w:rsidP="00F6113E">
      <w:pPr>
        <w:tabs>
          <w:tab w:val="left" w:pos="540"/>
        </w:tabs>
        <w:spacing w:after="0" w:line="240" w:lineRule="auto"/>
        <w:jc w:val="both"/>
        <w:rPr>
          <w:rFonts w:ascii="Arial" w:hAnsi="Arial" w:cs="Arial"/>
        </w:rPr>
      </w:pPr>
    </w:p>
    <w:p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9"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9"/>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rsidR="00E82B87" w:rsidRPr="00E4748A" w:rsidRDefault="00E82B87" w:rsidP="00F6113E">
      <w:pPr>
        <w:tabs>
          <w:tab w:val="left" w:pos="540"/>
        </w:tabs>
        <w:spacing w:after="0" w:line="240" w:lineRule="auto"/>
        <w:jc w:val="both"/>
        <w:rPr>
          <w:rFonts w:ascii="Arial" w:eastAsia="MS Mincho" w:hAnsi="Arial" w:cs="Arial"/>
          <w:color w:val="000000"/>
        </w:rPr>
      </w:pPr>
    </w:p>
    <w:p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lastRenderedPageBreak/>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rsidR="00CF0180" w:rsidRPr="00E4748A" w:rsidRDefault="00CF0180" w:rsidP="00F6113E">
      <w:pPr>
        <w:tabs>
          <w:tab w:val="left" w:pos="540"/>
        </w:tabs>
        <w:spacing w:after="0" w:line="240" w:lineRule="auto"/>
        <w:jc w:val="both"/>
        <w:rPr>
          <w:rFonts w:ascii="Arial" w:hAnsi="Arial" w:cs="Arial"/>
        </w:rPr>
      </w:pPr>
    </w:p>
    <w:p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10" w:name="_Toc182981456"/>
      <w:r w:rsidR="00E82B87" w:rsidRPr="00E4748A">
        <w:rPr>
          <w:rFonts w:ascii="Arial" w:hAnsi="Arial" w:cs="Arial"/>
        </w:rPr>
        <w:t xml:space="preserve">The University Purchasing Official reserves the right to award a contract or reject a bid for 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10"/>
    </w:p>
    <w:p w:rsidR="00F458F6" w:rsidRPr="00E4748A" w:rsidRDefault="00F458F6" w:rsidP="00F458F6">
      <w:pPr>
        <w:tabs>
          <w:tab w:val="left" w:pos="540"/>
        </w:tabs>
        <w:spacing w:after="0" w:line="240" w:lineRule="auto"/>
        <w:ind w:left="540" w:hanging="540"/>
        <w:rPr>
          <w:rFonts w:ascii="Arial" w:hAnsi="Arial" w:cs="Arial"/>
        </w:rPr>
      </w:pPr>
    </w:p>
    <w:p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rsidR="005C42F1" w:rsidRPr="00E4748A" w:rsidRDefault="005C42F1" w:rsidP="00F6113E">
      <w:pPr>
        <w:pStyle w:val="MyNormal"/>
        <w:tabs>
          <w:tab w:val="clear" w:pos="2880"/>
        </w:tabs>
        <w:ind w:left="1260"/>
        <w:rPr>
          <w:rFonts w:cs="Arial"/>
        </w:rPr>
      </w:pPr>
    </w:p>
    <w:p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rsidR="00E61030" w:rsidRPr="00E4748A" w:rsidRDefault="00E61030" w:rsidP="00F6113E">
      <w:pPr>
        <w:tabs>
          <w:tab w:val="left" w:pos="540"/>
        </w:tabs>
        <w:spacing w:after="0" w:line="240" w:lineRule="auto"/>
        <w:jc w:val="both"/>
        <w:rPr>
          <w:rFonts w:ascii="Arial" w:eastAsia="Times New Roman" w:hAnsi="Arial" w:cs="Times New Roman"/>
          <w:b/>
          <w:noProof/>
        </w:rPr>
      </w:pPr>
    </w:p>
    <w:p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rsidR="00664B3E" w:rsidRPr="00664B3E" w:rsidRDefault="00664B3E" w:rsidP="00664B3E">
      <w:pPr>
        <w:tabs>
          <w:tab w:val="left" w:pos="540"/>
        </w:tabs>
        <w:spacing w:after="0" w:line="240" w:lineRule="auto"/>
        <w:jc w:val="both"/>
        <w:rPr>
          <w:rFonts w:ascii="Arial" w:eastAsia="Times New Roman" w:hAnsi="Arial" w:cs="Times New Roman"/>
          <w:b/>
          <w:noProof/>
        </w:rPr>
      </w:pPr>
    </w:p>
    <w:p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rsidR="00664B3E" w:rsidRPr="00664B3E" w:rsidRDefault="00664B3E" w:rsidP="00664B3E">
      <w:pPr>
        <w:spacing w:after="0" w:line="240" w:lineRule="auto"/>
        <w:jc w:val="both"/>
        <w:rPr>
          <w:rFonts w:ascii="Arial" w:hAnsi="Arial" w:cs="Arial"/>
        </w:rPr>
      </w:pPr>
    </w:p>
    <w:p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rsidR="00664B3E" w:rsidRPr="00664B3E" w:rsidRDefault="00664B3E" w:rsidP="00664B3E">
      <w:pPr>
        <w:spacing w:after="0" w:line="240" w:lineRule="auto"/>
        <w:jc w:val="both"/>
        <w:rPr>
          <w:rFonts w:ascii="Arial" w:hAnsi="Arial" w:cs="Arial"/>
        </w:rPr>
      </w:pPr>
    </w:p>
    <w:p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1" w:name="_Toc251665761"/>
    </w:p>
    <w:p w:rsidR="00B04CA8" w:rsidRPr="00E4748A" w:rsidRDefault="00B04CA8" w:rsidP="00F6113E">
      <w:pPr>
        <w:tabs>
          <w:tab w:val="left" w:pos="1440"/>
        </w:tabs>
        <w:spacing w:after="0" w:line="240" w:lineRule="auto"/>
        <w:ind w:left="1440"/>
        <w:jc w:val="both"/>
        <w:rPr>
          <w:rFonts w:ascii="Arial" w:hAnsi="Arial" w:cs="Arial"/>
        </w:rPr>
      </w:pPr>
    </w:p>
    <w:p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lastRenderedPageBreak/>
        <w:t>Total number of clients</w:t>
      </w:r>
    </w:p>
    <w:p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rsidR="00E47DC0" w:rsidRDefault="00E47DC0" w:rsidP="00F6113E">
      <w:pPr>
        <w:tabs>
          <w:tab w:val="left" w:pos="0"/>
          <w:tab w:val="left" w:pos="540"/>
        </w:tabs>
        <w:spacing w:after="0" w:line="240" w:lineRule="auto"/>
        <w:ind w:left="540"/>
        <w:jc w:val="both"/>
        <w:rPr>
          <w:rFonts w:ascii="Arial" w:hAnsi="Arial" w:cs="Arial"/>
        </w:rPr>
      </w:pPr>
    </w:p>
    <w:p w:rsidR="00024BF8" w:rsidRPr="0080340C"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2" w:name="_Toc251665764"/>
      <w:bookmarkEnd w:id="11"/>
      <w:r w:rsidRPr="0080340C">
        <w:rPr>
          <w:rFonts w:ascii="Arial" w:eastAsia="Times New Roman" w:hAnsi="Arial" w:cs="Times New Roman"/>
          <w:b/>
          <w:bCs/>
          <w:smallCaps/>
          <w:noProof/>
          <w:sz w:val="24"/>
          <w:szCs w:val="24"/>
        </w:rPr>
        <w:t>1</w:t>
      </w:r>
      <w:r w:rsidR="00E47DC0" w:rsidRPr="0080340C">
        <w:rPr>
          <w:rFonts w:ascii="Arial" w:eastAsia="Times New Roman" w:hAnsi="Arial" w:cs="Times New Roman"/>
          <w:b/>
          <w:bCs/>
          <w:smallCaps/>
          <w:noProof/>
          <w:sz w:val="24"/>
          <w:szCs w:val="24"/>
        </w:rPr>
        <w:t>3</w:t>
      </w:r>
      <w:r w:rsidR="005855CE" w:rsidRPr="0080340C">
        <w:rPr>
          <w:rFonts w:ascii="Arial" w:eastAsia="Times New Roman" w:hAnsi="Arial" w:cs="Times New Roman"/>
          <w:b/>
          <w:bCs/>
          <w:smallCaps/>
          <w:noProof/>
          <w:sz w:val="24"/>
          <w:szCs w:val="24"/>
        </w:rPr>
        <w:t>.</w:t>
      </w:r>
      <w:r w:rsidR="005855CE" w:rsidRPr="0080340C">
        <w:rPr>
          <w:rFonts w:ascii="Arial" w:eastAsia="Times New Roman" w:hAnsi="Arial" w:cs="Times New Roman"/>
          <w:b/>
          <w:bCs/>
          <w:smallCaps/>
          <w:noProof/>
          <w:sz w:val="24"/>
          <w:szCs w:val="24"/>
        </w:rPr>
        <w:tab/>
      </w:r>
      <w:r w:rsidR="00B078BD" w:rsidRPr="0080340C">
        <w:rPr>
          <w:rFonts w:ascii="Arial" w:eastAsia="Times New Roman" w:hAnsi="Arial" w:cs="Times New Roman"/>
          <w:b/>
          <w:noProof/>
          <w:sz w:val="24"/>
          <w:szCs w:val="24"/>
        </w:rPr>
        <w:t>SPECIFICATION</w:t>
      </w:r>
      <w:r w:rsidR="00425CAD" w:rsidRPr="0080340C">
        <w:rPr>
          <w:rFonts w:ascii="Arial" w:eastAsia="Times New Roman" w:hAnsi="Arial" w:cs="Times New Roman"/>
          <w:b/>
          <w:noProof/>
          <w:sz w:val="24"/>
          <w:szCs w:val="24"/>
        </w:rPr>
        <w:t xml:space="preserve">S / </w:t>
      </w:r>
      <w:bookmarkEnd w:id="12"/>
      <w:r w:rsidR="00C15EB7" w:rsidRPr="0080340C">
        <w:rPr>
          <w:rFonts w:ascii="Arial" w:eastAsia="Times New Roman" w:hAnsi="Arial" w:cs="Times New Roman"/>
          <w:b/>
          <w:noProof/>
          <w:sz w:val="24"/>
          <w:szCs w:val="24"/>
        </w:rPr>
        <w:t>GOALS AND DELIVERABLES</w:t>
      </w:r>
    </w:p>
    <w:p w:rsidR="00EF70B5" w:rsidRPr="00AA1DBA" w:rsidRDefault="00EF70B5" w:rsidP="00F6113E">
      <w:pPr>
        <w:pStyle w:val="MyNormal"/>
        <w:tabs>
          <w:tab w:val="left" w:pos="1800"/>
        </w:tabs>
        <w:ind w:left="2160" w:hanging="2160"/>
        <w:rPr>
          <w:rFonts w:cs="Arial"/>
          <w:color w:val="FF0000"/>
          <w:szCs w:val="22"/>
        </w:rPr>
      </w:pPr>
    </w:p>
    <w:p w:rsidR="003551CF" w:rsidRPr="00846699" w:rsidRDefault="003551CF" w:rsidP="003551CF">
      <w:pPr>
        <w:tabs>
          <w:tab w:val="left" w:pos="1935"/>
        </w:tabs>
        <w:spacing w:after="160" w:line="259" w:lineRule="auto"/>
        <w:ind w:left="720"/>
        <w:contextualSpacing/>
        <w:rPr>
          <w:rFonts w:ascii="Calibri" w:eastAsia="Calibri" w:hAnsi="Calibri" w:cs="Times New Roman"/>
          <w:sz w:val="24"/>
          <w:szCs w:val="24"/>
        </w:rPr>
      </w:pPr>
      <w:r w:rsidRPr="00846699">
        <w:rPr>
          <w:rFonts w:ascii="Calibri" w:eastAsia="Calibri" w:hAnsi="Calibri" w:cs="Times New Roman"/>
          <w:sz w:val="24"/>
          <w:szCs w:val="24"/>
        </w:rPr>
        <w:t>Proposals should be prepared simply and economically, providing a straightforward, concise description of capabilities to satisfy the requirements of the RFP. Emphasis will be on completeness and clarity of content, and the response should be organized in the order in which the requirements are presented below. It is required that firms provide the following information regarding each proposed system. The firm will indicate in its proposal their ability to achieve/comply with each specification. If the firm wishes to propose an equivalent alternate specification, the firm will detail the proposed alternate and how it is equivalent to the listed specification.</w:t>
      </w:r>
    </w:p>
    <w:p w:rsidR="003551CF" w:rsidRPr="00846699" w:rsidRDefault="003551CF" w:rsidP="003551CF">
      <w:pPr>
        <w:tabs>
          <w:tab w:val="left" w:pos="1935"/>
        </w:tabs>
        <w:spacing w:after="160" w:line="259" w:lineRule="auto"/>
        <w:ind w:left="720"/>
        <w:contextualSpacing/>
        <w:rPr>
          <w:rFonts w:ascii="Calibri" w:eastAsia="Calibri" w:hAnsi="Calibri" w:cs="Times New Roman"/>
          <w:sz w:val="24"/>
          <w:szCs w:val="24"/>
        </w:rPr>
      </w:pPr>
    </w:p>
    <w:p w:rsidR="003551CF" w:rsidRPr="00846699" w:rsidRDefault="003551CF" w:rsidP="003551CF">
      <w:pPr>
        <w:numPr>
          <w:ilvl w:val="1"/>
          <w:numId w:val="21"/>
        </w:numPr>
        <w:tabs>
          <w:tab w:val="left" w:pos="1935"/>
        </w:tabs>
        <w:spacing w:after="17" w:line="259" w:lineRule="auto"/>
        <w:contextualSpacing/>
        <w:rPr>
          <w:rFonts w:ascii="Calibri" w:eastAsia="Calibri" w:hAnsi="Calibri" w:cs="Times New Roman"/>
        </w:rPr>
      </w:pPr>
      <w:r w:rsidRPr="00846699">
        <w:rPr>
          <w:rFonts w:ascii="Calibri" w:eastAsia="Calibri" w:hAnsi="Calibri" w:cs="Times New Roman"/>
          <w:bCs/>
          <w:sz w:val="24"/>
          <w:szCs w:val="24"/>
        </w:rPr>
        <w:t>Infrastructure and Technology of the System</w:t>
      </w:r>
    </w:p>
    <w:p w:rsidR="003551CF" w:rsidRPr="00846699" w:rsidRDefault="003551CF" w:rsidP="003551CF">
      <w:pPr>
        <w:numPr>
          <w:ilvl w:val="2"/>
          <w:numId w:val="21"/>
        </w:numPr>
        <w:tabs>
          <w:tab w:val="left" w:pos="1935"/>
        </w:tabs>
        <w:spacing w:after="17" w:line="259" w:lineRule="auto"/>
        <w:contextualSpacing/>
        <w:rPr>
          <w:rFonts w:ascii="Calibri" w:eastAsia="Calibri" w:hAnsi="Calibri" w:cs="Times New Roman"/>
        </w:rPr>
      </w:pPr>
      <w:r w:rsidRPr="00846699">
        <w:rPr>
          <w:rFonts w:ascii="Calibri" w:eastAsia="Calibri" w:hAnsi="Calibri" w:cs="Times New Roman"/>
          <w:sz w:val="24"/>
          <w:szCs w:val="24"/>
        </w:rPr>
        <w:t xml:space="preserve">Describe the scope of initial implementation including number of bicycles and recommended placement and number of hubs or kiosks (if applicable). </w:t>
      </w:r>
    </w:p>
    <w:p w:rsidR="003551CF" w:rsidRPr="00846699" w:rsidRDefault="003551CF" w:rsidP="003551CF">
      <w:pPr>
        <w:numPr>
          <w:ilvl w:val="2"/>
          <w:numId w:val="21"/>
        </w:numPr>
        <w:autoSpaceDE w:val="0"/>
        <w:autoSpaceDN w:val="0"/>
        <w:adjustRightInd w:val="0"/>
        <w:spacing w:after="17"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a detailed description of the bicycles and any equipment to be used, including manufacturing origin. Include information on any related hardware needed to operate and/or maintain the bicycles. Description should include all mechanical specifications, including information regarding the gearing, suspension, seat, branding, any onboard technology, and all other amenities (i.e. basket, bell, locks). </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the system modularity and expansion capability for hubs or kiosks (if applicable), bicycles, and technology.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any safety features that would be included in this system.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all reporting features available to the City and University (i.e. system utilization, bike distribution, customer feedback, membership levels).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all power requirements including any proposed use of solar power, if applicable.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how the system will be compliant with the Americans with Disabilities Act.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any information (i.e. safety, way finding) to be placed on bicycle and equipment (if applicable). Describe all mobile applications available for the system, on what platforms they are available, and who is responsible for maintenance and upgrades. </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Information on the warranty associated with the product the firm is proposing and any extended warranty (include the price) that might be available. </w:t>
      </w:r>
    </w:p>
    <w:p w:rsidR="003551CF" w:rsidRPr="00846699" w:rsidRDefault="003551CF" w:rsidP="003551CF">
      <w:pPr>
        <w:autoSpaceDE w:val="0"/>
        <w:autoSpaceDN w:val="0"/>
        <w:adjustRightInd w:val="0"/>
        <w:spacing w:after="0" w:line="240" w:lineRule="auto"/>
        <w:rPr>
          <w:rFonts w:ascii="Calibri" w:eastAsia="Calibri" w:hAnsi="Calibri" w:cs="Calibri"/>
          <w:color w:val="000000"/>
        </w:rPr>
      </w:pPr>
    </w:p>
    <w:p w:rsidR="003551CF" w:rsidRPr="00846699" w:rsidRDefault="003551CF" w:rsidP="003551CF">
      <w:pPr>
        <w:numPr>
          <w:ilvl w:val="1"/>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bCs/>
          <w:color w:val="000000"/>
          <w:sz w:val="24"/>
          <w:szCs w:val="24"/>
        </w:rPr>
        <w:lastRenderedPageBreak/>
        <w:t xml:space="preserve">Operations and Maintenance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recommendations on what equipment and level of staffing would be required to sustain the system.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maintenance manual/protocol for the bicycles and any other needed infrastructure or equipment including but not limited to any batteries used by bicycles or station/kiosks. Provide a proposed timeline for replacement.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software maintenance protocols and procedures for implementing software upgrades at the request of the City and University. </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any bicycle balancing and redistribution protocols. </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any established troubleshooting protocol for system outages. </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Describe the realistic timeline for deployment after a system has been selected.</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Describe how to handle abandoned bicycles, bicycles improperly parked, those blocking ADA ramps or those blocking entrances to buildings, etc.</w:t>
      </w:r>
    </w:p>
    <w:p w:rsidR="003551CF" w:rsidRPr="00846699" w:rsidRDefault="003551CF" w:rsidP="003551CF">
      <w:pPr>
        <w:autoSpaceDE w:val="0"/>
        <w:autoSpaceDN w:val="0"/>
        <w:adjustRightInd w:val="0"/>
        <w:spacing w:after="0" w:line="240" w:lineRule="auto"/>
        <w:ind w:left="720"/>
        <w:rPr>
          <w:rFonts w:ascii="Calibri" w:eastAsia="Calibri" w:hAnsi="Calibri" w:cs="Calibri"/>
          <w:color w:val="000000"/>
          <w:sz w:val="24"/>
          <w:szCs w:val="24"/>
        </w:rPr>
      </w:pPr>
    </w:p>
    <w:p w:rsidR="003551CF" w:rsidRPr="00846699" w:rsidRDefault="003551CF" w:rsidP="003551CF">
      <w:pPr>
        <w:numPr>
          <w:ilvl w:val="1"/>
          <w:numId w:val="21"/>
        </w:numPr>
        <w:autoSpaceDE w:val="0"/>
        <w:autoSpaceDN w:val="0"/>
        <w:adjustRightInd w:val="0"/>
        <w:spacing w:after="17" w:line="240" w:lineRule="auto"/>
        <w:rPr>
          <w:rFonts w:ascii="Calibri" w:eastAsia="Calibri" w:hAnsi="Calibri" w:cs="Calibri"/>
          <w:color w:val="000000"/>
          <w:sz w:val="24"/>
          <w:szCs w:val="24"/>
        </w:rPr>
      </w:pPr>
      <w:r w:rsidRPr="00846699">
        <w:rPr>
          <w:rFonts w:ascii="Calibri" w:eastAsia="Calibri" w:hAnsi="Calibri" w:cs="Calibri"/>
          <w:bCs/>
          <w:color w:val="000000"/>
          <w:sz w:val="24"/>
          <w:szCs w:val="24"/>
        </w:rPr>
        <w:t xml:space="preserve">Membership </w:t>
      </w:r>
    </w:p>
    <w:p w:rsidR="003551CF" w:rsidRPr="00846699" w:rsidRDefault="003551CF" w:rsidP="003551CF">
      <w:pPr>
        <w:numPr>
          <w:ilvl w:val="2"/>
          <w:numId w:val="21"/>
        </w:numPr>
        <w:autoSpaceDE w:val="0"/>
        <w:autoSpaceDN w:val="0"/>
        <w:adjustRightInd w:val="0"/>
        <w:spacing w:after="17"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Provide a description of proposed membership categories and payment options, including recommended membership pricing based on the system size, demographics, population, and any discounts for specific groups, etc.</w:t>
      </w:r>
    </w:p>
    <w:p w:rsidR="003551CF" w:rsidRPr="00846699" w:rsidRDefault="003551CF" w:rsidP="003551CF">
      <w:pPr>
        <w:numPr>
          <w:ilvl w:val="2"/>
          <w:numId w:val="21"/>
        </w:numPr>
        <w:autoSpaceDE w:val="0"/>
        <w:autoSpaceDN w:val="0"/>
        <w:adjustRightInd w:val="0"/>
        <w:spacing w:after="17"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a detailed description (including photos/illustrations) of how the system will function from a user’s perspective. This should include both annual and short-term memberships. </w:t>
      </w:r>
    </w:p>
    <w:p w:rsidR="003551CF" w:rsidRPr="00846699" w:rsidRDefault="003551CF" w:rsidP="003551CF">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Detail how your firm’s proposed System can be integrated into existing forms of identification (i.e. the use of the existing University/City identification card or e-mail address). </w:t>
      </w:r>
    </w:p>
    <w:p w:rsidR="003551CF" w:rsidRPr="00846699" w:rsidRDefault="003551CF" w:rsidP="003551CF">
      <w:pPr>
        <w:autoSpaceDE w:val="0"/>
        <w:autoSpaceDN w:val="0"/>
        <w:adjustRightInd w:val="0"/>
        <w:spacing w:after="0" w:line="240" w:lineRule="auto"/>
        <w:ind w:left="1980"/>
        <w:rPr>
          <w:rFonts w:ascii="Calibri" w:eastAsia="Calibri" w:hAnsi="Calibri" w:cs="Calibri"/>
          <w:color w:val="000000"/>
          <w:sz w:val="24"/>
          <w:szCs w:val="24"/>
        </w:rPr>
      </w:pPr>
    </w:p>
    <w:p w:rsidR="003551CF" w:rsidRPr="00846699" w:rsidRDefault="003551CF" w:rsidP="003551CF">
      <w:pPr>
        <w:numPr>
          <w:ilvl w:val="1"/>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Proposer Information</w:t>
      </w:r>
    </w:p>
    <w:p w:rsidR="003551CF" w:rsidRPr="00846699"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a brief history of the firm and its experience, qualifications and success in providing the type of product requested. </w:t>
      </w:r>
    </w:p>
    <w:p w:rsidR="003551CF" w:rsidRDefault="003551CF" w:rsidP="003551CF">
      <w:pPr>
        <w:numPr>
          <w:ilvl w:val="2"/>
          <w:numId w:val="21"/>
        </w:numPr>
        <w:autoSpaceDE w:val="0"/>
        <w:autoSpaceDN w:val="0"/>
        <w:adjustRightInd w:val="0"/>
        <w:spacing w:after="18"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Provide at least three references where similar goods and/or services have been provided. Include the name of the firm / organization, the complete mailing address, and the name of the contact person, email address and telephone number. </w:t>
      </w:r>
    </w:p>
    <w:p w:rsidR="00F73F08" w:rsidRPr="00F73F08" w:rsidRDefault="00F73F08" w:rsidP="00644BC6">
      <w:pPr>
        <w:autoSpaceDE w:val="0"/>
        <w:autoSpaceDN w:val="0"/>
        <w:adjustRightInd w:val="0"/>
        <w:spacing w:after="0" w:line="240" w:lineRule="auto"/>
        <w:ind w:left="1440"/>
        <w:rPr>
          <w:rFonts w:ascii="Calibri" w:eastAsia="Calibri" w:hAnsi="Calibri" w:cs="Calibri"/>
          <w:color w:val="000000"/>
          <w:sz w:val="24"/>
          <w:szCs w:val="24"/>
        </w:rPr>
      </w:pPr>
    </w:p>
    <w:p w:rsidR="00F73F08" w:rsidRPr="00846699" w:rsidRDefault="00F73F08" w:rsidP="00F73F08">
      <w:pPr>
        <w:numPr>
          <w:ilvl w:val="1"/>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bCs/>
          <w:color w:val="000000"/>
          <w:sz w:val="24"/>
          <w:szCs w:val="24"/>
        </w:rPr>
        <w:t xml:space="preserve">Marketing and Customer Service </w:t>
      </w:r>
    </w:p>
    <w:p w:rsidR="00F73F08" w:rsidRPr="00846699" w:rsidRDefault="00F73F08" w:rsidP="00F73F08">
      <w:pPr>
        <w:numPr>
          <w:ilvl w:val="2"/>
          <w:numId w:val="21"/>
        </w:numPr>
        <w:autoSpaceDE w:val="0"/>
        <w:autoSpaceDN w:val="0"/>
        <w:adjustRightInd w:val="0"/>
        <w:spacing w:after="15"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the marketing assistance that will be provided, if any. </w:t>
      </w:r>
    </w:p>
    <w:p w:rsidR="00F73F08" w:rsidRPr="00846699" w:rsidRDefault="00F73F08" w:rsidP="00F73F08">
      <w:pPr>
        <w:numPr>
          <w:ilvl w:val="2"/>
          <w:numId w:val="21"/>
        </w:numPr>
        <w:autoSpaceDE w:val="0"/>
        <w:autoSpaceDN w:val="0"/>
        <w:adjustRightInd w:val="0"/>
        <w:spacing w:after="15"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the potential for advertising, including a list of locations on bicycles and equipment that can accommodate customized messaging provided by the City and University. </w:t>
      </w:r>
    </w:p>
    <w:p w:rsidR="00F73F08" w:rsidRPr="00846699" w:rsidRDefault="00F73F08" w:rsidP="00F73F08">
      <w:pPr>
        <w:numPr>
          <w:ilvl w:val="2"/>
          <w:numId w:val="21"/>
        </w:numPr>
        <w:autoSpaceDE w:val="0"/>
        <w:autoSpaceDN w:val="0"/>
        <w:adjustRightInd w:val="0"/>
        <w:spacing w:after="15"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the type of customer service support that will be provided to users as well as to the City and University. A system that provides 24/7 customer service is preferred. </w:t>
      </w:r>
    </w:p>
    <w:p w:rsidR="00F73F08" w:rsidRPr="00846699" w:rsidRDefault="00F73F08" w:rsidP="00F73F08">
      <w:pPr>
        <w:numPr>
          <w:ilvl w:val="2"/>
          <w:numId w:val="21"/>
        </w:numPr>
        <w:autoSpaceDE w:val="0"/>
        <w:autoSpaceDN w:val="0"/>
        <w:adjustRightInd w:val="0"/>
        <w:spacing w:after="0" w:line="240" w:lineRule="auto"/>
        <w:rPr>
          <w:rFonts w:ascii="Calibri" w:eastAsia="Calibri" w:hAnsi="Calibri" w:cs="Calibri"/>
          <w:color w:val="000000"/>
          <w:sz w:val="24"/>
          <w:szCs w:val="24"/>
        </w:rPr>
      </w:pPr>
      <w:r w:rsidRPr="00846699">
        <w:rPr>
          <w:rFonts w:ascii="Calibri" w:eastAsia="Calibri" w:hAnsi="Calibri" w:cs="Calibri"/>
          <w:color w:val="000000"/>
          <w:sz w:val="24"/>
          <w:szCs w:val="24"/>
        </w:rPr>
        <w:t xml:space="preserve">Describe the website that will be provided, if any. Include the services and information that will be provided on the website (i.e. membership sign-ups, safety recommendations, system map, etc.). </w:t>
      </w:r>
    </w:p>
    <w:p w:rsidR="00F73F08" w:rsidRPr="00846699" w:rsidRDefault="00F73F08" w:rsidP="00644BC6">
      <w:pPr>
        <w:autoSpaceDE w:val="0"/>
        <w:autoSpaceDN w:val="0"/>
        <w:adjustRightInd w:val="0"/>
        <w:spacing w:after="18" w:line="240" w:lineRule="auto"/>
        <w:rPr>
          <w:rFonts w:ascii="Calibri" w:eastAsia="Calibri" w:hAnsi="Calibri" w:cs="Calibri"/>
          <w:color w:val="000000"/>
          <w:sz w:val="24"/>
          <w:szCs w:val="24"/>
        </w:rPr>
      </w:pPr>
    </w:p>
    <w:p w:rsidR="003551CF" w:rsidRPr="00846699" w:rsidRDefault="003551CF" w:rsidP="003551CF">
      <w:pPr>
        <w:autoSpaceDE w:val="0"/>
        <w:autoSpaceDN w:val="0"/>
        <w:adjustRightInd w:val="0"/>
        <w:spacing w:after="0" w:line="240" w:lineRule="auto"/>
        <w:ind w:left="1440"/>
        <w:rPr>
          <w:rFonts w:ascii="Calibri" w:eastAsia="Calibri" w:hAnsi="Calibri" w:cs="Calibri"/>
          <w:color w:val="000000"/>
          <w:sz w:val="24"/>
          <w:szCs w:val="24"/>
        </w:rPr>
      </w:pPr>
    </w:p>
    <w:p w:rsidR="00F13690" w:rsidRDefault="00F13690" w:rsidP="003551CF">
      <w:pPr>
        <w:pStyle w:val="MyNormal"/>
        <w:tabs>
          <w:tab w:val="clear" w:pos="2160"/>
          <w:tab w:val="left" w:pos="1800"/>
        </w:tabs>
        <w:ind w:left="540" w:hanging="1980"/>
        <w:rPr>
          <w:rFonts w:cs="Arial"/>
          <w:b/>
          <w:bCs/>
          <w:color w:val="000000"/>
          <w:sz w:val="24"/>
        </w:rPr>
      </w:pPr>
    </w:p>
    <w:p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lastRenderedPageBreak/>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26574A">
        <w:rPr>
          <w:rFonts w:ascii="Arial" w:hAnsi="Arial" w:cs="Arial"/>
          <w:color w:val="FF0000"/>
        </w:rPr>
        <w:t>100</w:t>
      </w:r>
      <w:r w:rsidR="00811368" w:rsidRPr="00E4748A">
        <w:rPr>
          <w:rFonts w:ascii="Arial" w:hAnsi="Arial" w:cs="Arial"/>
          <w:color w:val="000000"/>
        </w:rPr>
        <w:t xml:space="preserve"> points possible based on the following items:</w:t>
      </w:r>
    </w:p>
    <w:p w:rsidR="0040494B" w:rsidRPr="00AA1DBA" w:rsidRDefault="0040494B" w:rsidP="0040494B">
      <w:pPr>
        <w:tabs>
          <w:tab w:val="left" w:pos="540"/>
        </w:tabs>
        <w:spacing w:after="0" w:line="240" w:lineRule="auto"/>
        <w:jc w:val="both"/>
        <w:rPr>
          <w:rFonts w:ascii="Arial" w:hAnsi="Arial" w:cs="Arial"/>
          <w:color w:val="FF0000"/>
        </w:rPr>
      </w:pPr>
    </w:p>
    <w:p w:rsidR="0040494B" w:rsidRPr="0080340C" w:rsidRDefault="001F611C" w:rsidP="00B44EDA">
      <w:pPr>
        <w:pStyle w:val="ListParagraph"/>
        <w:numPr>
          <w:ilvl w:val="0"/>
          <w:numId w:val="13"/>
        </w:numPr>
        <w:tabs>
          <w:tab w:val="left" w:pos="540"/>
        </w:tabs>
        <w:jc w:val="both"/>
        <w:rPr>
          <w:rFonts w:ascii="Arial" w:hAnsi="Arial" w:cs="Arial"/>
          <w:b/>
          <w:bCs/>
          <w:sz w:val="22"/>
          <w:szCs w:val="22"/>
        </w:rPr>
      </w:pPr>
      <w:r w:rsidRPr="0080340C">
        <w:rPr>
          <w:rFonts w:ascii="Arial" w:hAnsi="Arial" w:cs="Arial"/>
          <w:b/>
          <w:bCs/>
          <w:sz w:val="22"/>
          <w:szCs w:val="22"/>
        </w:rPr>
        <w:t>Ability to Provide Full Range of Services as Indicated in the RFP Above</w:t>
      </w:r>
      <w:r w:rsidR="00A823ED" w:rsidRPr="0080340C">
        <w:rPr>
          <w:rFonts w:ascii="Arial" w:hAnsi="Arial" w:cs="Arial"/>
          <w:b/>
          <w:bCs/>
          <w:sz w:val="22"/>
          <w:szCs w:val="22"/>
        </w:rPr>
        <w:t xml:space="preserve"> (</w:t>
      </w:r>
      <w:r w:rsidR="00BB007C" w:rsidRPr="0080340C">
        <w:rPr>
          <w:rFonts w:ascii="Arial" w:hAnsi="Arial" w:cs="Arial"/>
          <w:b/>
          <w:bCs/>
          <w:sz w:val="22"/>
          <w:szCs w:val="22"/>
        </w:rPr>
        <w:t>4</w:t>
      </w:r>
      <w:r w:rsidR="00A823ED" w:rsidRPr="0080340C">
        <w:rPr>
          <w:rFonts w:ascii="Arial" w:hAnsi="Arial" w:cs="Arial"/>
          <w:b/>
          <w:bCs/>
          <w:sz w:val="22"/>
          <w:szCs w:val="22"/>
        </w:rPr>
        <w:t>0 Points)</w:t>
      </w:r>
    </w:p>
    <w:p w:rsidR="00811368" w:rsidRPr="0080340C" w:rsidRDefault="001F611C" w:rsidP="0040494B">
      <w:pPr>
        <w:pStyle w:val="ListParagraph"/>
        <w:tabs>
          <w:tab w:val="left" w:pos="540"/>
        </w:tabs>
        <w:ind w:left="900"/>
        <w:jc w:val="both"/>
        <w:rPr>
          <w:rFonts w:ascii="Arial" w:hAnsi="Arial" w:cs="Arial"/>
          <w:b/>
          <w:bCs/>
          <w:sz w:val="22"/>
          <w:szCs w:val="22"/>
        </w:rPr>
      </w:pPr>
      <w:r w:rsidRPr="0080340C">
        <w:rPr>
          <w:rFonts w:ascii="Arial" w:hAnsi="Arial" w:cs="Arial"/>
          <w:sz w:val="22"/>
          <w:szCs w:val="22"/>
        </w:rPr>
        <w:t>Respondent</w:t>
      </w:r>
      <w:r w:rsidR="00811368" w:rsidRPr="0080340C">
        <w:rPr>
          <w:rFonts w:ascii="Arial" w:hAnsi="Arial" w:cs="Arial"/>
          <w:sz w:val="22"/>
          <w:szCs w:val="22"/>
        </w:rPr>
        <w:t xml:space="preserve"> with the highest rating shall receive</w:t>
      </w:r>
      <w:r w:rsidR="00F94CD9" w:rsidRPr="0080340C">
        <w:rPr>
          <w:rFonts w:ascii="Arial" w:hAnsi="Arial" w:cs="Arial"/>
          <w:sz w:val="22"/>
          <w:szCs w:val="22"/>
        </w:rPr>
        <w:t xml:space="preserve"> a maximum of</w:t>
      </w:r>
      <w:r w:rsidR="00811368" w:rsidRPr="0080340C">
        <w:rPr>
          <w:rFonts w:ascii="Arial" w:hAnsi="Arial" w:cs="Arial"/>
          <w:sz w:val="22"/>
          <w:szCs w:val="22"/>
        </w:rPr>
        <w:t xml:space="preserve"> </w:t>
      </w:r>
      <w:r w:rsidR="00F82941" w:rsidRPr="0080340C">
        <w:rPr>
          <w:rFonts w:ascii="Arial" w:hAnsi="Arial" w:cs="Arial"/>
          <w:sz w:val="22"/>
          <w:szCs w:val="22"/>
        </w:rPr>
        <w:t>f</w:t>
      </w:r>
      <w:r w:rsidR="00BB007C" w:rsidRPr="0080340C">
        <w:rPr>
          <w:rFonts w:ascii="Arial" w:hAnsi="Arial" w:cs="Arial"/>
          <w:sz w:val="22"/>
          <w:szCs w:val="22"/>
        </w:rPr>
        <w:t>orty (4</w:t>
      </w:r>
      <w:r w:rsidR="00811368" w:rsidRPr="0080340C">
        <w:rPr>
          <w:rFonts w:ascii="Arial" w:hAnsi="Arial" w:cs="Arial"/>
          <w:sz w:val="22"/>
          <w:szCs w:val="22"/>
        </w:rPr>
        <w:t>0) points. Points shall be assigned based on factors within this category, to include but are not limited to:</w:t>
      </w:r>
    </w:p>
    <w:p w:rsidR="00811368" w:rsidRPr="0080340C" w:rsidRDefault="00811368" w:rsidP="00F6113E">
      <w:pPr>
        <w:pStyle w:val="Default"/>
        <w:ind w:left="720"/>
        <w:jc w:val="both"/>
        <w:rPr>
          <w:color w:val="auto"/>
          <w:sz w:val="22"/>
          <w:szCs w:val="22"/>
        </w:rPr>
      </w:pPr>
    </w:p>
    <w:p w:rsidR="00A823ED" w:rsidRPr="0080340C" w:rsidRDefault="001F611C" w:rsidP="00B44EDA">
      <w:pPr>
        <w:pStyle w:val="ListParagraph"/>
        <w:numPr>
          <w:ilvl w:val="0"/>
          <w:numId w:val="5"/>
        </w:numPr>
        <w:contextualSpacing/>
        <w:jc w:val="both"/>
        <w:rPr>
          <w:rFonts w:ascii="Arial" w:hAnsi="Arial" w:cs="Arial"/>
          <w:sz w:val="22"/>
          <w:szCs w:val="22"/>
        </w:rPr>
      </w:pPr>
      <w:r w:rsidRPr="0080340C">
        <w:rPr>
          <w:rFonts w:ascii="Arial" w:hAnsi="Arial" w:cs="Arial"/>
          <w:sz w:val="22"/>
          <w:szCs w:val="22"/>
        </w:rPr>
        <w:t>Scope of Services Offered</w:t>
      </w:r>
    </w:p>
    <w:p w:rsidR="00A823ED" w:rsidRPr="0080340C" w:rsidRDefault="001F611C" w:rsidP="00B44EDA">
      <w:pPr>
        <w:pStyle w:val="ListParagraph"/>
        <w:numPr>
          <w:ilvl w:val="0"/>
          <w:numId w:val="5"/>
        </w:numPr>
        <w:contextualSpacing/>
        <w:jc w:val="both"/>
        <w:rPr>
          <w:rFonts w:ascii="Arial" w:hAnsi="Arial" w:cs="Arial"/>
          <w:sz w:val="22"/>
          <w:szCs w:val="22"/>
        </w:rPr>
      </w:pPr>
      <w:r w:rsidRPr="0080340C">
        <w:rPr>
          <w:rFonts w:ascii="Arial" w:hAnsi="Arial" w:cs="Arial"/>
          <w:sz w:val="22"/>
          <w:szCs w:val="22"/>
        </w:rPr>
        <w:t>Respondent Presentations</w:t>
      </w:r>
      <w:r w:rsidR="00A823ED" w:rsidRPr="0080340C">
        <w:rPr>
          <w:rFonts w:ascii="Arial" w:hAnsi="Arial" w:cs="Arial"/>
          <w:sz w:val="22"/>
          <w:szCs w:val="22"/>
        </w:rPr>
        <w:t xml:space="preserve"> </w:t>
      </w:r>
    </w:p>
    <w:p w:rsidR="00A823ED" w:rsidRPr="0080340C" w:rsidRDefault="001F611C" w:rsidP="00B44EDA">
      <w:pPr>
        <w:pStyle w:val="ListParagraph"/>
        <w:numPr>
          <w:ilvl w:val="0"/>
          <w:numId w:val="5"/>
        </w:numPr>
        <w:contextualSpacing/>
        <w:jc w:val="both"/>
        <w:rPr>
          <w:rFonts w:ascii="Arial" w:hAnsi="Arial" w:cs="Arial"/>
          <w:sz w:val="22"/>
          <w:szCs w:val="22"/>
        </w:rPr>
      </w:pPr>
      <w:r w:rsidRPr="0080340C">
        <w:rPr>
          <w:rFonts w:ascii="Arial" w:hAnsi="Arial" w:cs="Arial"/>
          <w:sz w:val="22"/>
          <w:szCs w:val="22"/>
        </w:rPr>
        <w:t>Adherence to University Requirements</w:t>
      </w:r>
      <w:r w:rsidR="00A823ED" w:rsidRPr="0080340C">
        <w:rPr>
          <w:rFonts w:ascii="Arial" w:hAnsi="Arial" w:cs="Arial"/>
          <w:sz w:val="22"/>
          <w:szCs w:val="22"/>
        </w:rPr>
        <w:t xml:space="preserve"> </w:t>
      </w:r>
    </w:p>
    <w:p w:rsidR="00811368" w:rsidRPr="0080340C" w:rsidRDefault="0040494B" w:rsidP="00185C1F">
      <w:pPr>
        <w:pStyle w:val="Default"/>
        <w:ind w:firstLine="360"/>
        <w:jc w:val="both"/>
        <w:rPr>
          <w:color w:val="auto"/>
          <w:sz w:val="22"/>
          <w:szCs w:val="22"/>
        </w:rPr>
      </w:pPr>
      <w:r w:rsidRPr="0080340C">
        <w:rPr>
          <w:b/>
          <w:bCs/>
          <w:color w:val="auto"/>
          <w:sz w:val="22"/>
          <w:szCs w:val="22"/>
        </w:rPr>
        <w:t xml:space="preserve">  </w:t>
      </w:r>
    </w:p>
    <w:p w:rsidR="0040494B" w:rsidRPr="0080340C" w:rsidRDefault="00012FDB" w:rsidP="00B44EDA">
      <w:pPr>
        <w:pStyle w:val="Default"/>
        <w:numPr>
          <w:ilvl w:val="0"/>
          <w:numId w:val="13"/>
        </w:numPr>
        <w:jc w:val="both"/>
        <w:rPr>
          <w:b/>
          <w:bCs/>
          <w:color w:val="auto"/>
          <w:sz w:val="22"/>
          <w:szCs w:val="22"/>
        </w:rPr>
      </w:pPr>
      <w:r w:rsidRPr="0080340C">
        <w:rPr>
          <w:b/>
          <w:bCs/>
          <w:color w:val="auto"/>
          <w:sz w:val="22"/>
          <w:szCs w:val="22"/>
        </w:rPr>
        <w:t xml:space="preserve">Vendor </w:t>
      </w:r>
      <w:r w:rsidR="00174C36" w:rsidRPr="0080340C">
        <w:rPr>
          <w:b/>
          <w:bCs/>
          <w:color w:val="auto"/>
          <w:sz w:val="22"/>
          <w:szCs w:val="22"/>
        </w:rPr>
        <w:t>Qualification</w:t>
      </w:r>
      <w:r w:rsidRPr="0080340C">
        <w:rPr>
          <w:b/>
          <w:bCs/>
          <w:color w:val="auto"/>
          <w:sz w:val="22"/>
          <w:szCs w:val="22"/>
        </w:rPr>
        <w:t xml:space="preserve"> </w:t>
      </w:r>
      <w:r w:rsidR="00820BB9" w:rsidRPr="0080340C">
        <w:rPr>
          <w:b/>
          <w:bCs/>
          <w:color w:val="auto"/>
          <w:sz w:val="22"/>
          <w:szCs w:val="22"/>
        </w:rPr>
        <w:t>(</w:t>
      </w:r>
      <w:r w:rsidR="00F82941" w:rsidRPr="0080340C">
        <w:rPr>
          <w:b/>
          <w:bCs/>
          <w:color w:val="auto"/>
          <w:sz w:val="22"/>
          <w:szCs w:val="22"/>
        </w:rPr>
        <w:t>3</w:t>
      </w:r>
      <w:r w:rsidR="0040494B" w:rsidRPr="0080340C">
        <w:rPr>
          <w:b/>
          <w:bCs/>
          <w:color w:val="auto"/>
          <w:sz w:val="22"/>
          <w:szCs w:val="22"/>
        </w:rPr>
        <w:t>0 Points)</w:t>
      </w:r>
    </w:p>
    <w:p w:rsidR="00820BB9" w:rsidRPr="0080340C" w:rsidRDefault="00820BB9" w:rsidP="0040494B">
      <w:pPr>
        <w:pStyle w:val="Default"/>
        <w:ind w:left="900"/>
        <w:jc w:val="both"/>
        <w:rPr>
          <w:b/>
          <w:bCs/>
          <w:color w:val="auto"/>
          <w:sz w:val="22"/>
          <w:szCs w:val="22"/>
        </w:rPr>
      </w:pPr>
      <w:r w:rsidRPr="0080340C">
        <w:rPr>
          <w:color w:val="auto"/>
          <w:sz w:val="22"/>
          <w:szCs w:val="22"/>
        </w:rPr>
        <w:t>Agency with highest rating shall receive</w:t>
      </w:r>
      <w:r w:rsidR="00F94CD9" w:rsidRPr="0080340C">
        <w:rPr>
          <w:color w:val="auto"/>
          <w:sz w:val="22"/>
          <w:szCs w:val="22"/>
        </w:rPr>
        <w:t xml:space="preserve"> a maximum of</w:t>
      </w:r>
      <w:r w:rsidRPr="0080340C">
        <w:rPr>
          <w:color w:val="auto"/>
          <w:sz w:val="22"/>
          <w:szCs w:val="22"/>
        </w:rPr>
        <w:t xml:space="preserve"> </w:t>
      </w:r>
      <w:r w:rsidR="00F82941" w:rsidRPr="0080340C">
        <w:rPr>
          <w:color w:val="auto"/>
          <w:sz w:val="22"/>
          <w:szCs w:val="22"/>
        </w:rPr>
        <w:t>thirty</w:t>
      </w:r>
      <w:r w:rsidRPr="0080340C">
        <w:rPr>
          <w:color w:val="auto"/>
          <w:sz w:val="22"/>
          <w:szCs w:val="22"/>
        </w:rPr>
        <w:t xml:space="preserve"> (</w:t>
      </w:r>
      <w:r w:rsidR="00F82941" w:rsidRPr="0080340C">
        <w:rPr>
          <w:color w:val="auto"/>
          <w:sz w:val="22"/>
          <w:szCs w:val="22"/>
        </w:rPr>
        <w:t>3</w:t>
      </w:r>
      <w:r w:rsidRPr="0080340C">
        <w:rPr>
          <w:color w:val="auto"/>
          <w:sz w:val="22"/>
          <w:szCs w:val="22"/>
        </w:rPr>
        <w:t>0) points. Points shall be assigned based on factors within this category, to include but are not limited to:</w:t>
      </w:r>
    </w:p>
    <w:p w:rsidR="00820BB9" w:rsidRPr="0080340C" w:rsidRDefault="00820BB9" w:rsidP="00F6113E">
      <w:pPr>
        <w:pStyle w:val="Default"/>
        <w:ind w:left="720" w:hanging="360"/>
        <w:jc w:val="both"/>
        <w:rPr>
          <w:color w:val="auto"/>
          <w:sz w:val="22"/>
          <w:szCs w:val="22"/>
        </w:rPr>
      </w:pPr>
      <w:r w:rsidRPr="0080340C">
        <w:rPr>
          <w:color w:val="auto"/>
          <w:sz w:val="22"/>
          <w:szCs w:val="22"/>
        </w:rPr>
        <w:t xml:space="preserve"> </w:t>
      </w:r>
    </w:p>
    <w:p w:rsidR="00820BB9" w:rsidRPr="0080340C" w:rsidRDefault="00F82941" w:rsidP="00B44EDA">
      <w:pPr>
        <w:pStyle w:val="MyNormal"/>
        <w:numPr>
          <w:ilvl w:val="0"/>
          <w:numId w:val="5"/>
        </w:numPr>
        <w:rPr>
          <w:rFonts w:cs="Arial"/>
          <w:szCs w:val="22"/>
        </w:rPr>
      </w:pPr>
      <w:r w:rsidRPr="0080340C">
        <w:rPr>
          <w:rFonts w:cs="Arial"/>
          <w:szCs w:val="22"/>
        </w:rPr>
        <w:t xml:space="preserve">Profile of organization </w:t>
      </w:r>
      <w:r w:rsidR="005714DA" w:rsidRPr="0080340C">
        <w:rPr>
          <w:rFonts w:cs="Arial"/>
          <w:szCs w:val="22"/>
        </w:rPr>
        <w:t>(company overview)</w:t>
      </w:r>
    </w:p>
    <w:p w:rsidR="00405DEA" w:rsidRPr="0080340C" w:rsidRDefault="00405DEA" w:rsidP="00B44EDA">
      <w:pPr>
        <w:pStyle w:val="MyNormal"/>
        <w:numPr>
          <w:ilvl w:val="0"/>
          <w:numId w:val="5"/>
        </w:numPr>
        <w:rPr>
          <w:rFonts w:cs="Arial"/>
          <w:szCs w:val="22"/>
        </w:rPr>
      </w:pPr>
      <w:r w:rsidRPr="0080340C">
        <w:rPr>
          <w:rFonts w:cs="Arial"/>
          <w:szCs w:val="22"/>
        </w:rPr>
        <w:t>Number of years in business</w:t>
      </w:r>
    </w:p>
    <w:p w:rsidR="00405DEA" w:rsidRPr="0080340C" w:rsidRDefault="005714DA" w:rsidP="00B44EDA">
      <w:pPr>
        <w:pStyle w:val="MyNormal"/>
        <w:numPr>
          <w:ilvl w:val="0"/>
          <w:numId w:val="5"/>
        </w:numPr>
        <w:rPr>
          <w:rFonts w:cs="Arial"/>
          <w:szCs w:val="22"/>
        </w:rPr>
      </w:pPr>
      <w:r w:rsidRPr="0080340C">
        <w:rPr>
          <w:rFonts w:cs="Arial"/>
          <w:szCs w:val="22"/>
        </w:rPr>
        <w:t xml:space="preserve">Description of similar </w:t>
      </w:r>
      <w:r w:rsidR="00C92BD1" w:rsidRPr="0080340C">
        <w:rPr>
          <w:rFonts w:cs="Arial"/>
          <w:szCs w:val="22"/>
        </w:rPr>
        <w:t>engagements</w:t>
      </w:r>
    </w:p>
    <w:p w:rsidR="00012FDB" w:rsidRPr="0080340C" w:rsidRDefault="00405DEA" w:rsidP="00B44EDA">
      <w:pPr>
        <w:pStyle w:val="MyNormal"/>
        <w:numPr>
          <w:ilvl w:val="0"/>
          <w:numId w:val="5"/>
        </w:numPr>
        <w:rPr>
          <w:rFonts w:cs="Arial"/>
          <w:szCs w:val="22"/>
        </w:rPr>
      </w:pPr>
      <w:r w:rsidRPr="0080340C">
        <w:rPr>
          <w:rFonts w:cs="Arial"/>
          <w:szCs w:val="22"/>
        </w:rPr>
        <w:t xml:space="preserve">Higher Education </w:t>
      </w:r>
      <w:r w:rsidR="00012FDB" w:rsidRPr="0080340C">
        <w:rPr>
          <w:rFonts w:cs="Arial"/>
          <w:szCs w:val="22"/>
        </w:rPr>
        <w:t>References</w:t>
      </w:r>
    </w:p>
    <w:p w:rsidR="00050B0B" w:rsidRPr="0080340C" w:rsidRDefault="00050B0B" w:rsidP="00F6113E">
      <w:pPr>
        <w:pStyle w:val="Default"/>
        <w:ind w:left="720" w:hanging="360"/>
        <w:jc w:val="both"/>
        <w:rPr>
          <w:b/>
          <w:bCs/>
          <w:color w:val="auto"/>
          <w:sz w:val="22"/>
          <w:szCs w:val="22"/>
        </w:rPr>
      </w:pPr>
    </w:p>
    <w:p w:rsidR="0040494B" w:rsidRPr="0080340C" w:rsidRDefault="00811368" w:rsidP="00B44EDA">
      <w:pPr>
        <w:pStyle w:val="Default"/>
        <w:numPr>
          <w:ilvl w:val="0"/>
          <w:numId w:val="13"/>
        </w:numPr>
        <w:jc w:val="both"/>
        <w:rPr>
          <w:b/>
          <w:bCs/>
          <w:color w:val="auto"/>
          <w:sz w:val="22"/>
          <w:szCs w:val="22"/>
        </w:rPr>
      </w:pPr>
      <w:r w:rsidRPr="0080340C">
        <w:rPr>
          <w:b/>
          <w:bCs/>
          <w:color w:val="auto"/>
          <w:sz w:val="22"/>
          <w:szCs w:val="22"/>
        </w:rPr>
        <w:t>Cost</w:t>
      </w:r>
      <w:r w:rsidR="00BB007C" w:rsidRPr="0080340C">
        <w:rPr>
          <w:b/>
          <w:bCs/>
          <w:color w:val="auto"/>
          <w:sz w:val="22"/>
          <w:szCs w:val="22"/>
        </w:rPr>
        <w:t xml:space="preserve"> (3</w:t>
      </w:r>
      <w:r w:rsidR="0070014E" w:rsidRPr="0080340C">
        <w:rPr>
          <w:b/>
          <w:bCs/>
          <w:color w:val="auto"/>
          <w:sz w:val="22"/>
          <w:szCs w:val="22"/>
        </w:rPr>
        <w:t>0 Points)</w:t>
      </w:r>
    </w:p>
    <w:p w:rsidR="0070014E" w:rsidRPr="0080340C" w:rsidRDefault="002E1E7B" w:rsidP="00644BC6">
      <w:pPr>
        <w:pStyle w:val="Default"/>
        <w:ind w:left="900"/>
        <w:jc w:val="both"/>
        <w:rPr>
          <w:color w:val="auto"/>
          <w:sz w:val="22"/>
          <w:szCs w:val="22"/>
        </w:rPr>
      </w:pPr>
      <w:r w:rsidRPr="0080340C">
        <w:rPr>
          <w:color w:val="auto"/>
          <w:sz w:val="22"/>
          <w:szCs w:val="22"/>
        </w:rPr>
        <w:t>The bike share system would preferably be self</w:t>
      </w:r>
      <w:r w:rsidRPr="0080340C">
        <w:rPr>
          <w:rFonts w:ascii="Cambria Math" w:hAnsi="Cambria Math" w:cs="Cambria Math"/>
          <w:color w:val="auto"/>
          <w:sz w:val="22"/>
          <w:szCs w:val="22"/>
        </w:rPr>
        <w:t>‐</w:t>
      </w:r>
      <w:r w:rsidRPr="0080340C">
        <w:rPr>
          <w:color w:val="auto"/>
          <w:sz w:val="22"/>
          <w:szCs w:val="22"/>
        </w:rPr>
        <w:t>financed, with the user fees and advertising revenues covering any compensation and system costs. Advertising must be approved by UAF and not in conflict with any existing UAF cont</w:t>
      </w:r>
      <w:r w:rsidR="00644BC6" w:rsidRPr="0080340C">
        <w:rPr>
          <w:color w:val="auto"/>
          <w:sz w:val="22"/>
          <w:szCs w:val="22"/>
        </w:rPr>
        <w:t>r</w:t>
      </w:r>
      <w:r w:rsidRPr="0080340C">
        <w:rPr>
          <w:color w:val="auto"/>
          <w:sz w:val="22"/>
          <w:szCs w:val="22"/>
        </w:rPr>
        <w:t>acts.  Vendors shall describe pricing model for bicycle rentals and any proposed revenue sharing as part of their proposal. Cost p</w:t>
      </w:r>
      <w:r w:rsidR="0070014E" w:rsidRPr="0080340C">
        <w:rPr>
          <w:color w:val="auto"/>
          <w:sz w:val="22"/>
          <w:szCs w:val="22"/>
        </w:rPr>
        <w:t xml:space="preserve">oints shall be </w:t>
      </w:r>
      <w:r w:rsidRPr="0080340C">
        <w:rPr>
          <w:color w:val="auto"/>
          <w:sz w:val="22"/>
          <w:szCs w:val="22"/>
        </w:rPr>
        <w:t>based on the cost of unique membership</w:t>
      </w:r>
      <w:r w:rsidR="00644BC6" w:rsidRPr="0080340C">
        <w:rPr>
          <w:color w:val="auto"/>
          <w:sz w:val="22"/>
          <w:szCs w:val="22"/>
        </w:rPr>
        <w:t>/rental</w:t>
      </w:r>
      <w:r w:rsidRPr="0080340C">
        <w:rPr>
          <w:color w:val="auto"/>
          <w:sz w:val="22"/>
          <w:szCs w:val="22"/>
        </w:rPr>
        <w:t xml:space="preserve"> categories (Ex. University, City, Students, Staff, &amp; etc.) and bicycle options (regular bicycle &amp; e-bike).</w:t>
      </w:r>
    </w:p>
    <w:p w:rsidR="0080340C" w:rsidRPr="00AA1DBA" w:rsidRDefault="0080340C" w:rsidP="00644BC6">
      <w:pPr>
        <w:pStyle w:val="Default"/>
        <w:ind w:left="900"/>
        <w:jc w:val="both"/>
        <w:rPr>
          <w:color w:val="FF0000"/>
          <w:sz w:val="22"/>
          <w:szCs w:val="22"/>
        </w:rPr>
      </w:pPr>
    </w:p>
    <w:p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rsidR="00C676D5" w:rsidRDefault="00C676D5" w:rsidP="00847962">
      <w:pPr>
        <w:tabs>
          <w:tab w:val="left" w:pos="540"/>
        </w:tabs>
        <w:spacing w:line="240" w:lineRule="auto"/>
        <w:jc w:val="both"/>
        <w:rPr>
          <w:rFonts w:ascii="Arial" w:hAnsi="Arial" w:cs="Arial"/>
          <w:b/>
          <w:bCs/>
          <w:color w:val="000000"/>
          <w:sz w:val="24"/>
          <w:szCs w:val="24"/>
        </w:rPr>
      </w:pPr>
    </w:p>
    <w:p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rsidTr="00C15EB7">
        <w:trPr>
          <w:trHeight w:val="797"/>
        </w:trPr>
        <w:tc>
          <w:tcPr>
            <w:tcW w:w="2700" w:type="dxa"/>
            <w:shd w:val="clear" w:color="000000" w:fill="BFBFBF"/>
            <w:vAlign w:val="center"/>
            <w:hideMark/>
          </w:tcPr>
          <w:p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rsidTr="00C15EB7">
        <w:trPr>
          <w:trHeight w:val="1418"/>
        </w:trPr>
        <w:tc>
          <w:tcPr>
            <w:tcW w:w="2700" w:type="dxa"/>
            <w:shd w:val="clear" w:color="000000" w:fill="BFBFBF"/>
            <w:vAlign w:val="center"/>
            <w:hideMark/>
          </w:tcPr>
          <w:p w:rsidR="00CB1257" w:rsidRPr="0080340C" w:rsidRDefault="00CB1257" w:rsidP="00CB1257">
            <w:pPr>
              <w:spacing w:after="0" w:line="240" w:lineRule="auto"/>
              <w:rPr>
                <w:rFonts w:ascii="Arial" w:eastAsia="Times New Roman" w:hAnsi="Arial" w:cs="Arial"/>
                <w:b/>
                <w:bCs/>
              </w:rPr>
            </w:pPr>
            <w:r w:rsidRPr="0080340C">
              <w:rPr>
                <w:rFonts w:ascii="Arial" w:eastAsia="Times New Roman" w:hAnsi="Arial" w:cs="Arial"/>
                <w:bCs/>
              </w:rPr>
              <w:t>Adherence to University Requirements</w:t>
            </w:r>
          </w:p>
        </w:tc>
        <w:tc>
          <w:tcPr>
            <w:tcW w:w="2250" w:type="dxa"/>
            <w:shd w:val="clear" w:color="000000" w:fill="F2F2F2"/>
            <w:vAlign w:val="center"/>
            <w:hideMark/>
          </w:tcPr>
          <w:p w:rsidR="00CB1257" w:rsidRPr="0080340C" w:rsidRDefault="00CB1257" w:rsidP="00CB1257">
            <w:pPr>
              <w:spacing w:after="0" w:line="240" w:lineRule="auto"/>
              <w:rPr>
                <w:rFonts w:ascii="Arial" w:eastAsia="Times New Roman" w:hAnsi="Arial" w:cs="Arial"/>
              </w:rPr>
            </w:pPr>
            <w:r w:rsidRPr="0080340C">
              <w:rPr>
                <w:rFonts w:ascii="Arial" w:eastAsia="Times New Roman" w:hAnsi="Arial" w:cs="Arial"/>
              </w:rPr>
              <w:t>Reference standard terms, conditions and all articles of RFP</w:t>
            </w:r>
          </w:p>
        </w:tc>
        <w:tc>
          <w:tcPr>
            <w:tcW w:w="5310" w:type="dxa"/>
            <w:shd w:val="clear" w:color="000000" w:fill="F2F2F2"/>
            <w:vAlign w:val="center"/>
            <w:hideMark/>
          </w:tcPr>
          <w:p w:rsidR="00CB1257" w:rsidRPr="0080340C" w:rsidRDefault="00CB1257" w:rsidP="00CB1257">
            <w:pPr>
              <w:spacing w:after="0" w:line="240" w:lineRule="auto"/>
              <w:rPr>
                <w:rFonts w:ascii="Arial" w:eastAsia="Times New Roman" w:hAnsi="Arial" w:cs="Arial"/>
              </w:rPr>
            </w:pPr>
            <w:r w:rsidRPr="0080340C">
              <w:rPr>
                <w:rFonts w:ascii="Arial" w:eastAsia="Times New Roman" w:hAnsi="Arial" w:cs="Arial"/>
                <w:b/>
              </w:rPr>
              <w:t>Termination of Contract:</w:t>
            </w:r>
            <w:r w:rsidRPr="0080340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rsidTr="00C15EB7">
        <w:trPr>
          <w:trHeight w:val="1669"/>
        </w:trPr>
        <w:tc>
          <w:tcPr>
            <w:tcW w:w="2700" w:type="dxa"/>
            <w:shd w:val="clear" w:color="000000" w:fill="BFBFBF"/>
            <w:vAlign w:val="center"/>
            <w:hideMark/>
          </w:tcPr>
          <w:p w:rsidR="00CB1257" w:rsidRPr="0080340C" w:rsidRDefault="00CB1257" w:rsidP="00CB1257">
            <w:pPr>
              <w:spacing w:after="0" w:line="240" w:lineRule="auto"/>
              <w:rPr>
                <w:rFonts w:ascii="Arial" w:eastAsia="Times New Roman" w:hAnsi="Arial" w:cs="Arial"/>
                <w:b/>
                <w:bCs/>
              </w:rPr>
            </w:pPr>
            <w:r w:rsidRPr="0080340C">
              <w:rPr>
                <w:rFonts w:ascii="Arial" w:eastAsia="Times New Roman" w:hAnsi="Arial" w:cs="Arial"/>
                <w:bCs/>
              </w:rPr>
              <w:lastRenderedPageBreak/>
              <w:t xml:space="preserve">Scope of Services </w:t>
            </w:r>
          </w:p>
        </w:tc>
        <w:tc>
          <w:tcPr>
            <w:tcW w:w="2250" w:type="dxa"/>
            <w:shd w:val="clear" w:color="000000" w:fill="F2F2F2"/>
            <w:vAlign w:val="center"/>
            <w:hideMark/>
          </w:tcPr>
          <w:p w:rsidR="00CB1257" w:rsidRPr="0080340C" w:rsidRDefault="00CB1257" w:rsidP="00CB1257">
            <w:pPr>
              <w:spacing w:after="0" w:line="240" w:lineRule="auto"/>
              <w:rPr>
                <w:rFonts w:ascii="Arial" w:eastAsia="Times New Roman" w:hAnsi="Arial" w:cs="Arial"/>
              </w:rPr>
            </w:pPr>
            <w:r w:rsidRPr="0080340C">
              <w:rPr>
                <w:rFonts w:ascii="Arial" w:eastAsia="Times New Roman" w:hAnsi="Arial" w:cs="Arial"/>
              </w:rPr>
              <w:t>Reference Sections 1 &amp; 2 of RFP: Description, Overview and Scope</w:t>
            </w:r>
          </w:p>
        </w:tc>
        <w:tc>
          <w:tcPr>
            <w:tcW w:w="5310" w:type="dxa"/>
            <w:shd w:val="clear" w:color="000000" w:fill="F2F2F2"/>
            <w:vAlign w:val="center"/>
            <w:hideMark/>
          </w:tcPr>
          <w:p w:rsidR="00CB1257" w:rsidRPr="0080340C" w:rsidRDefault="00CB1257" w:rsidP="00CB1257">
            <w:pPr>
              <w:spacing w:after="0" w:line="240" w:lineRule="auto"/>
              <w:rPr>
                <w:rFonts w:ascii="Arial" w:eastAsia="Times New Roman" w:hAnsi="Arial" w:cs="Arial"/>
              </w:rPr>
            </w:pPr>
            <w:r w:rsidRPr="0080340C">
              <w:rPr>
                <w:rFonts w:ascii="Arial" w:eastAsia="Times New Roman" w:hAnsi="Arial" w:cs="Arial"/>
                <w:b/>
              </w:rPr>
              <w:t>Termination of Contract:</w:t>
            </w:r>
            <w:r w:rsidRPr="0080340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rsidTr="00C15EB7">
        <w:trPr>
          <w:trHeight w:val="1476"/>
        </w:trPr>
        <w:tc>
          <w:tcPr>
            <w:tcW w:w="2700" w:type="dxa"/>
            <w:shd w:val="clear" w:color="000000" w:fill="BFBFBF"/>
            <w:vAlign w:val="center"/>
            <w:hideMark/>
          </w:tcPr>
          <w:p w:rsidR="00900ACB" w:rsidRPr="0080340C" w:rsidRDefault="00CB1257" w:rsidP="00900ACB">
            <w:pPr>
              <w:spacing w:after="0" w:line="240" w:lineRule="auto"/>
              <w:rPr>
                <w:rFonts w:ascii="Arial" w:eastAsia="Times New Roman" w:hAnsi="Arial" w:cs="Arial"/>
                <w:b/>
                <w:bCs/>
              </w:rPr>
            </w:pPr>
            <w:r w:rsidRPr="0080340C">
              <w:rPr>
                <w:rFonts w:ascii="Arial" w:eastAsia="Times New Roman" w:hAnsi="Arial" w:cs="Arial"/>
                <w:bCs/>
              </w:rPr>
              <w:t>Specifications, Goals and Deliverables</w:t>
            </w:r>
          </w:p>
        </w:tc>
        <w:tc>
          <w:tcPr>
            <w:tcW w:w="2250" w:type="dxa"/>
            <w:shd w:val="clear" w:color="000000" w:fill="F2F2F2"/>
            <w:vAlign w:val="center"/>
            <w:hideMark/>
          </w:tcPr>
          <w:p w:rsidR="00900ACB" w:rsidRPr="0080340C" w:rsidRDefault="00900ACB" w:rsidP="00F43E3E">
            <w:pPr>
              <w:spacing w:after="0" w:line="240" w:lineRule="auto"/>
              <w:rPr>
                <w:rFonts w:ascii="Arial" w:eastAsia="Times New Roman" w:hAnsi="Arial" w:cs="Arial"/>
              </w:rPr>
            </w:pPr>
            <w:r w:rsidRPr="0080340C">
              <w:rPr>
                <w:rFonts w:ascii="Arial" w:eastAsia="Times New Roman" w:hAnsi="Arial" w:cs="Arial"/>
              </w:rPr>
              <w:t>Reference section 1</w:t>
            </w:r>
            <w:r w:rsidR="00F43E3E" w:rsidRPr="0080340C">
              <w:rPr>
                <w:rFonts w:ascii="Arial" w:eastAsia="Times New Roman" w:hAnsi="Arial" w:cs="Arial"/>
              </w:rPr>
              <w:t>3</w:t>
            </w:r>
            <w:r w:rsidRPr="0080340C">
              <w:rPr>
                <w:rFonts w:ascii="Arial" w:eastAsia="Times New Roman" w:hAnsi="Arial" w:cs="Arial"/>
              </w:rPr>
              <w:t xml:space="preserve"> of RFP: Specifications/Goals and Deliverables</w:t>
            </w:r>
          </w:p>
        </w:tc>
        <w:tc>
          <w:tcPr>
            <w:tcW w:w="5310" w:type="dxa"/>
            <w:shd w:val="clear" w:color="000000" w:fill="F2F2F2"/>
            <w:vAlign w:val="center"/>
            <w:hideMark/>
          </w:tcPr>
          <w:p w:rsidR="00900ACB" w:rsidRPr="0080340C" w:rsidRDefault="00900ACB" w:rsidP="00900ACB">
            <w:pPr>
              <w:spacing w:after="0" w:line="240" w:lineRule="auto"/>
              <w:rPr>
                <w:rFonts w:ascii="Arial" w:eastAsia="Times New Roman" w:hAnsi="Arial" w:cs="Arial"/>
              </w:rPr>
            </w:pPr>
            <w:r w:rsidRPr="0080340C">
              <w:rPr>
                <w:rFonts w:ascii="Arial" w:eastAsia="Times New Roman" w:hAnsi="Arial" w:cs="Arial"/>
                <w:b/>
              </w:rPr>
              <w:t>Termination of Contract:</w:t>
            </w:r>
            <w:r w:rsidRPr="0080340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rsidR="00D730C9" w:rsidRPr="00E4748A" w:rsidRDefault="00D730C9" w:rsidP="00847962">
      <w:pPr>
        <w:tabs>
          <w:tab w:val="left" w:pos="540"/>
        </w:tabs>
        <w:spacing w:line="240" w:lineRule="auto"/>
        <w:jc w:val="both"/>
        <w:rPr>
          <w:rFonts w:ascii="Arial" w:hAnsi="Arial" w:cs="Arial"/>
        </w:rPr>
      </w:pPr>
    </w:p>
    <w:p w:rsidR="00C84E85" w:rsidRPr="00E4748A" w:rsidRDefault="00C84E85" w:rsidP="00847962">
      <w:pPr>
        <w:spacing w:line="240" w:lineRule="auto"/>
        <w:rPr>
          <w:rFonts w:ascii="Arial" w:hAnsi="Arial" w:cs="Arial"/>
          <w:b/>
          <w:sz w:val="32"/>
          <w:szCs w:val="32"/>
          <w:lang w:val="da-DK"/>
        </w:rPr>
      </w:pPr>
      <w:bookmarkStart w:id="13" w:name="_Toc189904353"/>
      <w:r w:rsidRPr="00E4748A">
        <w:rPr>
          <w:rFonts w:ascii="Arial" w:hAnsi="Arial" w:cs="Arial"/>
          <w:b/>
          <w:sz w:val="32"/>
          <w:szCs w:val="32"/>
          <w:lang w:val="da-DK"/>
        </w:rPr>
        <w:br w:type="page"/>
      </w:r>
    </w:p>
    <w:bookmarkEnd w:id="13"/>
    <w:p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rsidR="00534A43" w:rsidRPr="00FA4997" w:rsidRDefault="00534A43" w:rsidP="00847962">
      <w:pPr>
        <w:pStyle w:val="MyNormal"/>
        <w:jc w:val="left"/>
        <w:rPr>
          <w:rFonts w:cs="Arial"/>
        </w:rPr>
      </w:pPr>
      <w:r w:rsidRPr="00FA4997">
        <w:rPr>
          <w:rFonts w:cs="Arial"/>
        </w:rPr>
        <w:t>Bidder must provide the following information as part of this proposal:</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rsidR="00534A43" w:rsidRPr="00FA4997" w:rsidRDefault="00534A43" w:rsidP="00847962">
      <w:pPr>
        <w:pStyle w:val="MyNormal"/>
        <w:jc w:val="left"/>
        <w:rPr>
          <w:rFonts w:cs="Arial"/>
        </w:rPr>
      </w:pPr>
      <w:r w:rsidRPr="00FA4997">
        <w:rPr>
          <w:rFonts w:cs="Arial"/>
        </w:rPr>
        <w:tab/>
        <w:t>Contact Name</w:t>
      </w:r>
    </w:p>
    <w:p w:rsidR="00534A43" w:rsidRPr="00FA4997" w:rsidRDefault="00534A43" w:rsidP="00847962">
      <w:pPr>
        <w:pStyle w:val="MyNormal"/>
        <w:jc w:val="left"/>
        <w:rPr>
          <w:rFonts w:cs="Arial"/>
        </w:rPr>
      </w:pPr>
      <w:r w:rsidRPr="00FA4997">
        <w:rPr>
          <w:rFonts w:cs="Arial"/>
        </w:rPr>
        <w:tab/>
        <w:t>Telephone</w:t>
      </w:r>
    </w:p>
    <w:p w:rsidR="00534A43" w:rsidRPr="00FA4997" w:rsidRDefault="00534A43" w:rsidP="00847962">
      <w:pPr>
        <w:pStyle w:val="MyNormal"/>
        <w:jc w:val="left"/>
        <w:rPr>
          <w:rFonts w:cs="Arial"/>
        </w:rPr>
      </w:pPr>
      <w:r w:rsidRPr="00FA4997">
        <w:rPr>
          <w:rFonts w:cs="Arial"/>
        </w:rPr>
        <w:tab/>
        <w:t>Email Address</w:t>
      </w:r>
    </w:p>
    <w:p w:rsidR="00534A43" w:rsidRPr="00FA4997" w:rsidRDefault="00534A43" w:rsidP="00847962">
      <w:pPr>
        <w:pStyle w:val="MyNormal"/>
        <w:jc w:val="left"/>
        <w:rPr>
          <w:rFonts w:cs="Arial"/>
        </w:rPr>
      </w:pPr>
      <w:r w:rsidRPr="00FA4997">
        <w:rPr>
          <w:rFonts w:cs="Arial"/>
        </w:rPr>
        <w:tab/>
        <w:t>Address</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p>
    <w:p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80340C">
        <w:rPr>
          <w:rFonts w:cs="Arial"/>
          <w:b/>
        </w:rPr>
        <w:t xml:space="preserve">Section </w:t>
      </w:r>
      <w:r w:rsidR="00ED5A58" w:rsidRPr="0080340C">
        <w:rPr>
          <w:rFonts w:cs="Arial"/>
          <w:b/>
        </w:rPr>
        <w:t>4</w:t>
      </w:r>
      <w:r w:rsidRPr="00AA1DBA">
        <w:rPr>
          <w:rFonts w:cs="Arial"/>
          <w:color w:val="FF0000"/>
        </w:rPr>
        <w:t xml:space="preserve"> </w:t>
      </w:r>
      <w:r w:rsidRPr="00FA4997">
        <w:rPr>
          <w:rFonts w:cs="Arial"/>
        </w:rPr>
        <w:t>of this RFP document:</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534A43" w:rsidRPr="00FA4997" w:rsidRDefault="00534A43" w:rsidP="00847962">
      <w:pPr>
        <w:pStyle w:val="MyNormal"/>
        <w:jc w:val="left"/>
        <w:rPr>
          <w:rFonts w:cs="Arial"/>
        </w:rPr>
      </w:pPr>
      <w:r w:rsidRPr="00FA4997">
        <w:rPr>
          <w:rFonts w:cs="Arial"/>
        </w:rPr>
        <w:tab/>
      </w:r>
      <w:r w:rsidRPr="00FA4997">
        <w:rPr>
          <w:rFonts w:cs="Arial"/>
        </w:rPr>
        <w:tab/>
        <w:t>Address</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534A43" w:rsidRPr="00FA4997" w:rsidRDefault="00534A43" w:rsidP="00847962">
      <w:pPr>
        <w:pStyle w:val="MyNormal"/>
        <w:jc w:val="left"/>
        <w:rPr>
          <w:rFonts w:cs="Arial"/>
        </w:rPr>
      </w:pPr>
      <w:r w:rsidRPr="00FA4997">
        <w:rPr>
          <w:rFonts w:cs="Arial"/>
        </w:rPr>
        <w:tab/>
      </w:r>
      <w:r w:rsidRPr="00FA4997">
        <w:rPr>
          <w:rFonts w:cs="Arial"/>
        </w:rPr>
        <w:tab/>
        <w:t>Address</w:t>
      </w:r>
    </w:p>
    <w:p w:rsidR="00534A43" w:rsidRPr="00FA4997" w:rsidRDefault="00534A43" w:rsidP="00847962">
      <w:pPr>
        <w:pStyle w:val="MyNormal"/>
        <w:jc w:val="left"/>
        <w:rPr>
          <w:rFonts w:cs="Arial"/>
        </w:rPr>
      </w:pPr>
    </w:p>
    <w:p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rsidR="00534A43" w:rsidRPr="00FA4997" w:rsidRDefault="00534A43" w:rsidP="00847962">
      <w:pPr>
        <w:pStyle w:val="MyNormal"/>
        <w:jc w:val="left"/>
        <w:rPr>
          <w:rFonts w:cs="Arial"/>
        </w:rPr>
      </w:pPr>
      <w:r w:rsidRPr="00FA4997">
        <w:rPr>
          <w:rFonts w:cs="Arial"/>
        </w:rPr>
        <w:tab/>
      </w:r>
      <w:r w:rsidRPr="00FA4997">
        <w:rPr>
          <w:rFonts w:cs="Arial"/>
        </w:rPr>
        <w:tab/>
        <w:t>Contact Name</w:t>
      </w:r>
    </w:p>
    <w:p w:rsidR="00534A43" w:rsidRPr="00FA4997" w:rsidRDefault="00534A43" w:rsidP="00847962">
      <w:pPr>
        <w:pStyle w:val="MyNormal"/>
        <w:jc w:val="left"/>
        <w:rPr>
          <w:rFonts w:cs="Arial"/>
        </w:rPr>
      </w:pPr>
      <w:r w:rsidRPr="00FA4997">
        <w:rPr>
          <w:rFonts w:cs="Arial"/>
        </w:rPr>
        <w:tab/>
      </w:r>
      <w:r w:rsidRPr="00FA4997">
        <w:rPr>
          <w:rFonts w:cs="Arial"/>
        </w:rPr>
        <w:tab/>
        <w:t>Telephone</w:t>
      </w:r>
    </w:p>
    <w:p w:rsidR="00534A43" w:rsidRPr="00FA4997" w:rsidRDefault="00534A43" w:rsidP="00847962">
      <w:pPr>
        <w:pStyle w:val="MyNormal"/>
        <w:jc w:val="left"/>
        <w:rPr>
          <w:rFonts w:cs="Arial"/>
        </w:rPr>
      </w:pPr>
      <w:r w:rsidRPr="00FA4997">
        <w:rPr>
          <w:rFonts w:cs="Arial"/>
        </w:rPr>
        <w:tab/>
      </w:r>
      <w:r w:rsidRPr="00FA4997">
        <w:rPr>
          <w:rFonts w:cs="Arial"/>
        </w:rPr>
        <w:tab/>
        <w:t>Email Address</w:t>
      </w:r>
    </w:p>
    <w:p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bookmarkEnd w:id="14"/>
    <w:p w:rsidR="00450A2D" w:rsidRDefault="00450A2D" w:rsidP="00AA1DBA">
      <w:pPr>
        <w:pStyle w:val="Default"/>
        <w:tabs>
          <w:tab w:val="left" w:pos="540"/>
          <w:tab w:val="left" w:pos="810"/>
        </w:tabs>
        <w:ind w:right="-720"/>
      </w:pPr>
    </w:p>
    <w:sectPr w:rsidR="00450A2D"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04" w:rsidRDefault="009A0804" w:rsidP="00913B53">
      <w:pPr>
        <w:spacing w:after="0" w:line="240" w:lineRule="auto"/>
      </w:pPr>
      <w:r>
        <w:separator/>
      </w:r>
    </w:p>
  </w:endnote>
  <w:endnote w:type="continuationSeparator" w:id="0">
    <w:p w:rsidR="009A0804" w:rsidRDefault="009A0804"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rsidR="002D2FDD" w:rsidRDefault="002D2FD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2D2FDD" w:rsidRDefault="002D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04" w:rsidRDefault="009A0804" w:rsidP="00913B53">
      <w:pPr>
        <w:spacing w:after="0" w:line="240" w:lineRule="auto"/>
      </w:pPr>
      <w:r>
        <w:separator/>
      </w:r>
    </w:p>
  </w:footnote>
  <w:footnote w:type="continuationSeparator" w:id="0">
    <w:p w:rsidR="009A0804" w:rsidRDefault="009A0804"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1B27B3"/>
    <w:multiLevelType w:val="hybridMultilevel"/>
    <w:tmpl w:val="FCCA8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7A3267B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7D2F0D"/>
    <w:multiLevelType w:val="hybridMultilevel"/>
    <w:tmpl w:val="93A81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53F18"/>
    <w:multiLevelType w:val="multilevel"/>
    <w:tmpl w:val="57805F04"/>
    <w:lvl w:ilvl="0">
      <w:start w:val="1"/>
      <w:numFmt w:val="decimal"/>
      <w:lvlText w:val="%1"/>
      <w:lvlJc w:val="left"/>
      <w:pPr>
        <w:ind w:left="720" w:hanging="360"/>
      </w:pPr>
      <w:rPr>
        <w:rFonts w:cs="Times New Roman" w:hint="default"/>
        <w:sz w:val="16"/>
        <w:szCs w:val="16"/>
      </w:rPr>
    </w:lvl>
    <w:lvl w:ilvl="1">
      <w:start w:val="1"/>
      <w:numFmt w:val="decimal"/>
      <w:isLgl/>
      <w:lvlText w:val="%1.%2"/>
      <w:lvlJc w:val="left"/>
      <w:pPr>
        <w:ind w:left="1440" w:hanging="720"/>
      </w:pPr>
      <w:rPr>
        <w:rFonts w:cs="Times New Roman" w:hint="default"/>
        <w:sz w:val="16"/>
        <w:szCs w:val="16"/>
      </w:rPr>
    </w:lvl>
    <w:lvl w:ilvl="2">
      <w:start w:val="1"/>
      <w:numFmt w:val="lowerRoman"/>
      <w:lvlText w:val="%3."/>
      <w:lvlJc w:val="right"/>
      <w:pPr>
        <w:ind w:left="2520" w:hanging="720"/>
      </w:pPr>
      <w:rPr>
        <w:rFonts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7" w15:restartNumberingAfterBreak="0">
    <w:nsid w:val="155175D6"/>
    <w:multiLevelType w:val="hybridMultilevel"/>
    <w:tmpl w:val="BD0044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6C63450"/>
    <w:multiLevelType w:val="hybridMultilevel"/>
    <w:tmpl w:val="FCCA8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10"/>
  </w:num>
  <w:num w:numId="3">
    <w:abstractNumId w:val="12"/>
  </w:num>
  <w:num w:numId="4">
    <w:abstractNumId w:val="20"/>
  </w:num>
  <w:num w:numId="5">
    <w:abstractNumId w:val="18"/>
  </w:num>
  <w:num w:numId="6">
    <w:abstractNumId w:val="3"/>
  </w:num>
  <w:num w:numId="7">
    <w:abstractNumId w:val="0"/>
  </w:num>
  <w:num w:numId="8">
    <w:abstractNumId w:val="13"/>
  </w:num>
  <w:num w:numId="9">
    <w:abstractNumId w:val="8"/>
  </w:num>
  <w:num w:numId="10">
    <w:abstractNumId w:val="1"/>
  </w:num>
  <w:num w:numId="11">
    <w:abstractNumId w:val="9"/>
  </w:num>
  <w:num w:numId="12">
    <w:abstractNumId w:val="15"/>
  </w:num>
  <w:num w:numId="13">
    <w:abstractNumId w:val="14"/>
  </w:num>
  <w:num w:numId="14">
    <w:abstractNumId w:val="17"/>
  </w:num>
  <w:num w:numId="15">
    <w:abstractNumId w:val="4"/>
  </w:num>
  <w:num w:numId="16">
    <w:abstractNumId w:val="19"/>
  </w:num>
  <w:num w:numId="17">
    <w:abstractNumId w:val="11"/>
  </w:num>
  <w:num w:numId="18">
    <w:abstractNumId w:val="7"/>
  </w:num>
  <w:num w:numId="19">
    <w:abstractNumId w:val="6"/>
  </w:num>
  <w:num w:numId="20">
    <w:abstractNumId w:val="5"/>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27B89"/>
    <w:rsid w:val="00032A56"/>
    <w:rsid w:val="00034F5D"/>
    <w:rsid w:val="00037B25"/>
    <w:rsid w:val="000418FA"/>
    <w:rsid w:val="00041B8A"/>
    <w:rsid w:val="000420A6"/>
    <w:rsid w:val="00043ACE"/>
    <w:rsid w:val="0004641D"/>
    <w:rsid w:val="00047AA7"/>
    <w:rsid w:val="0005004A"/>
    <w:rsid w:val="00050B0B"/>
    <w:rsid w:val="0005103E"/>
    <w:rsid w:val="00054EA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9141E"/>
    <w:rsid w:val="0009383C"/>
    <w:rsid w:val="000955EC"/>
    <w:rsid w:val="000A0DAF"/>
    <w:rsid w:val="000A302F"/>
    <w:rsid w:val="000A3C8F"/>
    <w:rsid w:val="000A6DD0"/>
    <w:rsid w:val="000B0C20"/>
    <w:rsid w:val="000B3890"/>
    <w:rsid w:val="000B629C"/>
    <w:rsid w:val="000C1205"/>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5CF9"/>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6A6E"/>
    <w:rsid w:val="00247156"/>
    <w:rsid w:val="0024746E"/>
    <w:rsid w:val="002474C1"/>
    <w:rsid w:val="00247BAD"/>
    <w:rsid w:val="002548A5"/>
    <w:rsid w:val="00262DB8"/>
    <w:rsid w:val="0026574A"/>
    <w:rsid w:val="00265E71"/>
    <w:rsid w:val="002672AF"/>
    <w:rsid w:val="00272A61"/>
    <w:rsid w:val="00274C4C"/>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2FDD"/>
    <w:rsid w:val="002E1E42"/>
    <w:rsid w:val="002E1E7B"/>
    <w:rsid w:val="002E3BD9"/>
    <w:rsid w:val="002E4EB4"/>
    <w:rsid w:val="002E67B1"/>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1CF"/>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98E"/>
    <w:rsid w:val="003D2AB0"/>
    <w:rsid w:val="003D2C79"/>
    <w:rsid w:val="003D6EFF"/>
    <w:rsid w:val="003E0D0F"/>
    <w:rsid w:val="003F122A"/>
    <w:rsid w:val="003F20FA"/>
    <w:rsid w:val="003F408D"/>
    <w:rsid w:val="003F5A5D"/>
    <w:rsid w:val="003F5A91"/>
    <w:rsid w:val="003F7907"/>
    <w:rsid w:val="00402724"/>
    <w:rsid w:val="0040494B"/>
    <w:rsid w:val="00405DEA"/>
    <w:rsid w:val="00410264"/>
    <w:rsid w:val="00411B8C"/>
    <w:rsid w:val="004143E4"/>
    <w:rsid w:val="00422142"/>
    <w:rsid w:val="00425CAD"/>
    <w:rsid w:val="00426982"/>
    <w:rsid w:val="004306F5"/>
    <w:rsid w:val="00430952"/>
    <w:rsid w:val="004319C2"/>
    <w:rsid w:val="00435D0C"/>
    <w:rsid w:val="00435DC3"/>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0431"/>
    <w:rsid w:val="0052104B"/>
    <w:rsid w:val="00522B45"/>
    <w:rsid w:val="00522C35"/>
    <w:rsid w:val="00523117"/>
    <w:rsid w:val="005231DD"/>
    <w:rsid w:val="00524954"/>
    <w:rsid w:val="00524F5E"/>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60043A"/>
    <w:rsid w:val="0060670D"/>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2DC9"/>
    <w:rsid w:val="006439C7"/>
    <w:rsid w:val="00644BC6"/>
    <w:rsid w:val="00645470"/>
    <w:rsid w:val="0064675A"/>
    <w:rsid w:val="00650CA3"/>
    <w:rsid w:val="00651A24"/>
    <w:rsid w:val="006546E8"/>
    <w:rsid w:val="00655DB0"/>
    <w:rsid w:val="00657A63"/>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E00"/>
    <w:rsid w:val="0073624A"/>
    <w:rsid w:val="007420AA"/>
    <w:rsid w:val="007427E4"/>
    <w:rsid w:val="00753C03"/>
    <w:rsid w:val="00755C98"/>
    <w:rsid w:val="00755D52"/>
    <w:rsid w:val="0075782F"/>
    <w:rsid w:val="00757C3B"/>
    <w:rsid w:val="00761DB1"/>
    <w:rsid w:val="0076425B"/>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A7218"/>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340C"/>
    <w:rsid w:val="00804D59"/>
    <w:rsid w:val="00811368"/>
    <w:rsid w:val="008203AA"/>
    <w:rsid w:val="00820BB9"/>
    <w:rsid w:val="008218BF"/>
    <w:rsid w:val="008221AA"/>
    <w:rsid w:val="0082279D"/>
    <w:rsid w:val="008231C2"/>
    <w:rsid w:val="008239E5"/>
    <w:rsid w:val="00824B2A"/>
    <w:rsid w:val="00825F7A"/>
    <w:rsid w:val="00827E7E"/>
    <w:rsid w:val="00833339"/>
    <w:rsid w:val="00836683"/>
    <w:rsid w:val="00837887"/>
    <w:rsid w:val="00840267"/>
    <w:rsid w:val="00840D1E"/>
    <w:rsid w:val="00841AF8"/>
    <w:rsid w:val="00841C46"/>
    <w:rsid w:val="00842512"/>
    <w:rsid w:val="008426DE"/>
    <w:rsid w:val="00842C46"/>
    <w:rsid w:val="00842FBB"/>
    <w:rsid w:val="00846699"/>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B598E"/>
    <w:rsid w:val="008C1C30"/>
    <w:rsid w:val="008C5C78"/>
    <w:rsid w:val="008C7365"/>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804"/>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1266"/>
    <w:rsid w:val="009D5E26"/>
    <w:rsid w:val="009D6A42"/>
    <w:rsid w:val="009E3788"/>
    <w:rsid w:val="009E3C72"/>
    <w:rsid w:val="009E53EF"/>
    <w:rsid w:val="009E7829"/>
    <w:rsid w:val="009E7C1F"/>
    <w:rsid w:val="009F0F0B"/>
    <w:rsid w:val="009F12F9"/>
    <w:rsid w:val="009F4A5B"/>
    <w:rsid w:val="009F625B"/>
    <w:rsid w:val="00A00AF9"/>
    <w:rsid w:val="00A015A0"/>
    <w:rsid w:val="00A05325"/>
    <w:rsid w:val="00A06E9B"/>
    <w:rsid w:val="00A12355"/>
    <w:rsid w:val="00A1259F"/>
    <w:rsid w:val="00A1774C"/>
    <w:rsid w:val="00A23653"/>
    <w:rsid w:val="00A253C4"/>
    <w:rsid w:val="00A27956"/>
    <w:rsid w:val="00A27B36"/>
    <w:rsid w:val="00A30B9C"/>
    <w:rsid w:val="00A328ED"/>
    <w:rsid w:val="00A32A50"/>
    <w:rsid w:val="00A33731"/>
    <w:rsid w:val="00A34EB2"/>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519"/>
    <w:rsid w:val="00A91767"/>
    <w:rsid w:val="00A918FD"/>
    <w:rsid w:val="00A94C39"/>
    <w:rsid w:val="00A9546E"/>
    <w:rsid w:val="00AA0205"/>
    <w:rsid w:val="00AA1DBA"/>
    <w:rsid w:val="00AB0A27"/>
    <w:rsid w:val="00AB4CA2"/>
    <w:rsid w:val="00AB6A0B"/>
    <w:rsid w:val="00AC0789"/>
    <w:rsid w:val="00AC167C"/>
    <w:rsid w:val="00AC55C9"/>
    <w:rsid w:val="00AD3126"/>
    <w:rsid w:val="00AD3DAB"/>
    <w:rsid w:val="00AD5904"/>
    <w:rsid w:val="00AD673D"/>
    <w:rsid w:val="00AD7A1B"/>
    <w:rsid w:val="00AE0551"/>
    <w:rsid w:val="00AE22FF"/>
    <w:rsid w:val="00AE26E7"/>
    <w:rsid w:val="00AE524D"/>
    <w:rsid w:val="00AE60B6"/>
    <w:rsid w:val="00AE6FA1"/>
    <w:rsid w:val="00AF0DF4"/>
    <w:rsid w:val="00AF23EE"/>
    <w:rsid w:val="00AF3761"/>
    <w:rsid w:val="00AF3BC3"/>
    <w:rsid w:val="00AF5AE8"/>
    <w:rsid w:val="00AF6FAD"/>
    <w:rsid w:val="00B03450"/>
    <w:rsid w:val="00B04CA8"/>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676D5"/>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2552"/>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763C"/>
    <w:rsid w:val="00E70ABF"/>
    <w:rsid w:val="00E70D92"/>
    <w:rsid w:val="00E71E5C"/>
    <w:rsid w:val="00E72C30"/>
    <w:rsid w:val="00E72DE6"/>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3085"/>
    <w:rsid w:val="00EA520C"/>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3826"/>
    <w:rsid w:val="00F25C00"/>
    <w:rsid w:val="00F3031D"/>
    <w:rsid w:val="00F31DED"/>
    <w:rsid w:val="00F31E6C"/>
    <w:rsid w:val="00F32756"/>
    <w:rsid w:val="00F3415E"/>
    <w:rsid w:val="00F34466"/>
    <w:rsid w:val="00F379E4"/>
    <w:rsid w:val="00F413E4"/>
    <w:rsid w:val="00F42707"/>
    <w:rsid w:val="00F43E3E"/>
    <w:rsid w:val="00F444C9"/>
    <w:rsid w:val="00F44C98"/>
    <w:rsid w:val="00F45541"/>
    <w:rsid w:val="00F458F6"/>
    <w:rsid w:val="00F51B01"/>
    <w:rsid w:val="00F51C29"/>
    <w:rsid w:val="00F53EA0"/>
    <w:rsid w:val="00F554E8"/>
    <w:rsid w:val="00F56480"/>
    <w:rsid w:val="00F56FA3"/>
    <w:rsid w:val="00F6113E"/>
    <w:rsid w:val="00F645D0"/>
    <w:rsid w:val="00F65EB8"/>
    <w:rsid w:val="00F66D70"/>
    <w:rsid w:val="00F71148"/>
    <w:rsid w:val="00F73F0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4CD9"/>
    <w:rsid w:val="00F951CC"/>
    <w:rsid w:val="00F97017"/>
    <w:rsid w:val="00F97BFF"/>
    <w:rsid w:val="00FA1B06"/>
    <w:rsid w:val="00FA2ECB"/>
    <w:rsid w:val="00FA3DB4"/>
    <w:rsid w:val="00FA4997"/>
    <w:rsid w:val="00FA4B86"/>
    <w:rsid w:val="00FB0C38"/>
    <w:rsid w:val="00FB1FD3"/>
    <w:rsid w:val="00FB38FC"/>
    <w:rsid w:val="00FC12CB"/>
    <w:rsid w:val="00FC308D"/>
    <w:rsid w:val="00FC4F6A"/>
    <w:rsid w:val="00FC52B1"/>
    <w:rsid w:val="00FC5826"/>
    <w:rsid w:val="00FC79A8"/>
    <w:rsid w:val="00FD0249"/>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A9D"/>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F08"/>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7DF8-8935-4820-A941-CF71D4ED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9672</Words>
  <Characters>55134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5</cp:revision>
  <cp:lastPrinted>2015-09-28T17:57:00Z</cp:lastPrinted>
  <dcterms:created xsi:type="dcterms:W3CDTF">2018-04-11T15:54:00Z</dcterms:created>
  <dcterms:modified xsi:type="dcterms:W3CDTF">2018-04-11T18:23:00Z</dcterms:modified>
</cp:coreProperties>
</file>