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8B" w:rsidRDefault="00D2478B" w:rsidP="00D2478B">
      <w:pPr>
        <w:pStyle w:val="ListParagraph"/>
        <w:jc w:val="center"/>
        <w:rPr>
          <w:b/>
        </w:rPr>
      </w:pPr>
      <w:r>
        <w:rPr>
          <w:b/>
        </w:rPr>
        <w:t>Q&amp;A #4</w:t>
      </w:r>
    </w:p>
    <w:p w:rsidR="00D2478B" w:rsidRDefault="00D2478B" w:rsidP="00D2478B">
      <w:pPr>
        <w:pStyle w:val="ListParagraph"/>
        <w:jc w:val="center"/>
        <w:rPr>
          <w:b/>
        </w:rPr>
      </w:pPr>
      <w:r>
        <w:rPr>
          <w:b/>
        </w:rPr>
        <w:t>RFP #653177</w:t>
      </w:r>
    </w:p>
    <w:p w:rsidR="00D2478B" w:rsidRDefault="00D2478B" w:rsidP="00D2478B">
      <w:pPr>
        <w:pStyle w:val="ListParagraph"/>
        <w:jc w:val="center"/>
        <w:rPr>
          <w:b/>
        </w:rPr>
      </w:pPr>
      <w:r>
        <w:rPr>
          <w:b/>
        </w:rPr>
        <w:t>Intelligent Bus System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bookmarkStart w:id="0" w:name="_GoBack"/>
      <w:bookmarkEnd w:id="0"/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1. Who is the University’s current AVL vendor?</w:t>
      </w:r>
    </w:p>
    <w:p w:rsidR="007864FF" w:rsidRPr="007864FF" w:rsidRDefault="007864FF" w:rsidP="007864FF">
      <w:pPr>
        <w:autoSpaceDE w:val="0"/>
        <w:autoSpaceDN w:val="0"/>
        <w:adjustRightInd w:val="0"/>
        <w:spacing w:after="0" w:line="240" w:lineRule="auto"/>
        <w:ind w:firstLine="720"/>
        <w:rPr>
          <w:rFonts w:ascii="HelveticaLTStd-Light" w:hAnsi="HelveticaLTStd-Light" w:cs="HelveticaLTStd-Light"/>
          <w:color w:val="FF0000"/>
        </w:rPr>
      </w:pPr>
      <w:r>
        <w:rPr>
          <w:rFonts w:ascii="HelveticaLTStd-Light" w:hAnsi="HelveticaLTStd-Light" w:cs="HelveticaLTStd-Light"/>
          <w:color w:val="FF0000"/>
        </w:rPr>
        <w:t xml:space="preserve">A: NA In-house solution. 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2. On page 16, section B questions 1 and 2 reference the requirement to “integrate with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existing and concurrent systems without additional hardware.” Please list and describe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any other ITS products and vendors currently being used by University of Arkansas transit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system.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Please see Addendum “Bus Information Detail”</w:t>
      </w:r>
      <w:r>
        <w:rPr>
          <w:rFonts w:ascii="HelveticaLTStd-Light" w:hAnsi="HelveticaLTStd-Light" w:cs="HelveticaLTStd-Light"/>
        </w:rPr>
        <w:tab/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3. Do your fixed routes operate on a set schedule, headways, deviated pickups, or a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combination thereof?</w:t>
      </w:r>
    </w:p>
    <w:p w:rsidR="007864FF" w:rsidRP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color w:val="FF0000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Currently</w:t>
      </w:r>
      <w:r>
        <w:rPr>
          <w:rFonts w:ascii="HelveticaLTStd-Light" w:hAnsi="HelveticaLTStd-Light" w:cs="HelveticaLTStd-Light"/>
          <w:color w:val="FF0000"/>
        </w:rPr>
        <w:t>,</w:t>
      </w:r>
      <w:r w:rsidRPr="007864FF">
        <w:rPr>
          <w:rFonts w:ascii="HelveticaLTStd-Light" w:hAnsi="HelveticaLTStd-Light" w:cs="HelveticaLTStd-Light"/>
          <w:color w:val="FF0000"/>
        </w:rPr>
        <w:t xml:space="preserve"> our fixed route system is on a set schedule.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4. The RFP specifies an update frequency of no more than 2 seconds. It is our experience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that 2 second intervals can result in far higher cellular data utilization. 5 second intervals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can deliver just as accurate arrival predictions and result in significant cellular cost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savings. Would the University be open to a 5 second update frequency if the arrival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prediction accuracy can be maintained?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As stated in 1.0 Technical Requirements, A 2) 2)</w:t>
      </w:r>
      <w:r w:rsidRPr="007864FF">
        <w:rPr>
          <w:rFonts w:ascii="HelveticaLTStd-Light" w:hAnsi="HelveticaLTStd-Light" w:cs="HelveticaLTStd-Light"/>
          <w:color w:val="FF0000"/>
        </w:rPr>
        <w:tab/>
        <w:t>System should have an update frequency rate as close to real-time as possible, no more than 2 seconds per update.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5. Does the university currently own and/or expect to procure paratransit software in the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future?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NA Paratransit software is not part of this project.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proofErr w:type="spellStart"/>
      <w:r>
        <w:rPr>
          <w:rFonts w:ascii="HelveticaLTStd-Light" w:hAnsi="HelveticaLTStd-Light" w:cs="HelveticaLTStd-Light"/>
        </w:rPr>
        <w:t>i</w:t>
      </w:r>
      <w:proofErr w:type="spellEnd"/>
      <w:r>
        <w:rPr>
          <w:rFonts w:ascii="HelveticaLTStd-Light" w:hAnsi="HelveticaLTStd-Light" w:cs="HelveticaLTStd-Light"/>
        </w:rPr>
        <w:t>. If so, can you offer any detail on currently existing paratransit, on-demand, or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demand-response type programs?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NA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6. Has any vendor given you an estimate on the cost of this project?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>
        <w:rPr>
          <w:rFonts w:ascii="HelveticaLTStd-Light" w:hAnsi="HelveticaLTStd-Light" w:cs="HelveticaLTStd-Light"/>
          <w:color w:val="FF0000"/>
        </w:rPr>
        <w:t>A: Yes, however not the specifications listed in totality in this RFP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7. Do you have a preferred cellular vendor?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Yes, the University has current contracts with AT&amp;T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8. In ETA’s opinion, professionally recorded audio announcements may provide greater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 xml:space="preserve">sound quality and clarity. Are you amenable to a solution that includes on-going </w:t>
      </w:r>
      <w:proofErr w:type="gramStart"/>
      <w:r>
        <w:rPr>
          <w:rFonts w:ascii="HelveticaLTStd-Light" w:hAnsi="HelveticaLTStd-Light" w:cs="HelveticaLTStd-Light"/>
        </w:rPr>
        <w:t>voice</w:t>
      </w:r>
      <w:proofErr w:type="gramEnd"/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recordings for the life of the contract versus text to speech?</w:t>
      </w:r>
    </w:p>
    <w:p w:rsidR="007864FF" w:rsidRPr="007864FF" w:rsidRDefault="007864FF" w:rsidP="007864FF">
      <w:pPr>
        <w:autoSpaceDE w:val="0"/>
        <w:autoSpaceDN w:val="0"/>
        <w:adjustRightInd w:val="0"/>
        <w:spacing w:after="0" w:line="240" w:lineRule="auto"/>
        <w:ind w:firstLine="720"/>
        <w:rPr>
          <w:rFonts w:ascii="HelveticaLTStd-Light" w:hAnsi="HelveticaLTStd-Light" w:cs="HelveticaLTStd-Light"/>
          <w:color w:val="FF0000"/>
        </w:rPr>
      </w:pPr>
      <w:r w:rsidRPr="007864FF">
        <w:rPr>
          <w:rFonts w:ascii="HelveticaLTStd-Light" w:hAnsi="HelveticaLTStd-Light" w:cs="HelveticaLTStd-Light"/>
          <w:color w:val="FF0000"/>
        </w:rPr>
        <w:t>A:</w:t>
      </w:r>
      <w:r>
        <w:rPr>
          <w:rFonts w:ascii="HelveticaLTStd-Light" w:hAnsi="HelveticaLTStd-Light" w:cs="HelveticaLTStd-Light"/>
          <w:color w:val="FF0000"/>
        </w:rPr>
        <w:t xml:space="preserve"> Text to speech must still be an available option.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9. To ensure accurate APC pricing, can you please furnish door measurements and number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of doors per fixed route vehicle?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>A: Please see Addendum “Bus Information Detail”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 xml:space="preserve">10. Do you currently use any fare collection systems or desire any fare category modules onboard for passenger data collection? 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ab/>
      </w:r>
      <w:r>
        <w:rPr>
          <w:rFonts w:ascii="HelveticaLTStd-Light" w:hAnsi="HelveticaLTStd-Light" w:cs="HelveticaLTStd-Light"/>
          <w:color w:val="FF0000"/>
        </w:rPr>
        <w:t>A: We are currently a fare free system, but we do count 4 different categories of passengers/users Student, Non-student, ADA, &amp; Bike.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11. Is the agency tax exempt and will a tax exemption certificate be provided?</w:t>
      </w:r>
    </w:p>
    <w:p w:rsidR="007864FF" w:rsidRP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color w:val="FF0000"/>
        </w:rPr>
      </w:pPr>
      <w:r>
        <w:rPr>
          <w:rFonts w:ascii="HelveticaLTStd-Light" w:hAnsi="HelveticaLTStd-Light" w:cs="HelveticaLTStd-Light"/>
        </w:rPr>
        <w:tab/>
      </w:r>
      <w:r w:rsidR="00D2478B">
        <w:rPr>
          <w:rFonts w:ascii="HelveticaLTStd-Light" w:hAnsi="HelveticaLTStd-Light" w:cs="HelveticaLTStd-Light"/>
          <w:color w:val="FF0000"/>
        </w:rPr>
        <w:t>A: The University of Arkansas is NOT tax exempt.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12. The window between the question submission and final proposal delivery date is tight.</w:t>
      </w:r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 xml:space="preserve">Would the University be open to extending the deadline for proposal submission by </w:t>
      </w:r>
      <w:proofErr w:type="gramStart"/>
      <w:r>
        <w:rPr>
          <w:rFonts w:ascii="HelveticaLTStd-Light" w:hAnsi="HelveticaLTStd-Light" w:cs="HelveticaLTStd-Light"/>
        </w:rPr>
        <w:t>three</w:t>
      </w:r>
      <w:proofErr w:type="gramEnd"/>
    </w:p>
    <w:p w:rsidR="007864FF" w:rsidRDefault="007864FF" w:rsidP="007864FF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weeks so that a more thorough examination of the criteria, site visit, and customized</w:t>
      </w:r>
    </w:p>
    <w:p w:rsidR="001327EC" w:rsidRDefault="007864FF" w:rsidP="007864FF">
      <w:pPr>
        <w:rPr>
          <w:rFonts w:ascii="HelveticaLTStd-Light" w:hAnsi="HelveticaLTStd-Light" w:cs="HelveticaLTStd-Light"/>
        </w:rPr>
      </w:pPr>
      <w:r>
        <w:rPr>
          <w:rFonts w:ascii="HelveticaLTStd-Light" w:hAnsi="HelveticaLTStd-Light" w:cs="HelveticaLTStd-Light"/>
        </w:rPr>
        <w:t>proposal can be conducted?</w:t>
      </w:r>
    </w:p>
    <w:p w:rsidR="007864FF" w:rsidRDefault="007864FF" w:rsidP="007864FF">
      <w:r>
        <w:rPr>
          <w:rFonts w:ascii="HelveticaLTStd-Light" w:hAnsi="HelveticaLTStd-Light" w:cs="HelveticaLTStd-Light"/>
        </w:rPr>
        <w:tab/>
      </w:r>
      <w:r w:rsidRPr="007864FF">
        <w:rPr>
          <w:rFonts w:ascii="HelveticaLTStd-Light" w:hAnsi="HelveticaLTStd-Light" w:cs="HelveticaLTStd-Light"/>
          <w:color w:val="FF0000"/>
        </w:rPr>
        <w:t xml:space="preserve">A: Please refer to the </w:t>
      </w:r>
      <w:proofErr w:type="spellStart"/>
      <w:r w:rsidRPr="007864FF">
        <w:rPr>
          <w:rFonts w:ascii="HelveticaLTStd-Light" w:hAnsi="HelveticaLTStd-Light" w:cs="HelveticaLTStd-Light"/>
          <w:color w:val="FF0000"/>
        </w:rPr>
        <w:t>HogBid</w:t>
      </w:r>
      <w:proofErr w:type="spellEnd"/>
      <w:r w:rsidRPr="007864FF">
        <w:rPr>
          <w:rFonts w:ascii="HelveticaLTStd-Light" w:hAnsi="HelveticaLTStd-Light" w:cs="HelveticaLTStd-Light"/>
          <w:color w:val="FF0000"/>
        </w:rPr>
        <w:t xml:space="preserve"> site for updated addendums</w:t>
      </w:r>
      <w:r>
        <w:rPr>
          <w:rFonts w:ascii="HelveticaLTStd-Light" w:hAnsi="HelveticaLTStd-Light" w:cs="HelveticaLTStd-Light"/>
          <w:color w:val="FF0000"/>
        </w:rPr>
        <w:t xml:space="preserve"> and deadlines</w:t>
      </w:r>
      <w:r w:rsidRPr="007864FF">
        <w:rPr>
          <w:rFonts w:ascii="HelveticaLTStd-Light" w:hAnsi="HelveticaLTStd-Light" w:cs="HelveticaLTStd-Light"/>
          <w:color w:val="FF0000"/>
        </w:rPr>
        <w:t>.</w:t>
      </w:r>
    </w:p>
    <w:sectPr w:rsidR="007864FF" w:rsidSect="00D2478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Std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FF"/>
    <w:rsid w:val="002162BC"/>
    <w:rsid w:val="007864FF"/>
    <w:rsid w:val="00BA0F5A"/>
    <w:rsid w:val="00C13CEA"/>
    <w:rsid w:val="00C914F8"/>
    <w:rsid w:val="00D2478B"/>
    <w:rsid w:val="00D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09B8"/>
  <w15:chartTrackingRefBased/>
  <w15:docId w15:val="{3C7297DB-0E0D-42FD-B8A0-CDBD8B7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Waddell</dc:creator>
  <cp:keywords/>
  <dc:description/>
  <cp:lastModifiedBy>Ellen Ann Ferguson</cp:lastModifiedBy>
  <cp:revision>3</cp:revision>
  <cp:lastPrinted>2017-10-11T19:47:00Z</cp:lastPrinted>
  <dcterms:created xsi:type="dcterms:W3CDTF">2017-10-12T20:57:00Z</dcterms:created>
  <dcterms:modified xsi:type="dcterms:W3CDTF">2017-10-12T20:57:00Z</dcterms:modified>
</cp:coreProperties>
</file>