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Pr="00CE6738" w:rsidRDefault="007E06D5" w:rsidP="007E06D5">
      <w:pPr>
        <w:pStyle w:val="MyNormal"/>
        <w:jc w:val="center"/>
        <w:rPr>
          <w:rFonts w:cs="Arial"/>
          <w:b/>
          <w:sz w:val="32"/>
          <w:szCs w:val="32"/>
        </w:rPr>
      </w:pPr>
      <w:bookmarkStart w:id="0" w:name="_Toc251665747"/>
      <w:r w:rsidRPr="00CE6738">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CE6738">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68C447AF" w14:textId="77777777" w:rsidR="007E06D5" w:rsidRPr="00CE6738" w:rsidRDefault="007E06D5" w:rsidP="007E06D5">
      <w:pPr>
        <w:pStyle w:val="MyNormal"/>
        <w:jc w:val="center"/>
        <w:rPr>
          <w:rFonts w:cs="Arial"/>
          <w:b/>
          <w:sz w:val="28"/>
          <w:szCs w:val="28"/>
        </w:rPr>
      </w:pPr>
      <w:r w:rsidRPr="00CE6738">
        <w:rPr>
          <w:rFonts w:cs="Arial"/>
          <w:b/>
          <w:sz w:val="28"/>
          <w:szCs w:val="28"/>
        </w:rPr>
        <w:t>Request for Proposal (RFP)</w:t>
      </w:r>
    </w:p>
    <w:p w14:paraId="4CFEF424" w14:textId="2E353049" w:rsidR="007E06D5" w:rsidRDefault="007E06D5" w:rsidP="007E06D5">
      <w:pPr>
        <w:pStyle w:val="MyNormal"/>
        <w:jc w:val="center"/>
        <w:rPr>
          <w:rFonts w:cs="Arial"/>
          <w:b/>
          <w:color w:val="FF0000"/>
          <w:sz w:val="32"/>
          <w:szCs w:val="32"/>
        </w:rPr>
      </w:pPr>
      <w:r w:rsidRPr="00CE6738">
        <w:rPr>
          <w:rFonts w:cs="Arial"/>
          <w:b/>
          <w:sz w:val="28"/>
          <w:szCs w:val="28"/>
        </w:rPr>
        <w:t>RFP No</w:t>
      </w:r>
      <w:r w:rsidRPr="00E935C5">
        <w:rPr>
          <w:rFonts w:cs="Arial"/>
          <w:b/>
          <w:sz w:val="28"/>
          <w:szCs w:val="28"/>
        </w:rPr>
        <w:t xml:space="preserve">. </w:t>
      </w:r>
      <w:r w:rsidR="00E935C5" w:rsidRPr="00E935C5">
        <w:rPr>
          <w:rFonts w:cs="Arial"/>
          <w:b/>
          <w:sz w:val="32"/>
          <w:szCs w:val="32"/>
        </w:rPr>
        <w:t>623181</w:t>
      </w:r>
    </w:p>
    <w:p w14:paraId="47D16936" w14:textId="77777777" w:rsidR="00B534C0" w:rsidRPr="00CE6738" w:rsidRDefault="00B534C0" w:rsidP="007E06D5">
      <w:pPr>
        <w:pStyle w:val="MyNormal"/>
        <w:jc w:val="center"/>
        <w:rPr>
          <w:rFonts w:cs="Arial"/>
          <w:b/>
          <w:sz w:val="28"/>
          <w:szCs w:val="28"/>
        </w:rPr>
      </w:pPr>
    </w:p>
    <w:p w14:paraId="6BE8F4AC" w14:textId="20110BAC" w:rsidR="00E648FD" w:rsidRPr="00CE6738" w:rsidRDefault="00856262" w:rsidP="00E648FD">
      <w:pPr>
        <w:pStyle w:val="MyNormal"/>
        <w:jc w:val="center"/>
        <w:rPr>
          <w:rFonts w:cs="Arial"/>
          <w:b/>
          <w:sz w:val="32"/>
          <w:szCs w:val="32"/>
        </w:rPr>
      </w:pPr>
      <w:r>
        <w:rPr>
          <w:b/>
          <w:sz w:val="32"/>
          <w:szCs w:val="32"/>
        </w:rPr>
        <w:t>z</w:t>
      </w:r>
      <w:r w:rsidR="00250951">
        <w:rPr>
          <w:b/>
          <w:sz w:val="32"/>
          <w:szCs w:val="32"/>
        </w:rPr>
        <w:t>/</w:t>
      </w:r>
      <w:r>
        <w:rPr>
          <w:b/>
          <w:sz w:val="32"/>
          <w:szCs w:val="32"/>
        </w:rPr>
        <w:t>OS and ISV Managed S</w:t>
      </w:r>
      <w:r w:rsidR="00126752" w:rsidRPr="00CE6738">
        <w:rPr>
          <w:b/>
          <w:sz w:val="32"/>
          <w:szCs w:val="32"/>
        </w:rPr>
        <w:t>ervices</w:t>
      </w:r>
    </w:p>
    <w:p w14:paraId="62FF6464" w14:textId="77777777" w:rsidR="007E06D5" w:rsidRPr="00CE6738" w:rsidRDefault="007E06D5" w:rsidP="007E06D5">
      <w:pPr>
        <w:pStyle w:val="MyNormal"/>
        <w:jc w:val="left"/>
        <w:rPr>
          <w:rFonts w:cs="Arial"/>
          <w:b/>
          <w:sz w:val="32"/>
          <w:szCs w:val="32"/>
        </w:rPr>
      </w:pPr>
    </w:p>
    <w:p w14:paraId="7ABB3E8B" w14:textId="508B7F67" w:rsidR="00E25C24" w:rsidRPr="00D41EC0"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E6738">
        <w:rPr>
          <w:rFonts w:cs="Arial"/>
          <w:b/>
          <w:sz w:val="24"/>
        </w:rPr>
        <w:tab/>
      </w:r>
      <w:r w:rsidRPr="00D41EC0">
        <w:rPr>
          <w:rFonts w:cs="Arial"/>
          <w:b/>
          <w:sz w:val="24"/>
        </w:rPr>
        <w:t>PROPOSAL RELEASE DATE:</w:t>
      </w:r>
      <w:r w:rsidRPr="00D41EC0">
        <w:rPr>
          <w:rFonts w:cs="Arial"/>
          <w:b/>
          <w:sz w:val="24"/>
        </w:rPr>
        <w:tab/>
      </w:r>
      <w:r w:rsidR="004E0890" w:rsidRPr="00D41EC0">
        <w:rPr>
          <w:rFonts w:cs="Arial"/>
          <w:b/>
          <w:sz w:val="24"/>
        </w:rPr>
        <w:t>October 28, 2016</w:t>
      </w:r>
    </w:p>
    <w:p w14:paraId="7C5B621D" w14:textId="77777777" w:rsidR="007E06D5" w:rsidRPr="00D41EC0"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41EC0">
        <w:rPr>
          <w:rFonts w:cs="Arial"/>
          <w:b/>
          <w:sz w:val="24"/>
        </w:rPr>
        <w:tab/>
      </w:r>
      <w:r w:rsidRPr="00D41EC0">
        <w:rPr>
          <w:rFonts w:cs="Arial"/>
          <w:b/>
          <w:sz w:val="24"/>
        </w:rPr>
        <w:tab/>
      </w:r>
    </w:p>
    <w:p w14:paraId="58CFEA0B" w14:textId="77777777" w:rsidR="00E648FD" w:rsidRPr="00D41EC0" w:rsidRDefault="007E06D5" w:rsidP="00B93C8F">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41EC0">
        <w:rPr>
          <w:rFonts w:cs="Arial"/>
          <w:b/>
          <w:sz w:val="24"/>
        </w:rPr>
        <w:tab/>
      </w:r>
      <w:r w:rsidR="00E648FD" w:rsidRPr="00D41EC0">
        <w:rPr>
          <w:rFonts w:cs="Arial"/>
          <w:b/>
          <w:sz w:val="24"/>
        </w:rPr>
        <w:t xml:space="preserve">MANDATORY PRE-PROPOSAL </w:t>
      </w:r>
    </w:p>
    <w:p w14:paraId="3B529D69" w14:textId="53905A9A" w:rsidR="00593E9D" w:rsidRPr="00D41EC0" w:rsidRDefault="00E648FD" w:rsidP="00E648FD">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41EC0">
        <w:rPr>
          <w:rFonts w:cs="Arial"/>
          <w:b/>
          <w:sz w:val="24"/>
        </w:rPr>
        <w:tab/>
        <w:t>TELE-CONFERENCE:</w:t>
      </w:r>
      <w:r w:rsidRPr="00D41EC0">
        <w:rPr>
          <w:rFonts w:cs="Arial"/>
          <w:b/>
          <w:sz w:val="24"/>
        </w:rPr>
        <w:tab/>
      </w:r>
      <w:r w:rsidR="001552C2" w:rsidRPr="00D41EC0">
        <w:rPr>
          <w:rFonts w:cs="Arial"/>
          <w:b/>
          <w:sz w:val="24"/>
        </w:rPr>
        <w:t>November 0</w:t>
      </w:r>
      <w:r w:rsidR="00946D7A" w:rsidRPr="00D41EC0">
        <w:rPr>
          <w:rFonts w:cs="Arial"/>
          <w:b/>
          <w:sz w:val="24"/>
        </w:rPr>
        <w:t>3</w:t>
      </w:r>
      <w:r w:rsidR="001552C2" w:rsidRPr="00D41EC0">
        <w:rPr>
          <w:rFonts w:cs="Arial"/>
          <w:b/>
          <w:sz w:val="24"/>
        </w:rPr>
        <w:t>, 2016</w:t>
      </w:r>
      <w:r w:rsidRPr="00D41EC0">
        <w:rPr>
          <w:rFonts w:cs="Arial"/>
          <w:b/>
          <w:sz w:val="24"/>
        </w:rPr>
        <w:t xml:space="preserve"> </w:t>
      </w:r>
      <w:r w:rsidR="002A3090" w:rsidRPr="00D41EC0">
        <w:rPr>
          <w:rFonts w:cs="Arial"/>
          <w:b/>
          <w:sz w:val="24"/>
        </w:rPr>
        <w:t>@</w:t>
      </w:r>
      <w:r w:rsidR="00621AA6" w:rsidRPr="00D41EC0">
        <w:rPr>
          <w:rFonts w:cs="Arial"/>
          <w:b/>
          <w:sz w:val="24"/>
        </w:rPr>
        <w:t xml:space="preserve"> 2</w:t>
      </w:r>
      <w:r w:rsidR="00D41EC0" w:rsidRPr="00D41EC0">
        <w:rPr>
          <w:rFonts w:cs="Arial"/>
          <w:b/>
          <w:sz w:val="24"/>
        </w:rPr>
        <w:t>:00</w:t>
      </w:r>
      <w:r w:rsidR="00D23B91" w:rsidRPr="00D41EC0">
        <w:rPr>
          <w:rFonts w:cs="Arial"/>
          <w:b/>
          <w:sz w:val="24"/>
        </w:rPr>
        <w:t xml:space="preserve"> </w:t>
      </w:r>
      <w:r w:rsidR="00621AA6" w:rsidRPr="00D41EC0">
        <w:rPr>
          <w:rFonts w:cs="Arial"/>
          <w:b/>
          <w:sz w:val="24"/>
        </w:rPr>
        <w:t>PM</w:t>
      </w:r>
      <w:r w:rsidRPr="00D41EC0">
        <w:rPr>
          <w:rFonts w:cs="Arial"/>
          <w:b/>
          <w:sz w:val="24"/>
        </w:rPr>
        <w:t xml:space="preserve"> (C</w:t>
      </w:r>
      <w:r w:rsidR="00B8218E" w:rsidRPr="00D41EC0">
        <w:rPr>
          <w:rFonts w:cs="Arial"/>
          <w:b/>
          <w:sz w:val="24"/>
        </w:rPr>
        <w:t>D</w:t>
      </w:r>
      <w:r w:rsidRPr="00D41EC0">
        <w:rPr>
          <w:rFonts w:cs="Arial"/>
          <w:b/>
          <w:sz w:val="24"/>
        </w:rPr>
        <w:t>T)</w:t>
      </w:r>
    </w:p>
    <w:p w14:paraId="6B6D90D2" w14:textId="197AF6D5" w:rsidR="00593E9D" w:rsidRPr="00D41EC0" w:rsidRDefault="00593E9D" w:rsidP="00593E9D">
      <w:pPr>
        <w:pStyle w:val="MyNormal"/>
        <w:tabs>
          <w:tab w:val="clear" w:pos="540"/>
          <w:tab w:val="clear" w:pos="1260"/>
          <w:tab w:val="clear" w:pos="2160"/>
          <w:tab w:val="clear" w:pos="2880"/>
          <w:tab w:val="clear" w:pos="3600"/>
          <w:tab w:val="clear" w:pos="4320"/>
          <w:tab w:val="left" w:pos="4230"/>
          <w:tab w:val="right" w:pos="5400"/>
        </w:tabs>
        <w:jc w:val="left"/>
        <w:rPr>
          <w:rFonts w:cs="Arial"/>
          <w:b/>
          <w:sz w:val="24"/>
        </w:rPr>
      </w:pPr>
      <w:r w:rsidRPr="00D41EC0">
        <w:rPr>
          <w:rFonts w:cs="Arial"/>
          <w:b/>
          <w:sz w:val="24"/>
        </w:rPr>
        <w:tab/>
      </w:r>
      <w:r w:rsidRPr="00D41EC0">
        <w:rPr>
          <w:rFonts w:cs="Arial"/>
          <w:b/>
          <w:sz w:val="24"/>
        </w:rPr>
        <w:tab/>
      </w:r>
      <w:r w:rsidRPr="00D41EC0">
        <w:rPr>
          <w:rFonts w:cs="Arial"/>
          <w:b/>
          <w:sz w:val="24"/>
        </w:rPr>
        <w:tab/>
      </w:r>
      <w:r w:rsidR="004C2A22" w:rsidRPr="00D41EC0">
        <w:rPr>
          <w:rFonts w:cs="Arial"/>
          <w:b/>
          <w:sz w:val="24"/>
        </w:rPr>
        <w:t>Dial-In #:</w:t>
      </w:r>
      <w:r w:rsidR="004C2A22" w:rsidRPr="00D41EC0">
        <w:rPr>
          <w:rFonts w:cs="Arial"/>
          <w:b/>
          <w:sz w:val="24"/>
        </w:rPr>
        <w:tab/>
      </w:r>
      <w:r w:rsidR="00B8218E" w:rsidRPr="00D41EC0">
        <w:rPr>
          <w:rFonts w:cs="Arial"/>
          <w:b/>
          <w:sz w:val="24"/>
        </w:rPr>
        <w:tab/>
      </w:r>
      <w:r w:rsidR="004C2A22" w:rsidRPr="00D41EC0">
        <w:rPr>
          <w:rFonts w:cs="Arial"/>
          <w:b/>
          <w:sz w:val="24"/>
        </w:rPr>
        <w:t>888-330-1716</w:t>
      </w:r>
    </w:p>
    <w:p w14:paraId="6559B3A9" w14:textId="3A30DA1C" w:rsidR="00593E9D" w:rsidRPr="00D41EC0" w:rsidRDefault="00593E9D" w:rsidP="00593E9D">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r w:rsidRPr="00D41EC0">
        <w:rPr>
          <w:rFonts w:cs="Arial"/>
          <w:b/>
          <w:sz w:val="24"/>
        </w:rPr>
        <w:tab/>
        <w:t xml:space="preserve"> </w:t>
      </w:r>
      <w:r w:rsidRPr="00D41EC0">
        <w:rPr>
          <w:rFonts w:cs="Arial"/>
          <w:b/>
          <w:sz w:val="24"/>
        </w:rPr>
        <w:tab/>
      </w:r>
      <w:r w:rsidR="004C2A22" w:rsidRPr="00D41EC0">
        <w:rPr>
          <w:rFonts w:cs="Arial"/>
          <w:b/>
          <w:sz w:val="24"/>
        </w:rPr>
        <w:t>Access Code:</w:t>
      </w:r>
      <w:r w:rsidR="004C2A22" w:rsidRPr="00D41EC0">
        <w:rPr>
          <w:rFonts w:cs="Arial"/>
          <w:b/>
          <w:sz w:val="24"/>
        </w:rPr>
        <w:tab/>
        <w:t>3610077</w:t>
      </w:r>
    </w:p>
    <w:p w14:paraId="3D4E3F79" w14:textId="77777777" w:rsidR="00E648FD" w:rsidRPr="00D41EC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41EC0">
        <w:rPr>
          <w:rFonts w:cs="Arial"/>
          <w:b/>
          <w:sz w:val="24"/>
        </w:rPr>
        <w:tab/>
      </w:r>
    </w:p>
    <w:p w14:paraId="7DE5E011" w14:textId="32CB718D" w:rsidR="00B93C8F" w:rsidRPr="00D41EC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41EC0">
        <w:rPr>
          <w:rFonts w:cs="Arial"/>
          <w:b/>
          <w:sz w:val="24"/>
        </w:rPr>
        <w:tab/>
        <w:t>PROPOSAL</w:t>
      </w:r>
      <w:r w:rsidR="004E0890" w:rsidRPr="00D41EC0">
        <w:rPr>
          <w:rFonts w:cs="Arial"/>
          <w:b/>
          <w:sz w:val="24"/>
        </w:rPr>
        <w:t xml:space="preserve"> DUE DATE:</w:t>
      </w:r>
      <w:r w:rsidR="004E0890" w:rsidRPr="00D41EC0">
        <w:rPr>
          <w:rFonts w:cs="Arial"/>
          <w:b/>
          <w:sz w:val="24"/>
        </w:rPr>
        <w:tab/>
      </w:r>
      <w:r w:rsidR="00617D7D" w:rsidRPr="00D41EC0">
        <w:rPr>
          <w:rFonts w:cs="Arial"/>
          <w:b/>
          <w:sz w:val="24"/>
        </w:rPr>
        <w:t>November 15, 2016</w:t>
      </w:r>
    </w:p>
    <w:p w14:paraId="6DAE1F42" w14:textId="08C4909F" w:rsidR="007E06D5" w:rsidRPr="00D41EC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D41EC0">
        <w:rPr>
          <w:rFonts w:cs="Arial"/>
          <w:b/>
          <w:sz w:val="24"/>
        </w:rPr>
        <w:tab/>
      </w:r>
      <w:r w:rsidR="007E06D5" w:rsidRPr="00D41EC0">
        <w:rPr>
          <w:rFonts w:cs="Arial"/>
          <w:b/>
          <w:sz w:val="24"/>
        </w:rPr>
        <w:t>PROPOSAL DUE TIME:</w:t>
      </w:r>
      <w:r w:rsidR="007E06D5" w:rsidRPr="00D41EC0">
        <w:rPr>
          <w:rFonts w:cs="Arial"/>
          <w:b/>
          <w:sz w:val="24"/>
        </w:rPr>
        <w:tab/>
        <w:t>2:30 PM C</w:t>
      </w:r>
      <w:r w:rsidR="00B8218E" w:rsidRPr="00D41EC0">
        <w:rPr>
          <w:rFonts w:cs="Arial"/>
          <w:b/>
          <w:sz w:val="24"/>
        </w:rPr>
        <w:t>D</w:t>
      </w:r>
      <w:r w:rsidR="007E06D5" w:rsidRPr="00D41EC0">
        <w:rPr>
          <w:rFonts w:cs="Arial"/>
          <w:b/>
          <w:sz w:val="24"/>
        </w:rPr>
        <w:t>T</w:t>
      </w:r>
    </w:p>
    <w:p w14:paraId="4BF228FA" w14:textId="77777777" w:rsidR="007E06D5" w:rsidRPr="00CE6738"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241ADE5B" w14:textId="77777777" w:rsidR="007E06D5" w:rsidRPr="00CE6738"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E6738">
        <w:rPr>
          <w:rFonts w:cs="Arial"/>
          <w:b/>
          <w:sz w:val="24"/>
        </w:rPr>
        <w:tab/>
        <w:t>SUBMIT ALL PROPOSALS TO:</w:t>
      </w:r>
      <w:r w:rsidRPr="00CE6738">
        <w:rPr>
          <w:rFonts w:cs="Arial"/>
          <w:b/>
          <w:sz w:val="24"/>
        </w:rPr>
        <w:tab/>
        <w:t>University of Arkansas</w:t>
      </w:r>
    </w:p>
    <w:p w14:paraId="35D1133D" w14:textId="2B667F3E" w:rsidR="007E06D5" w:rsidRPr="00CE6738"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E6738">
        <w:rPr>
          <w:rFonts w:cs="Arial"/>
          <w:b/>
          <w:sz w:val="24"/>
        </w:rPr>
        <w:tab/>
      </w:r>
      <w:r w:rsidRPr="00CE6738">
        <w:rPr>
          <w:rFonts w:cs="Arial"/>
          <w:b/>
          <w:sz w:val="24"/>
        </w:rPr>
        <w:tab/>
      </w:r>
      <w:r w:rsidR="002C7DB4">
        <w:rPr>
          <w:rFonts w:cs="Arial"/>
          <w:b/>
          <w:sz w:val="24"/>
        </w:rPr>
        <w:t>Business Services</w:t>
      </w:r>
    </w:p>
    <w:p w14:paraId="30DBDE42" w14:textId="56737FCC" w:rsidR="007E06D5" w:rsidRPr="00CE6738"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E6738">
        <w:rPr>
          <w:rFonts w:cs="Arial"/>
          <w:b/>
          <w:sz w:val="24"/>
        </w:rPr>
        <w:tab/>
      </w:r>
      <w:r w:rsidRPr="00CE6738">
        <w:rPr>
          <w:rFonts w:cs="Arial"/>
          <w:b/>
          <w:sz w:val="24"/>
        </w:rPr>
        <w:tab/>
      </w:r>
      <w:r w:rsidR="002C7DB4">
        <w:rPr>
          <w:rFonts w:cs="Arial"/>
          <w:b/>
          <w:sz w:val="24"/>
        </w:rPr>
        <w:t>ADMN</w:t>
      </w:r>
      <w:r w:rsidR="00311C9A" w:rsidRPr="00CE6738">
        <w:rPr>
          <w:rFonts w:cs="Arial"/>
          <w:b/>
          <w:sz w:val="24"/>
        </w:rPr>
        <w:t xml:space="preserve"> </w:t>
      </w:r>
      <w:r w:rsidRPr="00CE6738">
        <w:rPr>
          <w:rFonts w:cs="Arial"/>
          <w:b/>
          <w:sz w:val="24"/>
        </w:rPr>
        <w:t>321</w:t>
      </w:r>
    </w:p>
    <w:p w14:paraId="7DEA4E4F" w14:textId="77777777" w:rsidR="007E06D5" w:rsidRPr="00CE6738"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E6738">
        <w:rPr>
          <w:rFonts w:cs="Arial"/>
          <w:b/>
          <w:sz w:val="24"/>
        </w:rPr>
        <w:tab/>
      </w:r>
      <w:r w:rsidRPr="00CE6738">
        <w:rPr>
          <w:rFonts w:cs="Arial"/>
          <w:b/>
          <w:sz w:val="24"/>
        </w:rPr>
        <w:tab/>
        <w:t>1125 W Maple St</w:t>
      </w:r>
    </w:p>
    <w:p w14:paraId="20CB1FB7" w14:textId="77777777" w:rsidR="007E06D5" w:rsidRPr="00CE6738"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CE6738">
        <w:rPr>
          <w:rFonts w:cs="Arial"/>
          <w:b/>
          <w:sz w:val="24"/>
        </w:rPr>
        <w:tab/>
      </w:r>
      <w:r w:rsidRPr="00CE6738">
        <w:rPr>
          <w:rFonts w:cs="Arial"/>
          <w:b/>
          <w:sz w:val="24"/>
        </w:rPr>
        <w:tab/>
        <w:t>Fayetteville, AR  72701</w:t>
      </w:r>
    </w:p>
    <w:p w14:paraId="2B8C826D" w14:textId="77777777" w:rsidR="007E06D5" w:rsidRPr="00CE6738"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CE6738"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spacing w:val="-1"/>
          <w:sz w:val="28"/>
          <w:szCs w:val="28"/>
          <w:u w:val="single"/>
        </w:rPr>
      </w:pPr>
      <w:r w:rsidRPr="00CE6738">
        <w:rPr>
          <w:rFonts w:ascii="Arial" w:eastAsia="MS Mincho" w:hAnsi="Arial" w:cs="Arial"/>
          <w:b/>
          <w:bCs/>
          <w:spacing w:val="-1"/>
          <w:sz w:val="28"/>
          <w:szCs w:val="28"/>
          <w:u w:val="single"/>
        </w:rPr>
        <w:t xml:space="preserve">Signature Required </w:t>
      </w:r>
      <w:proofErr w:type="gramStart"/>
      <w:r w:rsidRPr="00CE6738">
        <w:rPr>
          <w:rFonts w:ascii="Arial" w:eastAsia="MS Mincho" w:hAnsi="Arial" w:cs="Arial"/>
          <w:b/>
          <w:bCs/>
          <w:spacing w:val="-1"/>
          <w:sz w:val="28"/>
          <w:szCs w:val="28"/>
          <w:u w:val="single"/>
        </w:rPr>
        <w:t>For</w:t>
      </w:r>
      <w:proofErr w:type="gramEnd"/>
      <w:r w:rsidRPr="00CE6738">
        <w:rPr>
          <w:rFonts w:ascii="Arial" w:eastAsia="MS Mincho" w:hAnsi="Arial" w:cs="Arial"/>
          <w:b/>
          <w:bCs/>
          <w:spacing w:val="-1"/>
          <w:sz w:val="28"/>
          <w:szCs w:val="28"/>
          <w:u w:val="single"/>
        </w:rPr>
        <w:t xml:space="preserve"> Response</w:t>
      </w:r>
    </w:p>
    <w:p w14:paraId="356DDA51" w14:textId="77777777" w:rsidR="007E06D5" w:rsidRPr="00CE6738" w:rsidRDefault="007E06D5" w:rsidP="000E3F61">
      <w:pPr>
        <w:widowControl w:val="0"/>
        <w:shd w:val="clear" w:color="auto" w:fill="FFFFFF"/>
        <w:tabs>
          <w:tab w:val="left" w:pos="4320"/>
        </w:tabs>
        <w:autoSpaceDE w:val="0"/>
        <w:autoSpaceDN w:val="0"/>
        <w:adjustRightInd w:val="0"/>
        <w:jc w:val="both"/>
        <w:rPr>
          <w:rFonts w:ascii="Arial" w:eastAsia="MS Mincho" w:hAnsi="Arial" w:cs="Arial"/>
          <w:b/>
          <w:spacing w:val="-1"/>
          <w:sz w:val="20"/>
          <w:szCs w:val="20"/>
        </w:rPr>
      </w:pPr>
      <w:r w:rsidRPr="00CE6738">
        <w:rPr>
          <w:rFonts w:ascii="Arial" w:hAnsi="Arial" w:cs="Arial"/>
          <w:sz w:val="20"/>
          <w:szCs w:val="20"/>
        </w:rPr>
        <w:t>Respondent complies with all articles of the Standard Terms and Conditions documents as counterpart to this RFP document, and with all articles within the RFP document.  I</w:t>
      </w:r>
      <w:r w:rsidRPr="00CE6738">
        <w:rPr>
          <w:rFonts w:ascii="Arial" w:eastAsia="MS Mincho" w:hAnsi="Arial" w:cs="Arial"/>
          <w:spacing w:val="-1"/>
          <w:sz w:val="20"/>
          <w:szCs w:val="20"/>
        </w:rPr>
        <w:t xml:space="preserve">f Respondent receives the </w:t>
      </w:r>
      <w:r w:rsidR="00311C9A" w:rsidRPr="00CE6738">
        <w:rPr>
          <w:rFonts w:ascii="Arial" w:eastAsia="MS Mincho" w:hAnsi="Arial" w:cs="Arial"/>
          <w:spacing w:val="-1"/>
          <w:sz w:val="20"/>
          <w:szCs w:val="20"/>
        </w:rPr>
        <w:t>U</w:t>
      </w:r>
      <w:r w:rsidRPr="00CE6738">
        <w:rPr>
          <w:rFonts w:ascii="Arial" w:eastAsia="MS Mincho" w:hAnsi="Arial" w:cs="Arial"/>
          <w:spacing w:val="-1"/>
          <w:sz w:val="20"/>
          <w:szCs w:val="20"/>
        </w:rPr>
        <w:t>niversity’s purchase order, Respondent agrees to</w:t>
      </w:r>
      <w:r w:rsidRPr="00CE6738">
        <w:rPr>
          <w:rFonts w:ascii="Arial" w:eastAsia="MS Mincho" w:hAnsi="Arial" w:cs="Arial"/>
          <w:sz w:val="20"/>
          <w:szCs w:val="20"/>
        </w:rPr>
        <w:t xml:space="preserve"> </w:t>
      </w:r>
      <w:r w:rsidRPr="00CE6738">
        <w:rPr>
          <w:rFonts w:ascii="Arial" w:eastAsia="MS Mincho" w:hAnsi="Arial" w:cs="Arial"/>
          <w:spacing w:val="-1"/>
          <w:sz w:val="20"/>
          <w:szCs w:val="20"/>
        </w:rPr>
        <w:t>furnish the items and/or services listed herein at the prices and/or under the conditions as 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CE6738" w:rsidRPr="00CE6738" w14:paraId="064B4288" w14:textId="77777777" w:rsidTr="004C0791">
        <w:trPr>
          <w:trHeight w:val="432"/>
          <w:jc w:val="center"/>
        </w:trPr>
        <w:tc>
          <w:tcPr>
            <w:tcW w:w="1903" w:type="dxa"/>
            <w:shd w:val="clear" w:color="auto" w:fill="auto"/>
            <w:vAlign w:val="bottom"/>
          </w:tcPr>
          <w:p w14:paraId="525D278C" w14:textId="77777777" w:rsidR="007E06D5" w:rsidRPr="00CE6738"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Vendor Name:</w:t>
            </w:r>
          </w:p>
        </w:tc>
        <w:tc>
          <w:tcPr>
            <w:tcW w:w="7842" w:type="dxa"/>
            <w:shd w:val="clear" w:color="auto" w:fill="auto"/>
            <w:vAlign w:val="center"/>
          </w:tcPr>
          <w:p w14:paraId="5AC302B2" w14:textId="77777777" w:rsidR="007E06D5" w:rsidRPr="00CE6738"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CE6738" w:rsidRPr="00CE6738" w14:paraId="4F69BB98" w14:textId="77777777" w:rsidTr="004C0791">
        <w:trPr>
          <w:trHeight w:val="359"/>
          <w:jc w:val="center"/>
        </w:trPr>
        <w:tc>
          <w:tcPr>
            <w:tcW w:w="1903" w:type="dxa"/>
            <w:shd w:val="clear" w:color="auto" w:fill="auto"/>
            <w:vAlign w:val="bottom"/>
          </w:tcPr>
          <w:p w14:paraId="1044030C" w14:textId="77777777" w:rsidR="007E06D5" w:rsidRPr="00CE6738"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Mailing Address:</w:t>
            </w:r>
          </w:p>
        </w:tc>
        <w:tc>
          <w:tcPr>
            <w:tcW w:w="7842" w:type="dxa"/>
            <w:shd w:val="clear" w:color="auto" w:fill="auto"/>
            <w:vAlign w:val="center"/>
          </w:tcPr>
          <w:p w14:paraId="1C359A36" w14:textId="77777777" w:rsidR="007E06D5" w:rsidRPr="00CE6738"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CE6738" w:rsidRPr="00CE6738" w14:paraId="37CA6904" w14:textId="77777777" w:rsidTr="004C0791">
        <w:trPr>
          <w:trHeight w:val="432"/>
          <w:jc w:val="center"/>
        </w:trPr>
        <w:tc>
          <w:tcPr>
            <w:tcW w:w="1903" w:type="dxa"/>
            <w:shd w:val="clear" w:color="auto" w:fill="auto"/>
            <w:vAlign w:val="bottom"/>
          </w:tcPr>
          <w:p w14:paraId="264E95FB" w14:textId="77777777" w:rsidR="007E06D5" w:rsidRPr="00CE6738"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City, State, Zip:</w:t>
            </w:r>
          </w:p>
        </w:tc>
        <w:tc>
          <w:tcPr>
            <w:tcW w:w="7842" w:type="dxa"/>
            <w:shd w:val="clear" w:color="auto" w:fill="auto"/>
            <w:vAlign w:val="center"/>
          </w:tcPr>
          <w:p w14:paraId="2FDC76E8" w14:textId="77777777" w:rsidR="007E06D5" w:rsidRPr="00CE6738"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CE6738" w:rsidRPr="00CE6738" w14:paraId="16A2FCA7" w14:textId="77777777" w:rsidTr="004C0791">
        <w:trPr>
          <w:trHeight w:val="432"/>
          <w:jc w:val="center"/>
        </w:trPr>
        <w:tc>
          <w:tcPr>
            <w:tcW w:w="1903" w:type="dxa"/>
            <w:shd w:val="clear" w:color="auto" w:fill="auto"/>
            <w:vAlign w:val="bottom"/>
          </w:tcPr>
          <w:p w14:paraId="6B2B83E9" w14:textId="77777777" w:rsidR="007E06D5" w:rsidRPr="00CE6738"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Telephone:</w:t>
            </w:r>
          </w:p>
        </w:tc>
        <w:tc>
          <w:tcPr>
            <w:tcW w:w="7842" w:type="dxa"/>
            <w:shd w:val="clear" w:color="auto" w:fill="auto"/>
            <w:vAlign w:val="center"/>
          </w:tcPr>
          <w:p w14:paraId="7F706A17" w14:textId="77777777" w:rsidR="007E06D5" w:rsidRPr="00CE6738"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r w:rsidR="007E06D5" w:rsidRPr="00CE6738" w14:paraId="2EC0FA2F" w14:textId="77777777" w:rsidTr="004C0791">
        <w:trPr>
          <w:trHeight w:val="432"/>
          <w:jc w:val="center"/>
        </w:trPr>
        <w:tc>
          <w:tcPr>
            <w:tcW w:w="1903" w:type="dxa"/>
            <w:shd w:val="clear" w:color="auto" w:fill="auto"/>
            <w:vAlign w:val="bottom"/>
          </w:tcPr>
          <w:p w14:paraId="05C355BC" w14:textId="77777777" w:rsidR="007E06D5" w:rsidRPr="00CE6738" w:rsidRDefault="007E06D5" w:rsidP="004C0791">
            <w:pPr>
              <w:widowControl w:val="0"/>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Email:</w:t>
            </w:r>
          </w:p>
        </w:tc>
        <w:tc>
          <w:tcPr>
            <w:tcW w:w="7842" w:type="dxa"/>
            <w:shd w:val="clear" w:color="auto" w:fill="auto"/>
            <w:vAlign w:val="center"/>
          </w:tcPr>
          <w:p w14:paraId="31BCB037" w14:textId="77777777" w:rsidR="007E06D5" w:rsidRPr="00CE6738" w:rsidRDefault="007E06D5" w:rsidP="006E04B0">
            <w:pPr>
              <w:widowControl w:val="0"/>
              <w:tabs>
                <w:tab w:val="left" w:pos="4320"/>
              </w:tabs>
              <w:autoSpaceDE w:val="0"/>
              <w:autoSpaceDN w:val="0"/>
              <w:adjustRightInd w:val="0"/>
              <w:rPr>
                <w:rFonts w:ascii="Arial" w:eastAsia="MS Mincho" w:hAnsi="Arial" w:cs="Arial"/>
                <w:b/>
                <w:spacing w:val="-1"/>
                <w:sz w:val="20"/>
                <w:szCs w:val="20"/>
              </w:rPr>
            </w:pPr>
          </w:p>
        </w:tc>
      </w:tr>
    </w:tbl>
    <w:p w14:paraId="3C4AAC80" w14:textId="77777777" w:rsidR="00076EA4" w:rsidRPr="00CE6738" w:rsidRDefault="00076EA4"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17C872A9" w14:textId="77777777" w:rsidR="00076EA4" w:rsidRPr="00CE6738"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Authorized Signature: _______________________________________</w:t>
      </w:r>
      <w:r w:rsidRPr="00CE6738">
        <w:rPr>
          <w:rFonts w:ascii="Arial" w:eastAsia="MS Mincho" w:hAnsi="Arial" w:cs="Arial"/>
          <w:b/>
          <w:spacing w:val="-1"/>
          <w:sz w:val="20"/>
          <w:szCs w:val="20"/>
        </w:rPr>
        <w:tab/>
      </w:r>
      <w:r w:rsidRPr="00CE6738">
        <w:rPr>
          <w:rFonts w:ascii="Arial" w:eastAsia="MS Mincho" w:hAnsi="Arial" w:cs="Arial"/>
          <w:b/>
          <w:spacing w:val="-1"/>
          <w:sz w:val="20"/>
          <w:szCs w:val="20"/>
        </w:rPr>
        <w:tab/>
        <w:t>Date: ______________</w:t>
      </w:r>
    </w:p>
    <w:p w14:paraId="7FE36DCB" w14:textId="1F1FFF66"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CE6738">
        <w:rPr>
          <w:rFonts w:ascii="Arial" w:eastAsia="MS Mincho" w:hAnsi="Arial" w:cs="Arial"/>
          <w:b/>
          <w:spacing w:val="-1"/>
          <w:sz w:val="20"/>
          <w:szCs w:val="20"/>
        </w:rPr>
        <w:t>Typed/Printed Name of Signor: ________________________________</w:t>
      </w:r>
      <w:r w:rsidRPr="00CE6738">
        <w:rPr>
          <w:rFonts w:ascii="Arial" w:eastAsia="MS Mincho" w:hAnsi="Arial" w:cs="Arial"/>
          <w:b/>
          <w:spacing w:val="-1"/>
          <w:sz w:val="20"/>
          <w:szCs w:val="20"/>
        </w:rPr>
        <w:tab/>
        <w:t>Title: ______________</w:t>
      </w:r>
    </w:p>
    <w:p w14:paraId="2995AE11" w14:textId="4A4E8B23" w:rsidR="00D42743" w:rsidRDefault="00D42743"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423CAA36" w14:textId="4A70B516" w:rsidR="00152D8F" w:rsidRDefault="00152D8F"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p>
    <w:p w14:paraId="60DFDD3D" w14:textId="77777777" w:rsidR="00152D8F" w:rsidRPr="00CE6738" w:rsidRDefault="00152D8F"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bookmarkStart w:id="1" w:name="_GoBack"/>
      <w:bookmarkEnd w:id="1"/>
    </w:p>
    <w:p w14:paraId="52F811FC" w14:textId="77777777" w:rsidR="00572BB1" w:rsidRPr="00CE6738" w:rsidRDefault="009045EE" w:rsidP="00F6113E">
      <w:pPr>
        <w:spacing w:after="0" w:line="240" w:lineRule="auto"/>
        <w:ind w:left="540" w:hanging="540"/>
        <w:jc w:val="both"/>
        <w:rPr>
          <w:rFonts w:ascii="Arial" w:eastAsia="Times New Roman" w:hAnsi="Arial" w:cs="Arial"/>
          <w:b/>
        </w:rPr>
      </w:pPr>
      <w:r w:rsidRPr="00CE6738">
        <w:rPr>
          <w:rFonts w:ascii="Arial" w:eastAsia="Times New Roman" w:hAnsi="Arial" w:cs="Arial"/>
          <w:b/>
        </w:rPr>
        <w:lastRenderedPageBreak/>
        <w:t>1.</w:t>
      </w:r>
      <w:r w:rsidRPr="00CE6738">
        <w:rPr>
          <w:rFonts w:ascii="Arial" w:eastAsia="Times New Roman" w:hAnsi="Arial" w:cs="Arial"/>
        </w:rPr>
        <w:t xml:space="preserve"> </w:t>
      </w:r>
      <w:r w:rsidRPr="00CE6738">
        <w:rPr>
          <w:rFonts w:ascii="Arial" w:eastAsia="Times New Roman" w:hAnsi="Arial" w:cs="Arial"/>
        </w:rPr>
        <w:tab/>
      </w:r>
      <w:r w:rsidR="003263CC" w:rsidRPr="00CE6738">
        <w:rPr>
          <w:rFonts w:ascii="Arial" w:eastAsia="Times New Roman" w:hAnsi="Arial" w:cs="Arial"/>
          <w:b/>
        </w:rPr>
        <w:t>DESCRIPTION AND O</w:t>
      </w:r>
      <w:r w:rsidRPr="00CE6738">
        <w:rPr>
          <w:rFonts w:ascii="Arial" w:eastAsia="Times New Roman" w:hAnsi="Arial" w:cs="Arial"/>
          <w:b/>
        </w:rPr>
        <w:t>VERVIEW OF RFP</w:t>
      </w:r>
    </w:p>
    <w:p w14:paraId="11D6D986" w14:textId="36DAF73E" w:rsidR="00DC30E5" w:rsidRPr="00CE6738" w:rsidRDefault="00572BB1" w:rsidP="00F6113E">
      <w:pPr>
        <w:spacing w:after="0" w:line="240" w:lineRule="auto"/>
        <w:ind w:left="540" w:hanging="540"/>
        <w:jc w:val="both"/>
        <w:rPr>
          <w:rFonts w:ascii="Arial" w:eastAsia="Times New Roman" w:hAnsi="Arial" w:cs="Arial"/>
        </w:rPr>
      </w:pPr>
      <w:r w:rsidRPr="00CE6738">
        <w:rPr>
          <w:rFonts w:ascii="Arial" w:eastAsia="Times New Roman" w:hAnsi="Arial" w:cs="Arial"/>
          <w:b/>
        </w:rPr>
        <w:tab/>
      </w:r>
      <w:r w:rsidR="009045EE" w:rsidRPr="00CE6738">
        <w:rPr>
          <w:rFonts w:ascii="Arial" w:eastAsia="Times New Roman" w:hAnsi="Arial" w:cs="Arial"/>
        </w:rPr>
        <w:t>The University of Arkansas</w:t>
      </w:r>
      <w:r w:rsidR="00453860" w:rsidRPr="00CE6738">
        <w:rPr>
          <w:rFonts w:ascii="Arial" w:eastAsia="Times New Roman" w:hAnsi="Arial" w:cs="Arial"/>
        </w:rPr>
        <w:t xml:space="preserve">, </w:t>
      </w:r>
      <w:r w:rsidR="00C25451" w:rsidRPr="00CE6738">
        <w:rPr>
          <w:rFonts w:ascii="Arial" w:eastAsia="Times New Roman" w:hAnsi="Arial" w:cs="Arial"/>
        </w:rPr>
        <w:t>Fayetteville</w:t>
      </w:r>
      <w:r w:rsidR="00453860" w:rsidRPr="00CE6738">
        <w:rPr>
          <w:rFonts w:ascii="Arial" w:eastAsia="Times New Roman" w:hAnsi="Arial" w:cs="Arial"/>
        </w:rPr>
        <w:t xml:space="preserve"> </w:t>
      </w:r>
      <w:r w:rsidR="00454934" w:rsidRPr="00CE6738">
        <w:rPr>
          <w:rFonts w:ascii="Arial" w:eastAsia="Times New Roman" w:hAnsi="Arial" w:cs="Arial"/>
        </w:rPr>
        <w:t>(UA</w:t>
      </w:r>
      <w:r w:rsidR="00C25451" w:rsidRPr="00CE6738">
        <w:rPr>
          <w:rFonts w:ascii="Arial" w:eastAsia="Times New Roman" w:hAnsi="Arial" w:cs="Arial"/>
        </w:rPr>
        <w:t>F</w:t>
      </w:r>
      <w:r w:rsidR="00454934" w:rsidRPr="00CE6738">
        <w:rPr>
          <w:rFonts w:ascii="Arial" w:eastAsia="Times New Roman" w:hAnsi="Arial" w:cs="Arial"/>
        </w:rPr>
        <w:t>)</w:t>
      </w:r>
      <w:r w:rsidR="00DC30E5" w:rsidRPr="00CE6738">
        <w:rPr>
          <w:rFonts w:ascii="Arial" w:eastAsia="Times New Roman" w:hAnsi="Arial" w:cs="Arial"/>
        </w:rPr>
        <w:t xml:space="preserve"> </w:t>
      </w:r>
      <w:r w:rsidR="009045EE" w:rsidRPr="00CE6738">
        <w:rPr>
          <w:rFonts w:ascii="Arial" w:eastAsia="Times New Roman" w:hAnsi="Arial" w:cs="Arial"/>
        </w:rPr>
        <w:t>is seeking Proposals</w:t>
      </w:r>
      <w:r w:rsidR="00454934" w:rsidRPr="00CE6738">
        <w:rPr>
          <w:rFonts w:ascii="Arial" w:eastAsia="Times New Roman" w:hAnsi="Arial" w:cs="Arial"/>
        </w:rPr>
        <w:t xml:space="preserve"> from qualified </w:t>
      </w:r>
      <w:r w:rsidR="00DC30E5" w:rsidRPr="00CE6738">
        <w:rPr>
          <w:rFonts w:ascii="Arial" w:eastAsia="Times New Roman" w:hAnsi="Arial" w:cs="Arial"/>
        </w:rPr>
        <w:t xml:space="preserve">and reputable </w:t>
      </w:r>
      <w:r w:rsidR="00453860" w:rsidRPr="00CE6738">
        <w:rPr>
          <w:rFonts w:ascii="Arial" w:eastAsia="Times New Roman" w:hAnsi="Arial" w:cs="Arial"/>
        </w:rPr>
        <w:t xml:space="preserve">firms </w:t>
      </w:r>
      <w:r w:rsidR="009045EE" w:rsidRPr="00CE6738">
        <w:rPr>
          <w:rFonts w:ascii="Arial" w:eastAsia="Times New Roman" w:hAnsi="Arial" w:cs="Arial"/>
        </w:rPr>
        <w:t xml:space="preserve">to </w:t>
      </w:r>
      <w:r w:rsidR="00C14070" w:rsidRPr="00CE6738">
        <w:rPr>
          <w:rFonts w:ascii="Arial" w:eastAsia="Times New Roman" w:hAnsi="Arial" w:cs="Arial"/>
        </w:rPr>
        <w:t xml:space="preserve">establish a term contract for </w:t>
      </w:r>
      <w:r w:rsidR="004763B9" w:rsidRPr="00CE6738">
        <w:rPr>
          <w:rFonts w:ascii="Arial" w:eastAsia="Times New Roman" w:hAnsi="Arial" w:cs="Arial"/>
        </w:rPr>
        <w:t>regular Install</w:t>
      </w:r>
      <w:r w:rsidR="0014117C" w:rsidRPr="00CE6738">
        <w:rPr>
          <w:rFonts w:ascii="Arial" w:eastAsia="Times New Roman" w:hAnsi="Arial" w:cs="Arial"/>
        </w:rPr>
        <w:t>ation/Maintenance/</w:t>
      </w:r>
      <w:r w:rsidR="004763B9" w:rsidRPr="00CE6738">
        <w:rPr>
          <w:rFonts w:ascii="Arial" w:eastAsia="Times New Roman" w:hAnsi="Arial" w:cs="Arial"/>
        </w:rPr>
        <w:t>Customer Support for z/OS</w:t>
      </w:r>
      <w:r w:rsidR="00250951">
        <w:rPr>
          <w:rFonts w:ascii="Arial" w:eastAsia="Times New Roman" w:hAnsi="Arial" w:cs="Arial"/>
        </w:rPr>
        <w:t xml:space="preserve"> and </w:t>
      </w:r>
      <w:r w:rsidR="000C1EDE">
        <w:rPr>
          <w:rFonts w:ascii="Arial" w:eastAsia="Times New Roman" w:hAnsi="Arial" w:cs="Arial"/>
        </w:rPr>
        <w:t>ISV’s.</w:t>
      </w:r>
      <w:r w:rsidR="00250951">
        <w:rPr>
          <w:rFonts w:ascii="Arial" w:eastAsia="Times New Roman" w:hAnsi="Arial" w:cs="Arial"/>
        </w:rPr>
        <w:t xml:space="preserve"> z/OS is a </w:t>
      </w:r>
      <w:r w:rsidR="000C1EDE">
        <w:rPr>
          <w:rFonts w:ascii="Arial" w:eastAsia="Times New Roman" w:hAnsi="Arial" w:cs="Arial"/>
        </w:rPr>
        <w:t>64 bit</w:t>
      </w:r>
      <w:r w:rsidR="00250951">
        <w:rPr>
          <w:rFonts w:ascii="Arial" w:eastAsia="Times New Roman" w:hAnsi="Arial" w:cs="Arial"/>
        </w:rPr>
        <w:t xml:space="preserve"> operating system for IBM mainframes, produced by IBM </w:t>
      </w:r>
      <w:r w:rsidR="00F97600">
        <w:rPr>
          <w:rFonts w:ascii="Arial" w:eastAsia="Times New Roman" w:hAnsi="Arial" w:cs="Arial"/>
        </w:rPr>
        <w:t>and ISV</w:t>
      </w:r>
      <w:r w:rsidR="00621AA6">
        <w:rPr>
          <w:rFonts w:ascii="Arial" w:eastAsia="Times New Roman" w:hAnsi="Arial" w:cs="Arial"/>
        </w:rPr>
        <w:t>’s</w:t>
      </w:r>
      <w:r w:rsidR="00892011">
        <w:rPr>
          <w:rFonts w:ascii="Arial" w:eastAsia="Times New Roman" w:hAnsi="Arial" w:cs="Arial"/>
        </w:rPr>
        <w:t xml:space="preserve"> - </w:t>
      </w:r>
      <w:r w:rsidR="00250951">
        <w:rPr>
          <w:rFonts w:ascii="Arial" w:eastAsia="Times New Roman" w:hAnsi="Arial" w:cs="Arial"/>
        </w:rPr>
        <w:t>Independent Software Vendors who offer application solutions and tool</w:t>
      </w:r>
      <w:r w:rsidR="0091101C">
        <w:rPr>
          <w:rFonts w:ascii="Arial" w:eastAsia="Times New Roman" w:hAnsi="Arial" w:cs="Arial"/>
        </w:rPr>
        <w:t>s</w:t>
      </w:r>
      <w:r w:rsidR="00250951">
        <w:rPr>
          <w:rFonts w:ascii="Arial" w:eastAsia="Times New Roman" w:hAnsi="Arial" w:cs="Arial"/>
        </w:rPr>
        <w:t xml:space="preserve"> to meet business need</w:t>
      </w:r>
      <w:r w:rsidR="0091101C">
        <w:rPr>
          <w:rFonts w:ascii="Arial" w:eastAsia="Times New Roman" w:hAnsi="Arial" w:cs="Arial"/>
        </w:rPr>
        <w:t>s</w:t>
      </w:r>
      <w:r w:rsidR="00250951">
        <w:rPr>
          <w:rFonts w:ascii="Arial" w:eastAsia="Times New Roman" w:hAnsi="Arial" w:cs="Arial"/>
        </w:rPr>
        <w:t xml:space="preserve"> on IBM z Systems.</w:t>
      </w:r>
    </w:p>
    <w:p w14:paraId="7A63AF82" w14:textId="77777777" w:rsidR="00DC30E5" w:rsidRPr="00CE6738" w:rsidRDefault="00DC30E5" w:rsidP="00F6113E">
      <w:pPr>
        <w:spacing w:after="0" w:line="240" w:lineRule="auto"/>
        <w:ind w:left="540" w:hanging="540"/>
        <w:jc w:val="both"/>
        <w:rPr>
          <w:rFonts w:ascii="Arial" w:eastAsia="Times New Roman" w:hAnsi="Arial" w:cs="Arial"/>
        </w:rPr>
      </w:pPr>
    </w:p>
    <w:p w14:paraId="1CEA2EEF" w14:textId="32D3476A" w:rsidR="0087582B" w:rsidRPr="00CE6738" w:rsidRDefault="00DC30E5" w:rsidP="00F6113E">
      <w:pPr>
        <w:spacing w:after="0" w:line="240" w:lineRule="auto"/>
        <w:ind w:left="540" w:hanging="540"/>
        <w:jc w:val="both"/>
        <w:rPr>
          <w:rFonts w:ascii="Arial" w:eastAsia="Times New Roman" w:hAnsi="Arial" w:cs="Arial"/>
        </w:rPr>
      </w:pPr>
      <w:r w:rsidRPr="00CE6738">
        <w:rPr>
          <w:rFonts w:ascii="Arial" w:eastAsia="Times New Roman" w:hAnsi="Arial" w:cs="Arial"/>
        </w:rPr>
        <w:tab/>
      </w:r>
      <w:r w:rsidR="00C25451" w:rsidRPr="00CE6738">
        <w:rPr>
          <w:rFonts w:ascii="Arial" w:eastAsia="Times New Roman" w:hAnsi="Arial" w:cs="Arial"/>
        </w:rPr>
        <w:t>UAF</w:t>
      </w:r>
      <w:r w:rsidR="0087582B" w:rsidRPr="00CE6738">
        <w:rPr>
          <w:rFonts w:ascii="Arial" w:eastAsia="Times New Roman" w:hAnsi="Arial" w:cs="Arial"/>
        </w:rPr>
        <w:t xml:space="preserve"> is seeking to award </w:t>
      </w:r>
      <w:r w:rsidR="00822801" w:rsidRPr="00CE6738">
        <w:rPr>
          <w:rFonts w:ascii="Arial" w:eastAsia="Times New Roman" w:hAnsi="Arial" w:cs="Arial"/>
        </w:rPr>
        <w:t>z/OS and ISV’s</w:t>
      </w:r>
      <w:r w:rsidR="0014117C" w:rsidRPr="00CE6738">
        <w:rPr>
          <w:rFonts w:ascii="Arial" w:eastAsia="Times New Roman" w:hAnsi="Arial" w:cs="Arial"/>
        </w:rPr>
        <w:t xml:space="preserve"> </w:t>
      </w:r>
      <w:r w:rsidR="001A6162">
        <w:rPr>
          <w:rFonts w:ascii="Arial" w:eastAsia="Times New Roman" w:hAnsi="Arial" w:cs="Arial"/>
        </w:rPr>
        <w:t>M</w:t>
      </w:r>
      <w:r w:rsidR="0014117C" w:rsidRPr="00CE6738">
        <w:rPr>
          <w:rFonts w:ascii="Arial" w:eastAsia="Times New Roman" w:hAnsi="Arial" w:cs="Arial"/>
        </w:rPr>
        <w:t xml:space="preserve">anaged </w:t>
      </w:r>
      <w:r w:rsidR="001A6162">
        <w:rPr>
          <w:rFonts w:ascii="Arial" w:eastAsia="Times New Roman" w:hAnsi="Arial" w:cs="Arial"/>
        </w:rPr>
        <w:t>S</w:t>
      </w:r>
      <w:r w:rsidR="0014117C" w:rsidRPr="00CE6738">
        <w:rPr>
          <w:rFonts w:ascii="Arial" w:eastAsia="Times New Roman" w:hAnsi="Arial" w:cs="Arial"/>
        </w:rPr>
        <w:t>ervices</w:t>
      </w:r>
      <w:r w:rsidR="00BB3C93" w:rsidRPr="00CE6738">
        <w:rPr>
          <w:rFonts w:ascii="Arial" w:eastAsia="Times New Roman" w:hAnsi="Arial" w:cs="Arial"/>
        </w:rPr>
        <w:t xml:space="preserve"> </w:t>
      </w:r>
      <w:r w:rsidR="0098215E" w:rsidRPr="00CE6738">
        <w:rPr>
          <w:rFonts w:ascii="Arial" w:eastAsia="Times New Roman" w:hAnsi="Arial" w:cs="Arial"/>
        </w:rPr>
        <w:t>to</w:t>
      </w:r>
      <w:r w:rsidR="0087582B" w:rsidRPr="00CE6738">
        <w:rPr>
          <w:rFonts w:ascii="Arial" w:eastAsia="Times New Roman" w:hAnsi="Arial" w:cs="Arial"/>
        </w:rPr>
        <w:t xml:space="preserve"> the </w:t>
      </w:r>
      <w:r w:rsidR="00453860" w:rsidRPr="00CE6738">
        <w:rPr>
          <w:rFonts w:ascii="Arial" w:eastAsia="Times New Roman" w:hAnsi="Arial" w:cs="Arial"/>
        </w:rPr>
        <w:t xml:space="preserve">firm </w:t>
      </w:r>
      <w:r w:rsidR="0087582B" w:rsidRPr="00CE6738">
        <w:rPr>
          <w:rFonts w:ascii="Arial" w:eastAsia="Times New Roman" w:hAnsi="Arial" w:cs="Arial"/>
        </w:rPr>
        <w:t xml:space="preserve">that can provide the best </w:t>
      </w:r>
      <w:r w:rsidR="005D6098" w:rsidRPr="00CE6738">
        <w:rPr>
          <w:rFonts w:ascii="Arial" w:eastAsia="Times New Roman" w:hAnsi="Arial" w:cs="Arial"/>
        </w:rPr>
        <w:t xml:space="preserve">overall </w:t>
      </w:r>
      <w:r w:rsidR="0087582B" w:rsidRPr="00CE6738">
        <w:rPr>
          <w:rFonts w:ascii="Arial" w:eastAsia="Times New Roman" w:hAnsi="Arial" w:cs="Arial"/>
        </w:rPr>
        <w:t>value to the University</w:t>
      </w:r>
      <w:r w:rsidR="00453860" w:rsidRPr="00CE6738">
        <w:rPr>
          <w:rFonts w:ascii="Arial" w:eastAsia="Times New Roman" w:hAnsi="Arial" w:cs="Arial"/>
        </w:rPr>
        <w:t xml:space="preserve">. </w:t>
      </w:r>
      <w:r w:rsidR="00DD60FA" w:rsidRPr="00CE6738">
        <w:rPr>
          <w:rFonts w:ascii="Arial" w:eastAsia="Times New Roman" w:hAnsi="Arial" w:cs="Arial"/>
        </w:rPr>
        <w:t xml:space="preserve">This value will be determined by </w:t>
      </w:r>
      <w:r w:rsidR="0098215E" w:rsidRPr="00CE6738">
        <w:rPr>
          <w:rFonts w:ascii="Arial" w:eastAsia="Times New Roman" w:hAnsi="Arial" w:cs="Arial"/>
        </w:rPr>
        <w:t>UAF based</w:t>
      </w:r>
      <w:r w:rsidR="005D6098" w:rsidRPr="00CE6738">
        <w:rPr>
          <w:rFonts w:ascii="Arial" w:eastAsia="Times New Roman" w:hAnsi="Arial" w:cs="Arial"/>
        </w:rPr>
        <w:t xml:space="preserve"> </w:t>
      </w:r>
      <w:r w:rsidR="00892011">
        <w:rPr>
          <w:rFonts w:ascii="Arial" w:eastAsia="Times New Roman" w:hAnsi="Arial" w:cs="Arial"/>
        </w:rPr>
        <w:t xml:space="preserve">on </w:t>
      </w:r>
      <w:r w:rsidR="001A6162">
        <w:rPr>
          <w:rFonts w:ascii="Arial" w:eastAsia="Times New Roman" w:hAnsi="Arial" w:cs="Arial"/>
        </w:rPr>
        <w:t xml:space="preserve">cost and </w:t>
      </w:r>
      <w:r w:rsidR="005D6098" w:rsidRPr="00CE6738">
        <w:rPr>
          <w:rFonts w:ascii="Arial" w:eastAsia="Times New Roman" w:hAnsi="Arial" w:cs="Arial"/>
        </w:rPr>
        <w:t xml:space="preserve">on the overall competence, compliance, format and presentation of </w:t>
      </w:r>
      <w:r w:rsidR="00DD60FA" w:rsidRPr="00CE6738">
        <w:rPr>
          <w:rFonts w:ascii="Arial" w:eastAsia="Times New Roman" w:hAnsi="Arial" w:cs="Arial"/>
        </w:rPr>
        <w:t>each RFP response and in-person presentation</w:t>
      </w:r>
      <w:r w:rsidR="00D978CB" w:rsidRPr="00CE6738">
        <w:rPr>
          <w:rFonts w:ascii="Arial" w:eastAsia="Times New Roman" w:hAnsi="Arial" w:cs="Arial"/>
        </w:rPr>
        <w:t xml:space="preserve">, </w:t>
      </w:r>
      <w:r w:rsidR="00DF0E0E" w:rsidRPr="00CE6738">
        <w:rPr>
          <w:rFonts w:ascii="Arial" w:eastAsia="Times New Roman" w:hAnsi="Arial" w:cs="Arial"/>
        </w:rPr>
        <w:t>as</w:t>
      </w:r>
      <w:r w:rsidR="00D978CB" w:rsidRPr="00CE6738">
        <w:rPr>
          <w:rFonts w:ascii="Arial" w:eastAsia="Times New Roman" w:hAnsi="Arial" w:cs="Arial"/>
        </w:rPr>
        <w:t xml:space="preserve"> </w:t>
      </w:r>
      <w:r w:rsidR="00DF0E0E" w:rsidRPr="00CE6738">
        <w:rPr>
          <w:rFonts w:ascii="Arial" w:eastAsia="Times New Roman" w:hAnsi="Arial" w:cs="Arial"/>
        </w:rPr>
        <w:t>necessary</w:t>
      </w:r>
      <w:r w:rsidR="00453860" w:rsidRPr="00CE6738">
        <w:rPr>
          <w:rFonts w:ascii="Arial" w:eastAsia="Times New Roman" w:hAnsi="Arial" w:cs="Arial"/>
        </w:rPr>
        <w:t xml:space="preserve">. </w:t>
      </w:r>
      <w:r w:rsidR="00D56DED" w:rsidRPr="00CE6738">
        <w:rPr>
          <w:rFonts w:ascii="Arial" w:eastAsia="Times New Roman" w:hAnsi="Arial" w:cs="Arial"/>
        </w:rPr>
        <w:t xml:space="preserve">Respondents </w:t>
      </w:r>
      <w:r w:rsidR="001A6162">
        <w:rPr>
          <w:rFonts w:ascii="Arial" w:eastAsia="Times New Roman" w:hAnsi="Arial" w:cs="Arial"/>
        </w:rPr>
        <w:t>should</w:t>
      </w:r>
      <w:r w:rsidR="00D56DED" w:rsidRPr="00CE6738">
        <w:rPr>
          <w:rFonts w:ascii="Arial" w:eastAsia="Times New Roman" w:hAnsi="Arial" w:cs="Arial"/>
        </w:rPr>
        <w:t xml:space="preserve"> submit a proposal for all the services entailed in this RFP</w:t>
      </w:r>
      <w:r w:rsidR="0014117C" w:rsidRPr="00CE6738">
        <w:rPr>
          <w:rFonts w:ascii="Arial" w:eastAsia="Times New Roman" w:hAnsi="Arial" w:cs="Arial"/>
        </w:rPr>
        <w:t>,</w:t>
      </w:r>
      <w:r w:rsidR="00822801" w:rsidRPr="00CE6738">
        <w:rPr>
          <w:rFonts w:ascii="Arial" w:eastAsia="Times New Roman" w:hAnsi="Arial" w:cs="Arial"/>
        </w:rPr>
        <w:t xml:space="preserve"> </w:t>
      </w:r>
      <w:r w:rsidR="0014117C" w:rsidRPr="00CE6738">
        <w:rPr>
          <w:rFonts w:ascii="Arial" w:eastAsia="Times New Roman" w:hAnsi="Arial" w:cs="Arial"/>
        </w:rPr>
        <w:t>respondents</w:t>
      </w:r>
      <w:r w:rsidR="00D56DED" w:rsidRPr="00CE6738">
        <w:rPr>
          <w:rFonts w:ascii="Arial" w:eastAsia="Times New Roman" w:hAnsi="Arial" w:cs="Arial"/>
        </w:rPr>
        <w:t xml:space="preserve"> may </w:t>
      </w:r>
      <w:r w:rsidR="0014117C" w:rsidRPr="00CE6738">
        <w:rPr>
          <w:rFonts w:ascii="Arial" w:eastAsia="Times New Roman" w:hAnsi="Arial" w:cs="Arial"/>
        </w:rPr>
        <w:t xml:space="preserve">not </w:t>
      </w:r>
      <w:r w:rsidR="00D56DED" w:rsidRPr="00CE6738">
        <w:rPr>
          <w:rFonts w:ascii="Arial" w:eastAsia="Times New Roman" w:hAnsi="Arial" w:cs="Arial"/>
        </w:rPr>
        <w:t xml:space="preserve">submit a proposal </w:t>
      </w:r>
      <w:r w:rsidR="00822801" w:rsidRPr="00CE6738">
        <w:rPr>
          <w:rFonts w:ascii="Arial" w:eastAsia="Times New Roman" w:hAnsi="Arial" w:cs="Arial"/>
        </w:rPr>
        <w:t xml:space="preserve">only </w:t>
      </w:r>
      <w:r w:rsidR="00D56DED" w:rsidRPr="00CE6738">
        <w:rPr>
          <w:rFonts w:ascii="Arial" w:eastAsia="Times New Roman" w:hAnsi="Arial" w:cs="Arial"/>
        </w:rPr>
        <w:t xml:space="preserve">for a specific service identified in this RFP. </w:t>
      </w:r>
    </w:p>
    <w:p w14:paraId="5F173BA6" w14:textId="77777777" w:rsidR="001D2657" w:rsidRPr="00CE6738" w:rsidRDefault="001D2657" w:rsidP="00F6113E">
      <w:pPr>
        <w:spacing w:after="0" w:line="240" w:lineRule="auto"/>
        <w:ind w:left="540"/>
        <w:jc w:val="both"/>
        <w:rPr>
          <w:rFonts w:ascii="Arial" w:eastAsia="Times New Roman" w:hAnsi="Arial" w:cs="Arial"/>
        </w:rPr>
      </w:pPr>
    </w:p>
    <w:p w14:paraId="19582B52" w14:textId="77777777" w:rsidR="0087582B" w:rsidRPr="00CE6738" w:rsidRDefault="0087582B" w:rsidP="00F6113E">
      <w:pPr>
        <w:spacing w:after="0" w:line="240" w:lineRule="auto"/>
        <w:ind w:left="540"/>
        <w:jc w:val="both"/>
        <w:rPr>
          <w:rFonts w:ascii="Arial" w:eastAsia="Times New Roman" w:hAnsi="Arial" w:cs="Arial"/>
        </w:rPr>
      </w:pPr>
      <w:r w:rsidRPr="00CE6738">
        <w:rPr>
          <w:rFonts w:ascii="Arial" w:eastAsia="Times New Roman" w:hAnsi="Arial" w:cs="Arial"/>
        </w:rPr>
        <w:t xml:space="preserve">A vendor presentation day </w:t>
      </w:r>
      <w:r w:rsidR="007E52A2" w:rsidRPr="00CE6738">
        <w:rPr>
          <w:rFonts w:ascii="Arial" w:eastAsia="Times New Roman" w:hAnsi="Arial" w:cs="Arial"/>
        </w:rPr>
        <w:t xml:space="preserve">may </w:t>
      </w:r>
      <w:r w:rsidRPr="00CE6738">
        <w:rPr>
          <w:rFonts w:ascii="Arial" w:eastAsia="Times New Roman" w:hAnsi="Arial" w:cs="Arial"/>
        </w:rPr>
        <w:t xml:space="preserve">be held following the bid </w:t>
      </w:r>
      <w:r w:rsidR="007E52A2" w:rsidRPr="00CE6738">
        <w:rPr>
          <w:rFonts w:ascii="Arial" w:eastAsia="Times New Roman" w:hAnsi="Arial" w:cs="Arial"/>
        </w:rPr>
        <w:t xml:space="preserve">due </w:t>
      </w:r>
      <w:r w:rsidRPr="00CE6738">
        <w:rPr>
          <w:rFonts w:ascii="Arial" w:eastAsia="Times New Roman" w:hAnsi="Arial" w:cs="Arial"/>
        </w:rPr>
        <w:t>date.  Projected timeframe for when presentations could occur is specified in the “</w:t>
      </w:r>
      <w:r w:rsidR="007E52A2" w:rsidRPr="00CE6738">
        <w:rPr>
          <w:rFonts w:ascii="Arial" w:eastAsia="Times New Roman" w:hAnsi="Arial" w:cs="Arial"/>
        </w:rPr>
        <w:t xml:space="preserve">Projected </w:t>
      </w:r>
      <w:r w:rsidR="00C626E4" w:rsidRPr="00CE6738">
        <w:rPr>
          <w:rFonts w:ascii="Arial" w:eastAsia="Times New Roman" w:hAnsi="Arial" w:cs="Arial"/>
        </w:rPr>
        <w:t>Timetable of Activities</w:t>
      </w:r>
      <w:r w:rsidRPr="00CE6738">
        <w:rPr>
          <w:rFonts w:ascii="Arial" w:eastAsia="Times New Roman" w:hAnsi="Arial" w:cs="Arial"/>
        </w:rPr>
        <w:t>” section of this RFP.</w:t>
      </w:r>
      <w:r w:rsidR="00FB1FD3" w:rsidRPr="00CE6738">
        <w:rPr>
          <w:rFonts w:ascii="Arial" w:eastAsia="Times New Roman" w:hAnsi="Arial" w:cs="Arial"/>
        </w:rPr>
        <w:t xml:space="preserve">  Please keep these dates open to schedule a presentation if you are selected to present.</w:t>
      </w:r>
      <w:r w:rsidRPr="00CE6738">
        <w:rPr>
          <w:rFonts w:ascii="Arial" w:eastAsia="Times New Roman" w:hAnsi="Arial" w:cs="Arial"/>
        </w:rPr>
        <w:t xml:space="preserve">  </w:t>
      </w:r>
    </w:p>
    <w:p w14:paraId="66829E5C" w14:textId="77777777" w:rsidR="0087582B" w:rsidRPr="00CE6738" w:rsidRDefault="0087582B" w:rsidP="006B6E96">
      <w:pPr>
        <w:spacing w:after="0" w:line="240" w:lineRule="auto"/>
        <w:ind w:left="540" w:hanging="540"/>
        <w:jc w:val="both"/>
        <w:rPr>
          <w:rFonts w:ascii="Arial" w:eastAsia="Times New Roman" w:hAnsi="Arial" w:cs="Arial"/>
          <w:b/>
        </w:rPr>
      </w:pPr>
    </w:p>
    <w:p w14:paraId="3C022AC1" w14:textId="14B85475" w:rsidR="0087582B" w:rsidRPr="00CE6738" w:rsidRDefault="006B6E96" w:rsidP="006B6E96">
      <w:pPr>
        <w:spacing w:after="0" w:line="240" w:lineRule="auto"/>
        <w:ind w:left="540" w:hanging="540"/>
        <w:jc w:val="both"/>
        <w:rPr>
          <w:rFonts w:ascii="Arial" w:eastAsia="Times New Roman" w:hAnsi="Arial" w:cs="Arial"/>
          <w:b/>
        </w:rPr>
      </w:pPr>
      <w:r w:rsidRPr="00CE6738">
        <w:rPr>
          <w:rFonts w:ascii="Arial" w:eastAsia="Times New Roman" w:hAnsi="Arial" w:cs="Arial"/>
          <w:b/>
        </w:rPr>
        <w:t xml:space="preserve">          </w:t>
      </w:r>
      <w:r w:rsidR="00C25451" w:rsidRPr="00CE6738">
        <w:rPr>
          <w:rFonts w:ascii="Arial" w:eastAsia="Times New Roman" w:hAnsi="Arial" w:cs="Arial"/>
          <w:b/>
        </w:rPr>
        <w:t>UAF</w:t>
      </w:r>
      <w:r w:rsidR="0087582B" w:rsidRPr="00CE6738">
        <w:rPr>
          <w:rFonts w:ascii="Arial" w:eastAsia="Times New Roman" w:hAnsi="Arial" w:cs="Arial"/>
          <w:b/>
        </w:rPr>
        <w:t xml:space="preserve"> expects to achieve the following goals </w:t>
      </w:r>
      <w:r w:rsidR="000D5BF6" w:rsidRPr="00CE6738">
        <w:rPr>
          <w:rFonts w:ascii="Arial" w:eastAsia="Times New Roman" w:hAnsi="Arial" w:cs="Arial"/>
          <w:b/>
        </w:rPr>
        <w:t xml:space="preserve">(at minimum) </w:t>
      </w:r>
      <w:r w:rsidR="0087582B" w:rsidRPr="00CE6738">
        <w:rPr>
          <w:rFonts w:ascii="Arial" w:eastAsia="Times New Roman" w:hAnsi="Arial" w:cs="Arial"/>
          <w:b/>
        </w:rPr>
        <w:t xml:space="preserve">through the </w:t>
      </w:r>
      <w:r w:rsidR="00952D60" w:rsidRPr="00CE6738">
        <w:rPr>
          <w:rFonts w:ascii="Arial" w:eastAsia="Times New Roman" w:hAnsi="Arial" w:cs="Arial"/>
          <w:b/>
        </w:rPr>
        <w:t>s</w:t>
      </w:r>
      <w:r w:rsidR="0087582B" w:rsidRPr="00CE6738">
        <w:rPr>
          <w:rFonts w:ascii="Arial" w:eastAsia="Times New Roman" w:hAnsi="Arial" w:cs="Arial"/>
          <w:b/>
        </w:rPr>
        <w:t>elected</w:t>
      </w:r>
      <w:r w:rsidR="00952D60" w:rsidRPr="00CE6738">
        <w:rPr>
          <w:rFonts w:ascii="Arial" w:eastAsia="Times New Roman" w:hAnsi="Arial" w:cs="Arial"/>
          <w:b/>
        </w:rPr>
        <w:t xml:space="preserve"> firm</w:t>
      </w:r>
      <w:r w:rsidR="0087582B" w:rsidRPr="00CE6738">
        <w:rPr>
          <w:rFonts w:ascii="Arial" w:eastAsia="Times New Roman" w:hAnsi="Arial" w:cs="Arial"/>
          <w:b/>
        </w:rPr>
        <w:t>:</w:t>
      </w:r>
    </w:p>
    <w:p w14:paraId="3A2F0734" w14:textId="77777777" w:rsidR="0087582B" w:rsidRPr="00CE6738" w:rsidRDefault="0087582B" w:rsidP="00F6113E">
      <w:pPr>
        <w:spacing w:after="0" w:line="240" w:lineRule="auto"/>
        <w:ind w:left="540"/>
        <w:jc w:val="both"/>
        <w:rPr>
          <w:rFonts w:ascii="Arial" w:eastAsia="Times New Roman" w:hAnsi="Arial" w:cs="Arial"/>
        </w:rPr>
      </w:pPr>
    </w:p>
    <w:p w14:paraId="1BF12932" w14:textId="011099A0" w:rsidR="00635C28" w:rsidRPr="00CE6738" w:rsidRDefault="005A188F" w:rsidP="00F6113E">
      <w:pPr>
        <w:pStyle w:val="ListParagraph"/>
        <w:numPr>
          <w:ilvl w:val="0"/>
          <w:numId w:val="33"/>
        </w:numPr>
        <w:tabs>
          <w:tab w:val="left" w:pos="990"/>
        </w:tabs>
        <w:jc w:val="both"/>
        <w:rPr>
          <w:rFonts w:ascii="Arial" w:hAnsi="Arial" w:cs="Arial"/>
          <w:sz w:val="22"/>
          <w:szCs w:val="22"/>
        </w:rPr>
      </w:pPr>
      <w:r w:rsidRPr="00CE6738">
        <w:rPr>
          <w:rFonts w:ascii="Arial" w:hAnsi="Arial" w:cs="Arial"/>
          <w:sz w:val="22"/>
          <w:szCs w:val="22"/>
        </w:rPr>
        <w:t>Insta</w:t>
      </w:r>
      <w:r w:rsidR="001B60B7" w:rsidRPr="00CE6738">
        <w:rPr>
          <w:rFonts w:ascii="Arial" w:hAnsi="Arial" w:cs="Arial"/>
          <w:sz w:val="22"/>
          <w:szCs w:val="22"/>
        </w:rPr>
        <w:t>llation</w:t>
      </w:r>
      <w:r w:rsidRPr="00CE6738">
        <w:rPr>
          <w:rFonts w:ascii="Arial" w:hAnsi="Arial" w:cs="Arial"/>
          <w:sz w:val="22"/>
          <w:szCs w:val="22"/>
        </w:rPr>
        <w:t xml:space="preserve">/ </w:t>
      </w:r>
      <w:r w:rsidR="004F433B" w:rsidRPr="00CE6738">
        <w:rPr>
          <w:rFonts w:ascii="Arial" w:hAnsi="Arial" w:cs="Arial"/>
          <w:sz w:val="22"/>
          <w:szCs w:val="22"/>
        </w:rPr>
        <w:t>Mainte</w:t>
      </w:r>
      <w:r w:rsidR="00BB3C93" w:rsidRPr="00CE6738">
        <w:rPr>
          <w:rFonts w:ascii="Arial" w:hAnsi="Arial" w:cs="Arial"/>
          <w:sz w:val="22"/>
          <w:szCs w:val="22"/>
        </w:rPr>
        <w:t>n</w:t>
      </w:r>
      <w:r w:rsidR="001B60B7" w:rsidRPr="00CE6738">
        <w:rPr>
          <w:rFonts w:ascii="Arial" w:hAnsi="Arial" w:cs="Arial"/>
          <w:sz w:val="22"/>
          <w:szCs w:val="22"/>
        </w:rPr>
        <w:t>ance/Customer support for</w:t>
      </w:r>
      <w:r w:rsidR="00BB3C93" w:rsidRPr="00CE6738">
        <w:rPr>
          <w:rFonts w:ascii="Arial" w:hAnsi="Arial" w:cs="Arial"/>
          <w:sz w:val="22"/>
          <w:szCs w:val="22"/>
        </w:rPr>
        <w:t xml:space="preserve"> z</w:t>
      </w:r>
      <w:r w:rsidR="001B60B7" w:rsidRPr="00CE6738">
        <w:rPr>
          <w:rFonts w:ascii="Arial" w:hAnsi="Arial" w:cs="Arial"/>
          <w:sz w:val="22"/>
          <w:szCs w:val="22"/>
        </w:rPr>
        <w:t>/</w:t>
      </w:r>
      <w:r w:rsidR="00BB3C93" w:rsidRPr="00CE6738">
        <w:rPr>
          <w:rFonts w:ascii="Arial" w:hAnsi="Arial" w:cs="Arial"/>
          <w:sz w:val="22"/>
          <w:szCs w:val="22"/>
        </w:rPr>
        <w:t>OS and ISV’s for 1 Production LPAR and 1 Test LPAR in Mainframe.</w:t>
      </w:r>
    </w:p>
    <w:p w14:paraId="5F8C94FC" w14:textId="5E9CFD59" w:rsidR="001B60B7" w:rsidRPr="00CE6738" w:rsidRDefault="00822801" w:rsidP="00F6113E">
      <w:pPr>
        <w:pStyle w:val="ListParagraph"/>
        <w:numPr>
          <w:ilvl w:val="0"/>
          <w:numId w:val="33"/>
        </w:numPr>
        <w:tabs>
          <w:tab w:val="left" w:pos="990"/>
        </w:tabs>
        <w:jc w:val="both"/>
        <w:rPr>
          <w:rFonts w:ascii="Arial" w:hAnsi="Arial" w:cs="Arial"/>
          <w:sz w:val="22"/>
          <w:szCs w:val="22"/>
        </w:rPr>
      </w:pPr>
      <w:r w:rsidRPr="00CE6738">
        <w:rPr>
          <w:rFonts w:ascii="Arial" w:hAnsi="Arial" w:cs="Arial"/>
          <w:sz w:val="22"/>
          <w:szCs w:val="22"/>
        </w:rPr>
        <w:t>Expects 24/7 Systems/Customer</w:t>
      </w:r>
      <w:r w:rsidR="001B60B7" w:rsidRPr="00CE6738">
        <w:rPr>
          <w:rFonts w:ascii="Arial" w:hAnsi="Arial" w:cs="Arial"/>
          <w:sz w:val="22"/>
          <w:szCs w:val="22"/>
        </w:rPr>
        <w:t xml:space="preserve"> Support.</w:t>
      </w:r>
    </w:p>
    <w:p w14:paraId="23248F37" w14:textId="4E102C4A" w:rsidR="00A43E92" w:rsidRPr="00CE6738" w:rsidRDefault="001B60B7" w:rsidP="00F6113E">
      <w:pPr>
        <w:spacing w:after="0" w:line="240" w:lineRule="auto"/>
        <w:ind w:left="990" w:hanging="450"/>
        <w:jc w:val="both"/>
        <w:rPr>
          <w:rFonts w:ascii="Arial" w:eastAsia="Times New Roman" w:hAnsi="Arial" w:cs="Arial"/>
        </w:rPr>
      </w:pPr>
      <w:r w:rsidRPr="00CE6738">
        <w:rPr>
          <w:rFonts w:ascii="Arial" w:eastAsia="Times New Roman" w:hAnsi="Arial" w:cs="Arial"/>
        </w:rPr>
        <w:t>3</w:t>
      </w:r>
      <w:r w:rsidR="00A43E92" w:rsidRPr="00CE6738">
        <w:rPr>
          <w:rFonts w:ascii="Arial" w:eastAsia="Times New Roman" w:hAnsi="Arial" w:cs="Arial"/>
        </w:rPr>
        <w:t>.</w:t>
      </w:r>
      <w:r w:rsidR="00A43E92" w:rsidRPr="00CE6738">
        <w:rPr>
          <w:rFonts w:ascii="Arial" w:eastAsia="Times New Roman" w:hAnsi="Arial" w:cs="Arial"/>
        </w:rPr>
        <w:tab/>
        <w:t>Accountability and desire to work together to form a mutually beneficial long term partnership.</w:t>
      </w:r>
    </w:p>
    <w:p w14:paraId="4C96E4D5" w14:textId="7CC54D10" w:rsidR="00EB12FA" w:rsidRPr="00CE6738" w:rsidRDefault="001B60B7" w:rsidP="00F6113E">
      <w:pPr>
        <w:spacing w:after="0" w:line="240" w:lineRule="auto"/>
        <w:ind w:left="990" w:hanging="450"/>
        <w:jc w:val="both"/>
        <w:rPr>
          <w:rFonts w:ascii="Arial" w:eastAsia="Times New Roman" w:hAnsi="Arial" w:cs="Arial"/>
        </w:rPr>
      </w:pPr>
      <w:r w:rsidRPr="00CE6738">
        <w:rPr>
          <w:rFonts w:ascii="Arial" w:eastAsia="Times New Roman" w:hAnsi="Arial" w:cs="Arial"/>
        </w:rPr>
        <w:t>4</w:t>
      </w:r>
      <w:r w:rsidR="00EB12FA" w:rsidRPr="00CE6738">
        <w:rPr>
          <w:rFonts w:ascii="Arial" w:eastAsia="Times New Roman" w:hAnsi="Arial" w:cs="Arial"/>
        </w:rPr>
        <w:t>.</w:t>
      </w:r>
      <w:r w:rsidR="00EB12FA" w:rsidRPr="00CE6738">
        <w:rPr>
          <w:rFonts w:ascii="Arial" w:eastAsia="Times New Roman" w:hAnsi="Arial" w:cs="Arial"/>
        </w:rPr>
        <w:tab/>
        <w:t>Proactive in communicating and following up on issues and working to find areas of improvement.</w:t>
      </w:r>
    </w:p>
    <w:p w14:paraId="53D58D87" w14:textId="06E639E5" w:rsidR="00EB12FA" w:rsidRPr="00CE6738" w:rsidRDefault="001B60B7" w:rsidP="00F6113E">
      <w:pPr>
        <w:spacing w:after="0" w:line="240" w:lineRule="auto"/>
        <w:ind w:left="990" w:hanging="450"/>
        <w:jc w:val="both"/>
        <w:rPr>
          <w:rFonts w:ascii="Arial" w:eastAsia="Times New Roman" w:hAnsi="Arial" w:cs="Arial"/>
        </w:rPr>
      </w:pPr>
      <w:r w:rsidRPr="00CE6738">
        <w:rPr>
          <w:rFonts w:ascii="Arial" w:eastAsia="Times New Roman" w:hAnsi="Arial" w:cs="Arial"/>
        </w:rPr>
        <w:t>5</w:t>
      </w:r>
      <w:r w:rsidR="00EB12FA" w:rsidRPr="00CE6738">
        <w:rPr>
          <w:rFonts w:ascii="Arial" w:eastAsia="Times New Roman" w:hAnsi="Arial" w:cs="Arial"/>
        </w:rPr>
        <w:t xml:space="preserve">. </w:t>
      </w:r>
      <w:r w:rsidR="00EB12FA" w:rsidRPr="00CE6738">
        <w:rPr>
          <w:rFonts w:ascii="Arial" w:eastAsia="Times New Roman" w:hAnsi="Arial" w:cs="Arial"/>
        </w:rPr>
        <w:tab/>
        <w:t>Achieve cost containment by carrying out a risk based approach that finds the proper balance in service and cost.</w:t>
      </w:r>
    </w:p>
    <w:p w14:paraId="3FB41A10" w14:textId="033F1C59" w:rsidR="00FD49A9" w:rsidRPr="00CE6738" w:rsidRDefault="00FD49A9" w:rsidP="00F6113E">
      <w:pPr>
        <w:spacing w:after="0" w:line="240" w:lineRule="auto"/>
        <w:ind w:left="540" w:hanging="540"/>
        <w:jc w:val="both"/>
        <w:rPr>
          <w:rFonts w:ascii="Arial" w:eastAsia="Times New Roman" w:hAnsi="Arial" w:cs="Arial"/>
          <w:b/>
        </w:rPr>
      </w:pPr>
    </w:p>
    <w:p w14:paraId="7CAA40CF" w14:textId="6FFAE6B4" w:rsidR="005A188F" w:rsidRPr="00CE6738" w:rsidRDefault="006B6E96" w:rsidP="00856262">
      <w:pPr>
        <w:spacing w:after="0"/>
        <w:jc w:val="both"/>
        <w:rPr>
          <w:rFonts w:ascii="Arial" w:hAnsi="Arial" w:cs="Arial"/>
        </w:rPr>
      </w:pPr>
      <w:r w:rsidRPr="00CE6738">
        <w:rPr>
          <w:rFonts w:ascii="Arial" w:hAnsi="Arial" w:cs="Arial"/>
          <w:b/>
        </w:rPr>
        <w:t xml:space="preserve">2.      </w:t>
      </w:r>
      <w:r w:rsidR="009045EE" w:rsidRPr="00CE6738">
        <w:rPr>
          <w:rFonts w:ascii="Arial" w:hAnsi="Arial" w:cs="Arial"/>
          <w:b/>
        </w:rPr>
        <w:t>SCOPE OF WORK</w:t>
      </w:r>
    </w:p>
    <w:p w14:paraId="1D815B06" w14:textId="1A405DD6" w:rsidR="005A188F" w:rsidRPr="00CE6738" w:rsidRDefault="005A188F" w:rsidP="00856262">
      <w:pPr>
        <w:tabs>
          <w:tab w:val="left" w:pos="990"/>
        </w:tabs>
        <w:spacing w:after="0"/>
        <w:ind w:left="540"/>
        <w:jc w:val="both"/>
        <w:rPr>
          <w:rFonts w:ascii="Arial" w:hAnsi="Arial" w:cs="Arial"/>
        </w:rPr>
      </w:pPr>
      <w:r w:rsidRPr="00CE6738">
        <w:rPr>
          <w:rFonts w:ascii="Arial" w:hAnsi="Arial" w:cs="Arial"/>
        </w:rPr>
        <w:t>Maintain the below tools through upgrades and resolve any issues throughout the awarded timeline</w:t>
      </w:r>
      <w:r w:rsidR="004F433B" w:rsidRPr="00CE6738">
        <w:rPr>
          <w:rFonts w:ascii="Arial" w:hAnsi="Arial" w:cs="Arial"/>
        </w:rPr>
        <w:t xml:space="preserve"> with 24/7 on call support.</w:t>
      </w:r>
    </w:p>
    <w:p w14:paraId="064907FF" w14:textId="74E24BE4" w:rsidR="00822801" w:rsidRPr="00F1644A" w:rsidRDefault="00822801" w:rsidP="005A188F">
      <w:pPr>
        <w:pStyle w:val="ListParagraph"/>
        <w:numPr>
          <w:ilvl w:val="0"/>
          <w:numId w:val="44"/>
        </w:numPr>
        <w:tabs>
          <w:tab w:val="left" w:pos="990"/>
        </w:tabs>
        <w:jc w:val="both"/>
        <w:rPr>
          <w:rFonts w:ascii="Arial" w:hAnsi="Arial" w:cs="Arial"/>
          <w:sz w:val="22"/>
          <w:szCs w:val="22"/>
        </w:rPr>
      </w:pPr>
      <w:r w:rsidRPr="00F1644A">
        <w:rPr>
          <w:rFonts w:ascii="Arial" w:hAnsi="Arial" w:cs="Arial"/>
          <w:sz w:val="22"/>
          <w:szCs w:val="22"/>
        </w:rPr>
        <w:t>z</w:t>
      </w:r>
      <w:r w:rsidR="004F433B" w:rsidRPr="00F1644A">
        <w:rPr>
          <w:rFonts w:ascii="Arial" w:hAnsi="Arial" w:cs="Arial"/>
          <w:sz w:val="22"/>
          <w:szCs w:val="22"/>
        </w:rPr>
        <w:t>/</w:t>
      </w:r>
      <w:r w:rsidRPr="00F1644A">
        <w:rPr>
          <w:rFonts w:ascii="Arial" w:hAnsi="Arial" w:cs="Arial"/>
          <w:sz w:val="22"/>
          <w:szCs w:val="22"/>
        </w:rPr>
        <w:t>OS</w:t>
      </w:r>
    </w:p>
    <w:p w14:paraId="75805D6D" w14:textId="431BA9BB" w:rsidR="00822801" w:rsidRPr="00F1644A" w:rsidRDefault="00822801" w:rsidP="005A188F">
      <w:pPr>
        <w:pStyle w:val="ListParagraph"/>
        <w:numPr>
          <w:ilvl w:val="0"/>
          <w:numId w:val="44"/>
        </w:numPr>
        <w:tabs>
          <w:tab w:val="left" w:pos="990"/>
        </w:tabs>
        <w:jc w:val="both"/>
        <w:rPr>
          <w:rFonts w:ascii="Arial" w:hAnsi="Arial" w:cs="Arial"/>
          <w:sz w:val="22"/>
          <w:szCs w:val="22"/>
        </w:rPr>
      </w:pPr>
      <w:r w:rsidRPr="00F1644A">
        <w:rPr>
          <w:rFonts w:ascii="Arial" w:hAnsi="Arial" w:cs="Arial"/>
          <w:sz w:val="22"/>
          <w:szCs w:val="22"/>
        </w:rPr>
        <w:t>ISV tools</w:t>
      </w:r>
    </w:p>
    <w:p w14:paraId="0AB4CC69" w14:textId="33787AE6" w:rsidR="005A188F" w:rsidRPr="00F1644A" w:rsidRDefault="004F433B"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ABR 5.4/80 P*</w:t>
      </w:r>
      <w:r w:rsidR="001B60B7" w:rsidRPr="00F1644A">
        <w:rPr>
          <w:rFonts w:ascii="Arial" w:hAnsi="Arial" w:cs="Arial"/>
          <w:sz w:val="22"/>
          <w:szCs w:val="22"/>
        </w:rPr>
        <w:t>–</w:t>
      </w:r>
      <w:r w:rsidRPr="00F1644A">
        <w:rPr>
          <w:rFonts w:ascii="Arial" w:hAnsi="Arial" w:cs="Arial"/>
          <w:sz w:val="22"/>
          <w:szCs w:val="22"/>
        </w:rPr>
        <w:t xml:space="preserve"> </w:t>
      </w:r>
      <w:r w:rsidR="001B60B7" w:rsidRPr="00F1644A">
        <w:rPr>
          <w:rFonts w:ascii="Arial" w:hAnsi="Arial" w:cs="Arial"/>
          <w:sz w:val="22"/>
          <w:szCs w:val="22"/>
        </w:rPr>
        <w:t>Innovation Data Processing</w:t>
      </w:r>
    </w:p>
    <w:p w14:paraId="5F236010" w14:textId="52887658" w:rsidR="00EB1CCE" w:rsidRPr="00F1644A" w:rsidRDefault="00EB1CCE"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FDR 5.4/80P – Innovation Data Processing</w:t>
      </w:r>
    </w:p>
    <w:p w14:paraId="163E2952" w14:textId="0F3890D6" w:rsidR="00773B88" w:rsidRPr="00F1644A" w:rsidRDefault="00773B88"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AT – TLS V2.01.00 - IBM</w:t>
      </w:r>
    </w:p>
    <w:p w14:paraId="57CBD87B" w14:textId="3CA6A638" w:rsidR="004F433B" w:rsidRPr="00F1644A" w:rsidRDefault="004F433B" w:rsidP="00313C54">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 xml:space="preserve">UC4 AE version 9.00A 231-96 - </w:t>
      </w:r>
      <w:proofErr w:type="spellStart"/>
      <w:r w:rsidRPr="00F1644A">
        <w:rPr>
          <w:rFonts w:ascii="Arial" w:hAnsi="Arial" w:cs="Arial"/>
          <w:sz w:val="22"/>
          <w:szCs w:val="22"/>
        </w:rPr>
        <w:t>Automic</w:t>
      </w:r>
      <w:proofErr w:type="spellEnd"/>
    </w:p>
    <w:p w14:paraId="28D75CAA" w14:textId="423CD9B3" w:rsidR="001B60B7" w:rsidRPr="00F1644A" w:rsidRDefault="001B60B7" w:rsidP="00313C54">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Common Services V14.00</w:t>
      </w:r>
      <w:r w:rsidR="00825176" w:rsidRPr="00F1644A">
        <w:rPr>
          <w:rFonts w:ascii="Arial" w:hAnsi="Arial" w:cs="Arial"/>
          <w:sz w:val="22"/>
          <w:szCs w:val="22"/>
        </w:rPr>
        <w:t xml:space="preserve"> - CA</w:t>
      </w:r>
    </w:p>
    <w:p w14:paraId="18263CF2" w14:textId="0AF46CFF" w:rsidR="001B60B7" w:rsidRPr="00F1644A" w:rsidRDefault="001B60B7"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CA1 V12.6</w:t>
      </w:r>
      <w:r w:rsidR="00EB1CCE" w:rsidRPr="00F1644A">
        <w:rPr>
          <w:rFonts w:ascii="Arial" w:hAnsi="Arial" w:cs="Arial"/>
          <w:sz w:val="22"/>
          <w:szCs w:val="22"/>
        </w:rPr>
        <w:t xml:space="preserve"> – CA</w:t>
      </w:r>
    </w:p>
    <w:p w14:paraId="5E06359F" w14:textId="77777777" w:rsidR="00EB1CCE" w:rsidRPr="00F1644A" w:rsidRDefault="00EB1CCE" w:rsidP="00EB1CCE">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Copycat V12.0 – CA</w:t>
      </w:r>
    </w:p>
    <w:p w14:paraId="6AAE7C23" w14:textId="77777777" w:rsidR="00EB1CCE" w:rsidRPr="00F1644A" w:rsidRDefault="00EB1CCE" w:rsidP="00EB1CCE">
      <w:pPr>
        <w:pStyle w:val="ListParagraph"/>
        <w:numPr>
          <w:ilvl w:val="1"/>
          <w:numId w:val="45"/>
        </w:numPr>
        <w:tabs>
          <w:tab w:val="left" w:pos="990"/>
        </w:tabs>
        <w:jc w:val="both"/>
        <w:rPr>
          <w:rFonts w:ascii="Arial" w:hAnsi="Arial" w:cs="Arial"/>
          <w:sz w:val="22"/>
          <w:szCs w:val="22"/>
        </w:rPr>
      </w:pPr>
      <w:proofErr w:type="spellStart"/>
      <w:r w:rsidRPr="00F1644A">
        <w:rPr>
          <w:rFonts w:ascii="Arial" w:hAnsi="Arial" w:cs="Arial"/>
          <w:sz w:val="22"/>
          <w:szCs w:val="22"/>
        </w:rPr>
        <w:t>Vtape</w:t>
      </w:r>
      <w:proofErr w:type="spellEnd"/>
      <w:r w:rsidRPr="00F1644A">
        <w:rPr>
          <w:rFonts w:ascii="Arial" w:hAnsi="Arial" w:cs="Arial"/>
          <w:sz w:val="22"/>
          <w:szCs w:val="22"/>
        </w:rPr>
        <w:t xml:space="preserve"> V12.6 – CA</w:t>
      </w:r>
    </w:p>
    <w:p w14:paraId="254C8550" w14:textId="53ECB6E9" w:rsidR="001B60B7" w:rsidRPr="00F1644A" w:rsidRDefault="00825176"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CMF V5.8 – BMC</w:t>
      </w:r>
    </w:p>
    <w:p w14:paraId="08A6282D" w14:textId="2C38F469" w:rsidR="00EB1CCE" w:rsidRPr="00F1644A" w:rsidRDefault="00EB1CCE"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CONTROL-O 8.0.01- BMC</w:t>
      </w:r>
    </w:p>
    <w:p w14:paraId="15DE250D" w14:textId="2163527F" w:rsidR="00825176" w:rsidRPr="00F1644A" w:rsidRDefault="00825176" w:rsidP="00822801">
      <w:pPr>
        <w:pStyle w:val="ListParagraph"/>
        <w:numPr>
          <w:ilvl w:val="1"/>
          <w:numId w:val="45"/>
        </w:numPr>
        <w:tabs>
          <w:tab w:val="left" w:pos="990"/>
        </w:tabs>
        <w:jc w:val="both"/>
        <w:rPr>
          <w:rFonts w:ascii="Arial" w:hAnsi="Arial" w:cs="Arial"/>
          <w:sz w:val="22"/>
          <w:szCs w:val="22"/>
        </w:rPr>
      </w:pPr>
      <w:proofErr w:type="spellStart"/>
      <w:r w:rsidRPr="00F1644A">
        <w:rPr>
          <w:rFonts w:ascii="Arial" w:hAnsi="Arial" w:cs="Arial"/>
          <w:sz w:val="22"/>
          <w:szCs w:val="22"/>
        </w:rPr>
        <w:t>Dovetalked</w:t>
      </w:r>
      <w:proofErr w:type="spellEnd"/>
      <w:r w:rsidRPr="00F1644A">
        <w:rPr>
          <w:rFonts w:ascii="Arial" w:hAnsi="Arial" w:cs="Arial"/>
          <w:sz w:val="22"/>
          <w:szCs w:val="22"/>
        </w:rPr>
        <w:t xml:space="preserve"> Technologies CO: z SFTP</w:t>
      </w:r>
    </w:p>
    <w:p w14:paraId="793A93C8" w14:textId="6F1788EA" w:rsidR="00825176" w:rsidRPr="00F1644A" w:rsidRDefault="00EB1CCE" w:rsidP="00822801">
      <w:pPr>
        <w:pStyle w:val="ListParagraph"/>
        <w:numPr>
          <w:ilvl w:val="1"/>
          <w:numId w:val="45"/>
        </w:numPr>
        <w:tabs>
          <w:tab w:val="left" w:pos="990"/>
        </w:tabs>
        <w:jc w:val="both"/>
        <w:rPr>
          <w:rFonts w:ascii="Arial" w:hAnsi="Arial" w:cs="Arial"/>
          <w:sz w:val="22"/>
          <w:szCs w:val="22"/>
        </w:rPr>
      </w:pPr>
      <w:r w:rsidRPr="00F1644A">
        <w:rPr>
          <w:rFonts w:ascii="Arial" w:hAnsi="Arial" w:cs="Arial"/>
          <w:sz w:val="22"/>
          <w:szCs w:val="22"/>
        </w:rPr>
        <w:t>SAS 9.4 TS1M1 – SAS</w:t>
      </w:r>
    </w:p>
    <w:p w14:paraId="1F843905" w14:textId="2E8C2705" w:rsidR="00CE6738" w:rsidRPr="00F1644A" w:rsidRDefault="00CE6738" w:rsidP="00822801">
      <w:pPr>
        <w:pStyle w:val="ListParagraph"/>
        <w:numPr>
          <w:ilvl w:val="1"/>
          <w:numId w:val="45"/>
        </w:numPr>
        <w:tabs>
          <w:tab w:val="left" w:pos="990"/>
        </w:tabs>
        <w:jc w:val="both"/>
        <w:rPr>
          <w:rFonts w:ascii="Arial" w:hAnsi="Arial" w:cs="Arial"/>
          <w:sz w:val="22"/>
          <w:szCs w:val="22"/>
        </w:rPr>
      </w:pPr>
      <w:proofErr w:type="spellStart"/>
      <w:r w:rsidRPr="00F1644A">
        <w:rPr>
          <w:rFonts w:ascii="Arial" w:hAnsi="Arial" w:cs="Arial"/>
          <w:sz w:val="22"/>
          <w:szCs w:val="22"/>
        </w:rPr>
        <w:t>Syncsort</w:t>
      </w:r>
      <w:proofErr w:type="spellEnd"/>
      <w:r w:rsidRPr="00F1644A">
        <w:rPr>
          <w:rFonts w:ascii="Arial" w:hAnsi="Arial" w:cs="Arial"/>
          <w:sz w:val="22"/>
          <w:szCs w:val="22"/>
        </w:rPr>
        <w:t xml:space="preserve"> R21 – </w:t>
      </w:r>
      <w:proofErr w:type="spellStart"/>
      <w:r w:rsidRPr="00F1644A">
        <w:rPr>
          <w:rFonts w:ascii="Arial" w:hAnsi="Arial" w:cs="Arial"/>
          <w:sz w:val="22"/>
          <w:szCs w:val="22"/>
        </w:rPr>
        <w:t>Syncsort</w:t>
      </w:r>
      <w:proofErr w:type="spellEnd"/>
    </w:p>
    <w:p w14:paraId="7EF369F4" w14:textId="77777777" w:rsidR="00152D8F" w:rsidRDefault="00152D8F" w:rsidP="00822801">
      <w:pPr>
        <w:spacing w:after="0" w:line="240" w:lineRule="auto"/>
        <w:ind w:left="540" w:hanging="540"/>
        <w:jc w:val="both"/>
        <w:rPr>
          <w:rFonts w:ascii="Arial" w:eastAsia="Times New Roman" w:hAnsi="Arial" w:cs="Arial"/>
          <w:b/>
        </w:rPr>
      </w:pPr>
    </w:p>
    <w:p w14:paraId="6A54BEC4" w14:textId="732567F1" w:rsidR="00572BB1" w:rsidRPr="00CE6738" w:rsidRDefault="009045EE" w:rsidP="00822801">
      <w:pPr>
        <w:spacing w:after="0" w:line="240" w:lineRule="auto"/>
        <w:ind w:left="540" w:hanging="540"/>
        <w:jc w:val="both"/>
        <w:rPr>
          <w:rFonts w:ascii="Arial" w:eastAsia="Times New Roman" w:hAnsi="Arial" w:cs="Arial"/>
          <w:b/>
        </w:rPr>
      </w:pPr>
      <w:r w:rsidRPr="00CE6738">
        <w:rPr>
          <w:rFonts w:ascii="Arial" w:eastAsia="Times New Roman" w:hAnsi="Arial" w:cs="Arial"/>
          <w:b/>
        </w:rPr>
        <w:t>3.</w:t>
      </w:r>
      <w:r w:rsidRPr="00CE6738">
        <w:rPr>
          <w:rFonts w:ascii="Arial" w:eastAsia="Times New Roman" w:hAnsi="Arial" w:cs="Arial"/>
          <w:b/>
        </w:rPr>
        <w:tab/>
        <w:t>COST</w:t>
      </w:r>
      <w:r w:rsidR="00FD3D3C">
        <w:rPr>
          <w:rFonts w:ascii="Arial" w:eastAsia="Times New Roman" w:hAnsi="Arial" w:cs="Arial"/>
          <w:b/>
        </w:rPr>
        <w:t xml:space="preserve"> / PRICING</w:t>
      </w:r>
    </w:p>
    <w:p w14:paraId="59EC90EC" w14:textId="340A9289" w:rsidR="009B2797" w:rsidRPr="00CE6738" w:rsidRDefault="00572BB1" w:rsidP="002443C8">
      <w:pPr>
        <w:pStyle w:val="MyNormal"/>
        <w:tabs>
          <w:tab w:val="clear" w:pos="1260"/>
          <w:tab w:val="left" w:pos="990"/>
        </w:tabs>
        <w:ind w:left="540" w:hanging="1260"/>
        <w:rPr>
          <w:rFonts w:cs="Arial"/>
          <w:szCs w:val="22"/>
          <w:highlight w:val="lightGray"/>
        </w:rPr>
      </w:pPr>
      <w:r w:rsidRPr="00CE6738">
        <w:rPr>
          <w:rFonts w:cs="Arial"/>
          <w:szCs w:val="22"/>
        </w:rPr>
        <w:tab/>
      </w:r>
      <w:r w:rsidR="009001D1" w:rsidRPr="00CE6738">
        <w:rPr>
          <w:rFonts w:cs="Arial"/>
          <w:szCs w:val="22"/>
        </w:rPr>
        <w:t>Respondent</w:t>
      </w:r>
      <w:r w:rsidR="00DA2766" w:rsidRPr="00CE6738">
        <w:rPr>
          <w:rFonts w:cs="Arial"/>
          <w:szCs w:val="22"/>
        </w:rPr>
        <w:t xml:space="preserve">s must </w:t>
      </w:r>
      <w:r w:rsidR="004F433B" w:rsidRPr="00CE6738">
        <w:rPr>
          <w:rFonts w:cs="Arial"/>
          <w:szCs w:val="22"/>
        </w:rPr>
        <w:t>provide pricing</w:t>
      </w:r>
      <w:r w:rsidR="00DA2766" w:rsidRPr="00CE6738">
        <w:rPr>
          <w:rFonts w:cs="Arial"/>
          <w:szCs w:val="22"/>
        </w:rPr>
        <w:t xml:space="preserve"> for </w:t>
      </w:r>
      <w:r w:rsidR="00C03F7C" w:rsidRPr="00CE6738">
        <w:rPr>
          <w:rFonts w:cs="Arial"/>
          <w:szCs w:val="22"/>
        </w:rPr>
        <w:t>the</w:t>
      </w:r>
      <w:r w:rsidR="00DA2766" w:rsidRPr="00CE6738">
        <w:rPr>
          <w:rFonts w:cs="Arial"/>
          <w:szCs w:val="22"/>
        </w:rPr>
        <w:t xml:space="preserve"> overall </w:t>
      </w:r>
      <w:r w:rsidR="00DA2766" w:rsidRPr="00830834">
        <w:rPr>
          <w:rFonts w:cs="Arial"/>
          <w:szCs w:val="22"/>
        </w:rPr>
        <w:t>Install</w:t>
      </w:r>
      <w:r w:rsidR="008843C7" w:rsidRPr="00830834">
        <w:rPr>
          <w:rFonts w:cs="Arial"/>
          <w:szCs w:val="22"/>
        </w:rPr>
        <w:t>ation</w:t>
      </w:r>
      <w:r w:rsidR="008843C7">
        <w:rPr>
          <w:rFonts w:cs="Arial"/>
          <w:color w:val="FF0000"/>
          <w:szCs w:val="22"/>
        </w:rPr>
        <w:t xml:space="preserve"> </w:t>
      </w:r>
      <w:r w:rsidR="00DA2766" w:rsidRPr="00CE6738">
        <w:rPr>
          <w:rFonts w:cs="Arial"/>
          <w:szCs w:val="22"/>
        </w:rPr>
        <w:t>/</w:t>
      </w:r>
      <w:r w:rsidR="008843C7">
        <w:rPr>
          <w:rFonts w:cs="Arial"/>
          <w:szCs w:val="22"/>
        </w:rPr>
        <w:t xml:space="preserve"> </w:t>
      </w:r>
      <w:r w:rsidR="00DA2766" w:rsidRPr="00CE6738">
        <w:rPr>
          <w:rFonts w:cs="Arial"/>
          <w:szCs w:val="22"/>
        </w:rPr>
        <w:t>Maint</w:t>
      </w:r>
      <w:r w:rsidR="008843C7">
        <w:rPr>
          <w:rFonts w:cs="Arial"/>
          <w:szCs w:val="22"/>
        </w:rPr>
        <w:t xml:space="preserve">enance </w:t>
      </w:r>
      <w:r w:rsidR="00DA2766" w:rsidRPr="00CE6738">
        <w:rPr>
          <w:rFonts w:cs="Arial"/>
          <w:szCs w:val="22"/>
        </w:rPr>
        <w:t>/</w:t>
      </w:r>
      <w:r w:rsidR="008843C7">
        <w:rPr>
          <w:rFonts w:cs="Arial"/>
          <w:szCs w:val="22"/>
        </w:rPr>
        <w:t xml:space="preserve"> </w:t>
      </w:r>
      <w:r w:rsidR="00822801" w:rsidRPr="00CE6738">
        <w:rPr>
          <w:rFonts w:cs="Arial"/>
          <w:szCs w:val="22"/>
        </w:rPr>
        <w:t xml:space="preserve">Customer </w:t>
      </w:r>
      <w:r w:rsidR="001A6162">
        <w:rPr>
          <w:rFonts w:cs="Arial"/>
          <w:szCs w:val="22"/>
        </w:rPr>
        <w:t>S</w:t>
      </w:r>
      <w:r w:rsidR="00822801" w:rsidRPr="00CE6738">
        <w:rPr>
          <w:rFonts w:cs="Arial"/>
          <w:szCs w:val="22"/>
        </w:rPr>
        <w:t xml:space="preserve">upport for z/OS and </w:t>
      </w:r>
      <w:r w:rsidR="00DA2766" w:rsidRPr="00CE6738">
        <w:rPr>
          <w:rFonts w:cs="Arial"/>
          <w:szCs w:val="22"/>
        </w:rPr>
        <w:t>ISV’s</w:t>
      </w:r>
      <w:r w:rsidR="009001D1" w:rsidRPr="00CE6738">
        <w:rPr>
          <w:rFonts w:cs="Arial"/>
          <w:szCs w:val="22"/>
        </w:rPr>
        <w:t>, as listed on the Official Bid Price Sheet provided within this RFP</w:t>
      </w:r>
      <w:r w:rsidR="00C03F7C" w:rsidRPr="00CE6738">
        <w:rPr>
          <w:rFonts w:cs="Arial"/>
          <w:szCs w:val="22"/>
        </w:rPr>
        <w:t xml:space="preserve"> </w:t>
      </w:r>
      <w:r w:rsidR="009001D1" w:rsidRPr="00CE6738">
        <w:rPr>
          <w:rFonts w:cs="Arial"/>
          <w:szCs w:val="22"/>
        </w:rPr>
        <w:t xml:space="preserve">document </w:t>
      </w:r>
      <w:r w:rsidR="00C03F7C" w:rsidRPr="00CE6738">
        <w:rPr>
          <w:rFonts w:cs="Arial"/>
          <w:szCs w:val="22"/>
        </w:rPr>
        <w:t>(see</w:t>
      </w:r>
      <w:r w:rsidR="002443C8" w:rsidRPr="00CE6738">
        <w:rPr>
          <w:rFonts w:cs="Arial"/>
          <w:szCs w:val="22"/>
        </w:rPr>
        <w:t xml:space="preserve"> </w:t>
      </w:r>
      <w:r w:rsidR="009001D1" w:rsidRPr="00CE6738">
        <w:rPr>
          <w:rFonts w:cs="Arial"/>
          <w:szCs w:val="22"/>
        </w:rPr>
        <w:t>Appendix II).  If pricing is dependent on any assumptions</w:t>
      </w:r>
      <w:r w:rsidR="00C03F7C" w:rsidRPr="00CE6738">
        <w:rPr>
          <w:rFonts w:cs="Arial"/>
          <w:szCs w:val="22"/>
        </w:rPr>
        <w:t xml:space="preserve"> </w:t>
      </w:r>
      <w:r w:rsidR="009001D1" w:rsidRPr="00CE6738">
        <w:rPr>
          <w:rFonts w:cs="Arial"/>
          <w:szCs w:val="22"/>
        </w:rPr>
        <w:t>that are</w:t>
      </w:r>
      <w:r w:rsidR="00C03F7C" w:rsidRPr="00CE6738">
        <w:rPr>
          <w:rFonts w:cs="Arial"/>
          <w:szCs w:val="22"/>
        </w:rPr>
        <w:t xml:space="preserve"> not specifically stated on the</w:t>
      </w:r>
      <w:r w:rsidR="002443C8" w:rsidRPr="00CE6738">
        <w:rPr>
          <w:rFonts w:cs="Arial"/>
          <w:szCs w:val="22"/>
        </w:rPr>
        <w:t xml:space="preserve"> O</w:t>
      </w:r>
      <w:r w:rsidR="009001D1" w:rsidRPr="00CE6738">
        <w:rPr>
          <w:rFonts w:cs="Arial"/>
          <w:szCs w:val="22"/>
        </w:rPr>
        <w:t>fficial Price Sheet, please list those assumptions</w:t>
      </w:r>
      <w:r w:rsidR="00C03F7C" w:rsidRPr="00CE6738">
        <w:rPr>
          <w:rFonts w:cs="Arial"/>
          <w:szCs w:val="22"/>
        </w:rPr>
        <w:t xml:space="preserve"> </w:t>
      </w:r>
      <w:r w:rsidR="009001D1" w:rsidRPr="00CE6738">
        <w:rPr>
          <w:rFonts w:cs="Arial"/>
          <w:szCs w:val="22"/>
        </w:rPr>
        <w:t xml:space="preserve">accordingly on </w:t>
      </w:r>
      <w:r w:rsidR="00C03F7C" w:rsidRPr="00CE6738">
        <w:rPr>
          <w:rFonts w:cs="Arial"/>
          <w:szCs w:val="22"/>
        </w:rPr>
        <w:t>a separate spreadsheet and show</w:t>
      </w:r>
      <w:r w:rsidR="004F433B" w:rsidRPr="00CE6738">
        <w:rPr>
          <w:rFonts w:cs="Arial"/>
          <w:szCs w:val="22"/>
        </w:rPr>
        <w:t xml:space="preserve"> d</w:t>
      </w:r>
      <w:r w:rsidR="009001D1" w:rsidRPr="00CE6738">
        <w:rPr>
          <w:rFonts w:cs="Arial"/>
          <w:szCs w:val="22"/>
        </w:rPr>
        <w:t>etailed pricing.  Any additional pricing</w:t>
      </w:r>
      <w:r w:rsidR="00C03F7C" w:rsidRPr="00CE6738">
        <w:rPr>
          <w:rFonts w:cs="Arial"/>
          <w:szCs w:val="22"/>
        </w:rPr>
        <w:t xml:space="preserve"> </w:t>
      </w:r>
      <w:r w:rsidR="009001D1" w:rsidRPr="00CE6738">
        <w:rPr>
          <w:rFonts w:cs="Arial"/>
          <w:szCs w:val="22"/>
        </w:rPr>
        <w:t xml:space="preserve">lists should remain attached </w:t>
      </w:r>
      <w:r w:rsidR="004F433B" w:rsidRPr="00CE6738">
        <w:rPr>
          <w:rFonts w:cs="Arial"/>
          <w:szCs w:val="22"/>
        </w:rPr>
        <w:t xml:space="preserve">to the Official Price Sheet </w:t>
      </w:r>
      <w:r w:rsidR="00C03F7C" w:rsidRPr="00CE6738">
        <w:rPr>
          <w:rFonts w:cs="Arial"/>
          <w:szCs w:val="22"/>
        </w:rPr>
        <w:t>for</w:t>
      </w:r>
      <w:r w:rsidR="002443C8" w:rsidRPr="00CE6738">
        <w:rPr>
          <w:rFonts w:cs="Arial"/>
          <w:szCs w:val="22"/>
        </w:rPr>
        <w:t xml:space="preserve"> </w:t>
      </w:r>
      <w:r w:rsidR="002443C8" w:rsidRPr="00CE6738">
        <w:rPr>
          <w:rFonts w:cs="Arial"/>
          <w:szCs w:val="22"/>
        </w:rPr>
        <w:lastRenderedPageBreak/>
        <w:t>p</w:t>
      </w:r>
      <w:r w:rsidR="009001D1" w:rsidRPr="00CE6738">
        <w:rPr>
          <w:rFonts w:cs="Arial"/>
          <w:szCs w:val="22"/>
        </w:rPr>
        <w:t>urposes of accurate</w:t>
      </w:r>
      <w:r w:rsidR="00C03F7C" w:rsidRPr="00CE6738">
        <w:rPr>
          <w:rFonts w:cs="Arial"/>
          <w:szCs w:val="22"/>
        </w:rPr>
        <w:t xml:space="preserve"> </w:t>
      </w:r>
      <w:r w:rsidR="009001D1" w:rsidRPr="00CE6738">
        <w:rPr>
          <w:rFonts w:cs="Arial"/>
          <w:szCs w:val="22"/>
        </w:rPr>
        <w:t xml:space="preserve">evaluation. Pricing must be valid for </w:t>
      </w:r>
      <w:r w:rsidR="00175645" w:rsidRPr="00CE6738">
        <w:rPr>
          <w:rFonts w:cs="Arial"/>
          <w:szCs w:val="22"/>
        </w:rPr>
        <w:t>90</w:t>
      </w:r>
      <w:r w:rsidR="009001D1" w:rsidRPr="00CE6738">
        <w:rPr>
          <w:rFonts w:cs="Arial"/>
          <w:szCs w:val="22"/>
        </w:rPr>
        <w:t xml:space="preserve"> days </w:t>
      </w:r>
      <w:r w:rsidR="00C03F7C" w:rsidRPr="00CE6738">
        <w:rPr>
          <w:rFonts w:cs="Arial"/>
          <w:szCs w:val="22"/>
        </w:rPr>
        <w:t>following the bid response due</w:t>
      </w:r>
      <w:r w:rsidR="002443C8" w:rsidRPr="00CE6738">
        <w:rPr>
          <w:rFonts w:cs="Arial"/>
          <w:szCs w:val="22"/>
        </w:rPr>
        <w:t xml:space="preserve"> </w:t>
      </w:r>
      <w:r w:rsidR="009001D1" w:rsidRPr="00CE6738">
        <w:rPr>
          <w:rFonts w:cs="Arial"/>
          <w:szCs w:val="22"/>
        </w:rPr>
        <w:t>date and</w:t>
      </w:r>
      <w:r w:rsidR="00C03F7C" w:rsidRPr="00CE6738">
        <w:rPr>
          <w:rFonts w:cs="Arial"/>
          <w:szCs w:val="22"/>
        </w:rPr>
        <w:t xml:space="preserve"> </w:t>
      </w:r>
      <w:r w:rsidR="009001D1" w:rsidRPr="00CE6738">
        <w:rPr>
          <w:rFonts w:cs="Arial"/>
          <w:szCs w:val="22"/>
        </w:rPr>
        <w:t>time.</w:t>
      </w:r>
      <w:r w:rsidR="000D5BF6" w:rsidRPr="00CE6738">
        <w:rPr>
          <w:rFonts w:cs="Arial"/>
          <w:szCs w:val="22"/>
        </w:rPr>
        <w:t xml:space="preserve"> </w:t>
      </w:r>
      <w:r w:rsidR="009001D1" w:rsidRPr="00CE6738">
        <w:rPr>
          <w:rFonts w:cs="Arial"/>
          <w:szCs w:val="22"/>
        </w:rPr>
        <w:t>The University will not be obligated to pay any costs</w:t>
      </w:r>
      <w:r w:rsidR="00C03F7C" w:rsidRPr="00CE6738">
        <w:rPr>
          <w:rFonts w:cs="Arial"/>
          <w:szCs w:val="22"/>
        </w:rPr>
        <w:t xml:space="preserve"> not identified on the Official</w:t>
      </w:r>
      <w:r w:rsidR="002443C8" w:rsidRPr="00CE6738">
        <w:rPr>
          <w:rFonts w:cs="Arial"/>
          <w:szCs w:val="22"/>
        </w:rPr>
        <w:t xml:space="preserve"> </w:t>
      </w:r>
      <w:r w:rsidR="009001D1" w:rsidRPr="00CE6738">
        <w:rPr>
          <w:rFonts w:cs="Arial"/>
          <w:szCs w:val="22"/>
        </w:rPr>
        <w:t>Price</w:t>
      </w:r>
      <w:r w:rsidR="00C03F7C" w:rsidRPr="00CE6738">
        <w:rPr>
          <w:rFonts w:cs="Arial"/>
          <w:szCs w:val="22"/>
        </w:rPr>
        <w:t xml:space="preserve"> </w:t>
      </w:r>
      <w:r w:rsidR="009001D1" w:rsidRPr="00CE6738">
        <w:rPr>
          <w:rFonts w:cs="Arial"/>
          <w:szCs w:val="22"/>
        </w:rPr>
        <w:t>Sheet. The respondent must certify that any costs not identified by the respondent, but</w:t>
      </w:r>
      <w:r w:rsidR="002443C8" w:rsidRPr="00CE6738">
        <w:rPr>
          <w:rFonts w:cs="Arial"/>
          <w:szCs w:val="22"/>
        </w:rPr>
        <w:t xml:space="preserve"> </w:t>
      </w:r>
      <w:r w:rsidR="009001D1" w:rsidRPr="00CE6738">
        <w:rPr>
          <w:rFonts w:cs="Arial"/>
          <w:szCs w:val="22"/>
        </w:rPr>
        <w:t>subsequently incurred in order to achieve successful operation of the service, will be borne</w:t>
      </w:r>
      <w:r w:rsidR="00C03F7C" w:rsidRPr="00CE6738">
        <w:rPr>
          <w:rFonts w:cs="Arial"/>
          <w:szCs w:val="22"/>
        </w:rPr>
        <w:t xml:space="preserve"> by the</w:t>
      </w:r>
      <w:r w:rsidR="002443C8" w:rsidRPr="00CE6738">
        <w:rPr>
          <w:rFonts w:cs="Arial"/>
          <w:szCs w:val="22"/>
        </w:rPr>
        <w:t xml:space="preserve"> </w:t>
      </w:r>
      <w:r w:rsidR="009001D1" w:rsidRPr="00CE6738">
        <w:rPr>
          <w:rFonts w:cs="Arial"/>
          <w:szCs w:val="22"/>
        </w:rPr>
        <w:t>respondent. Failure to do so may result in rejection of the bid.</w:t>
      </w:r>
      <w:r w:rsidR="004856B4" w:rsidRPr="00CE6738">
        <w:rPr>
          <w:rFonts w:cs="Arial"/>
          <w:szCs w:val="22"/>
        </w:rPr>
        <w:t xml:space="preserve"> </w:t>
      </w:r>
    </w:p>
    <w:p w14:paraId="6380822D" w14:textId="77777777" w:rsidR="00B20B53" w:rsidRPr="00CE6738" w:rsidRDefault="00B20B53" w:rsidP="00F6113E">
      <w:pPr>
        <w:spacing w:after="0" w:line="240" w:lineRule="auto"/>
        <w:ind w:left="540" w:hanging="540"/>
        <w:jc w:val="both"/>
        <w:rPr>
          <w:rFonts w:ascii="Arial" w:eastAsia="Times New Roman" w:hAnsi="Arial" w:cs="Arial"/>
          <w:highlight w:val="lightGray"/>
        </w:rPr>
      </w:pPr>
    </w:p>
    <w:p w14:paraId="540EED62" w14:textId="77777777" w:rsidR="00E517FE" w:rsidRPr="00CE6738"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sidRPr="00CE6738">
        <w:rPr>
          <w:rFonts w:ascii="Arial" w:eastAsia="Times New Roman" w:hAnsi="Arial" w:cs="Arial"/>
          <w:b/>
          <w:noProof/>
        </w:rPr>
        <w:t>4</w:t>
      </w:r>
      <w:r w:rsidR="00B20B53" w:rsidRPr="00CE6738">
        <w:rPr>
          <w:rFonts w:ascii="Arial" w:eastAsia="Times New Roman" w:hAnsi="Arial" w:cs="Arial"/>
          <w:b/>
          <w:noProof/>
        </w:rPr>
        <w:t>.</w:t>
      </w:r>
      <w:r w:rsidR="00B20B53" w:rsidRPr="00CE6738">
        <w:rPr>
          <w:rFonts w:ascii="Arial" w:eastAsia="Times New Roman" w:hAnsi="Arial" w:cs="Arial"/>
          <w:b/>
          <w:noProof/>
        </w:rPr>
        <w:tab/>
      </w:r>
      <w:bookmarkEnd w:id="2"/>
      <w:r w:rsidR="00E517FE" w:rsidRPr="00CE6738">
        <w:rPr>
          <w:rFonts w:ascii="Arial" w:eastAsia="Times New Roman" w:hAnsi="Arial" w:cs="Arial"/>
          <w:b/>
          <w:noProof/>
        </w:rPr>
        <w:t>VENDOR REFERENCES</w:t>
      </w:r>
    </w:p>
    <w:p w14:paraId="5BB5BE2A" w14:textId="638CFD63" w:rsidR="00E517FE" w:rsidRPr="00CE6738"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CE6738">
        <w:rPr>
          <w:rFonts w:ascii="Arial" w:eastAsia="Times New Roman" w:hAnsi="Arial" w:cs="Arial"/>
          <w:b/>
          <w:noProof/>
        </w:rPr>
        <w:tab/>
      </w:r>
      <w:r w:rsidRPr="00CE6738">
        <w:rPr>
          <w:rFonts w:ascii="Arial" w:hAnsi="Arial" w:cs="Arial"/>
        </w:rPr>
        <w:t>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The University reserves the right to contact or visit any of the supplier’s current and/or past customers to evaluate the level of performance and customer satisfaction.</w:t>
      </w:r>
      <w:r w:rsidR="00A42BD7" w:rsidRPr="00CE6738">
        <w:rPr>
          <w:rFonts w:ascii="Arial" w:hAnsi="Arial" w:cs="Arial"/>
        </w:rPr>
        <w:t xml:space="preserve">  </w:t>
      </w:r>
      <w:r w:rsidR="00A42BD7" w:rsidRPr="00CE6738">
        <w:rPr>
          <w:rFonts w:ascii="Arial" w:hAnsi="Arial" w:cs="Arial"/>
          <w:b/>
        </w:rPr>
        <w:t>See Appendix I for format.</w:t>
      </w:r>
    </w:p>
    <w:p w14:paraId="664D2ADF" w14:textId="77777777" w:rsidR="00F951CC" w:rsidRPr="00D41EC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10C71E93" w14:textId="5397A754" w:rsidR="00E0384C" w:rsidRPr="00D41EC0" w:rsidRDefault="00F951CC" w:rsidP="00F6113E">
      <w:pPr>
        <w:numPr>
          <w:ilvl w:val="1"/>
          <w:numId w:val="0"/>
        </w:numPr>
        <w:tabs>
          <w:tab w:val="num" w:pos="540"/>
        </w:tabs>
        <w:spacing w:after="0" w:line="240" w:lineRule="auto"/>
        <w:ind w:left="540" w:hanging="540"/>
        <w:jc w:val="both"/>
        <w:outlineLvl w:val="1"/>
        <w:rPr>
          <w:rFonts w:ascii="Arial" w:hAnsi="Arial" w:cs="Arial"/>
          <w:b/>
        </w:rPr>
      </w:pPr>
      <w:r w:rsidRPr="00D41EC0">
        <w:rPr>
          <w:rFonts w:ascii="Arial" w:hAnsi="Arial" w:cs="Arial"/>
          <w:b/>
        </w:rPr>
        <w:t>5.</w:t>
      </w:r>
      <w:r w:rsidRPr="00D41EC0">
        <w:rPr>
          <w:rFonts w:ascii="Arial" w:hAnsi="Arial" w:cs="Arial"/>
          <w:b/>
        </w:rPr>
        <w:tab/>
      </w:r>
      <w:r w:rsidR="00197146" w:rsidRPr="00D41EC0">
        <w:rPr>
          <w:rFonts w:ascii="Arial" w:hAnsi="Arial" w:cs="Arial"/>
          <w:b/>
        </w:rPr>
        <w:t xml:space="preserve">MANDATORY </w:t>
      </w:r>
      <w:r w:rsidR="00E0384C" w:rsidRPr="00D41EC0">
        <w:rPr>
          <w:rFonts w:ascii="Arial" w:hAnsi="Arial" w:cs="Arial"/>
          <w:b/>
        </w:rPr>
        <w:t>PRE-PROPOSAL MEETING</w:t>
      </w:r>
    </w:p>
    <w:p w14:paraId="048E11D7" w14:textId="70B07110" w:rsidR="00E0384C" w:rsidRPr="00B44530" w:rsidRDefault="00E0384C" w:rsidP="00F6113E">
      <w:pPr>
        <w:numPr>
          <w:ilvl w:val="1"/>
          <w:numId w:val="0"/>
        </w:numPr>
        <w:tabs>
          <w:tab w:val="num" w:pos="540"/>
        </w:tabs>
        <w:spacing w:after="0" w:line="240" w:lineRule="auto"/>
        <w:ind w:left="540" w:hanging="540"/>
        <w:jc w:val="both"/>
        <w:outlineLvl w:val="1"/>
        <w:rPr>
          <w:rFonts w:ascii="Arial" w:hAnsi="Arial" w:cs="Arial"/>
          <w:color w:val="FF0000"/>
        </w:rPr>
      </w:pPr>
      <w:r w:rsidRPr="00D41EC0">
        <w:rPr>
          <w:rFonts w:ascii="Arial" w:hAnsi="Arial" w:cs="Arial"/>
          <w:b/>
        </w:rPr>
        <w:tab/>
      </w:r>
      <w:r w:rsidRPr="00D41EC0">
        <w:rPr>
          <w:rFonts w:ascii="Arial" w:hAnsi="Arial" w:cs="Arial"/>
        </w:rPr>
        <w:t>A mandatory conference will be held by the University of Arkansas on the date, time, and through means as specified on the cover sheet of this RFP document. The purpose of the conference will be to provide a forum for bidders to obtain clarification about the RFP prior to finalizing their responses. Questions shou</w:t>
      </w:r>
      <w:r w:rsidR="00043803" w:rsidRPr="00D41EC0">
        <w:rPr>
          <w:rFonts w:ascii="Arial" w:hAnsi="Arial" w:cs="Arial"/>
        </w:rPr>
        <w:t>ld be</w:t>
      </w:r>
      <w:r w:rsidR="00EE2A66" w:rsidRPr="00D41EC0">
        <w:rPr>
          <w:rFonts w:ascii="Arial" w:hAnsi="Arial" w:cs="Arial"/>
        </w:rPr>
        <w:t xml:space="preserve"> submitted to Whitney Smith</w:t>
      </w:r>
      <w:r w:rsidRPr="00D41EC0">
        <w:rPr>
          <w:rFonts w:ascii="Arial" w:hAnsi="Arial" w:cs="Arial"/>
        </w:rPr>
        <w:t>,</w:t>
      </w:r>
      <w:r w:rsidRPr="00B44530">
        <w:rPr>
          <w:rFonts w:ascii="Arial" w:hAnsi="Arial" w:cs="Arial"/>
          <w:color w:val="FF0000"/>
        </w:rPr>
        <w:t xml:space="preserve"> </w:t>
      </w:r>
      <w:hyperlink r:id="rId10" w:history="1">
        <w:r w:rsidR="00D41EC0" w:rsidRPr="00877ED8">
          <w:rPr>
            <w:rStyle w:val="Hyperlink"/>
            <w:rFonts w:ascii="Arial" w:hAnsi="Arial" w:cs="Arial"/>
          </w:rPr>
          <w:t>wesmith@uark.edu</w:t>
        </w:r>
      </w:hyperlink>
      <w:r w:rsidR="00D41EC0">
        <w:rPr>
          <w:rFonts w:ascii="Arial" w:hAnsi="Arial" w:cs="Arial"/>
          <w:color w:val="FF0000"/>
        </w:rPr>
        <w:t xml:space="preserve"> </w:t>
      </w:r>
      <w:r w:rsidRPr="00D41EC0">
        <w:rPr>
          <w:rFonts w:ascii="Arial" w:hAnsi="Arial" w:cs="Arial"/>
        </w:rPr>
        <w:t xml:space="preserve">in advance of the scheduled conference for preparation purposes to make the best use of time during discussion. Vendors who anticipate responding to this RFP are required to participate in this pre-proposal conference to discuss information and clarifications. </w:t>
      </w:r>
      <w:r w:rsidRPr="00D41EC0">
        <w:rPr>
          <w:rFonts w:ascii="Arial" w:hAnsi="Arial" w:cs="Arial"/>
          <w:u w:val="single"/>
        </w:rPr>
        <w:t>Proposals will NOT be considered from vendors who have not participated in the mandatory pre-proposal conference</w:t>
      </w:r>
      <w:r w:rsidRPr="00D41EC0">
        <w:rPr>
          <w:rFonts w:ascii="Arial" w:hAnsi="Arial" w:cs="Arial"/>
        </w:rPr>
        <w:t>.</w:t>
      </w:r>
    </w:p>
    <w:p w14:paraId="49811C37" w14:textId="77777777" w:rsidR="00E0384C" w:rsidRPr="00CE6738" w:rsidRDefault="00E0384C" w:rsidP="00F6113E">
      <w:pPr>
        <w:numPr>
          <w:ilvl w:val="1"/>
          <w:numId w:val="0"/>
        </w:numPr>
        <w:tabs>
          <w:tab w:val="num" w:pos="540"/>
        </w:tabs>
        <w:spacing w:after="0" w:line="240" w:lineRule="auto"/>
        <w:ind w:left="540" w:hanging="540"/>
        <w:jc w:val="both"/>
        <w:outlineLvl w:val="1"/>
      </w:pPr>
    </w:p>
    <w:p w14:paraId="39729024" w14:textId="4A607E72" w:rsidR="00F951CC" w:rsidRPr="00CE6738" w:rsidRDefault="00E0384C" w:rsidP="00F6113E">
      <w:pPr>
        <w:numPr>
          <w:ilvl w:val="1"/>
          <w:numId w:val="0"/>
        </w:numPr>
        <w:tabs>
          <w:tab w:val="num" w:pos="540"/>
        </w:tabs>
        <w:spacing w:after="0" w:line="240" w:lineRule="auto"/>
        <w:ind w:left="540" w:hanging="540"/>
        <w:jc w:val="both"/>
        <w:outlineLvl w:val="1"/>
        <w:rPr>
          <w:rFonts w:ascii="Arial" w:hAnsi="Arial" w:cs="Arial"/>
          <w:b/>
        </w:rPr>
      </w:pPr>
      <w:r w:rsidRPr="00CE6738">
        <w:rPr>
          <w:rFonts w:ascii="Arial" w:hAnsi="Arial" w:cs="Arial"/>
          <w:b/>
        </w:rPr>
        <w:t>6.</w:t>
      </w:r>
      <w:r w:rsidRPr="00CE6738">
        <w:rPr>
          <w:rFonts w:ascii="Arial" w:hAnsi="Arial" w:cs="Arial"/>
          <w:b/>
        </w:rPr>
        <w:tab/>
      </w:r>
      <w:r w:rsidR="00F951CC" w:rsidRPr="00CE6738">
        <w:rPr>
          <w:rFonts w:ascii="Arial" w:hAnsi="Arial" w:cs="Arial"/>
          <w:b/>
        </w:rPr>
        <w:t>RESPONDENTS RESPONSIBILITY TO READ RFP</w:t>
      </w:r>
    </w:p>
    <w:p w14:paraId="7B109AD4" w14:textId="77777777" w:rsidR="00F951CC" w:rsidRPr="00CE6738"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CE6738">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2EF71910" w14:textId="77777777" w:rsidR="008B067A" w:rsidRPr="00CE6738"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0E3E8D80" w:rsidR="009C0813" w:rsidRPr="00CE6738" w:rsidRDefault="00E0384C"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CE6738">
        <w:rPr>
          <w:rFonts w:ascii="Arial" w:eastAsia="Times New Roman" w:hAnsi="Arial" w:cs="Arial"/>
          <w:b/>
          <w:noProof/>
        </w:rPr>
        <w:t>7</w:t>
      </w:r>
      <w:r w:rsidR="00E517FE" w:rsidRPr="00CE6738">
        <w:rPr>
          <w:rFonts w:ascii="Arial" w:eastAsia="Times New Roman" w:hAnsi="Arial" w:cs="Arial"/>
          <w:b/>
          <w:noProof/>
        </w:rPr>
        <w:t>.</w:t>
      </w:r>
      <w:r w:rsidR="00E517FE" w:rsidRPr="00CE6738">
        <w:rPr>
          <w:rFonts w:ascii="Arial" w:eastAsia="Times New Roman" w:hAnsi="Arial" w:cs="Arial"/>
          <w:b/>
          <w:noProof/>
        </w:rPr>
        <w:tab/>
      </w:r>
      <w:r w:rsidR="00213B1D" w:rsidRPr="00CE6738">
        <w:rPr>
          <w:rFonts w:ascii="Arial" w:eastAsia="Times New Roman" w:hAnsi="Arial" w:cs="Arial"/>
          <w:b/>
          <w:noProof/>
        </w:rPr>
        <w:t xml:space="preserve">PROJECTED </w:t>
      </w:r>
      <w:r w:rsidR="00C626E4" w:rsidRPr="00CE6738">
        <w:rPr>
          <w:rFonts w:ascii="Arial" w:eastAsia="Times New Roman" w:hAnsi="Arial" w:cs="Arial"/>
          <w:b/>
          <w:noProof/>
        </w:rPr>
        <w:t>T</w:t>
      </w:r>
      <w:r w:rsidR="00213B1D" w:rsidRPr="00CE6738">
        <w:rPr>
          <w:rFonts w:ascii="Arial" w:eastAsia="Times New Roman" w:hAnsi="Arial" w:cs="Arial"/>
          <w:b/>
          <w:noProof/>
        </w:rPr>
        <w:t>IMETABLE OF ACTIVITIES</w:t>
      </w:r>
    </w:p>
    <w:p w14:paraId="09414E4E" w14:textId="27883B43"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CE6738">
        <w:rPr>
          <w:rFonts w:ascii="Arial" w:eastAsia="Times New Roman" w:hAnsi="Arial" w:cs="Arial"/>
        </w:rPr>
        <w:tab/>
      </w:r>
      <w:r w:rsidR="00130663" w:rsidRPr="00CE6738">
        <w:rPr>
          <w:rFonts w:ascii="Arial" w:eastAsia="Times New Roman" w:hAnsi="Arial" w:cs="Arial"/>
        </w:rPr>
        <w:t>The following schedule will apply to this RFP, but may change in accorda</w:t>
      </w:r>
      <w:r w:rsidR="00F951CC" w:rsidRPr="00CE6738">
        <w:rPr>
          <w:rFonts w:ascii="Arial" w:eastAsia="Times New Roman" w:hAnsi="Arial" w:cs="Arial"/>
        </w:rPr>
        <w:t>nce with the University's needs:</w:t>
      </w:r>
    </w:p>
    <w:p w14:paraId="3E2EB6E4" w14:textId="20B697E9" w:rsidR="00184D03" w:rsidRPr="00D41EC0" w:rsidRDefault="00574ADA"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1EC0">
        <w:rPr>
          <w:rFonts w:ascii="Arial" w:eastAsia="Times New Roman" w:hAnsi="Arial" w:cs="Arial"/>
        </w:rPr>
        <w:tab/>
      </w:r>
      <w:r w:rsidR="00184D03" w:rsidRPr="00D41EC0">
        <w:rPr>
          <w:rFonts w:ascii="Arial" w:eastAsia="Times New Roman" w:hAnsi="Arial" w:cs="Arial"/>
        </w:rPr>
        <w:tab/>
      </w:r>
      <w:r w:rsidRPr="00D41EC0">
        <w:rPr>
          <w:rFonts w:ascii="Arial" w:eastAsia="Times New Roman" w:hAnsi="Arial" w:cs="Arial"/>
        </w:rPr>
        <w:t>10/2</w:t>
      </w:r>
      <w:r w:rsidR="00B44530" w:rsidRPr="00D41EC0">
        <w:rPr>
          <w:rFonts w:ascii="Arial" w:eastAsia="Times New Roman" w:hAnsi="Arial" w:cs="Arial"/>
        </w:rPr>
        <w:t>8</w:t>
      </w:r>
      <w:r w:rsidRPr="00D41EC0">
        <w:rPr>
          <w:rFonts w:ascii="Arial" w:eastAsia="Times New Roman" w:hAnsi="Arial" w:cs="Arial"/>
        </w:rPr>
        <w:t>/16</w:t>
      </w:r>
      <w:r w:rsidR="00D41EC0" w:rsidRPr="00D41EC0">
        <w:rPr>
          <w:rFonts w:ascii="Arial" w:eastAsia="Times New Roman" w:hAnsi="Arial" w:cs="Arial"/>
        </w:rPr>
        <w:t>:</w:t>
      </w:r>
      <w:r w:rsidR="00184D03" w:rsidRPr="00D41EC0">
        <w:rPr>
          <w:rFonts w:ascii="Arial" w:eastAsia="Times New Roman" w:hAnsi="Arial" w:cs="Arial"/>
        </w:rPr>
        <w:tab/>
      </w:r>
      <w:r w:rsidR="00184D03" w:rsidRPr="00D41EC0">
        <w:rPr>
          <w:rFonts w:ascii="Arial" w:eastAsia="Times New Roman" w:hAnsi="Arial" w:cs="Arial"/>
        </w:rPr>
        <w:tab/>
      </w:r>
      <w:r w:rsidR="00184D03" w:rsidRPr="00D41EC0">
        <w:rPr>
          <w:rFonts w:ascii="Arial" w:eastAsia="Times New Roman" w:hAnsi="Arial" w:cs="Arial"/>
        </w:rPr>
        <w:tab/>
        <w:t>RFP released to prospective respondents</w:t>
      </w:r>
    </w:p>
    <w:p w14:paraId="3A52F9D3" w14:textId="22F4CA8F" w:rsidR="00F56480" w:rsidRPr="00D41EC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D41EC0">
        <w:rPr>
          <w:rFonts w:ascii="Arial" w:eastAsia="Times New Roman" w:hAnsi="Arial" w:cs="Arial"/>
          <w:b/>
          <w:noProof/>
        </w:rPr>
        <w:tab/>
      </w:r>
      <w:r w:rsidR="00574ADA" w:rsidRPr="00D41EC0">
        <w:rPr>
          <w:rFonts w:ascii="Arial" w:eastAsia="Times New Roman" w:hAnsi="Arial" w:cs="Arial"/>
          <w:b/>
          <w:noProof/>
        </w:rPr>
        <w:tab/>
      </w:r>
      <w:r w:rsidR="001552C2" w:rsidRPr="00D41EC0">
        <w:rPr>
          <w:rFonts w:ascii="Arial" w:eastAsia="Times New Roman" w:hAnsi="Arial" w:cs="Arial"/>
          <w:noProof/>
        </w:rPr>
        <w:t>11/0</w:t>
      </w:r>
      <w:r w:rsidR="00946D7A" w:rsidRPr="00D41EC0">
        <w:rPr>
          <w:rFonts w:ascii="Arial" w:eastAsia="Times New Roman" w:hAnsi="Arial" w:cs="Arial"/>
          <w:noProof/>
        </w:rPr>
        <w:t>3</w:t>
      </w:r>
      <w:r w:rsidR="001552C2" w:rsidRPr="00D41EC0">
        <w:rPr>
          <w:rFonts w:ascii="Arial" w:eastAsia="Times New Roman" w:hAnsi="Arial" w:cs="Arial"/>
          <w:noProof/>
        </w:rPr>
        <w:t>/16</w:t>
      </w:r>
      <w:r w:rsidR="00D41EC0" w:rsidRPr="00D41EC0">
        <w:rPr>
          <w:rFonts w:ascii="Arial" w:eastAsia="Times New Roman" w:hAnsi="Arial" w:cs="Arial"/>
          <w:noProof/>
        </w:rPr>
        <w:t>:</w:t>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000E1778" w:rsidRPr="00D41EC0">
        <w:rPr>
          <w:rFonts w:ascii="Arial" w:eastAsia="Times New Roman" w:hAnsi="Arial" w:cs="Arial"/>
        </w:rPr>
        <w:t>2</w:t>
      </w:r>
      <w:r w:rsidR="00D41EC0" w:rsidRPr="00D41EC0">
        <w:rPr>
          <w:rFonts w:ascii="Arial" w:eastAsia="Times New Roman" w:hAnsi="Arial" w:cs="Arial"/>
        </w:rPr>
        <w:t>:00</w:t>
      </w:r>
      <w:r w:rsidR="000E1778" w:rsidRPr="00D41EC0">
        <w:rPr>
          <w:rFonts w:ascii="Arial" w:eastAsia="Times New Roman" w:hAnsi="Arial" w:cs="Arial"/>
        </w:rPr>
        <w:t xml:space="preserve"> PM</w:t>
      </w:r>
      <w:r w:rsidR="000F2D10" w:rsidRPr="00D41EC0">
        <w:rPr>
          <w:rFonts w:ascii="Arial" w:eastAsia="Times New Roman" w:hAnsi="Arial" w:cs="Arial"/>
        </w:rPr>
        <w:t xml:space="preserve"> </w:t>
      </w:r>
      <w:r w:rsidR="00D41EC0" w:rsidRPr="00D41EC0">
        <w:rPr>
          <w:rFonts w:ascii="Arial" w:eastAsia="Times New Roman" w:hAnsi="Arial" w:cs="Arial"/>
        </w:rPr>
        <w:t xml:space="preserve">CDT </w:t>
      </w:r>
      <w:r w:rsidR="00F56480" w:rsidRPr="00D41EC0">
        <w:rPr>
          <w:rFonts w:ascii="Arial" w:eastAsia="Times New Roman" w:hAnsi="Arial" w:cs="Arial"/>
        </w:rPr>
        <w:t>Pre-Proposal Meeting</w:t>
      </w:r>
      <w:r w:rsidR="00CA071A" w:rsidRPr="00D41EC0">
        <w:rPr>
          <w:rFonts w:ascii="Arial" w:eastAsia="Times New Roman" w:hAnsi="Arial" w:cs="Arial"/>
        </w:rPr>
        <w:t xml:space="preserve"> (tele-conference)</w:t>
      </w:r>
    </w:p>
    <w:p w14:paraId="264BA9D0" w14:textId="089C0D1F" w:rsidR="00CA071A" w:rsidRPr="00D41EC0" w:rsidRDefault="00CA071A"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D41EC0">
        <w:rPr>
          <w:rFonts w:ascii="Arial" w:eastAsia="Times New Roman" w:hAnsi="Arial" w:cs="Arial"/>
        </w:rPr>
        <w:tab/>
      </w:r>
      <w:r w:rsidR="00574ADA"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00A10B4B" w:rsidRPr="00D41EC0">
        <w:rPr>
          <w:rFonts w:ascii="Arial" w:hAnsi="Arial" w:cs="Arial"/>
        </w:rPr>
        <w:t>Dial-In #:  888-330-1716</w:t>
      </w:r>
      <w:r w:rsidR="00A10B4B" w:rsidRPr="00D41EC0">
        <w:rPr>
          <w:rFonts w:ascii="Arial" w:hAnsi="Arial" w:cs="Arial"/>
        </w:rPr>
        <w:tab/>
        <w:t>Access Code:  3610077</w:t>
      </w:r>
    </w:p>
    <w:p w14:paraId="212B1D20" w14:textId="61C4ADA4" w:rsidR="00184D03" w:rsidRPr="00D41EC0" w:rsidRDefault="00F56480"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1EC0">
        <w:rPr>
          <w:rFonts w:ascii="Arial" w:eastAsia="Times New Roman" w:hAnsi="Arial" w:cs="Arial"/>
        </w:rPr>
        <w:tab/>
      </w:r>
      <w:r w:rsidR="00574ADA" w:rsidRPr="00D41EC0">
        <w:rPr>
          <w:rFonts w:ascii="Arial" w:eastAsia="Times New Roman" w:hAnsi="Arial" w:cs="Arial"/>
          <w:noProof/>
        </w:rPr>
        <w:tab/>
      </w:r>
      <w:r w:rsidR="00946D7A" w:rsidRPr="00D41EC0">
        <w:rPr>
          <w:rFonts w:ascii="Arial" w:eastAsia="Times New Roman" w:hAnsi="Arial" w:cs="Arial"/>
          <w:noProof/>
        </w:rPr>
        <w:t>11/08/16</w:t>
      </w:r>
      <w:r w:rsidR="00946D7A" w:rsidRPr="00D41EC0">
        <w:rPr>
          <w:rFonts w:ascii="Arial" w:eastAsia="Times New Roman" w:hAnsi="Arial" w:cs="Arial"/>
        </w:rPr>
        <w:t>:</w:t>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00946D7A" w:rsidRPr="00D41EC0">
        <w:rPr>
          <w:rFonts w:ascii="Arial" w:eastAsia="Times New Roman" w:hAnsi="Arial" w:cs="Arial"/>
        </w:rPr>
        <w:t>2</w:t>
      </w:r>
      <w:r w:rsidR="00184D03" w:rsidRPr="00D41EC0">
        <w:rPr>
          <w:rFonts w:ascii="Arial" w:eastAsia="Times New Roman" w:hAnsi="Arial" w:cs="Arial"/>
        </w:rPr>
        <w:t>:</w:t>
      </w:r>
      <w:r w:rsidR="006A2DB4" w:rsidRPr="00D41EC0">
        <w:rPr>
          <w:rFonts w:ascii="Arial" w:eastAsia="Times New Roman" w:hAnsi="Arial" w:cs="Arial"/>
        </w:rPr>
        <w:t>3</w:t>
      </w:r>
      <w:r w:rsidR="00184D03" w:rsidRPr="00D41EC0">
        <w:rPr>
          <w:rFonts w:ascii="Arial" w:eastAsia="Times New Roman" w:hAnsi="Arial" w:cs="Arial"/>
        </w:rPr>
        <w:t>0 PM C</w:t>
      </w:r>
      <w:r w:rsidR="00005C88" w:rsidRPr="00D41EC0">
        <w:rPr>
          <w:rFonts w:ascii="Arial" w:eastAsia="Times New Roman" w:hAnsi="Arial" w:cs="Arial"/>
        </w:rPr>
        <w:t>D</w:t>
      </w:r>
      <w:r w:rsidR="00184D03" w:rsidRPr="00D41EC0">
        <w:rPr>
          <w:rFonts w:ascii="Arial" w:eastAsia="Times New Roman" w:hAnsi="Arial" w:cs="Arial"/>
        </w:rPr>
        <w:t>T - Last date</w:t>
      </w:r>
      <w:r w:rsidRPr="00D41EC0">
        <w:rPr>
          <w:rFonts w:ascii="Arial" w:eastAsia="Times New Roman" w:hAnsi="Arial" w:cs="Arial"/>
        </w:rPr>
        <w:t>/</w:t>
      </w:r>
      <w:r w:rsidR="00184D03" w:rsidRPr="00D41EC0">
        <w:rPr>
          <w:rFonts w:ascii="Arial" w:eastAsia="Times New Roman" w:hAnsi="Arial" w:cs="Arial"/>
        </w:rPr>
        <w:t xml:space="preserve">time UAF will accept questions </w:t>
      </w:r>
    </w:p>
    <w:p w14:paraId="0E09155E" w14:textId="5AAE60A9" w:rsidR="00184D03" w:rsidRPr="00D41EC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1EC0">
        <w:rPr>
          <w:rFonts w:ascii="Arial" w:eastAsia="Times New Roman" w:hAnsi="Arial" w:cs="Arial"/>
          <w:b/>
          <w:noProof/>
        </w:rPr>
        <w:tab/>
      </w:r>
      <w:r w:rsidR="00005C88" w:rsidRPr="00D41EC0">
        <w:rPr>
          <w:rFonts w:ascii="Arial" w:eastAsia="Times New Roman" w:hAnsi="Arial" w:cs="Arial"/>
          <w:b/>
          <w:noProof/>
        </w:rPr>
        <w:tab/>
      </w:r>
      <w:r w:rsidR="00946D7A" w:rsidRPr="00D41EC0">
        <w:rPr>
          <w:rFonts w:ascii="Arial" w:eastAsia="Times New Roman" w:hAnsi="Arial" w:cs="Arial"/>
          <w:noProof/>
        </w:rPr>
        <w:t>11/09/16</w:t>
      </w:r>
      <w:r w:rsidR="00005C88" w:rsidRPr="00D41EC0">
        <w:rPr>
          <w:rFonts w:ascii="Arial" w:eastAsia="Times New Roman" w:hAnsi="Arial" w:cs="Arial"/>
        </w:rPr>
        <w:t>:</w:t>
      </w:r>
      <w:r w:rsidR="00492FBB"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t>Last date UAF will issue an addendum</w:t>
      </w:r>
    </w:p>
    <w:p w14:paraId="0D85683B" w14:textId="0B7CF069" w:rsidR="00184D03" w:rsidRPr="00D41EC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1EC0">
        <w:rPr>
          <w:rFonts w:ascii="Arial" w:eastAsia="Times New Roman" w:hAnsi="Arial" w:cs="Arial"/>
          <w:b/>
          <w:noProof/>
        </w:rPr>
        <w:tab/>
      </w:r>
      <w:r w:rsidR="00005C88" w:rsidRPr="00D41EC0">
        <w:rPr>
          <w:rFonts w:ascii="Arial" w:eastAsia="Times New Roman" w:hAnsi="Arial" w:cs="Arial"/>
          <w:b/>
          <w:noProof/>
        </w:rPr>
        <w:tab/>
      </w:r>
      <w:r w:rsidR="00B44530" w:rsidRPr="00D41EC0">
        <w:rPr>
          <w:rFonts w:ascii="Arial" w:eastAsia="Times New Roman" w:hAnsi="Arial" w:cs="Arial"/>
          <w:noProof/>
        </w:rPr>
        <w:t>11/15/16</w:t>
      </w:r>
      <w:r w:rsidR="00910A8F" w:rsidRPr="00D41EC0">
        <w:rPr>
          <w:rFonts w:ascii="Arial" w:eastAsia="Times New Roman" w:hAnsi="Arial" w:cs="Arial"/>
        </w:rPr>
        <w:t>:</w:t>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t>Proposa</w:t>
      </w:r>
      <w:r w:rsidR="006A2DB4" w:rsidRPr="00D41EC0">
        <w:rPr>
          <w:rFonts w:ascii="Arial" w:eastAsia="Times New Roman" w:hAnsi="Arial" w:cs="Arial"/>
        </w:rPr>
        <w:t>l submission deadline 2:30 PM CD</w:t>
      </w:r>
      <w:r w:rsidRPr="00D41EC0">
        <w:rPr>
          <w:rFonts w:ascii="Arial" w:eastAsia="Times New Roman" w:hAnsi="Arial" w:cs="Arial"/>
        </w:rPr>
        <w:t>T</w:t>
      </w:r>
    </w:p>
    <w:p w14:paraId="51FC51EF" w14:textId="45250E6C" w:rsidR="00184D03" w:rsidRPr="00D41EC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1EC0">
        <w:rPr>
          <w:rFonts w:ascii="Arial" w:eastAsia="Times New Roman" w:hAnsi="Arial" w:cs="Arial"/>
          <w:b/>
          <w:noProof/>
        </w:rPr>
        <w:tab/>
      </w:r>
      <w:r w:rsidR="00005C88" w:rsidRPr="00D41EC0">
        <w:rPr>
          <w:rFonts w:ascii="Arial" w:eastAsia="Times New Roman" w:hAnsi="Arial" w:cs="Arial"/>
          <w:b/>
          <w:noProof/>
        </w:rPr>
        <w:tab/>
      </w:r>
      <w:r w:rsidR="00662D4E" w:rsidRPr="00D41EC0">
        <w:rPr>
          <w:rFonts w:ascii="Arial" w:eastAsia="Times New Roman" w:hAnsi="Arial" w:cs="Arial"/>
          <w:noProof/>
        </w:rPr>
        <w:t>TBD</w:t>
      </w:r>
      <w:r w:rsidR="00910A8F" w:rsidRPr="00D41EC0">
        <w:rPr>
          <w:rFonts w:ascii="Arial" w:eastAsia="Times New Roman" w:hAnsi="Arial" w:cs="Arial"/>
        </w:rPr>
        <w:t>:</w:t>
      </w:r>
      <w:r w:rsidR="00492FBB" w:rsidRPr="00D41EC0">
        <w:rPr>
          <w:rFonts w:ascii="Arial" w:eastAsia="Times New Roman" w:hAnsi="Arial" w:cs="Arial"/>
        </w:rPr>
        <w:tab/>
      </w:r>
      <w:r w:rsidR="00492FBB"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t>Vendor Presentations (if necessary)</w:t>
      </w:r>
    </w:p>
    <w:p w14:paraId="57E027FF" w14:textId="3CCA7698" w:rsidR="00184D03" w:rsidRPr="00D41EC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D41EC0">
        <w:rPr>
          <w:rFonts w:ascii="Arial" w:eastAsia="Times New Roman" w:hAnsi="Arial" w:cs="Arial"/>
          <w:b/>
          <w:noProof/>
        </w:rPr>
        <w:tab/>
      </w:r>
      <w:r w:rsidR="00005C88" w:rsidRPr="00D41EC0">
        <w:rPr>
          <w:rFonts w:ascii="Arial" w:eastAsia="Times New Roman" w:hAnsi="Arial" w:cs="Arial"/>
          <w:b/>
          <w:noProof/>
        </w:rPr>
        <w:tab/>
      </w:r>
      <w:r w:rsidR="00662D4E" w:rsidRPr="00D41EC0">
        <w:rPr>
          <w:rFonts w:ascii="Arial" w:eastAsia="Times New Roman" w:hAnsi="Arial" w:cs="Arial"/>
          <w:noProof/>
        </w:rPr>
        <w:t>TBD</w:t>
      </w:r>
      <w:r w:rsidR="00910A8F" w:rsidRPr="00D41EC0">
        <w:rPr>
          <w:rFonts w:ascii="Arial" w:eastAsia="Times New Roman" w:hAnsi="Arial" w:cs="Arial"/>
        </w:rPr>
        <w:t>:</w:t>
      </w:r>
      <w:r w:rsidR="00492FBB"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r>
      <w:r w:rsidR="005B6DA6" w:rsidRPr="00D41EC0">
        <w:rPr>
          <w:rFonts w:ascii="Arial" w:eastAsia="Times New Roman" w:hAnsi="Arial" w:cs="Arial"/>
        </w:rPr>
        <w:t xml:space="preserve">Notice of Intent to </w:t>
      </w:r>
      <w:r w:rsidRPr="00D41EC0">
        <w:rPr>
          <w:rFonts w:ascii="Arial" w:eastAsia="Times New Roman" w:hAnsi="Arial" w:cs="Arial"/>
        </w:rPr>
        <w:t>Award</w:t>
      </w:r>
    </w:p>
    <w:p w14:paraId="4D6B4A3C" w14:textId="122E0DA9" w:rsidR="00184D03" w:rsidRPr="00D41EC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D41EC0">
        <w:rPr>
          <w:rFonts w:ascii="Arial" w:eastAsia="Times New Roman" w:hAnsi="Arial" w:cs="Arial"/>
          <w:b/>
          <w:noProof/>
        </w:rPr>
        <w:tab/>
      </w:r>
      <w:r w:rsidR="00005C88" w:rsidRPr="00D41EC0">
        <w:rPr>
          <w:rFonts w:ascii="Arial" w:eastAsia="Times New Roman" w:hAnsi="Arial" w:cs="Arial"/>
          <w:b/>
          <w:noProof/>
        </w:rPr>
        <w:tab/>
      </w:r>
      <w:r w:rsidRPr="00D41EC0">
        <w:rPr>
          <w:rFonts w:ascii="Arial" w:eastAsia="Times New Roman" w:hAnsi="Arial" w:cs="Arial"/>
        </w:rPr>
        <w:t>Upon Award:</w:t>
      </w:r>
      <w:r w:rsidRPr="00D41EC0">
        <w:rPr>
          <w:rFonts w:ascii="Arial" w:eastAsia="Times New Roman" w:hAnsi="Arial" w:cs="Arial"/>
        </w:rPr>
        <w:tab/>
      </w:r>
      <w:r w:rsidRPr="00D41EC0">
        <w:rPr>
          <w:rFonts w:ascii="Arial" w:eastAsia="Times New Roman" w:hAnsi="Arial" w:cs="Arial"/>
        </w:rPr>
        <w:tab/>
      </w:r>
      <w:r w:rsidRPr="00D41EC0">
        <w:rPr>
          <w:rFonts w:ascii="Arial" w:eastAsia="Times New Roman" w:hAnsi="Arial" w:cs="Arial"/>
        </w:rPr>
        <w:tab/>
        <w:t>Contract Negotiations Begin</w:t>
      </w:r>
      <w:r w:rsidR="00910A8F" w:rsidRPr="00D41EC0">
        <w:rPr>
          <w:rFonts w:ascii="Arial" w:eastAsia="Times New Roman" w:hAnsi="Arial" w:cs="Arial"/>
        </w:rPr>
        <w:t xml:space="preserve"> (upon intent to award)</w:t>
      </w:r>
    </w:p>
    <w:p w14:paraId="6824CE1F" w14:textId="7DB597E0" w:rsidR="004C42D0"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D41EC0">
        <w:rPr>
          <w:rFonts w:ascii="Arial" w:eastAsia="Times New Roman" w:hAnsi="Arial" w:cs="Arial"/>
        </w:rPr>
        <w:tab/>
      </w:r>
      <w:r w:rsidR="00005C88" w:rsidRPr="00D41EC0">
        <w:rPr>
          <w:rFonts w:ascii="Arial" w:eastAsia="Times New Roman" w:hAnsi="Arial" w:cs="Arial"/>
        </w:rPr>
        <w:tab/>
      </w:r>
      <w:r w:rsidR="00662D4E" w:rsidRPr="00D41EC0">
        <w:rPr>
          <w:rFonts w:ascii="Arial" w:eastAsia="Times New Roman" w:hAnsi="Arial" w:cs="Arial"/>
          <w:noProof/>
        </w:rPr>
        <w:t>Upon Finalized Contract</w:t>
      </w:r>
      <w:r w:rsidR="00910A8F" w:rsidRPr="00D41EC0">
        <w:rPr>
          <w:rFonts w:ascii="Arial" w:eastAsia="Times New Roman" w:hAnsi="Arial" w:cs="Arial"/>
        </w:rPr>
        <w:t>:</w:t>
      </w:r>
      <w:r w:rsidRPr="00D41EC0">
        <w:rPr>
          <w:rFonts w:ascii="Arial" w:eastAsia="Times New Roman" w:hAnsi="Arial" w:cs="Arial"/>
        </w:rPr>
        <w:tab/>
        <w:t>Service to Commence</w:t>
      </w:r>
      <w:r w:rsidR="001D2657" w:rsidRPr="00CE6738">
        <w:rPr>
          <w:rFonts w:ascii="Arial" w:eastAsia="Times New Roman" w:hAnsi="Arial" w:cs="Arial"/>
        </w:rPr>
        <w:tab/>
      </w:r>
    </w:p>
    <w:p w14:paraId="3A905773" w14:textId="77777777" w:rsidR="00152D8F" w:rsidRPr="00CE6738" w:rsidRDefault="00152D8F"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67046CED" w14:textId="3C4B6AB8" w:rsidR="00C807B0" w:rsidRPr="00CE6738" w:rsidRDefault="007D6174" w:rsidP="00F6113E">
      <w:pPr>
        <w:tabs>
          <w:tab w:val="num" w:pos="540"/>
        </w:tabs>
        <w:spacing w:after="0" w:line="240" w:lineRule="auto"/>
        <w:ind w:left="540" w:hanging="540"/>
        <w:jc w:val="both"/>
        <w:outlineLvl w:val="0"/>
        <w:rPr>
          <w:rFonts w:ascii="Arial" w:eastAsia="Times New Roman" w:hAnsi="Arial" w:cs="Arial"/>
          <w:b/>
          <w:noProof/>
        </w:rPr>
      </w:pPr>
      <w:bookmarkStart w:id="3" w:name="_Toc472326936"/>
      <w:bookmarkStart w:id="4" w:name="_Toc251665759"/>
      <w:r w:rsidRPr="00CE6738">
        <w:rPr>
          <w:rFonts w:ascii="Arial" w:eastAsia="Times New Roman" w:hAnsi="Arial" w:cs="Arial"/>
          <w:b/>
          <w:bCs/>
          <w:smallCaps/>
          <w:noProof/>
        </w:rPr>
        <w:t>8</w:t>
      </w:r>
      <w:r w:rsidR="00B20B53" w:rsidRPr="00CE6738">
        <w:rPr>
          <w:rFonts w:ascii="Arial" w:eastAsia="Times New Roman" w:hAnsi="Arial" w:cs="Arial"/>
          <w:b/>
          <w:bCs/>
          <w:smallCaps/>
          <w:noProof/>
        </w:rPr>
        <w:t>.</w:t>
      </w:r>
      <w:r w:rsidR="00B20B53" w:rsidRPr="00CE6738">
        <w:rPr>
          <w:rFonts w:ascii="Arial" w:eastAsia="Times New Roman" w:hAnsi="Arial" w:cs="Arial"/>
          <w:b/>
          <w:bCs/>
          <w:smallCaps/>
          <w:noProof/>
        </w:rPr>
        <w:tab/>
      </w:r>
      <w:bookmarkEnd w:id="3"/>
      <w:bookmarkEnd w:id="4"/>
      <w:r w:rsidR="00C807B0" w:rsidRPr="00CE6738">
        <w:rPr>
          <w:rFonts w:ascii="Arial" w:eastAsia="Times New Roman" w:hAnsi="Arial" w:cs="Arial"/>
          <w:b/>
          <w:noProof/>
        </w:rPr>
        <w:t>CONTRACT TERM</w:t>
      </w:r>
      <w:r w:rsidR="009A569A" w:rsidRPr="00CE6738">
        <w:rPr>
          <w:rFonts w:ascii="Arial" w:eastAsia="Times New Roman" w:hAnsi="Arial" w:cs="Arial"/>
          <w:b/>
          <w:noProof/>
        </w:rPr>
        <w:t xml:space="preserve"> AND TERMINATION</w:t>
      </w:r>
    </w:p>
    <w:p w14:paraId="2FD3AEFE" w14:textId="5F35ADED" w:rsidR="009A569A" w:rsidRPr="00CE6738" w:rsidRDefault="00C807B0" w:rsidP="00F6113E">
      <w:pPr>
        <w:tabs>
          <w:tab w:val="num" w:pos="540"/>
        </w:tabs>
        <w:spacing w:after="0" w:line="240" w:lineRule="auto"/>
        <w:ind w:left="540" w:hanging="540"/>
        <w:jc w:val="both"/>
        <w:outlineLvl w:val="0"/>
        <w:rPr>
          <w:rFonts w:ascii="Arial" w:hAnsi="Arial" w:cs="Arial"/>
        </w:rPr>
      </w:pPr>
      <w:r w:rsidRPr="00CE6738">
        <w:rPr>
          <w:rFonts w:ascii="Arial" w:eastAsia="Times New Roman" w:hAnsi="Arial" w:cs="Arial"/>
          <w:b/>
          <w:noProof/>
        </w:rPr>
        <w:tab/>
      </w:r>
      <w:r w:rsidR="00AC0789" w:rsidRPr="00CE6738">
        <w:rPr>
          <w:rFonts w:ascii="Arial" w:hAnsi="Arial" w:cs="Arial"/>
        </w:rPr>
        <w:t xml:space="preserve">The term (“Term”) of this contract will be for a period beginning from the date of award.  If mutually agreed upon in writing by the contractor and the University of Arkansas, </w:t>
      </w:r>
      <w:r w:rsidR="00842C46" w:rsidRPr="00CE6738">
        <w:rPr>
          <w:rFonts w:ascii="Arial" w:hAnsi="Arial" w:cs="Arial"/>
        </w:rPr>
        <w:t xml:space="preserve">the University </w:t>
      </w:r>
      <w:r w:rsidR="00AC0789" w:rsidRPr="00CE6738">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CE6738"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CE6738" w:rsidRDefault="009A569A" w:rsidP="00F6113E">
      <w:pPr>
        <w:tabs>
          <w:tab w:val="num" w:pos="540"/>
        </w:tabs>
        <w:spacing w:after="0" w:line="240" w:lineRule="auto"/>
        <w:ind w:left="720" w:hanging="540"/>
        <w:jc w:val="both"/>
        <w:outlineLvl w:val="0"/>
        <w:rPr>
          <w:rFonts w:ascii="Arial" w:hAnsi="Arial" w:cs="Arial"/>
        </w:rPr>
      </w:pPr>
      <w:r w:rsidRPr="00CE6738">
        <w:rPr>
          <w:rFonts w:ascii="Arial" w:hAnsi="Arial" w:cs="Arial"/>
        </w:rPr>
        <w:lastRenderedPageBreak/>
        <w:tab/>
      </w:r>
      <w:r w:rsidR="000418FA" w:rsidRPr="00CE6738">
        <w:rPr>
          <w:rFonts w:ascii="Arial" w:hAnsi="Arial" w:cs="Arial"/>
        </w:rPr>
        <w:tab/>
      </w:r>
      <w:r w:rsidRPr="00CE6738">
        <w:rPr>
          <w:rFonts w:ascii="Arial" w:hAnsi="Arial" w:cs="Arial"/>
        </w:rPr>
        <w:t xml:space="preserve">a) If at any time the services become unsatisfactory, the University of Arkansas will give thirty (30) days written notice to the contractor. If at the end of the thirty (30) day period </w:t>
      </w:r>
      <w:r w:rsidR="000418FA" w:rsidRPr="00CE6738">
        <w:rPr>
          <w:rFonts w:ascii="Arial" w:hAnsi="Arial" w:cs="Arial"/>
        </w:rPr>
        <w:t xml:space="preserve">the </w:t>
      </w:r>
      <w:r w:rsidRPr="00CE6738">
        <w:rPr>
          <w:rFonts w:ascii="Arial" w:hAnsi="Arial" w:cs="Arial"/>
        </w:rPr>
        <w:t>services are still deemed unsatisfactory, the contract shall be cancelled by the University of Arkansa</w:t>
      </w:r>
      <w:r w:rsidR="00D31A2F" w:rsidRPr="00CE6738">
        <w:rPr>
          <w:rFonts w:ascii="Arial" w:hAnsi="Arial" w:cs="Arial"/>
        </w:rPr>
        <w:t xml:space="preserve">s, Office of Business Affairs. </w:t>
      </w:r>
      <w:r w:rsidRPr="00CE6738">
        <w:rPr>
          <w:rFonts w:ascii="Arial" w:hAnsi="Arial" w:cs="Arial"/>
        </w:rPr>
        <w:t>Additionally, the agreement may be terminated, without penalty, by the University without cause by giving thirty (30) days written notice of such termination to the seller.</w:t>
      </w:r>
    </w:p>
    <w:p w14:paraId="5526C644" w14:textId="77777777" w:rsidR="002B2FA4" w:rsidRPr="00CE6738" w:rsidRDefault="009A569A" w:rsidP="00F6113E">
      <w:pPr>
        <w:tabs>
          <w:tab w:val="num" w:pos="540"/>
        </w:tabs>
        <w:spacing w:after="0" w:line="240" w:lineRule="auto"/>
        <w:ind w:left="540" w:hanging="540"/>
        <w:jc w:val="both"/>
        <w:outlineLvl w:val="0"/>
        <w:rPr>
          <w:rFonts w:ascii="Arial" w:hAnsi="Arial" w:cs="Arial"/>
        </w:rPr>
      </w:pPr>
      <w:r w:rsidRPr="00CE6738">
        <w:rPr>
          <w:rFonts w:ascii="Arial" w:hAnsi="Arial" w:cs="Arial"/>
        </w:rPr>
        <w:tab/>
      </w:r>
      <w:r w:rsidR="002B2FA4" w:rsidRPr="00CE6738">
        <w:rPr>
          <w:rFonts w:ascii="Arial" w:hAnsi="Arial" w:cs="Arial"/>
        </w:rPr>
        <w:tab/>
      </w:r>
    </w:p>
    <w:p w14:paraId="4B90F253" w14:textId="4B935F06" w:rsidR="009A569A" w:rsidRPr="00CE6738" w:rsidRDefault="000418FA" w:rsidP="00F6113E">
      <w:pPr>
        <w:tabs>
          <w:tab w:val="num" w:pos="540"/>
        </w:tabs>
        <w:spacing w:after="0" w:line="240" w:lineRule="auto"/>
        <w:ind w:left="720" w:hanging="540"/>
        <w:jc w:val="both"/>
        <w:outlineLvl w:val="0"/>
        <w:rPr>
          <w:rFonts w:ascii="Arial" w:hAnsi="Arial" w:cs="Arial"/>
        </w:rPr>
      </w:pPr>
      <w:r w:rsidRPr="00CE6738">
        <w:rPr>
          <w:rFonts w:ascii="Arial" w:hAnsi="Arial" w:cs="Arial"/>
        </w:rPr>
        <w:tab/>
      </w:r>
      <w:r w:rsidRPr="00CE6738">
        <w:rPr>
          <w:rFonts w:ascii="Arial" w:hAnsi="Arial" w:cs="Arial"/>
        </w:rPr>
        <w:tab/>
      </w:r>
      <w:r w:rsidR="009A569A" w:rsidRPr="00CE6738">
        <w:rPr>
          <w:rFonts w:ascii="Arial" w:hAnsi="Arial" w:cs="Arial"/>
        </w:rPr>
        <w:t xml:space="preserve">b) Upon award, the agreement is subject to cancellation, without penalty, either in whole </w:t>
      </w:r>
      <w:r w:rsidRPr="00CE6738">
        <w:rPr>
          <w:rFonts w:ascii="Arial" w:hAnsi="Arial" w:cs="Arial"/>
        </w:rPr>
        <w:t xml:space="preserve">or </w:t>
      </w:r>
      <w:r w:rsidR="009A569A" w:rsidRPr="00CE6738">
        <w:rPr>
          <w:rFonts w:ascii="Arial" w:hAnsi="Arial" w:cs="Arial"/>
        </w:rPr>
        <w:t>in part, if funds are not appropriated.</w:t>
      </w:r>
    </w:p>
    <w:p w14:paraId="12AD28E8" w14:textId="77777777" w:rsidR="009A569A" w:rsidRPr="00CE6738"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CE6738" w:rsidRDefault="009A569A" w:rsidP="00F6113E">
      <w:pPr>
        <w:tabs>
          <w:tab w:val="num" w:pos="540"/>
        </w:tabs>
        <w:spacing w:after="0" w:line="240" w:lineRule="auto"/>
        <w:ind w:left="720" w:hanging="540"/>
        <w:jc w:val="both"/>
        <w:outlineLvl w:val="0"/>
        <w:rPr>
          <w:rFonts w:ascii="Arial" w:hAnsi="Arial" w:cs="Arial"/>
        </w:rPr>
      </w:pPr>
      <w:r w:rsidRPr="00CE6738">
        <w:rPr>
          <w:rFonts w:ascii="Arial" w:hAnsi="Arial" w:cs="Arial"/>
        </w:rPr>
        <w:tab/>
      </w:r>
      <w:r w:rsidR="000418FA" w:rsidRPr="00CE6738">
        <w:rPr>
          <w:rFonts w:ascii="Arial" w:hAnsi="Arial" w:cs="Arial"/>
        </w:rPr>
        <w:tab/>
      </w:r>
      <w:r w:rsidRPr="00CE6738">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CE6738"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CE6738" w:rsidRDefault="009A569A" w:rsidP="00F6113E">
      <w:pPr>
        <w:tabs>
          <w:tab w:val="num" w:pos="540"/>
        </w:tabs>
        <w:spacing w:after="0" w:line="240" w:lineRule="auto"/>
        <w:ind w:left="540" w:hanging="540"/>
        <w:jc w:val="both"/>
        <w:outlineLvl w:val="0"/>
        <w:rPr>
          <w:rFonts w:ascii="Arial" w:hAnsi="Arial" w:cs="Arial"/>
        </w:rPr>
      </w:pPr>
      <w:r w:rsidRPr="00CE6738">
        <w:rPr>
          <w:rFonts w:ascii="Arial" w:hAnsi="Arial" w:cs="Arial"/>
        </w:rPr>
        <w:tab/>
      </w:r>
      <w:r w:rsidR="00D31407" w:rsidRPr="00CE6738">
        <w:rPr>
          <w:rFonts w:ascii="Arial" w:hAnsi="Arial" w:cs="Arial"/>
        </w:rPr>
        <w:t>The terms, conditions, representations, and warranties contained in the agreement shall survive the termination of this contract.</w:t>
      </w:r>
    </w:p>
    <w:p w14:paraId="096A7075" w14:textId="77777777" w:rsidR="009A569A" w:rsidRPr="00CE6738"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7EBC0F0D" w:rsidR="00024BF8" w:rsidRPr="00CE6738" w:rsidRDefault="007D6174" w:rsidP="00F6113E">
      <w:pPr>
        <w:tabs>
          <w:tab w:val="left" w:pos="540"/>
        </w:tabs>
        <w:spacing w:after="0" w:line="240" w:lineRule="auto"/>
        <w:jc w:val="both"/>
        <w:rPr>
          <w:rFonts w:ascii="Arial" w:eastAsia="Times New Roman" w:hAnsi="Arial" w:cs="Arial"/>
          <w:b/>
          <w:noProof/>
        </w:rPr>
      </w:pPr>
      <w:r w:rsidRPr="00CE6738">
        <w:rPr>
          <w:rFonts w:ascii="Arial" w:eastAsia="Times New Roman" w:hAnsi="Arial" w:cs="Arial"/>
          <w:b/>
          <w:noProof/>
        </w:rPr>
        <w:t>9</w:t>
      </w:r>
      <w:r w:rsidR="005855CE" w:rsidRPr="00CE6738">
        <w:rPr>
          <w:rFonts w:ascii="Arial" w:eastAsia="Times New Roman" w:hAnsi="Arial" w:cs="Arial"/>
          <w:b/>
          <w:noProof/>
        </w:rPr>
        <w:t xml:space="preserve">. </w:t>
      </w:r>
      <w:r w:rsidR="005855CE" w:rsidRPr="00CE6738">
        <w:rPr>
          <w:rFonts w:ascii="Arial" w:eastAsia="Times New Roman" w:hAnsi="Arial" w:cs="Arial"/>
          <w:b/>
          <w:noProof/>
        </w:rPr>
        <w:tab/>
      </w:r>
      <w:r w:rsidR="00024BF8" w:rsidRPr="00CE6738">
        <w:rPr>
          <w:rFonts w:ascii="Arial" w:eastAsia="Times New Roman" w:hAnsi="Arial" w:cs="Arial"/>
          <w:b/>
          <w:noProof/>
        </w:rPr>
        <w:t>GENERAL INFORMATION FOR BIDDERS</w:t>
      </w:r>
    </w:p>
    <w:p w14:paraId="7BF26530" w14:textId="77777777" w:rsidR="00024BF8" w:rsidRPr="00CE6738" w:rsidRDefault="00024BF8" w:rsidP="00F6113E">
      <w:pPr>
        <w:tabs>
          <w:tab w:val="left" w:pos="540"/>
        </w:tabs>
        <w:spacing w:after="0" w:line="240" w:lineRule="auto"/>
        <w:jc w:val="both"/>
        <w:rPr>
          <w:rFonts w:ascii="Arial" w:eastAsia="Times New Roman" w:hAnsi="Arial" w:cs="Arial"/>
          <w:b/>
          <w:noProof/>
        </w:rPr>
      </w:pPr>
    </w:p>
    <w:p w14:paraId="1D20DAA0" w14:textId="302B5385" w:rsidR="00024BF8" w:rsidRPr="00CE6738" w:rsidRDefault="007D6174" w:rsidP="00F6113E">
      <w:pPr>
        <w:tabs>
          <w:tab w:val="left" w:pos="540"/>
        </w:tabs>
        <w:spacing w:after="0" w:line="240" w:lineRule="auto"/>
        <w:jc w:val="both"/>
        <w:rPr>
          <w:rFonts w:ascii="Arial" w:eastAsia="Times New Roman" w:hAnsi="Arial" w:cs="Arial"/>
          <w:b/>
          <w:noProof/>
        </w:rPr>
      </w:pPr>
      <w:r w:rsidRPr="00CE6738">
        <w:rPr>
          <w:rFonts w:ascii="Arial" w:eastAsia="Times New Roman" w:hAnsi="Arial" w:cs="Arial"/>
          <w:b/>
          <w:noProof/>
        </w:rPr>
        <w:t>9</w:t>
      </w:r>
      <w:r w:rsidR="00024BF8" w:rsidRPr="00CE6738">
        <w:rPr>
          <w:rFonts w:ascii="Arial" w:eastAsia="Times New Roman" w:hAnsi="Arial" w:cs="Arial"/>
          <w:b/>
          <w:noProof/>
        </w:rPr>
        <w:t>.1</w:t>
      </w:r>
      <w:r w:rsidR="00685B13" w:rsidRPr="00CE6738">
        <w:rPr>
          <w:rFonts w:ascii="Arial" w:eastAsia="Times New Roman" w:hAnsi="Arial" w:cs="Arial"/>
          <w:b/>
          <w:noProof/>
        </w:rPr>
        <w:tab/>
      </w:r>
      <w:r w:rsidR="00024BF8" w:rsidRPr="00CE6738">
        <w:rPr>
          <w:rFonts w:ascii="Arial" w:eastAsia="Times New Roman" w:hAnsi="Arial" w:cs="Arial"/>
          <w:b/>
          <w:noProof/>
        </w:rPr>
        <w:t>Distributing Organization</w:t>
      </w:r>
    </w:p>
    <w:p w14:paraId="0F1F61DD" w14:textId="4AA4A6DD" w:rsidR="00BC7FBF" w:rsidRPr="00CE6738" w:rsidRDefault="00024BF8" w:rsidP="00F6113E">
      <w:pPr>
        <w:tabs>
          <w:tab w:val="left" w:pos="540"/>
        </w:tabs>
        <w:spacing w:after="0" w:line="240" w:lineRule="auto"/>
        <w:ind w:left="540"/>
        <w:jc w:val="both"/>
        <w:rPr>
          <w:rFonts w:ascii="Arial" w:hAnsi="Arial" w:cs="Arial"/>
          <w:b/>
        </w:rPr>
      </w:pPr>
      <w:r w:rsidRPr="00CE6738">
        <w:rPr>
          <w:rFonts w:ascii="Arial" w:hAnsi="Arial" w:cs="Arial"/>
        </w:rPr>
        <w:t>This Request for Proposal (RFP) is issued by the Office of Business Affairs, University of Arkansas, Fayetteville (UAF)</w:t>
      </w:r>
      <w:r w:rsidR="008218BF" w:rsidRPr="00CE6738">
        <w:rPr>
          <w:rFonts w:ascii="Arial" w:hAnsi="Arial" w:cs="Arial"/>
        </w:rPr>
        <w:t xml:space="preserve">.  </w:t>
      </w:r>
      <w:r w:rsidR="0006419E" w:rsidRPr="00CE6738">
        <w:rPr>
          <w:rFonts w:ascii="Arial" w:hAnsi="Arial" w:cs="Arial"/>
          <w:u w:val="single"/>
        </w:rPr>
        <w:t xml:space="preserve">The University </w:t>
      </w:r>
      <w:r w:rsidRPr="00CE6738">
        <w:rPr>
          <w:rFonts w:ascii="Arial" w:hAnsi="Arial" w:cs="Arial"/>
          <w:u w:val="single"/>
        </w:rPr>
        <w:t>Purchasing Official is the sole point of contact during this process</w:t>
      </w:r>
      <w:r w:rsidRPr="00CE6738">
        <w:rPr>
          <w:rFonts w:ascii="Arial" w:hAnsi="Arial" w:cs="Arial"/>
        </w:rPr>
        <w:t>.</w:t>
      </w:r>
    </w:p>
    <w:p w14:paraId="302F2ADC" w14:textId="77777777" w:rsidR="00BC7FBF" w:rsidRPr="00CE6738" w:rsidRDefault="00BC7FBF" w:rsidP="00F6113E">
      <w:pPr>
        <w:tabs>
          <w:tab w:val="left" w:pos="540"/>
        </w:tabs>
        <w:spacing w:after="0" w:line="240" w:lineRule="auto"/>
        <w:ind w:left="540"/>
        <w:jc w:val="both"/>
        <w:rPr>
          <w:rFonts w:ascii="Arial" w:hAnsi="Arial" w:cs="Arial"/>
          <w:b/>
        </w:rPr>
      </w:pPr>
    </w:p>
    <w:p w14:paraId="74D7E71A" w14:textId="77777777" w:rsidR="00DF5BDE" w:rsidRPr="00CE6738" w:rsidRDefault="00C16E29" w:rsidP="00F6113E">
      <w:pPr>
        <w:tabs>
          <w:tab w:val="left" w:pos="540"/>
        </w:tabs>
        <w:spacing w:after="0" w:line="240" w:lineRule="auto"/>
        <w:ind w:left="540"/>
        <w:jc w:val="both"/>
        <w:rPr>
          <w:rFonts w:ascii="Arial" w:hAnsi="Arial" w:cs="Arial"/>
        </w:rPr>
      </w:pPr>
      <w:r w:rsidRPr="00CE6738">
        <w:rPr>
          <w:rFonts w:ascii="Arial" w:hAnsi="Arial" w:cs="Arial"/>
          <w:b/>
        </w:rPr>
        <w:t xml:space="preserve">Bidder Questions and Addenda:  </w:t>
      </w:r>
      <w:r w:rsidR="00BC7FBF" w:rsidRPr="00CE6738">
        <w:rPr>
          <w:rFonts w:ascii="Arial" w:hAnsi="Arial" w:cs="Arial"/>
        </w:rPr>
        <w:t xml:space="preserve">Bidder </w:t>
      </w:r>
      <w:r w:rsidR="0006419E" w:rsidRPr="00CE6738">
        <w:rPr>
          <w:rFonts w:ascii="Arial" w:hAnsi="Arial" w:cs="Arial"/>
        </w:rPr>
        <w:t xml:space="preserve">questions </w:t>
      </w:r>
      <w:r w:rsidR="00BC7FBF" w:rsidRPr="00CE6738">
        <w:rPr>
          <w:rFonts w:ascii="Arial" w:hAnsi="Arial" w:cs="Arial"/>
        </w:rPr>
        <w:t>concerning</w:t>
      </w:r>
      <w:r w:rsidR="00024BF8" w:rsidRPr="00CE6738">
        <w:rPr>
          <w:rFonts w:ascii="Arial" w:hAnsi="Arial" w:cs="Arial"/>
        </w:rPr>
        <w:t xml:space="preserve"> all matters </w:t>
      </w:r>
      <w:r w:rsidR="00BC7FBF" w:rsidRPr="00CE6738">
        <w:rPr>
          <w:rFonts w:ascii="Arial" w:hAnsi="Arial" w:cs="Arial"/>
        </w:rPr>
        <w:t xml:space="preserve">of this RFP </w:t>
      </w:r>
      <w:r w:rsidR="00024BF8" w:rsidRPr="00CE6738">
        <w:rPr>
          <w:rFonts w:ascii="Arial" w:hAnsi="Arial" w:cs="Arial"/>
        </w:rPr>
        <w:t xml:space="preserve">should be </w:t>
      </w:r>
      <w:r w:rsidR="00100E19" w:rsidRPr="00CE6738">
        <w:rPr>
          <w:rFonts w:ascii="Arial" w:hAnsi="Arial" w:cs="Arial"/>
        </w:rPr>
        <w:t xml:space="preserve">sent </w:t>
      </w:r>
      <w:r w:rsidR="00024BF8" w:rsidRPr="00CE6738">
        <w:rPr>
          <w:rFonts w:ascii="Arial" w:hAnsi="Arial" w:cs="Arial"/>
        </w:rPr>
        <w:t>via email to</w:t>
      </w:r>
      <w:r w:rsidR="00692866" w:rsidRPr="00CE6738">
        <w:rPr>
          <w:rFonts w:ascii="Arial" w:hAnsi="Arial" w:cs="Arial"/>
        </w:rPr>
        <w:t>:</w:t>
      </w:r>
    </w:p>
    <w:p w14:paraId="6A1A92E1" w14:textId="77777777" w:rsidR="00DF5BDE" w:rsidRPr="00CE6738" w:rsidRDefault="00DF5BDE" w:rsidP="00F6113E">
      <w:pPr>
        <w:tabs>
          <w:tab w:val="left" w:pos="540"/>
        </w:tabs>
        <w:spacing w:after="0" w:line="240" w:lineRule="auto"/>
        <w:ind w:left="540"/>
        <w:jc w:val="both"/>
        <w:rPr>
          <w:rFonts w:ascii="Arial" w:hAnsi="Arial" w:cs="Arial"/>
        </w:rPr>
      </w:pPr>
    </w:p>
    <w:p w14:paraId="4709FCE3" w14:textId="77777777" w:rsidR="00DF5BDE" w:rsidRPr="00CE6738" w:rsidRDefault="00DF5BDE" w:rsidP="00F6113E">
      <w:pPr>
        <w:tabs>
          <w:tab w:val="left" w:pos="540"/>
        </w:tabs>
        <w:spacing w:after="0" w:line="240" w:lineRule="auto"/>
        <w:ind w:left="540"/>
        <w:jc w:val="both"/>
        <w:rPr>
          <w:rFonts w:ascii="Arial" w:hAnsi="Arial" w:cs="Arial"/>
        </w:rPr>
      </w:pPr>
      <w:r w:rsidRPr="00CE6738">
        <w:rPr>
          <w:rFonts w:ascii="Arial" w:hAnsi="Arial" w:cs="Arial"/>
        </w:rPr>
        <w:tab/>
      </w:r>
      <w:r w:rsidRPr="00CE6738">
        <w:rPr>
          <w:rFonts w:ascii="Arial" w:hAnsi="Arial" w:cs="Arial"/>
        </w:rPr>
        <w:tab/>
      </w:r>
      <w:r w:rsidR="00024BF8" w:rsidRPr="00CE6738">
        <w:rPr>
          <w:rFonts w:ascii="Arial" w:hAnsi="Arial" w:cs="Arial"/>
        </w:rPr>
        <w:t>Whi</w:t>
      </w:r>
      <w:r w:rsidR="0006419E" w:rsidRPr="00CE6738">
        <w:rPr>
          <w:rFonts w:ascii="Arial" w:hAnsi="Arial" w:cs="Arial"/>
        </w:rPr>
        <w:t>tney Smith</w:t>
      </w:r>
      <w:r w:rsidR="00692866" w:rsidRPr="00CE6738">
        <w:rPr>
          <w:rFonts w:ascii="Arial" w:hAnsi="Arial" w:cs="Arial"/>
        </w:rPr>
        <w:t xml:space="preserve">, </w:t>
      </w:r>
      <w:r w:rsidR="0006419E" w:rsidRPr="00CE6738">
        <w:rPr>
          <w:rFonts w:ascii="Arial" w:hAnsi="Arial" w:cs="Arial"/>
        </w:rPr>
        <w:t>Procurement Coordinator</w:t>
      </w:r>
    </w:p>
    <w:p w14:paraId="64A84345" w14:textId="4703FC48" w:rsidR="00DF5BDE" w:rsidRPr="00CE6738" w:rsidRDefault="00DF5BDE" w:rsidP="00F6113E">
      <w:pPr>
        <w:tabs>
          <w:tab w:val="left" w:pos="540"/>
        </w:tabs>
        <w:spacing w:after="0" w:line="240" w:lineRule="auto"/>
        <w:ind w:left="540"/>
        <w:jc w:val="both"/>
        <w:rPr>
          <w:rFonts w:ascii="Arial" w:hAnsi="Arial" w:cs="Arial"/>
        </w:rPr>
      </w:pPr>
      <w:r w:rsidRPr="00CE6738">
        <w:rPr>
          <w:rFonts w:ascii="Arial" w:hAnsi="Arial" w:cs="Arial"/>
        </w:rPr>
        <w:tab/>
      </w:r>
      <w:r w:rsidRPr="00CE6738">
        <w:rPr>
          <w:rFonts w:ascii="Arial" w:hAnsi="Arial" w:cs="Arial"/>
        </w:rPr>
        <w:tab/>
      </w:r>
      <w:r w:rsidR="00024BF8" w:rsidRPr="00CE6738">
        <w:rPr>
          <w:rFonts w:ascii="Arial" w:hAnsi="Arial" w:cs="Arial"/>
        </w:rPr>
        <w:t xml:space="preserve">Office of Business </w:t>
      </w:r>
      <w:r w:rsidR="00050459">
        <w:rPr>
          <w:rFonts w:ascii="Arial" w:hAnsi="Arial" w:cs="Arial"/>
        </w:rPr>
        <w:t>Services</w:t>
      </w:r>
    </w:p>
    <w:p w14:paraId="4B19F0CE" w14:textId="644519BC" w:rsidR="00DD4AE8" w:rsidRDefault="00DF5BDE" w:rsidP="00F6113E">
      <w:pPr>
        <w:tabs>
          <w:tab w:val="left" w:pos="540"/>
        </w:tabs>
        <w:spacing w:after="0" w:line="240" w:lineRule="auto"/>
        <w:ind w:left="540"/>
        <w:jc w:val="both"/>
        <w:rPr>
          <w:rFonts w:ascii="Arial" w:hAnsi="Arial" w:cs="Arial"/>
        </w:rPr>
      </w:pPr>
      <w:r w:rsidRPr="00CE6738">
        <w:rPr>
          <w:rFonts w:ascii="Arial" w:hAnsi="Arial" w:cs="Arial"/>
        </w:rPr>
        <w:tab/>
      </w:r>
      <w:r w:rsidRPr="00CE6738">
        <w:rPr>
          <w:rFonts w:ascii="Arial" w:hAnsi="Arial" w:cs="Arial"/>
        </w:rPr>
        <w:tab/>
      </w:r>
      <w:hyperlink r:id="rId11" w:history="1">
        <w:r w:rsidR="00DD4AE8" w:rsidRPr="00AC55B9">
          <w:rPr>
            <w:rStyle w:val="Hyperlink"/>
            <w:rFonts w:ascii="Arial" w:hAnsi="Arial" w:cs="Arial"/>
          </w:rPr>
          <w:t>wesmith@uark.edu</w:t>
        </w:r>
      </w:hyperlink>
      <w:r w:rsidR="00DD4AE8">
        <w:rPr>
          <w:rFonts w:ascii="Arial" w:hAnsi="Arial" w:cs="Arial"/>
        </w:rPr>
        <w:t xml:space="preserve"> </w:t>
      </w:r>
    </w:p>
    <w:p w14:paraId="2F259E54" w14:textId="77777777" w:rsidR="00DD4AE8" w:rsidRDefault="00DD4AE8" w:rsidP="00F6113E">
      <w:pPr>
        <w:tabs>
          <w:tab w:val="left" w:pos="540"/>
        </w:tabs>
        <w:spacing w:after="0" w:line="240" w:lineRule="auto"/>
        <w:ind w:left="540" w:hanging="540"/>
        <w:jc w:val="both"/>
        <w:rPr>
          <w:rFonts w:ascii="Arial" w:hAnsi="Arial" w:cs="Arial"/>
        </w:rPr>
      </w:pPr>
    </w:p>
    <w:p w14:paraId="5A9932EB" w14:textId="3BB523A7" w:rsidR="00954FD6" w:rsidRPr="00CE6738" w:rsidRDefault="00392310"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BC7FBF" w:rsidRPr="00CE6738">
        <w:rPr>
          <w:rFonts w:ascii="Arial" w:hAnsi="Arial" w:cs="Arial"/>
        </w:rPr>
        <w:t xml:space="preserve">Questions received via email will be directly addressed via email, and compilation of </w:t>
      </w:r>
      <w:r w:rsidR="00BC7FBF" w:rsidRPr="00CE6738">
        <w:rPr>
          <w:rFonts w:ascii="Arial" w:hAnsi="Arial" w:cs="Arial"/>
          <w:i/>
        </w:rPr>
        <w:t>all</w:t>
      </w:r>
      <w:r w:rsidR="00BC7FBF" w:rsidRPr="00CE6738">
        <w:rPr>
          <w:rFonts w:ascii="Arial" w:hAnsi="Arial" w:cs="Arial"/>
        </w:rPr>
        <w:t xml:space="preserve"> questions and answers</w:t>
      </w:r>
      <w:r w:rsidR="006351E4" w:rsidRPr="00CE6738">
        <w:rPr>
          <w:rFonts w:ascii="Arial" w:hAnsi="Arial" w:cs="Arial"/>
        </w:rPr>
        <w:t xml:space="preserve"> (Q&amp;A)</w:t>
      </w:r>
      <w:r w:rsidR="00BC7FBF" w:rsidRPr="00CE6738">
        <w:rPr>
          <w:rFonts w:ascii="Arial" w:hAnsi="Arial" w:cs="Arial"/>
        </w:rPr>
        <w:t xml:space="preserve">, as well as any </w:t>
      </w:r>
      <w:r w:rsidR="00C16E29" w:rsidRPr="00CE6738">
        <w:rPr>
          <w:rFonts w:ascii="Arial" w:hAnsi="Arial" w:cs="Arial"/>
        </w:rPr>
        <w:t xml:space="preserve">revision, </w:t>
      </w:r>
      <w:r w:rsidR="00BC7FBF" w:rsidRPr="00CE6738">
        <w:rPr>
          <w:rFonts w:ascii="Arial" w:hAnsi="Arial" w:cs="Arial"/>
        </w:rPr>
        <w:t xml:space="preserve">update and/or addenda </w:t>
      </w:r>
      <w:r w:rsidR="00B777FD" w:rsidRPr="00CE6738">
        <w:rPr>
          <w:rFonts w:ascii="Arial" w:hAnsi="Arial" w:cs="Arial"/>
        </w:rPr>
        <w:t xml:space="preserve">specific </w:t>
      </w:r>
      <w:r w:rsidR="00BC7FBF" w:rsidRPr="00CE6738">
        <w:rPr>
          <w:rFonts w:ascii="Arial" w:hAnsi="Arial" w:cs="Arial"/>
        </w:rPr>
        <w:t>to this RFP</w:t>
      </w:r>
      <w:r w:rsidR="00C16E29" w:rsidRPr="00CE6738">
        <w:rPr>
          <w:rFonts w:ascii="Arial" w:hAnsi="Arial" w:cs="Arial"/>
        </w:rPr>
        <w:t xml:space="preserve"> </w:t>
      </w:r>
      <w:r w:rsidR="00B777FD" w:rsidRPr="00CE6738">
        <w:rPr>
          <w:rFonts w:ascii="Arial" w:hAnsi="Arial" w:cs="Arial"/>
        </w:rPr>
        <w:t xml:space="preserve">solicitation </w:t>
      </w:r>
      <w:r w:rsidR="00BC7FBF" w:rsidRPr="00CE6738">
        <w:rPr>
          <w:rFonts w:ascii="Arial" w:hAnsi="Arial" w:cs="Arial"/>
        </w:rPr>
        <w:t xml:space="preserve">will be made available on </w:t>
      </w:r>
      <w:proofErr w:type="spellStart"/>
      <w:r w:rsidR="00BC7FBF" w:rsidRPr="00CE6738">
        <w:rPr>
          <w:rFonts w:ascii="Arial" w:hAnsi="Arial" w:cs="Arial"/>
        </w:rPr>
        <w:t>HogBid</w:t>
      </w:r>
      <w:proofErr w:type="spellEnd"/>
      <w:r w:rsidR="00BC7FBF" w:rsidRPr="00CE6738">
        <w:rPr>
          <w:rFonts w:ascii="Arial" w:hAnsi="Arial" w:cs="Arial"/>
        </w:rPr>
        <w:t xml:space="preserve">, the University of Arkansas bid solicitation website:  </w:t>
      </w:r>
      <w:hyperlink r:id="rId12" w:history="1">
        <w:r w:rsidR="00BC7FBF" w:rsidRPr="00CE6738">
          <w:rPr>
            <w:rStyle w:val="Hyperlink"/>
            <w:rFonts w:ascii="Arial" w:hAnsi="Arial" w:cs="Arial"/>
            <w:color w:val="auto"/>
          </w:rPr>
          <w:t>http://hogbid.uark.edu/index.php</w:t>
        </w:r>
      </w:hyperlink>
      <w:r w:rsidR="00BC7FBF" w:rsidRPr="00CE6738">
        <w:rPr>
          <w:rFonts w:ascii="Arial" w:hAnsi="Arial" w:cs="Arial"/>
        </w:rPr>
        <w:t xml:space="preserve">.  </w:t>
      </w:r>
      <w:r w:rsidR="00024BF8" w:rsidRPr="00CE6738">
        <w:rPr>
          <w:rFonts w:ascii="Arial" w:hAnsi="Arial" w:cs="Arial"/>
        </w:rPr>
        <w:t xml:space="preserve">During the time between the bid opening and contract award(s), with the exception </w:t>
      </w:r>
      <w:r w:rsidR="00F97017" w:rsidRPr="00CE6738">
        <w:rPr>
          <w:rFonts w:ascii="Arial" w:hAnsi="Arial" w:cs="Arial"/>
        </w:rPr>
        <w:t>of</w:t>
      </w:r>
      <w:r w:rsidR="00024BF8" w:rsidRPr="00CE6738">
        <w:rPr>
          <w:rFonts w:ascii="Arial" w:hAnsi="Arial" w:cs="Arial"/>
        </w:rPr>
        <w:t xml:space="preserve"> </w:t>
      </w:r>
      <w:r w:rsidR="00C16E29" w:rsidRPr="00CE6738">
        <w:rPr>
          <w:rFonts w:ascii="Arial" w:hAnsi="Arial" w:cs="Arial"/>
        </w:rPr>
        <w:t xml:space="preserve">bidder </w:t>
      </w:r>
      <w:r w:rsidR="00024BF8" w:rsidRPr="00CE6738">
        <w:rPr>
          <w:rFonts w:ascii="Arial" w:hAnsi="Arial" w:cs="Arial"/>
        </w:rPr>
        <w:t xml:space="preserve">questions during this process, any contact concerning this RFP will be initiated by the issuing agency and not the respondent. Specifically, </w:t>
      </w:r>
      <w:r w:rsidR="00F97017" w:rsidRPr="00CE6738">
        <w:rPr>
          <w:rFonts w:ascii="Arial" w:hAnsi="Arial" w:cs="Arial"/>
        </w:rPr>
        <w:t xml:space="preserve">the persons named </w:t>
      </w:r>
      <w:r w:rsidR="00024BF8" w:rsidRPr="00CE6738">
        <w:rPr>
          <w:rFonts w:ascii="Arial" w:hAnsi="Arial" w:cs="Arial"/>
        </w:rPr>
        <w:t>herein will initiate all contact.</w:t>
      </w:r>
    </w:p>
    <w:p w14:paraId="27D8FD13" w14:textId="77777777" w:rsidR="00954FD6" w:rsidRPr="00CE6738" w:rsidRDefault="00954FD6" w:rsidP="00F6113E">
      <w:pPr>
        <w:tabs>
          <w:tab w:val="left" w:pos="540"/>
        </w:tabs>
        <w:spacing w:after="0" w:line="240" w:lineRule="auto"/>
        <w:ind w:left="540" w:hanging="540"/>
        <w:jc w:val="both"/>
        <w:rPr>
          <w:rFonts w:ascii="Arial" w:hAnsi="Arial" w:cs="Arial"/>
        </w:rPr>
      </w:pPr>
    </w:p>
    <w:p w14:paraId="67F83FD7" w14:textId="317B5B31" w:rsidR="00024BF8" w:rsidRPr="00CE6738" w:rsidRDefault="00954FD6"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024BF8" w:rsidRPr="00CE6738">
        <w:rPr>
          <w:rFonts w:ascii="Arial" w:hAnsi="Arial" w:cs="Arial"/>
        </w:rPr>
        <w:t>Responden</w:t>
      </w:r>
      <w:r w:rsidRPr="00CE6738">
        <w:rPr>
          <w:rFonts w:ascii="Arial" w:hAnsi="Arial" w:cs="Arial"/>
        </w:rPr>
        <w:t xml:space="preserve">ts shall not rely on any other </w:t>
      </w:r>
      <w:r w:rsidR="00024BF8" w:rsidRPr="00CE6738">
        <w:rPr>
          <w:rFonts w:ascii="Arial" w:hAnsi="Arial" w:cs="Arial"/>
        </w:rPr>
        <w:t xml:space="preserve">interpretations, changes, or corrections. It is the Respondent's responsibility to thoroughly examine and read the entire RFP document and any </w:t>
      </w:r>
      <w:r w:rsidR="00B777FD" w:rsidRPr="00CE6738">
        <w:rPr>
          <w:rFonts w:ascii="Arial" w:hAnsi="Arial" w:cs="Arial"/>
        </w:rPr>
        <w:t xml:space="preserve">Q&amp;A or </w:t>
      </w:r>
      <w:r w:rsidR="00024BF8" w:rsidRPr="00CE6738">
        <w:rPr>
          <w:rFonts w:ascii="Arial" w:hAnsi="Arial" w:cs="Arial"/>
        </w:rPr>
        <w:t>a</w:t>
      </w:r>
      <w:r w:rsidRPr="00CE6738">
        <w:rPr>
          <w:rFonts w:ascii="Arial" w:hAnsi="Arial" w:cs="Arial"/>
        </w:rPr>
        <w:t xml:space="preserve">ddenda to this RFP. Failure of </w:t>
      </w:r>
      <w:r w:rsidR="00DA18A8" w:rsidRPr="00CE6738">
        <w:rPr>
          <w:rFonts w:ascii="Arial" w:hAnsi="Arial" w:cs="Arial"/>
        </w:rPr>
        <w:t>Respondents to</w:t>
      </w:r>
      <w:r w:rsidR="00024BF8" w:rsidRPr="00CE6738">
        <w:rPr>
          <w:rFonts w:ascii="Arial" w:hAnsi="Arial" w:cs="Arial"/>
        </w:rPr>
        <w:t xml:space="preserve"> fully acquaint themselves with existing conditions </w:t>
      </w:r>
      <w:r w:rsidR="00B777FD" w:rsidRPr="00CE6738">
        <w:rPr>
          <w:rFonts w:ascii="Arial" w:hAnsi="Arial" w:cs="Arial"/>
        </w:rPr>
        <w:t xml:space="preserve">or information provided </w:t>
      </w:r>
      <w:r w:rsidR="00024BF8" w:rsidRPr="00CE6738">
        <w:rPr>
          <w:rFonts w:ascii="Arial" w:hAnsi="Arial" w:cs="Arial"/>
        </w:rPr>
        <w:t xml:space="preserve">will not be a basis for </w:t>
      </w:r>
      <w:r w:rsidRPr="00CE6738">
        <w:rPr>
          <w:rFonts w:ascii="Arial" w:hAnsi="Arial" w:cs="Arial"/>
        </w:rPr>
        <w:t>r</w:t>
      </w:r>
      <w:r w:rsidR="00024BF8" w:rsidRPr="00CE6738">
        <w:rPr>
          <w:rFonts w:ascii="Arial" w:hAnsi="Arial" w:cs="Arial"/>
        </w:rPr>
        <w:t>equesting extra compensation after the award of a Contract.</w:t>
      </w:r>
    </w:p>
    <w:p w14:paraId="367E0308" w14:textId="77777777" w:rsidR="00A46EB7" w:rsidRPr="00CE6738" w:rsidRDefault="00A46EB7" w:rsidP="00F6113E">
      <w:pPr>
        <w:tabs>
          <w:tab w:val="left" w:pos="540"/>
        </w:tabs>
        <w:spacing w:after="0" w:line="240" w:lineRule="auto"/>
        <w:ind w:left="540" w:hanging="540"/>
        <w:jc w:val="both"/>
        <w:rPr>
          <w:rFonts w:ascii="Arial" w:hAnsi="Arial" w:cs="Arial"/>
        </w:rPr>
      </w:pPr>
    </w:p>
    <w:p w14:paraId="1A061A17" w14:textId="0D391741" w:rsidR="008B07E9"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685B13" w:rsidRPr="00CE6738">
        <w:rPr>
          <w:rFonts w:ascii="Arial" w:hAnsi="Arial" w:cs="Arial"/>
          <w:b/>
        </w:rPr>
        <w:t>.2</w:t>
      </w:r>
      <w:r w:rsidR="00685B13" w:rsidRPr="00CE6738">
        <w:rPr>
          <w:rFonts w:ascii="Arial" w:hAnsi="Arial" w:cs="Arial"/>
          <w:b/>
        </w:rPr>
        <w:tab/>
        <w:t>Agency Employees and Agents</w:t>
      </w:r>
    </w:p>
    <w:p w14:paraId="7723A132" w14:textId="4C2BDB35" w:rsidR="00685B13" w:rsidRPr="00CE6738" w:rsidRDefault="008B07E9" w:rsidP="00F6113E">
      <w:pPr>
        <w:tabs>
          <w:tab w:val="left" w:pos="540"/>
        </w:tabs>
        <w:spacing w:after="0" w:line="240" w:lineRule="auto"/>
        <w:ind w:left="540" w:hanging="540"/>
        <w:jc w:val="both"/>
        <w:rPr>
          <w:rFonts w:ascii="Arial" w:hAnsi="Arial" w:cs="Arial"/>
          <w:b/>
        </w:rPr>
      </w:pPr>
      <w:r w:rsidRPr="00CE6738">
        <w:rPr>
          <w:rFonts w:ascii="Arial" w:hAnsi="Arial" w:cs="Arial"/>
          <w:b/>
        </w:rPr>
        <w:tab/>
      </w:r>
      <w:r w:rsidR="00685B13" w:rsidRPr="00CE6738">
        <w:rPr>
          <w:rFonts w:ascii="Arial" w:hAnsi="Arial" w:cs="Arial"/>
        </w:rPr>
        <w:t>The Company shall be responsible for the acts of its employees and agents while performing services pursuant to the Agreement. Acc</w:t>
      </w:r>
      <w:r w:rsidR="00A46EB7" w:rsidRPr="00CE6738">
        <w:rPr>
          <w:rFonts w:ascii="Arial" w:hAnsi="Arial" w:cs="Arial"/>
        </w:rPr>
        <w:t xml:space="preserve">ordingly, the Company agrees to take all </w:t>
      </w:r>
      <w:r w:rsidR="00685B13" w:rsidRPr="00CE6738">
        <w:rPr>
          <w:rFonts w:ascii="Arial" w:hAnsi="Arial" w:cs="Arial"/>
        </w:rPr>
        <w:t xml:space="preserve">necessary measures to prevent injury and loss to persons or property while on </w:t>
      </w:r>
      <w:r w:rsidR="00392310" w:rsidRPr="00CE6738">
        <w:rPr>
          <w:rFonts w:ascii="Arial" w:hAnsi="Arial" w:cs="Arial"/>
        </w:rPr>
        <w:tab/>
      </w:r>
      <w:r w:rsidR="00685B13" w:rsidRPr="00CE6738">
        <w:rPr>
          <w:rFonts w:ascii="Arial" w:hAnsi="Arial" w:cs="Arial"/>
        </w:rPr>
        <w:t xml:space="preserve">the University premises. The Company shall be responsible for all damages to persons </w:t>
      </w:r>
      <w:r w:rsidR="00A46EB7" w:rsidRPr="00CE6738">
        <w:rPr>
          <w:rFonts w:ascii="Arial" w:hAnsi="Arial" w:cs="Arial"/>
        </w:rPr>
        <w:t>or property on</w:t>
      </w:r>
      <w:r w:rsidR="00685B13" w:rsidRPr="00CE6738">
        <w:rPr>
          <w:rFonts w:ascii="Arial" w:hAnsi="Arial" w:cs="Arial"/>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CE6738">
        <w:rPr>
          <w:rFonts w:ascii="Arial" w:hAnsi="Arial" w:cs="Arial"/>
        </w:rPr>
        <w:tab/>
      </w:r>
      <w:r w:rsidR="00685B13" w:rsidRPr="00CE6738">
        <w:rPr>
          <w:rFonts w:ascii="Arial" w:hAnsi="Arial" w:cs="Arial"/>
        </w:rPr>
        <w:t xml:space="preserve">right to deny access to any individual. The following conduct is </w:t>
      </w:r>
      <w:r w:rsidR="00685B13" w:rsidRPr="00CE6738">
        <w:rPr>
          <w:rFonts w:ascii="Arial" w:hAnsi="Arial" w:cs="Arial"/>
        </w:rPr>
        <w:lastRenderedPageBreak/>
        <w:t xml:space="preserve">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sidRPr="00CE6738">
        <w:rPr>
          <w:rFonts w:ascii="Arial" w:hAnsi="Arial" w:cs="Arial"/>
        </w:rPr>
        <w:t xml:space="preserve">performance of any </w:t>
      </w:r>
      <w:r w:rsidR="00685B13" w:rsidRPr="00CE6738">
        <w:rPr>
          <w:rFonts w:ascii="Arial" w:hAnsi="Arial" w:cs="Arial"/>
        </w:rPr>
        <w:t xml:space="preserve">on-campus duties. Employees whose background checks reveal </w:t>
      </w:r>
      <w:r w:rsidRPr="00CE6738">
        <w:rPr>
          <w:rFonts w:ascii="Arial" w:hAnsi="Arial" w:cs="Arial"/>
        </w:rPr>
        <w:tab/>
      </w:r>
      <w:r w:rsidR="00685B13" w:rsidRPr="00CE6738">
        <w:rPr>
          <w:rFonts w:ascii="Arial" w:hAnsi="Arial" w:cs="Arial"/>
        </w:rPr>
        <w:t>felony convictions of any type are to be either removed from all support activities on the University campus or reported to the University for review and approval in advance of the performance of any on-campus duties.</w:t>
      </w:r>
    </w:p>
    <w:p w14:paraId="2CEBE7E3" w14:textId="77777777" w:rsidR="009B2358" w:rsidRPr="00CE6738" w:rsidRDefault="009B2358" w:rsidP="00F6113E">
      <w:pPr>
        <w:spacing w:after="0" w:line="240" w:lineRule="auto"/>
        <w:jc w:val="both"/>
        <w:rPr>
          <w:rFonts w:ascii="Arial" w:hAnsi="Arial" w:cs="Arial"/>
        </w:rPr>
      </w:pPr>
    </w:p>
    <w:p w14:paraId="712BB884" w14:textId="75B797F3" w:rsidR="00FC5826" w:rsidRPr="00CE6738" w:rsidRDefault="007D6174" w:rsidP="00F6113E">
      <w:pPr>
        <w:pStyle w:val="Default"/>
        <w:tabs>
          <w:tab w:val="left" w:pos="540"/>
        </w:tabs>
        <w:jc w:val="both"/>
        <w:rPr>
          <w:b/>
          <w:color w:val="auto"/>
          <w:sz w:val="22"/>
          <w:szCs w:val="22"/>
        </w:rPr>
      </w:pPr>
      <w:r w:rsidRPr="00CE6738">
        <w:rPr>
          <w:b/>
          <w:color w:val="auto"/>
          <w:sz w:val="22"/>
          <w:szCs w:val="22"/>
        </w:rPr>
        <w:t>9</w:t>
      </w:r>
      <w:r w:rsidR="00685B13" w:rsidRPr="00CE6738">
        <w:rPr>
          <w:b/>
          <w:color w:val="auto"/>
          <w:sz w:val="22"/>
          <w:szCs w:val="22"/>
        </w:rPr>
        <w:t>.3</w:t>
      </w:r>
      <w:r w:rsidR="00685B13" w:rsidRPr="00CE6738">
        <w:rPr>
          <w:b/>
          <w:color w:val="auto"/>
          <w:sz w:val="22"/>
          <w:szCs w:val="22"/>
        </w:rPr>
        <w:tab/>
        <w:t>Tobacco Free Campus</w:t>
      </w:r>
    </w:p>
    <w:p w14:paraId="3552A3FA" w14:textId="3D7C82F4" w:rsidR="00685B13" w:rsidRPr="00CE6738" w:rsidRDefault="00685B13" w:rsidP="00F6113E">
      <w:pPr>
        <w:pStyle w:val="Default"/>
        <w:tabs>
          <w:tab w:val="left" w:pos="540"/>
        </w:tabs>
        <w:ind w:left="540"/>
        <w:jc w:val="both"/>
        <w:rPr>
          <w:b/>
          <w:color w:val="auto"/>
          <w:sz w:val="22"/>
          <w:szCs w:val="22"/>
        </w:rPr>
      </w:pPr>
      <w:r w:rsidRPr="00CE6738">
        <w:rPr>
          <w:color w:val="auto"/>
          <w:sz w:val="22"/>
          <w:szCs w:val="22"/>
        </w:rPr>
        <w:t xml:space="preserve">Smoking and the use of tobacco products (including cigarettes, cigars, pipes, smokeless tobacco, and other tobacco products), as well as the use of electronic cigarettes, by students, faculty, staff, contractors, and visitors, are prohibited at all times on and within all property, including buildings, grounds, and </w:t>
      </w:r>
      <w:r w:rsidR="00E96882" w:rsidRPr="00CE6738">
        <w:rPr>
          <w:color w:val="auto"/>
          <w:sz w:val="22"/>
          <w:szCs w:val="22"/>
        </w:rPr>
        <w:t xml:space="preserve">Athletic </w:t>
      </w:r>
      <w:r w:rsidRPr="00CE6738">
        <w:rPr>
          <w:color w:val="auto"/>
          <w:sz w:val="22"/>
          <w:szCs w:val="22"/>
        </w:rPr>
        <w:t>facilities, owned or operated by the University of Arkansas and on and within all vehicles on University property, and on and within all University vehicles at any location.</w:t>
      </w:r>
    </w:p>
    <w:p w14:paraId="3E6989C2" w14:textId="77777777" w:rsidR="009A569A" w:rsidRPr="00CE6738" w:rsidRDefault="009A569A" w:rsidP="00F6113E">
      <w:pPr>
        <w:pStyle w:val="Default"/>
        <w:jc w:val="both"/>
        <w:rPr>
          <w:color w:val="auto"/>
        </w:rPr>
      </w:pPr>
    </w:p>
    <w:p w14:paraId="71D6AC71" w14:textId="71A33A89" w:rsidR="00FC5826"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685B13" w:rsidRPr="00CE6738">
        <w:rPr>
          <w:rFonts w:ascii="Arial" w:hAnsi="Arial" w:cs="Arial"/>
          <w:b/>
        </w:rPr>
        <w:t>.4</w:t>
      </w:r>
      <w:r w:rsidR="00685B13" w:rsidRPr="00CE6738">
        <w:rPr>
          <w:rFonts w:ascii="Arial" w:hAnsi="Arial" w:cs="Arial"/>
          <w:b/>
        </w:rPr>
        <w:tab/>
        <w:t>Disputes</w:t>
      </w:r>
    </w:p>
    <w:p w14:paraId="53A26A81" w14:textId="72A622AF" w:rsidR="00685B13" w:rsidRPr="00CE6738" w:rsidRDefault="00685B13" w:rsidP="00F6113E">
      <w:pPr>
        <w:tabs>
          <w:tab w:val="left" w:pos="540"/>
        </w:tabs>
        <w:spacing w:after="0" w:line="240" w:lineRule="auto"/>
        <w:ind w:left="540"/>
        <w:jc w:val="both"/>
        <w:rPr>
          <w:rFonts w:ascii="Arial" w:hAnsi="Arial" w:cs="Arial"/>
        </w:rPr>
      </w:pPr>
      <w:r w:rsidRPr="00CE6738">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sidRPr="00CE6738">
        <w:rPr>
          <w:rFonts w:ascii="Arial" w:hAnsi="Arial" w:cs="Arial"/>
        </w:rPr>
        <w:t xml:space="preserve">or </w:t>
      </w:r>
      <w:r w:rsidRPr="00CE6738">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CE6738" w:rsidRDefault="00B53F6E" w:rsidP="00F6113E">
      <w:pPr>
        <w:tabs>
          <w:tab w:val="left" w:pos="540"/>
        </w:tabs>
        <w:spacing w:after="0" w:line="240" w:lineRule="auto"/>
        <w:jc w:val="both"/>
        <w:rPr>
          <w:rFonts w:ascii="Arial" w:hAnsi="Arial" w:cs="Arial"/>
          <w:b/>
        </w:rPr>
      </w:pPr>
    </w:p>
    <w:p w14:paraId="654B7CDF" w14:textId="6F2E70C1" w:rsidR="00FC5826"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685B13" w:rsidRPr="00CE6738">
        <w:rPr>
          <w:rFonts w:ascii="Arial" w:hAnsi="Arial" w:cs="Arial"/>
          <w:b/>
        </w:rPr>
        <w:t>.5</w:t>
      </w:r>
      <w:r w:rsidR="00685B13" w:rsidRPr="00CE6738">
        <w:rPr>
          <w:rFonts w:ascii="Arial" w:hAnsi="Arial" w:cs="Arial"/>
          <w:b/>
        </w:rPr>
        <w:tab/>
        <w:t>Conditions of Contract</w:t>
      </w:r>
    </w:p>
    <w:p w14:paraId="59342588" w14:textId="3F6108B6" w:rsidR="00856262" w:rsidRDefault="00FC5826" w:rsidP="00152D8F">
      <w:pPr>
        <w:tabs>
          <w:tab w:val="left" w:pos="540"/>
        </w:tabs>
        <w:spacing w:after="0" w:line="240" w:lineRule="auto"/>
        <w:ind w:left="540" w:hanging="540"/>
        <w:jc w:val="both"/>
        <w:rPr>
          <w:rFonts w:ascii="Arial" w:hAnsi="Arial" w:cs="Arial"/>
        </w:rPr>
      </w:pPr>
      <w:r w:rsidRPr="00CE6738">
        <w:rPr>
          <w:rFonts w:ascii="Arial" w:hAnsi="Arial" w:cs="Arial"/>
          <w:b/>
        </w:rPr>
        <w:tab/>
      </w:r>
      <w:r w:rsidR="00685B13" w:rsidRPr="00CE6738">
        <w:rPr>
          <w:rFonts w:ascii="Arial" w:hAnsi="Arial" w:cs="Arial"/>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08980C88" w14:textId="77777777" w:rsidR="00152D8F" w:rsidRPr="00CE6738" w:rsidRDefault="00152D8F" w:rsidP="00152D8F">
      <w:pPr>
        <w:tabs>
          <w:tab w:val="left" w:pos="540"/>
        </w:tabs>
        <w:spacing w:after="0" w:line="240" w:lineRule="auto"/>
        <w:ind w:left="540" w:hanging="540"/>
        <w:jc w:val="both"/>
        <w:rPr>
          <w:rFonts w:ascii="Arial" w:hAnsi="Arial" w:cs="Arial"/>
        </w:rPr>
      </w:pPr>
    </w:p>
    <w:p w14:paraId="2B4D367D" w14:textId="53B5E173" w:rsidR="00FC5826"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31743A" w:rsidRPr="00CE6738">
        <w:rPr>
          <w:rFonts w:ascii="Arial" w:hAnsi="Arial" w:cs="Arial"/>
          <w:b/>
        </w:rPr>
        <w:t>.6</w:t>
      </w:r>
      <w:r w:rsidR="0031743A" w:rsidRPr="00CE6738">
        <w:rPr>
          <w:rFonts w:ascii="Arial" w:hAnsi="Arial" w:cs="Arial"/>
          <w:b/>
        </w:rPr>
        <w:tab/>
        <w:t>Contract Information</w:t>
      </w:r>
    </w:p>
    <w:p w14:paraId="4C3012F4" w14:textId="5190682D" w:rsidR="00FC5826" w:rsidRPr="00CE6738" w:rsidRDefault="00FC5826"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D534E6" w:rsidRPr="00CE6738">
        <w:rPr>
          <w:rFonts w:ascii="Arial" w:hAnsi="Arial" w:cs="Arial"/>
        </w:rPr>
        <w:t xml:space="preserve">Respondents </w:t>
      </w:r>
      <w:r w:rsidR="0031743A" w:rsidRPr="00CE6738">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CE6738" w:rsidRDefault="00FC5826" w:rsidP="00F6113E">
      <w:pPr>
        <w:tabs>
          <w:tab w:val="left" w:pos="540"/>
        </w:tabs>
        <w:spacing w:after="0" w:line="240" w:lineRule="auto"/>
        <w:jc w:val="both"/>
        <w:rPr>
          <w:rFonts w:ascii="Arial" w:hAnsi="Arial" w:cs="Arial"/>
        </w:rPr>
      </w:pPr>
    </w:p>
    <w:p w14:paraId="11B6C340" w14:textId="77777777" w:rsidR="0031743A" w:rsidRPr="00CE6738" w:rsidRDefault="00FC5826" w:rsidP="00F6113E">
      <w:pPr>
        <w:tabs>
          <w:tab w:val="left" w:pos="540"/>
          <w:tab w:val="left" w:pos="810"/>
        </w:tabs>
        <w:spacing w:after="0" w:line="240" w:lineRule="auto"/>
        <w:jc w:val="both"/>
      </w:pPr>
      <w:r w:rsidRPr="00CE6738">
        <w:rPr>
          <w:rFonts w:ascii="Arial" w:hAnsi="Arial" w:cs="Arial"/>
        </w:rPr>
        <w:tab/>
      </w:r>
      <w:r w:rsidR="0031743A" w:rsidRPr="00CE6738">
        <w:rPr>
          <w:rFonts w:ascii="Arial" w:hAnsi="Arial" w:cs="Arial"/>
        </w:rPr>
        <w:t>A.</w:t>
      </w:r>
      <w:r w:rsidR="0050504B" w:rsidRPr="00CE6738">
        <w:rPr>
          <w:rFonts w:ascii="Arial" w:hAnsi="Arial" w:cs="Arial"/>
        </w:rPr>
        <w:t xml:space="preserve"> T</w:t>
      </w:r>
      <w:r w:rsidR="0031743A" w:rsidRPr="00CE6738">
        <w:rPr>
          <w:rFonts w:ascii="Arial" w:hAnsi="Arial" w:cs="Arial"/>
        </w:rPr>
        <w:t xml:space="preserve">he State of Arkansas may not contract with another party: </w:t>
      </w:r>
    </w:p>
    <w:p w14:paraId="2B6D349C" w14:textId="77777777" w:rsidR="0031743A" w:rsidRPr="00CE6738" w:rsidRDefault="0031743A" w:rsidP="00F6113E">
      <w:pPr>
        <w:pStyle w:val="Default"/>
        <w:jc w:val="both"/>
        <w:rPr>
          <w:color w:val="auto"/>
          <w:sz w:val="22"/>
          <w:szCs w:val="22"/>
        </w:rPr>
      </w:pPr>
    </w:p>
    <w:p w14:paraId="17880DA8" w14:textId="77777777" w:rsidR="0031743A" w:rsidRPr="00CE6738" w:rsidRDefault="0031743A" w:rsidP="00F6113E">
      <w:pPr>
        <w:pStyle w:val="Default"/>
        <w:ind w:left="1170" w:hanging="360"/>
        <w:jc w:val="both"/>
        <w:rPr>
          <w:color w:val="auto"/>
          <w:sz w:val="22"/>
          <w:szCs w:val="22"/>
        </w:rPr>
      </w:pPr>
      <w:r w:rsidRPr="00CE6738">
        <w:rPr>
          <w:color w:val="auto"/>
          <w:sz w:val="22"/>
          <w:szCs w:val="22"/>
        </w:rPr>
        <w:t xml:space="preserve">1. </w:t>
      </w:r>
      <w:r w:rsidR="00331384" w:rsidRPr="00CE6738">
        <w:rPr>
          <w:color w:val="auto"/>
          <w:sz w:val="22"/>
          <w:szCs w:val="22"/>
        </w:rPr>
        <w:tab/>
      </w:r>
      <w:r w:rsidRPr="00CE6738">
        <w:rPr>
          <w:color w:val="auto"/>
          <w:sz w:val="22"/>
          <w:szCs w:val="22"/>
        </w:rPr>
        <w:t>To pay any penalties or charges for late payment or any penalties or charges which in fact are penalties for any reason.</w:t>
      </w:r>
    </w:p>
    <w:p w14:paraId="5980965C" w14:textId="77777777" w:rsidR="0031743A" w:rsidRPr="00CE6738" w:rsidRDefault="0031743A" w:rsidP="00F6113E">
      <w:pPr>
        <w:pStyle w:val="Default"/>
        <w:ind w:left="1170" w:hanging="360"/>
        <w:jc w:val="both"/>
        <w:rPr>
          <w:color w:val="auto"/>
          <w:sz w:val="22"/>
          <w:szCs w:val="22"/>
        </w:rPr>
      </w:pPr>
      <w:r w:rsidRPr="00CE6738">
        <w:rPr>
          <w:color w:val="auto"/>
          <w:sz w:val="22"/>
          <w:szCs w:val="22"/>
        </w:rPr>
        <w:t xml:space="preserve">2. </w:t>
      </w:r>
      <w:r w:rsidR="00331384" w:rsidRPr="00CE6738">
        <w:rPr>
          <w:color w:val="auto"/>
          <w:sz w:val="22"/>
          <w:szCs w:val="22"/>
        </w:rPr>
        <w:tab/>
      </w:r>
      <w:r w:rsidRPr="00CE6738">
        <w:rPr>
          <w:color w:val="auto"/>
          <w:sz w:val="22"/>
          <w:szCs w:val="22"/>
        </w:rPr>
        <w:t xml:space="preserve">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w:t>
      </w:r>
      <w:r w:rsidRPr="00CE6738">
        <w:rPr>
          <w:color w:val="auto"/>
          <w:sz w:val="22"/>
          <w:szCs w:val="22"/>
        </w:rPr>
        <w:lastRenderedPageBreak/>
        <w:t>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CE6738" w:rsidRDefault="0031743A" w:rsidP="00F6113E">
      <w:pPr>
        <w:pStyle w:val="Default"/>
        <w:ind w:left="1170" w:hanging="360"/>
        <w:jc w:val="both"/>
        <w:rPr>
          <w:color w:val="auto"/>
          <w:sz w:val="22"/>
          <w:szCs w:val="22"/>
        </w:rPr>
      </w:pPr>
      <w:r w:rsidRPr="00CE6738">
        <w:rPr>
          <w:color w:val="auto"/>
          <w:sz w:val="22"/>
          <w:szCs w:val="22"/>
        </w:rPr>
        <w:t xml:space="preserve">3. </w:t>
      </w:r>
      <w:r w:rsidR="00331384" w:rsidRPr="00CE6738">
        <w:rPr>
          <w:color w:val="auto"/>
          <w:sz w:val="22"/>
          <w:szCs w:val="22"/>
        </w:rPr>
        <w:tab/>
      </w:r>
      <w:r w:rsidRPr="00CE6738">
        <w:rPr>
          <w:color w:val="auto"/>
          <w:sz w:val="22"/>
          <w:szCs w:val="22"/>
        </w:rPr>
        <w:t xml:space="preserve">Upon default, to pay all sums that become due under a contract. </w:t>
      </w:r>
    </w:p>
    <w:p w14:paraId="0792AE8A" w14:textId="77777777" w:rsidR="0031743A" w:rsidRPr="00CE6738" w:rsidRDefault="0031743A" w:rsidP="00F6113E">
      <w:pPr>
        <w:pStyle w:val="Default"/>
        <w:ind w:left="1170" w:hanging="360"/>
        <w:jc w:val="both"/>
        <w:rPr>
          <w:color w:val="auto"/>
          <w:sz w:val="22"/>
          <w:szCs w:val="22"/>
        </w:rPr>
      </w:pPr>
      <w:r w:rsidRPr="00CE6738">
        <w:rPr>
          <w:color w:val="auto"/>
          <w:sz w:val="22"/>
          <w:szCs w:val="22"/>
        </w:rPr>
        <w:t xml:space="preserve">4. </w:t>
      </w:r>
      <w:r w:rsidR="00331384" w:rsidRPr="00CE6738">
        <w:rPr>
          <w:color w:val="auto"/>
          <w:sz w:val="22"/>
          <w:szCs w:val="22"/>
        </w:rPr>
        <w:tab/>
      </w:r>
      <w:r w:rsidRPr="00CE6738">
        <w:rPr>
          <w:color w:val="auto"/>
          <w:sz w:val="22"/>
          <w:szCs w:val="22"/>
        </w:rPr>
        <w:t xml:space="preserve">To pay damages, legal expenses, or other costs and expenses of any party. </w:t>
      </w:r>
    </w:p>
    <w:p w14:paraId="213EA2A0" w14:textId="77777777" w:rsidR="00331384" w:rsidRPr="00CE6738" w:rsidRDefault="0031743A" w:rsidP="00F6113E">
      <w:pPr>
        <w:pStyle w:val="Default"/>
        <w:ind w:left="1170" w:hanging="360"/>
        <w:jc w:val="both"/>
        <w:rPr>
          <w:color w:val="auto"/>
          <w:sz w:val="22"/>
          <w:szCs w:val="22"/>
        </w:rPr>
      </w:pPr>
      <w:r w:rsidRPr="00CE6738">
        <w:rPr>
          <w:color w:val="auto"/>
          <w:sz w:val="22"/>
          <w:szCs w:val="22"/>
        </w:rPr>
        <w:t xml:space="preserve">5. </w:t>
      </w:r>
      <w:r w:rsidR="00331384" w:rsidRPr="00CE6738">
        <w:rPr>
          <w:color w:val="auto"/>
          <w:sz w:val="22"/>
          <w:szCs w:val="22"/>
        </w:rPr>
        <w:tab/>
        <w:t>To conduct litigation in a place other than Washington County, Arkansas.</w:t>
      </w:r>
    </w:p>
    <w:p w14:paraId="7AF19A54" w14:textId="504E5CC9" w:rsidR="0031743A" w:rsidRPr="00CE6738" w:rsidRDefault="00331384" w:rsidP="00F6113E">
      <w:pPr>
        <w:pStyle w:val="Default"/>
        <w:ind w:left="1170" w:hanging="360"/>
        <w:jc w:val="both"/>
        <w:rPr>
          <w:color w:val="auto"/>
          <w:sz w:val="22"/>
          <w:szCs w:val="22"/>
        </w:rPr>
      </w:pPr>
      <w:r w:rsidRPr="00CE6738">
        <w:rPr>
          <w:color w:val="auto"/>
          <w:sz w:val="22"/>
          <w:szCs w:val="22"/>
        </w:rPr>
        <w:t>6.</w:t>
      </w:r>
      <w:r w:rsidRPr="00CE6738">
        <w:rPr>
          <w:color w:val="auto"/>
          <w:sz w:val="22"/>
          <w:szCs w:val="22"/>
        </w:rPr>
        <w:tab/>
      </w:r>
      <w:r w:rsidR="0031743A" w:rsidRPr="00CE6738">
        <w:rPr>
          <w:color w:val="auto"/>
          <w:sz w:val="22"/>
          <w:szCs w:val="22"/>
        </w:rPr>
        <w:t xml:space="preserve">To agree to any provision of a contract that violates the laws </w:t>
      </w:r>
      <w:r w:rsidR="00E1178E" w:rsidRPr="00CE6738">
        <w:rPr>
          <w:color w:val="auto"/>
          <w:sz w:val="22"/>
          <w:szCs w:val="22"/>
        </w:rPr>
        <w:t>or</w:t>
      </w:r>
      <w:r w:rsidR="0031743A" w:rsidRPr="00CE6738">
        <w:rPr>
          <w:color w:val="auto"/>
          <w:sz w:val="22"/>
          <w:szCs w:val="22"/>
        </w:rPr>
        <w:t xml:space="preserve"> constitution of the State of Arkansas. </w:t>
      </w:r>
    </w:p>
    <w:p w14:paraId="21BA904A" w14:textId="77777777" w:rsidR="0031743A" w:rsidRPr="00CE6738" w:rsidRDefault="0031743A" w:rsidP="00F6113E">
      <w:pPr>
        <w:pStyle w:val="Default"/>
        <w:jc w:val="both"/>
        <w:rPr>
          <w:color w:val="auto"/>
          <w:sz w:val="22"/>
          <w:szCs w:val="22"/>
        </w:rPr>
      </w:pPr>
    </w:p>
    <w:p w14:paraId="0D3E1F75" w14:textId="77777777" w:rsidR="0031743A" w:rsidRPr="00CE6738" w:rsidRDefault="0031743A" w:rsidP="00F6113E">
      <w:pPr>
        <w:pStyle w:val="Default"/>
        <w:tabs>
          <w:tab w:val="left" w:pos="810"/>
        </w:tabs>
        <w:ind w:left="720" w:hanging="180"/>
        <w:jc w:val="both"/>
        <w:rPr>
          <w:color w:val="auto"/>
          <w:sz w:val="22"/>
          <w:szCs w:val="22"/>
        </w:rPr>
      </w:pPr>
      <w:r w:rsidRPr="00CE6738">
        <w:rPr>
          <w:color w:val="auto"/>
          <w:sz w:val="22"/>
          <w:szCs w:val="22"/>
        </w:rPr>
        <w:t>B.</w:t>
      </w:r>
      <w:r w:rsidR="0050504B" w:rsidRPr="00CE6738">
        <w:rPr>
          <w:color w:val="auto"/>
          <w:sz w:val="22"/>
          <w:szCs w:val="22"/>
        </w:rPr>
        <w:t xml:space="preserve"> A</w:t>
      </w:r>
      <w:r w:rsidRPr="00CE6738">
        <w:rPr>
          <w:color w:val="auto"/>
          <w:sz w:val="22"/>
          <w:szCs w:val="22"/>
        </w:rPr>
        <w:t xml:space="preserve"> party wishing to contract with UAF should: </w:t>
      </w:r>
    </w:p>
    <w:p w14:paraId="2349844D" w14:textId="77777777" w:rsidR="0031743A" w:rsidRPr="00CE6738" w:rsidRDefault="0031743A" w:rsidP="00F6113E">
      <w:pPr>
        <w:pStyle w:val="Default"/>
        <w:ind w:left="1170" w:hanging="360"/>
        <w:jc w:val="both"/>
        <w:rPr>
          <w:color w:val="auto"/>
          <w:sz w:val="22"/>
          <w:szCs w:val="22"/>
        </w:rPr>
      </w:pPr>
      <w:r w:rsidRPr="00CE6738">
        <w:rPr>
          <w:color w:val="auto"/>
          <w:sz w:val="22"/>
          <w:szCs w:val="22"/>
        </w:rPr>
        <w:t xml:space="preserve">1. </w:t>
      </w:r>
      <w:r w:rsidR="00655DB0" w:rsidRPr="00CE6738">
        <w:rPr>
          <w:color w:val="auto"/>
          <w:sz w:val="22"/>
          <w:szCs w:val="22"/>
        </w:rPr>
        <w:tab/>
      </w:r>
      <w:r w:rsidRPr="00CE6738">
        <w:rPr>
          <w:color w:val="auto"/>
          <w:sz w:val="22"/>
          <w:szCs w:val="22"/>
        </w:rPr>
        <w:t xml:space="preserve">Remove any language from its contract which grants to it any remedies other than: </w:t>
      </w:r>
    </w:p>
    <w:p w14:paraId="56654BAC" w14:textId="4103300F" w:rsidR="0031743A" w:rsidRPr="00CE6738" w:rsidRDefault="0031743A" w:rsidP="00F6113E">
      <w:pPr>
        <w:pStyle w:val="Default"/>
        <w:numPr>
          <w:ilvl w:val="0"/>
          <w:numId w:val="34"/>
        </w:numPr>
        <w:jc w:val="both"/>
        <w:rPr>
          <w:color w:val="auto"/>
          <w:sz w:val="22"/>
          <w:szCs w:val="22"/>
        </w:rPr>
      </w:pPr>
      <w:r w:rsidRPr="00CE6738">
        <w:rPr>
          <w:color w:val="auto"/>
          <w:sz w:val="22"/>
          <w:szCs w:val="22"/>
        </w:rPr>
        <w:t xml:space="preserve">The right to possession. </w:t>
      </w:r>
    </w:p>
    <w:p w14:paraId="0714ED30" w14:textId="3815A4B4" w:rsidR="001834F9" w:rsidRPr="00CE6738" w:rsidRDefault="0031743A" w:rsidP="00F6113E">
      <w:pPr>
        <w:pStyle w:val="Default"/>
        <w:numPr>
          <w:ilvl w:val="0"/>
          <w:numId w:val="36"/>
        </w:numPr>
        <w:jc w:val="both"/>
        <w:rPr>
          <w:color w:val="auto"/>
          <w:sz w:val="22"/>
          <w:szCs w:val="22"/>
        </w:rPr>
      </w:pPr>
      <w:r w:rsidRPr="00CE6738">
        <w:rPr>
          <w:color w:val="auto"/>
          <w:sz w:val="22"/>
          <w:szCs w:val="22"/>
        </w:rPr>
        <w:t>The right to accrued payment.</w:t>
      </w:r>
    </w:p>
    <w:p w14:paraId="48DC0CE6" w14:textId="5387EF45" w:rsidR="0031743A" w:rsidRPr="00CE6738" w:rsidRDefault="001834F9" w:rsidP="00F6113E">
      <w:pPr>
        <w:pStyle w:val="Default"/>
        <w:numPr>
          <w:ilvl w:val="0"/>
          <w:numId w:val="38"/>
        </w:numPr>
        <w:jc w:val="both"/>
        <w:rPr>
          <w:color w:val="auto"/>
          <w:sz w:val="22"/>
          <w:szCs w:val="22"/>
        </w:rPr>
      </w:pPr>
      <w:r w:rsidRPr="00CE6738">
        <w:rPr>
          <w:color w:val="auto"/>
          <w:sz w:val="22"/>
          <w:szCs w:val="22"/>
        </w:rPr>
        <w:t>The right to expenses of de-installation.</w:t>
      </w:r>
      <w:r w:rsidR="0031743A" w:rsidRPr="00CE6738">
        <w:rPr>
          <w:color w:val="auto"/>
          <w:sz w:val="22"/>
          <w:szCs w:val="22"/>
        </w:rPr>
        <w:t xml:space="preserve"> </w:t>
      </w:r>
    </w:p>
    <w:p w14:paraId="3CE7B1D1" w14:textId="77777777" w:rsidR="0031743A" w:rsidRPr="00CE6738" w:rsidRDefault="0031743A" w:rsidP="00F6113E">
      <w:pPr>
        <w:pStyle w:val="Default"/>
        <w:ind w:left="1170" w:hanging="360"/>
        <w:jc w:val="both"/>
        <w:rPr>
          <w:color w:val="auto"/>
          <w:sz w:val="22"/>
          <w:szCs w:val="22"/>
        </w:rPr>
      </w:pPr>
      <w:r w:rsidRPr="00CE6738">
        <w:rPr>
          <w:color w:val="auto"/>
          <w:sz w:val="22"/>
          <w:szCs w:val="22"/>
        </w:rPr>
        <w:t>2.</w:t>
      </w:r>
      <w:r w:rsidR="00655DB0" w:rsidRPr="00CE6738">
        <w:rPr>
          <w:color w:val="auto"/>
          <w:sz w:val="22"/>
          <w:szCs w:val="22"/>
        </w:rPr>
        <w:tab/>
      </w:r>
      <w:r w:rsidRPr="00CE6738">
        <w:rPr>
          <w:color w:val="auto"/>
          <w:sz w:val="22"/>
          <w:szCs w:val="22"/>
        </w:rPr>
        <w:t xml:space="preserve">Include in its contract that the laws of the State of Arkansas govern the contract. </w:t>
      </w:r>
    </w:p>
    <w:p w14:paraId="1F9D65BC" w14:textId="77777777" w:rsidR="00EA520C" w:rsidRPr="00CE6738" w:rsidRDefault="0031743A" w:rsidP="00F6113E">
      <w:pPr>
        <w:pStyle w:val="Default"/>
        <w:ind w:left="1170" w:hanging="360"/>
        <w:jc w:val="both"/>
        <w:rPr>
          <w:color w:val="auto"/>
          <w:sz w:val="22"/>
          <w:szCs w:val="22"/>
        </w:rPr>
      </w:pPr>
      <w:r w:rsidRPr="00CE6738">
        <w:rPr>
          <w:color w:val="auto"/>
          <w:sz w:val="22"/>
          <w:szCs w:val="22"/>
        </w:rPr>
        <w:t xml:space="preserve">3. </w:t>
      </w:r>
      <w:r w:rsidR="00655DB0" w:rsidRPr="00CE6738">
        <w:rPr>
          <w:color w:val="auto"/>
          <w:sz w:val="22"/>
          <w:szCs w:val="22"/>
        </w:rPr>
        <w:tab/>
      </w:r>
      <w:r w:rsidRPr="00CE6738">
        <w:rPr>
          <w:color w:val="auto"/>
          <w:sz w:val="22"/>
          <w:szCs w:val="22"/>
        </w:rPr>
        <w:t xml:space="preserve">Acknowledge in its contract that contracts become effective when awarded by </w:t>
      </w:r>
      <w:r w:rsidR="00655DB0" w:rsidRPr="00CE6738">
        <w:rPr>
          <w:color w:val="auto"/>
          <w:sz w:val="22"/>
          <w:szCs w:val="22"/>
        </w:rPr>
        <w:t>the University Purchasing Official</w:t>
      </w:r>
      <w:r w:rsidRPr="00CE6738">
        <w:rPr>
          <w:color w:val="auto"/>
          <w:sz w:val="22"/>
          <w:szCs w:val="22"/>
        </w:rPr>
        <w:t>.</w:t>
      </w:r>
    </w:p>
    <w:p w14:paraId="7454A9B9" w14:textId="77777777" w:rsidR="00EA520C" w:rsidRPr="00CE6738" w:rsidRDefault="00EA520C" w:rsidP="00F6113E">
      <w:pPr>
        <w:pStyle w:val="Default"/>
        <w:ind w:left="1080" w:hanging="1080"/>
        <w:jc w:val="both"/>
        <w:rPr>
          <w:color w:val="auto"/>
          <w:sz w:val="22"/>
          <w:szCs w:val="22"/>
        </w:rPr>
      </w:pPr>
    </w:p>
    <w:p w14:paraId="6F000289" w14:textId="4CAD6279" w:rsidR="000E3F61" w:rsidRPr="00CE6738" w:rsidRDefault="007D6174" w:rsidP="00F6113E">
      <w:pPr>
        <w:pStyle w:val="Default"/>
        <w:ind w:left="540" w:hanging="540"/>
        <w:jc w:val="both"/>
        <w:rPr>
          <w:b/>
          <w:color w:val="auto"/>
          <w:sz w:val="22"/>
          <w:szCs w:val="22"/>
        </w:rPr>
      </w:pPr>
      <w:r w:rsidRPr="00CE6738">
        <w:rPr>
          <w:b/>
          <w:color w:val="auto"/>
          <w:sz w:val="22"/>
          <w:szCs w:val="22"/>
        </w:rPr>
        <w:t>9</w:t>
      </w:r>
      <w:r w:rsidR="00EA520C" w:rsidRPr="00CE6738">
        <w:rPr>
          <w:b/>
          <w:color w:val="auto"/>
          <w:sz w:val="22"/>
          <w:szCs w:val="22"/>
        </w:rPr>
        <w:t>.7</w:t>
      </w:r>
      <w:r w:rsidR="00626845" w:rsidRPr="00CE6738">
        <w:rPr>
          <w:b/>
          <w:color w:val="auto"/>
          <w:sz w:val="22"/>
          <w:szCs w:val="22"/>
        </w:rPr>
        <w:tab/>
      </w:r>
      <w:r w:rsidR="00EA520C" w:rsidRPr="00CE6738">
        <w:rPr>
          <w:b/>
          <w:color w:val="auto"/>
          <w:sz w:val="22"/>
          <w:szCs w:val="22"/>
        </w:rPr>
        <w:t>Reservation</w:t>
      </w:r>
    </w:p>
    <w:p w14:paraId="7EE4B3B4" w14:textId="6D96BC74" w:rsidR="00E77D14" w:rsidRPr="00CE6738" w:rsidRDefault="000E3F61" w:rsidP="00F6113E">
      <w:pPr>
        <w:pStyle w:val="Default"/>
        <w:ind w:left="540" w:hanging="540"/>
        <w:jc w:val="both"/>
        <w:rPr>
          <w:b/>
          <w:color w:val="auto"/>
          <w:sz w:val="22"/>
          <w:szCs w:val="22"/>
        </w:rPr>
      </w:pPr>
      <w:r w:rsidRPr="00CE6738">
        <w:rPr>
          <w:b/>
          <w:color w:val="auto"/>
          <w:sz w:val="22"/>
          <w:szCs w:val="22"/>
        </w:rPr>
        <w:tab/>
      </w:r>
      <w:r w:rsidR="00EA520C" w:rsidRPr="00CE6738">
        <w:rPr>
          <w:color w:val="auto"/>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CE6738" w:rsidRDefault="00D31407" w:rsidP="00F6113E">
      <w:pPr>
        <w:pStyle w:val="Default"/>
        <w:jc w:val="both"/>
        <w:rPr>
          <w:color w:val="auto"/>
          <w:sz w:val="22"/>
          <w:szCs w:val="22"/>
        </w:rPr>
      </w:pPr>
    </w:p>
    <w:p w14:paraId="38DF9A0F" w14:textId="6518C306" w:rsidR="000E3F61" w:rsidRPr="00CE6738" w:rsidRDefault="007D6174" w:rsidP="00F6113E">
      <w:pPr>
        <w:pStyle w:val="Default"/>
        <w:tabs>
          <w:tab w:val="left" w:pos="540"/>
        </w:tabs>
        <w:jc w:val="both"/>
        <w:rPr>
          <w:b/>
          <w:color w:val="auto"/>
          <w:sz w:val="22"/>
          <w:szCs w:val="22"/>
        </w:rPr>
      </w:pPr>
      <w:r w:rsidRPr="00CE6738">
        <w:rPr>
          <w:b/>
          <w:color w:val="auto"/>
          <w:sz w:val="22"/>
          <w:szCs w:val="22"/>
        </w:rPr>
        <w:t>9</w:t>
      </w:r>
      <w:r w:rsidR="00D31407" w:rsidRPr="00CE6738">
        <w:rPr>
          <w:b/>
          <w:color w:val="auto"/>
          <w:sz w:val="22"/>
          <w:szCs w:val="22"/>
        </w:rPr>
        <w:t>.8</w:t>
      </w:r>
      <w:r w:rsidR="00D31407" w:rsidRPr="00CE6738">
        <w:rPr>
          <w:b/>
          <w:color w:val="auto"/>
          <w:sz w:val="22"/>
          <w:szCs w:val="22"/>
        </w:rPr>
        <w:tab/>
        <w:t>Qualifications of Bidder</w:t>
      </w:r>
    </w:p>
    <w:p w14:paraId="7526061E" w14:textId="6DBB57E6" w:rsidR="00D31407" w:rsidRPr="00CE6738" w:rsidRDefault="000E3F61" w:rsidP="00F6113E">
      <w:pPr>
        <w:pStyle w:val="Default"/>
        <w:tabs>
          <w:tab w:val="left" w:pos="540"/>
        </w:tabs>
        <w:ind w:left="540" w:hanging="540"/>
        <w:jc w:val="both"/>
        <w:rPr>
          <w:b/>
          <w:color w:val="auto"/>
          <w:sz w:val="22"/>
          <w:szCs w:val="22"/>
        </w:rPr>
      </w:pPr>
      <w:r w:rsidRPr="00CE6738">
        <w:rPr>
          <w:b/>
          <w:color w:val="auto"/>
          <w:sz w:val="22"/>
          <w:szCs w:val="22"/>
        </w:rPr>
        <w:tab/>
      </w:r>
      <w:r w:rsidR="00D31407" w:rsidRPr="00CE6738">
        <w:rPr>
          <w:color w:val="auto"/>
          <w:sz w:val="22"/>
          <w:szCs w:val="22"/>
        </w:rPr>
        <w:t xml:space="preserve">The University may make such investigations as deems necessary to determine the ability </w:t>
      </w:r>
      <w:r w:rsidRPr="00CE6738">
        <w:rPr>
          <w:color w:val="auto"/>
          <w:sz w:val="22"/>
          <w:szCs w:val="22"/>
        </w:rPr>
        <w:tab/>
      </w:r>
      <w:r w:rsidR="00D31407" w:rsidRPr="00CE6738">
        <w:rPr>
          <w:color w:val="auto"/>
          <w:sz w:val="22"/>
          <w:szCs w:val="22"/>
        </w:rPr>
        <w:t xml:space="preserve">of the bidder to meet all requirements as stated within this bid request, and the bidder shall furnish to the University all such information and data for this purpose that the University </w:t>
      </w:r>
      <w:r w:rsidR="00A23653" w:rsidRPr="00CE6738">
        <w:rPr>
          <w:color w:val="auto"/>
          <w:sz w:val="22"/>
          <w:szCs w:val="22"/>
        </w:rPr>
        <w:t xml:space="preserve">may request. </w:t>
      </w:r>
      <w:r w:rsidR="00D31407" w:rsidRPr="00CE6738">
        <w:rPr>
          <w:color w:val="auto"/>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CE6738" w:rsidRDefault="00D31407" w:rsidP="00F6113E">
      <w:pPr>
        <w:pStyle w:val="Default"/>
        <w:tabs>
          <w:tab w:val="left" w:pos="540"/>
        </w:tabs>
        <w:jc w:val="both"/>
        <w:rPr>
          <w:color w:val="auto"/>
          <w:sz w:val="22"/>
          <w:szCs w:val="22"/>
        </w:rPr>
      </w:pPr>
    </w:p>
    <w:p w14:paraId="0C448199" w14:textId="246C4D82" w:rsidR="000E3F61" w:rsidRPr="00CE6738" w:rsidRDefault="007D6174" w:rsidP="00F6113E">
      <w:pPr>
        <w:pStyle w:val="Default"/>
        <w:tabs>
          <w:tab w:val="left" w:pos="540"/>
        </w:tabs>
        <w:jc w:val="both"/>
        <w:rPr>
          <w:b/>
          <w:color w:val="auto"/>
          <w:sz w:val="22"/>
          <w:szCs w:val="22"/>
        </w:rPr>
      </w:pPr>
      <w:r w:rsidRPr="00CE6738">
        <w:rPr>
          <w:b/>
          <w:color w:val="auto"/>
          <w:sz w:val="22"/>
          <w:szCs w:val="22"/>
        </w:rPr>
        <w:t>9</w:t>
      </w:r>
      <w:r w:rsidR="00D31407" w:rsidRPr="00CE6738">
        <w:rPr>
          <w:b/>
          <w:color w:val="auto"/>
          <w:sz w:val="22"/>
          <w:szCs w:val="22"/>
        </w:rPr>
        <w:t>.9</w:t>
      </w:r>
      <w:r w:rsidR="00AF0DF4" w:rsidRPr="00CE6738">
        <w:rPr>
          <w:b/>
          <w:color w:val="auto"/>
          <w:sz w:val="22"/>
          <w:szCs w:val="22"/>
        </w:rPr>
        <w:tab/>
        <w:t>Default</w:t>
      </w:r>
    </w:p>
    <w:p w14:paraId="3B2C85ED" w14:textId="2F407AF3" w:rsidR="00AF0DF4" w:rsidRPr="00CE6738" w:rsidRDefault="00AF0DF4" w:rsidP="00F6113E">
      <w:pPr>
        <w:pStyle w:val="Default"/>
        <w:tabs>
          <w:tab w:val="left" w:pos="540"/>
        </w:tabs>
        <w:ind w:left="540"/>
        <w:jc w:val="both"/>
        <w:rPr>
          <w:color w:val="auto"/>
          <w:sz w:val="22"/>
          <w:szCs w:val="22"/>
        </w:rPr>
      </w:pPr>
      <w:r w:rsidRPr="00CE6738">
        <w:rPr>
          <w:color w:val="auto"/>
          <w:sz w:val="22"/>
          <w:szCs w:val="22"/>
        </w:rPr>
        <w:t xml:space="preserve">In the event that the contractor fails to carry out or comply with any of the Terms and Conditions of the contract with the University, the University may notify the Contractor of </w:t>
      </w:r>
      <w:r w:rsidR="000E3F61" w:rsidRPr="00CE6738">
        <w:rPr>
          <w:color w:val="auto"/>
          <w:sz w:val="22"/>
          <w:szCs w:val="22"/>
        </w:rPr>
        <w:tab/>
      </w:r>
      <w:r w:rsidRPr="00CE6738">
        <w:rPr>
          <w:color w:val="auto"/>
          <w:sz w:val="22"/>
          <w:szCs w:val="22"/>
        </w:rPr>
        <w:t xml:space="preserve">such failure or default in writing and demand that the failure or default be remedied </w:t>
      </w:r>
      <w:r w:rsidR="000E3F61" w:rsidRPr="00CE6738">
        <w:rPr>
          <w:color w:val="auto"/>
          <w:sz w:val="22"/>
          <w:szCs w:val="22"/>
        </w:rPr>
        <w:tab/>
      </w:r>
      <w:r w:rsidRPr="00CE6738">
        <w:rPr>
          <w:color w:val="auto"/>
          <w:sz w:val="22"/>
          <w:szCs w:val="22"/>
        </w:rPr>
        <w:t xml:space="preserve">within </w:t>
      </w:r>
      <w:r w:rsidR="000E3F61" w:rsidRPr="00CE6738">
        <w:rPr>
          <w:color w:val="auto"/>
          <w:sz w:val="22"/>
          <w:szCs w:val="22"/>
        </w:rPr>
        <w:tab/>
      </w:r>
      <w:r w:rsidRPr="00CE6738">
        <w:rPr>
          <w:color w:val="auto"/>
          <w:sz w:val="22"/>
          <w:szCs w:val="22"/>
        </w:rPr>
        <w:t xml:space="preserve">ten (10) working days, and in </w:t>
      </w:r>
      <w:r w:rsidR="00797462" w:rsidRPr="00CE6738">
        <w:rPr>
          <w:color w:val="auto"/>
          <w:sz w:val="22"/>
          <w:szCs w:val="22"/>
        </w:rPr>
        <w:t xml:space="preserve">the event the Proposer fails to </w:t>
      </w:r>
      <w:r w:rsidR="000E3F61" w:rsidRPr="00CE6738">
        <w:rPr>
          <w:color w:val="auto"/>
          <w:sz w:val="22"/>
          <w:szCs w:val="22"/>
        </w:rPr>
        <w:t>remedy</w:t>
      </w:r>
      <w:r w:rsidR="00DA61EF" w:rsidRPr="00CE6738">
        <w:rPr>
          <w:color w:val="auto"/>
          <w:sz w:val="22"/>
          <w:szCs w:val="22"/>
        </w:rPr>
        <w:t xml:space="preserve"> </w:t>
      </w:r>
      <w:r w:rsidR="000E3F61" w:rsidRPr="00CE6738">
        <w:rPr>
          <w:color w:val="auto"/>
          <w:sz w:val="22"/>
          <w:szCs w:val="22"/>
        </w:rPr>
        <w:t>such</w:t>
      </w:r>
      <w:r w:rsidR="00A23653" w:rsidRPr="00CE6738">
        <w:rPr>
          <w:color w:val="auto"/>
          <w:sz w:val="22"/>
          <w:szCs w:val="22"/>
        </w:rPr>
        <w:t xml:space="preserve"> failure or </w:t>
      </w:r>
      <w:r w:rsidRPr="00CE6738">
        <w:rPr>
          <w:color w:val="auto"/>
          <w:sz w:val="22"/>
          <w:szCs w:val="22"/>
        </w:rPr>
        <w:t xml:space="preserve">default </w:t>
      </w:r>
      <w:r w:rsidR="000E3F61" w:rsidRPr="00CE6738">
        <w:rPr>
          <w:color w:val="auto"/>
          <w:sz w:val="22"/>
          <w:szCs w:val="22"/>
        </w:rPr>
        <w:t xml:space="preserve"> </w:t>
      </w:r>
      <w:r w:rsidRPr="00CE6738">
        <w:rPr>
          <w:color w:val="auto"/>
          <w:sz w:val="22"/>
          <w:szCs w:val="22"/>
        </w:rPr>
        <w:t>within the ten (10) working day period, the University shall have the right to cancel the contract upon thirty (30) days written notice.</w:t>
      </w:r>
      <w:r w:rsidR="00DA61EF" w:rsidRPr="00CE6738">
        <w:rPr>
          <w:color w:val="auto"/>
          <w:sz w:val="22"/>
          <w:szCs w:val="22"/>
        </w:rPr>
        <w:t xml:space="preserve">  </w:t>
      </w:r>
      <w:r w:rsidRPr="00CE6738">
        <w:rPr>
          <w:color w:val="auto"/>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CE6738" w:rsidRDefault="000E3F61" w:rsidP="00F6113E">
      <w:pPr>
        <w:pStyle w:val="Default"/>
        <w:tabs>
          <w:tab w:val="left" w:pos="540"/>
        </w:tabs>
        <w:jc w:val="both"/>
        <w:rPr>
          <w:color w:val="auto"/>
          <w:sz w:val="22"/>
          <w:szCs w:val="22"/>
        </w:rPr>
      </w:pPr>
    </w:p>
    <w:p w14:paraId="37E7082C" w14:textId="416DC073" w:rsidR="005738FD"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9C12E5" w:rsidRPr="00CE6738">
        <w:rPr>
          <w:rFonts w:ascii="Arial" w:hAnsi="Arial" w:cs="Arial"/>
          <w:b/>
        </w:rPr>
        <w:t>.10</w:t>
      </w:r>
      <w:r w:rsidR="009C12E5" w:rsidRPr="00CE6738">
        <w:rPr>
          <w:rFonts w:ascii="Arial" w:hAnsi="Arial" w:cs="Arial"/>
          <w:b/>
        </w:rPr>
        <w:tab/>
        <w:t>Non Waiver of Defaults</w:t>
      </w:r>
    </w:p>
    <w:p w14:paraId="3FB797B0" w14:textId="095F7824" w:rsidR="009A569A" w:rsidRDefault="003F20FA" w:rsidP="00152D8F">
      <w:pPr>
        <w:tabs>
          <w:tab w:val="left" w:pos="540"/>
        </w:tabs>
        <w:spacing w:after="0" w:line="240" w:lineRule="auto"/>
        <w:ind w:left="540"/>
        <w:jc w:val="both"/>
        <w:rPr>
          <w:rFonts w:ascii="Arial" w:hAnsi="Arial" w:cs="Arial"/>
        </w:rPr>
      </w:pPr>
      <w:r w:rsidRPr="00CE6738">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CE6738">
        <w:rPr>
          <w:rFonts w:ascii="Arial" w:hAnsi="Arial" w:cs="Arial"/>
        </w:rPr>
        <w:tab/>
      </w:r>
      <w:r w:rsidRPr="00CE6738">
        <w:rPr>
          <w:rFonts w:ascii="Arial" w:hAnsi="Arial" w:cs="Arial"/>
        </w:rPr>
        <w:t>of the University at any time to avail itself of same.</w:t>
      </w:r>
    </w:p>
    <w:p w14:paraId="2E90A145" w14:textId="51409372" w:rsidR="00D87E6B" w:rsidRDefault="00D87E6B" w:rsidP="00152D8F">
      <w:pPr>
        <w:tabs>
          <w:tab w:val="left" w:pos="540"/>
        </w:tabs>
        <w:spacing w:after="0" w:line="240" w:lineRule="auto"/>
        <w:ind w:left="540"/>
        <w:jc w:val="both"/>
        <w:rPr>
          <w:rFonts w:ascii="Arial" w:hAnsi="Arial" w:cs="Arial"/>
        </w:rPr>
      </w:pPr>
    </w:p>
    <w:p w14:paraId="356552BC" w14:textId="77777777" w:rsidR="00D87E6B" w:rsidRDefault="00D87E6B" w:rsidP="00152D8F">
      <w:pPr>
        <w:tabs>
          <w:tab w:val="left" w:pos="540"/>
        </w:tabs>
        <w:spacing w:after="0" w:line="240" w:lineRule="auto"/>
        <w:ind w:left="540"/>
        <w:jc w:val="both"/>
        <w:rPr>
          <w:rFonts w:ascii="Arial" w:hAnsi="Arial" w:cs="Arial"/>
        </w:rPr>
      </w:pPr>
    </w:p>
    <w:p w14:paraId="516948BE" w14:textId="77777777" w:rsidR="00152D8F" w:rsidRPr="00CE6738" w:rsidRDefault="00152D8F" w:rsidP="00152D8F">
      <w:pPr>
        <w:tabs>
          <w:tab w:val="left" w:pos="540"/>
        </w:tabs>
        <w:spacing w:after="0" w:line="240" w:lineRule="auto"/>
        <w:ind w:left="540"/>
        <w:jc w:val="both"/>
        <w:rPr>
          <w:rFonts w:ascii="Arial" w:hAnsi="Arial" w:cs="Arial"/>
        </w:rPr>
      </w:pPr>
    </w:p>
    <w:p w14:paraId="01431E12" w14:textId="1055B482" w:rsidR="005738FD"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lastRenderedPageBreak/>
        <w:t>9</w:t>
      </w:r>
      <w:r w:rsidR="009A569A" w:rsidRPr="00CE6738">
        <w:rPr>
          <w:rFonts w:ascii="Arial" w:hAnsi="Arial" w:cs="Arial"/>
          <w:b/>
        </w:rPr>
        <w:t>.11</w:t>
      </w:r>
      <w:r w:rsidR="009A569A" w:rsidRPr="00CE6738">
        <w:rPr>
          <w:rFonts w:ascii="Arial" w:hAnsi="Arial" w:cs="Arial"/>
          <w:b/>
        </w:rPr>
        <w:tab/>
        <w:t>Independent Parties</w:t>
      </w:r>
    </w:p>
    <w:p w14:paraId="06E557EF" w14:textId="2AEC6272" w:rsidR="00610C65" w:rsidRPr="00CE6738" w:rsidRDefault="009A569A" w:rsidP="002443C8">
      <w:pPr>
        <w:pStyle w:val="Default"/>
        <w:tabs>
          <w:tab w:val="left" w:pos="540"/>
        </w:tabs>
        <w:ind w:left="540"/>
        <w:jc w:val="both"/>
        <w:rPr>
          <w:color w:val="auto"/>
          <w:sz w:val="22"/>
          <w:szCs w:val="22"/>
        </w:rPr>
      </w:pPr>
      <w:r w:rsidRPr="00CE6738">
        <w:rPr>
          <w:color w:val="auto"/>
          <w:sz w:val="22"/>
          <w:szCs w:val="22"/>
        </w:rPr>
        <w:t xml:space="preserve">Vendor acknowledges that under this contract it is an independent vendor and is not operating in any fashion as the agent of the University. The relationship of the vendor and </w:t>
      </w:r>
      <w:r w:rsidR="003F122A" w:rsidRPr="00CE6738">
        <w:rPr>
          <w:color w:val="auto"/>
          <w:sz w:val="22"/>
          <w:szCs w:val="22"/>
        </w:rPr>
        <w:t xml:space="preserve">University is </w:t>
      </w:r>
      <w:r w:rsidRPr="00CE6738">
        <w:rPr>
          <w:color w:val="auto"/>
          <w:sz w:val="22"/>
          <w:szCs w:val="22"/>
        </w:rPr>
        <w:t xml:space="preserve">that of </w:t>
      </w:r>
      <w:r w:rsidR="002443C8" w:rsidRPr="00CE6738">
        <w:rPr>
          <w:color w:val="auto"/>
          <w:sz w:val="22"/>
          <w:szCs w:val="22"/>
        </w:rPr>
        <w:t>i</w:t>
      </w:r>
      <w:r w:rsidRPr="00CE6738">
        <w:rPr>
          <w:color w:val="auto"/>
          <w:sz w:val="22"/>
          <w:szCs w:val="22"/>
        </w:rPr>
        <w:t>ndependent contractors, and nothing in this contract should be construed to create any agency, joint venture, or partnership relationship between the parties.</w:t>
      </w:r>
    </w:p>
    <w:p w14:paraId="24C0A34D" w14:textId="77777777" w:rsidR="00E95172" w:rsidRPr="00CE6738" w:rsidRDefault="00E95172" w:rsidP="00F6113E">
      <w:pPr>
        <w:tabs>
          <w:tab w:val="left" w:pos="540"/>
        </w:tabs>
        <w:spacing w:after="0" w:line="240" w:lineRule="auto"/>
        <w:jc w:val="both"/>
        <w:rPr>
          <w:rFonts w:ascii="Arial" w:hAnsi="Arial" w:cs="Arial"/>
          <w:bCs/>
        </w:rPr>
      </w:pPr>
    </w:p>
    <w:p w14:paraId="276B1291" w14:textId="21A157A7" w:rsidR="008C1C30" w:rsidRPr="00CE6738" w:rsidRDefault="007D6174" w:rsidP="00F6113E">
      <w:pPr>
        <w:tabs>
          <w:tab w:val="left" w:pos="540"/>
        </w:tabs>
        <w:spacing w:after="0" w:line="240" w:lineRule="auto"/>
        <w:jc w:val="both"/>
        <w:rPr>
          <w:rFonts w:ascii="Arial" w:hAnsi="Arial" w:cs="Arial"/>
          <w:b/>
          <w:bCs/>
        </w:rPr>
      </w:pPr>
      <w:r w:rsidRPr="00CE6738">
        <w:rPr>
          <w:rFonts w:ascii="Arial" w:hAnsi="Arial" w:cs="Arial"/>
          <w:b/>
          <w:bCs/>
        </w:rPr>
        <w:t>9</w:t>
      </w:r>
      <w:r w:rsidR="009A569A" w:rsidRPr="00CE6738">
        <w:rPr>
          <w:rFonts w:ascii="Arial" w:hAnsi="Arial" w:cs="Arial"/>
          <w:b/>
          <w:bCs/>
        </w:rPr>
        <w:t>.12</w:t>
      </w:r>
      <w:r w:rsidR="009A569A" w:rsidRPr="00CE6738">
        <w:rPr>
          <w:rFonts w:ascii="Arial" w:hAnsi="Arial" w:cs="Arial"/>
          <w:b/>
          <w:bCs/>
        </w:rPr>
        <w:tab/>
        <w:t>Governing Law</w:t>
      </w:r>
    </w:p>
    <w:p w14:paraId="51B40021" w14:textId="39CF6685" w:rsidR="009A569A" w:rsidRPr="00CE6738" w:rsidRDefault="009A569A" w:rsidP="002443C8">
      <w:pPr>
        <w:pStyle w:val="Default"/>
        <w:tabs>
          <w:tab w:val="left" w:pos="540"/>
        </w:tabs>
        <w:ind w:left="540"/>
        <w:jc w:val="both"/>
        <w:rPr>
          <w:color w:val="auto"/>
          <w:sz w:val="22"/>
          <w:szCs w:val="22"/>
        </w:rPr>
      </w:pPr>
      <w:r w:rsidRPr="00CE6738">
        <w:rPr>
          <w:color w:val="auto"/>
          <w:sz w:val="22"/>
          <w:szCs w:val="22"/>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CE6738" w:rsidRDefault="004C3CCF" w:rsidP="00F6113E">
      <w:pPr>
        <w:tabs>
          <w:tab w:val="left" w:pos="540"/>
        </w:tabs>
        <w:spacing w:after="0" w:line="240" w:lineRule="auto"/>
        <w:jc w:val="both"/>
        <w:rPr>
          <w:rFonts w:ascii="Arial" w:hAnsi="Arial" w:cs="Arial"/>
          <w:bCs/>
        </w:rPr>
      </w:pPr>
    </w:p>
    <w:p w14:paraId="22BB3BE4" w14:textId="00147511" w:rsidR="00C81157" w:rsidRPr="00CE6738" w:rsidRDefault="007D6174" w:rsidP="00F6113E">
      <w:pPr>
        <w:tabs>
          <w:tab w:val="left" w:pos="540"/>
        </w:tabs>
        <w:spacing w:after="0" w:line="240" w:lineRule="auto"/>
        <w:jc w:val="both"/>
        <w:rPr>
          <w:rFonts w:ascii="Arial" w:hAnsi="Arial" w:cs="Arial"/>
          <w:b/>
          <w:bCs/>
        </w:rPr>
      </w:pPr>
      <w:r w:rsidRPr="00CE6738">
        <w:rPr>
          <w:rFonts w:ascii="Arial" w:hAnsi="Arial" w:cs="Arial"/>
          <w:b/>
          <w:bCs/>
        </w:rPr>
        <w:t>9</w:t>
      </w:r>
      <w:r w:rsidR="004C3CCF" w:rsidRPr="00CE6738">
        <w:rPr>
          <w:rFonts w:ascii="Arial" w:hAnsi="Arial" w:cs="Arial"/>
          <w:b/>
          <w:bCs/>
        </w:rPr>
        <w:t>.13</w:t>
      </w:r>
      <w:r w:rsidR="004C3CCF" w:rsidRPr="00CE6738">
        <w:rPr>
          <w:rFonts w:ascii="Arial" w:hAnsi="Arial" w:cs="Arial"/>
          <w:b/>
          <w:bCs/>
        </w:rPr>
        <w:tab/>
        <w:t>Proprietary Information</w:t>
      </w:r>
    </w:p>
    <w:p w14:paraId="03F559E6" w14:textId="0A774C0E" w:rsidR="004C3CCF" w:rsidRPr="00CE6738" w:rsidRDefault="00C81157" w:rsidP="00F6113E">
      <w:pPr>
        <w:tabs>
          <w:tab w:val="left" w:pos="540"/>
        </w:tabs>
        <w:spacing w:after="0" w:line="240" w:lineRule="auto"/>
        <w:ind w:left="540" w:hanging="540"/>
        <w:jc w:val="both"/>
        <w:rPr>
          <w:rFonts w:ascii="Arial" w:hAnsi="Arial" w:cs="Arial"/>
        </w:rPr>
      </w:pPr>
      <w:r w:rsidRPr="00CE6738">
        <w:rPr>
          <w:rFonts w:ascii="Arial" w:hAnsi="Arial" w:cs="Arial"/>
          <w:b/>
          <w:bCs/>
        </w:rPr>
        <w:tab/>
      </w:r>
      <w:r w:rsidR="004C3CCF" w:rsidRPr="00CE6738">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CE6738">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CE6738">
        <w:rPr>
          <w:rFonts w:ascii="Arial" w:hAnsi="Arial" w:cs="Arial"/>
        </w:rPr>
        <w:t>.</w:t>
      </w:r>
    </w:p>
    <w:p w14:paraId="4A6330E7" w14:textId="77777777" w:rsidR="005936BA" w:rsidRPr="00CE6738" w:rsidRDefault="005936BA" w:rsidP="00F6113E">
      <w:pPr>
        <w:tabs>
          <w:tab w:val="left" w:pos="540"/>
        </w:tabs>
        <w:spacing w:after="0" w:line="240" w:lineRule="auto"/>
        <w:jc w:val="both"/>
        <w:rPr>
          <w:rFonts w:ascii="Arial" w:hAnsi="Arial" w:cs="Arial"/>
          <w:b/>
          <w:bCs/>
        </w:rPr>
      </w:pPr>
    </w:p>
    <w:p w14:paraId="1EA18EE6" w14:textId="256CBB85" w:rsidR="00350527"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04641D" w:rsidRPr="00CE6738">
        <w:rPr>
          <w:rFonts w:ascii="Arial" w:hAnsi="Arial" w:cs="Arial"/>
          <w:b/>
        </w:rPr>
        <w:t>.14</w:t>
      </w:r>
      <w:r w:rsidR="0004641D" w:rsidRPr="00CE6738">
        <w:rPr>
          <w:rFonts w:ascii="Arial" w:hAnsi="Arial" w:cs="Arial"/>
          <w:b/>
        </w:rPr>
        <w:tab/>
        <w:t>Disclosure</w:t>
      </w:r>
    </w:p>
    <w:p w14:paraId="4A367DD4" w14:textId="4888E118" w:rsidR="0004641D" w:rsidRPr="00CE6738" w:rsidRDefault="00350527" w:rsidP="00F6113E">
      <w:pPr>
        <w:tabs>
          <w:tab w:val="left" w:pos="540"/>
        </w:tabs>
        <w:spacing w:after="0" w:line="240" w:lineRule="auto"/>
        <w:ind w:left="540" w:hanging="540"/>
        <w:jc w:val="both"/>
        <w:rPr>
          <w:rFonts w:ascii="Arial" w:hAnsi="Arial" w:cs="Arial"/>
        </w:rPr>
      </w:pPr>
      <w:r w:rsidRPr="00CE6738">
        <w:rPr>
          <w:rFonts w:ascii="Arial" w:hAnsi="Arial" w:cs="Arial"/>
          <w:b/>
        </w:rPr>
        <w:tab/>
      </w:r>
      <w:r w:rsidR="0004641D" w:rsidRPr="00CE6738">
        <w:rPr>
          <w:rFonts w:ascii="Arial" w:hAnsi="Arial" w:cs="Arial"/>
        </w:rPr>
        <w:t>Disclosure is a condition of this contract and the University of Arkansas cannot enter into any</w:t>
      </w:r>
      <w:r w:rsidR="00AB4CA2" w:rsidRPr="00CE6738">
        <w:rPr>
          <w:rFonts w:ascii="Arial" w:hAnsi="Arial" w:cs="Arial"/>
        </w:rPr>
        <w:t xml:space="preserve"> </w:t>
      </w:r>
      <w:r w:rsidR="0004641D" w:rsidRPr="00CE6738">
        <w:rPr>
          <w:rFonts w:ascii="Arial" w:hAnsi="Arial" w:cs="Arial"/>
        </w:rPr>
        <w:t>contract for which disclosure is not made.</w:t>
      </w:r>
      <w:r w:rsidR="00CC4485" w:rsidRPr="00CE6738">
        <w:rPr>
          <w:rFonts w:ascii="Arial" w:hAnsi="Arial" w:cs="Arial"/>
        </w:rPr>
        <w:t xml:space="preserve">  </w:t>
      </w:r>
      <w:r w:rsidR="0004641D" w:rsidRPr="00CE6738">
        <w:rPr>
          <w:rFonts w:ascii="Arial" w:hAnsi="Arial" w:cs="Arial"/>
        </w:rPr>
        <w:t>Arkansas’s Executive Order 98-04 requires all potential c</w:t>
      </w:r>
      <w:r w:rsidRPr="00CE6738">
        <w:rPr>
          <w:rFonts w:ascii="Arial" w:hAnsi="Arial" w:cs="Arial"/>
        </w:rPr>
        <w:t>ontractors disclose whether the</w:t>
      </w:r>
      <w:r w:rsidR="00CC4485" w:rsidRPr="00CE6738">
        <w:rPr>
          <w:rFonts w:ascii="Arial" w:hAnsi="Arial" w:cs="Arial"/>
        </w:rPr>
        <w:t xml:space="preserve"> </w:t>
      </w:r>
      <w:r w:rsidR="0004641D" w:rsidRPr="00CE6738">
        <w:rPr>
          <w:rFonts w:ascii="Arial" w:hAnsi="Arial" w:cs="Arial"/>
        </w:rPr>
        <w:t>individual or anyone who owns or controls the busin</w:t>
      </w:r>
      <w:r w:rsidRPr="00CE6738">
        <w:rPr>
          <w:rFonts w:ascii="Arial" w:hAnsi="Arial" w:cs="Arial"/>
        </w:rPr>
        <w:t>ess is a member of the Arkansas</w:t>
      </w:r>
      <w:r w:rsidR="00CC4485" w:rsidRPr="00CE6738">
        <w:rPr>
          <w:rFonts w:ascii="Arial" w:hAnsi="Arial" w:cs="Arial"/>
        </w:rPr>
        <w:t xml:space="preserve"> </w:t>
      </w:r>
      <w:r w:rsidR="0004641D" w:rsidRPr="00CE6738">
        <w:rPr>
          <w:rFonts w:ascii="Arial" w:hAnsi="Arial" w:cs="Arial"/>
        </w:rPr>
        <w:t>General Assembly, constitutional officer, state bo</w:t>
      </w:r>
      <w:r w:rsidRPr="00CE6738">
        <w:rPr>
          <w:rFonts w:ascii="Arial" w:hAnsi="Arial" w:cs="Arial"/>
        </w:rPr>
        <w:t>ard or commission member, state</w:t>
      </w:r>
      <w:r w:rsidR="00CC4485" w:rsidRPr="00CE6738">
        <w:rPr>
          <w:rFonts w:ascii="Arial" w:hAnsi="Arial" w:cs="Arial"/>
        </w:rPr>
        <w:t xml:space="preserve"> </w:t>
      </w:r>
      <w:r w:rsidR="0004641D" w:rsidRPr="00CE6738">
        <w:rPr>
          <w:rFonts w:ascii="Arial" w:hAnsi="Arial" w:cs="Arial"/>
        </w:rPr>
        <w:t xml:space="preserve">employee, or the spouse or family member of any of these.  </w:t>
      </w:r>
      <w:r w:rsidRPr="00CE6738">
        <w:rPr>
          <w:rFonts w:ascii="Arial" w:hAnsi="Arial" w:cs="Arial"/>
        </w:rPr>
        <w:t>If this applies to the bidder’s</w:t>
      </w:r>
      <w:r w:rsidR="00CC4485" w:rsidRPr="00CE6738">
        <w:rPr>
          <w:rFonts w:ascii="Arial" w:hAnsi="Arial" w:cs="Arial"/>
        </w:rPr>
        <w:t xml:space="preserve"> </w:t>
      </w:r>
      <w:r w:rsidR="0004641D" w:rsidRPr="00CE6738">
        <w:rPr>
          <w:rFonts w:ascii="Arial" w:hAnsi="Arial" w:cs="Arial"/>
        </w:rPr>
        <w:t>business, the bidder must state so in writing.</w:t>
      </w:r>
    </w:p>
    <w:p w14:paraId="27861139" w14:textId="77777777" w:rsidR="00882E3C" w:rsidRPr="00CE6738" w:rsidRDefault="00882E3C" w:rsidP="00F6113E">
      <w:pPr>
        <w:tabs>
          <w:tab w:val="left" w:pos="540"/>
        </w:tabs>
        <w:spacing w:after="0" w:line="240" w:lineRule="auto"/>
        <w:jc w:val="both"/>
        <w:rPr>
          <w:rFonts w:ascii="Arial" w:hAnsi="Arial" w:cs="Arial"/>
        </w:rPr>
      </w:pPr>
    </w:p>
    <w:p w14:paraId="5D4F7E10" w14:textId="7E95682B" w:rsidR="00FF26EE"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882E3C" w:rsidRPr="00CE6738">
        <w:rPr>
          <w:rFonts w:ascii="Arial" w:hAnsi="Arial" w:cs="Arial"/>
          <w:b/>
        </w:rPr>
        <w:t>.15</w:t>
      </w:r>
      <w:r w:rsidR="00882E3C" w:rsidRPr="00CE6738">
        <w:rPr>
          <w:rFonts w:ascii="Arial" w:hAnsi="Arial" w:cs="Arial"/>
          <w:b/>
        </w:rPr>
        <w:tab/>
        <w:t>Proposal Modification</w:t>
      </w:r>
    </w:p>
    <w:p w14:paraId="5757FFDA" w14:textId="52D53843" w:rsidR="009E7C1F" w:rsidRPr="00CE6738" w:rsidRDefault="00882E3C" w:rsidP="00F6113E">
      <w:pPr>
        <w:tabs>
          <w:tab w:val="left" w:pos="540"/>
        </w:tabs>
        <w:spacing w:after="0" w:line="240" w:lineRule="auto"/>
        <w:ind w:left="540"/>
        <w:jc w:val="both"/>
        <w:rPr>
          <w:rFonts w:ascii="Arial" w:hAnsi="Arial" w:cs="Arial"/>
        </w:rPr>
      </w:pPr>
      <w:r w:rsidRPr="00CE6738">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CE6738">
        <w:rPr>
          <w:rFonts w:ascii="Arial" w:hAnsi="Arial" w:cs="Arial"/>
        </w:rPr>
        <w:tab/>
      </w:r>
      <w:r w:rsidRPr="00CE6738">
        <w:rPr>
          <w:rFonts w:ascii="Arial" w:hAnsi="Arial" w:cs="Arial"/>
        </w:rPr>
        <w:t>due date and time.</w:t>
      </w:r>
    </w:p>
    <w:p w14:paraId="2BB2A43A" w14:textId="77777777" w:rsidR="008F3B9D" w:rsidRPr="00CE6738" w:rsidRDefault="008F3B9D" w:rsidP="00F6113E">
      <w:pPr>
        <w:tabs>
          <w:tab w:val="left" w:pos="540"/>
        </w:tabs>
        <w:spacing w:after="0" w:line="240" w:lineRule="auto"/>
        <w:jc w:val="both"/>
        <w:rPr>
          <w:rFonts w:ascii="Arial" w:hAnsi="Arial" w:cs="Arial"/>
          <w:b/>
        </w:rPr>
      </w:pPr>
    </w:p>
    <w:p w14:paraId="7F52FE9D" w14:textId="1D63E20A" w:rsidR="00D3308A"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565862" w:rsidRPr="00CE6738">
        <w:rPr>
          <w:rFonts w:ascii="Arial" w:hAnsi="Arial" w:cs="Arial"/>
          <w:b/>
        </w:rPr>
        <w:t>.16</w:t>
      </w:r>
      <w:r w:rsidR="00565862" w:rsidRPr="00CE6738">
        <w:rPr>
          <w:rFonts w:ascii="Arial" w:hAnsi="Arial" w:cs="Arial"/>
          <w:b/>
        </w:rPr>
        <w:tab/>
        <w:t>Prime Contractor Responsibility</w:t>
      </w:r>
    </w:p>
    <w:p w14:paraId="2DFEBA0F" w14:textId="70BB9AF7" w:rsidR="00565862" w:rsidRPr="00CE6738" w:rsidRDefault="00565862" w:rsidP="00F6113E">
      <w:pPr>
        <w:tabs>
          <w:tab w:val="left" w:pos="540"/>
        </w:tabs>
        <w:spacing w:after="0" w:line="240" w:lineRule="auto"/>
        <w:ind w:left="540"/>
        <w:jc w:val="both"/>
        <w:rPr>
          <w:rFonts w:ascii="Arial" w:hAnsi="Arial" w:cs="Arial"/>
        </w:rPr>
      </w:pPr>
      <w:r w:rsidRPr="00CE6738">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CE6738" w:rsidRDefault="007078B9" w:rsidP="00F6113E">
      <w:pPr>
        <w:tabs>
          <w:tab w:val="left" w:pos="540"/>
        </w:tabs>
        <w:spacing w:after="0" w:line="240" w:lineRule="auto"/>
        <w:jc w:val="both"/>
        <w:rPr>
          <w:rFonts w:ascii="Arial" w:hAnsi="Arial" w:cs="Arial"/>
          <w:b/>
        </w:rPr>
      </w:pPr>
    </w:p>
    <w:p w14:paraId="1B85B6A2" w14:textId="7C3CC3E1" w:rsidR="00B84B48" w:rsidRPr="00CE6738" w:rsidRDefault="007D6174" w:rsidP="00F6113E">
      <w:pPr>
        <w:tabs>
          <w:tab w:val="left" w:pos="540"/>
        </w:tabs>
        <w:spacing w:after="0" w:line="240" w:lineRule="auto"/>
        <w:jc w:val="both"/>
        <w:rPr>
          <w:rFonts w:ascii="Arial" w:hAnsi="Arial" w:cs="Arial"/>
          <w:b/>
        </w:rPr>
      </w:pPr>
      <w:r w:rsidRPr="00CE6738">
        <w:rPr>
          <w:rFonts w:ascii="Arial" w:hAnsi="Arial" w:cs="Arial"/>
          <w:b/>
        </w:rPr>
        <w:t>9</w:t>
      </w:r>
      <w:r w:rsidR="007078B9" w:rsidRPr="00CE6738">
        <w:rPr>
          <w:rFonts w:ascii="Arial" w:hAnsi="Arial" w:cs="Arial"/>
          <w:b/>
        </w:rPr>
        <w:t>.17</w:t>
      </w:r>
      <w:r w:rsidR="007078B9" w:rsidRPr="00CE6738">
        <w:rPr>
          <w:rFonts w:ascii="Arial" w:hAnsi="Arial" w:cs="Arial"/>
          <w:b/>
        </w:rPr>
        <w:tab/>
        <w:t>Period of Firm Proposal</w:t>
      </w:r>
    </w:p>
    <w:p w14:paraId="73BC1BC5" w14:textId="0C01B9B7" w:rsidR="007078B9" w:rsidRPr="00CE6738" w:rsidRDefault="00B84B48" w:rsidP="00F6113E">
      <w:pPr>
        <w:tabs>
          <w:tab w:val="left" w:pos="540"/>
        </w:tabs>
        <w:spacing w:after="0" w:line="240" w:lineRule="auto"/>
        <w:ind w:left="540" w:hanging="540"/>
        <w:jc w:val="both"/>
        <w:rPr>
          <w:rFonts w:ascii="Arial" w:hAnsi="Arial" w:cs="Arial"/>
        </w:rPr>
      </w:pPr>
      <w:r w:rsidRPr="00CE6738">
        <w:rPr>
          <w:rFonts w:ascii="Arial" w:hAnsi="Arial" w:cs="Arial"/>
          <w:b/>
        </w:rPr>
        <w:tab/>
      </w:r>
      <w:r w:rsidR="007078B9" w:rsidRPr="00CE6738">
        <w:rPr>
          <w:rFonts w:ascii="Arial" w:hAnsi="Arial" w:cs="Arial"/>
          <w:u w:val="single"/>
        </w:rPr>
        <w:t xml:space="preserve">Prices for the proposed services must be kept firm for </w:t>
      </w:r>
      <w:r w:rsidR="007078B9" w:rsidRPr="00CE6738">
        <w:rPr>
          <w:rFonts w:ascii="Arial" w:hAnsi="Arial" w:cs="Arial"/>
          <w:b/>
          <w:u w:val="single"/>
        </w:rPr>
        <w:t>at least 90 days</w:t>
      </w:r>
      <w:r w:rsidR="007078B9" w:rsidRPr="00CE6738">
        <w:rPr>
          <w:rFonts w:ascii="Arial" w:hAnsi="Arial" w:cs="Arial"/>
          <w:u w:val="single"/>
        </w:rPr>
        <w:t xml:space="preserve"> after the Proposal Due Date specified on the cover sheet of this RFP</w:t>
      </w:r>
      <w:r w:rsidR="007078B9" w:rsidRPr="00CE6738">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90 days or until written notice to the contrary is received from the Respondent, whichever is longer.</w:t>
      </w:r>
    </w:p>
    <w:p w14:paraId="12825A3E" w14:textId="77777777" w:rsidR="00422142" w:rsidRPr="00CE6738" w:rsidRDefault="00422142" w:rsidP="00F6113E">
      <w:pPr>
        <w:tabs>
          <w:tab w:val="left" w:pos="540"/>
        </w:tabs>
        <w:spacing w:after="0" w:line="240" w:lineRule="auto"/>
        <w:jc w:val="both"/>
        <w:rPr>
          <w:rFonts w:ascii="Arial" w:hAnsi="Arial" w:cs="Arial"/>
        </w:rPr>
      </w:pPr>
    </w:p>
    <w:p w14:paraId="2DCCB1CD" w14:textId="21F64390" w:rsidR="00422142" w:rsidRPr="00CE6738" w:rsidRDefault="00B41218" w:rsidP="00F6113E">
      <w:pPr>
        <w:tabs>
          <w:tab w:val="left" w:pos="540"/>
        </w:tabs>
        <w:spacing w:after="0" w:line="240" w:lineRule="auto"/>
        <w:jc w:val="both"/>
        <w:rPr>
          <w:rFonts w:ascii="Arial" w:hAnsi="Arial" w:cs="Arial"/>
          <w:b/>
        </w:rPr>
      </w:pPr>
      <w:r w:rsidRPr="00CE6738">
        <w:rPr>
          <w:rFonts w:ascii="Arial" w:hAnsi="Arial" w:cs="Arial"/>
          <w:b/>
        </w:rPr>
        <w:lastRenderedPageBreak/>
        <w:t>9</w:t>
      </w:r>
      <w:r w:rsidR="00422142" w:rsidRPr="00CE6738">
        <w:rPr>
          <w:rFonts w:ascii="Arial" w:hAnsi="Arial" w:cs="Arial"/>
          <w:b/>
        </w:rPr>
        <w:t>.1</w:t>
      </w:r>
      <w:r w:rsidR="001D2AD2" w:rsidRPr="00CE6738">
        <w:rPr>
          <w:rFonts w:ascii="Arial" w:hAnsi="Arial" w:cs="Arial"/>
          <w:b/>
        </w:rPr>
        <w:t>8</w:t>
      </w:r>
      <w:r w:rsidR="00422142" w:rsidRPr="00CE6738">
        <w:rPr>
          <w:rFonts w:ascii="Arial" w:hAnsi="Arial" w:cs="Arial"/>
          <w:b/>
        </w:rPr>
        <w:tab/>
        <w:t>Warranty</w:t>
      </w:r>
    </w:p>
    <w:p w14:paraId="20CDBE92" w14:textId="77777777" w:rsidR="00422142" w:rsidRPr="00CE6738" w:rsidRDefault="00DB7169" w:rsidP="00F6113E">
      <w:pPr>
        <w:pStyle w:val="MyNormal"/>
        <w:ind w:left="1260" w:hanging="1260"/>
        <w:rPr>
          <w:rFonts w:cs="Arial"/>
        </w:rPr>
      </w:pPr>
      <w:r w:rsidRPr="00CE6738">
        <w:rPr>
          <w:rFonts w:cs="Arial"/>
        </w:rPr>
        <w:tab/>
      </w:r>
      <w:r w:rsidR="00422142" w:rsidRPr="00CE6738">
        <w:rPr>
          <w:rFonts w:cs="Arial"/>
        </w:rPr>
        <w:t>The vendor must:</w:t>
      </w:r>
    </w:p>
    <w:p w14:paraId="1014AA41" w14:textId="77777777" w:rsidR="00422142" w:rsidRPr="00CE6738" w:rsidRDefault="00422142" w:rsidP="00F6113E">
      <w:pPr>
        <w:pStyle w:val="MyNormal"/>
        <w:rPr>
          <w:rFonts w:cs="Arial"/>
        </w:rPr>
      </w:pPr>
    </w:p>
    <w:p w14:paraId="03D43078" w14:textId="77777777" w:rsidR="00422142" w:rsidRPr="00CE6738" w:rsidRDefault="00422142" w:rsidP="00F6113E">
      <w:pPr>
        <w:pStyle w:val="MyNormal"/>
        <w:tabs>
          <w:tab w:val="clear" w:pos="2160"/>
          <w:tab w:val="left" w:pos="1620"/>
        </w:tabs>
        <w:ind w:left="1620" w:hanging="1620"/>
        <w:rPr>
          <w:rFonts w:cs="Arial"/>
        </w:rPr>
      </w:pPr>
      <w:r w:rsidRPr="00CE6738">
        <w:rPr>
          <w:rFonts w:cs="Arial"/>
        </w:rPr>
        <w:tab/>
        <w:t>A. Define the provisions of the warranty regarding response time for service and support.</w:t>
      </w:r>
    </w:p>
    <w:p w14:paraId="1DABD0E7" w14:textId="77777777" w:rsidR="006E7367" w:rsidRDefault="00422142" w:rsidP="00CE6738">
      <w:pPr>
        <w:pStyle w:val="MyNormal"/>
        <w:tabs>
          <w:tab w:val="clear" w:pos="2160"/>
          <w:tab w:val="left" w:pos="1620"/>
        </w:tabs>
        <w:ind w:left="1620" w:hanging="1620"/>
        <w:rPr>
          <w:rFonts w:cs="Arial"/>
        </w:rPr>
      </w:pPr>
      <w:r w:rsidRPr="00CE6738">
        <w:rPr>
          <w:rFonts w:cs="Arial"/>
        </w:rPr>
        <w:tab/>
        <w:t>B. Outline the standard or proposed plan of action for correcting problems during the</w:t>
      </w:r>
      <w:r w:rsidR="00CE6738">
        <w:rPr>
          <w:rFonts w:cs="Arial"/>
        </w:rPr>
        <w:t xml:space="preserve"> </w:t>
      </w:r>
      <w:r w:rsidR="006E7367">
        <w:rPr>
          <w:rFonts w:cs="Arial"/>
        </w:rPr>
        <w:t>warranty</w:t>
      </w:r>
    </w:p>
    <w:p w14:paraId="6DC23C1A" w14:textId="466E4EA4" w:rsidR="00422142" w:rsidRPr="00CE6738" w:rsidRDefault="006E7367" w:rsidP="00CE6738">
      <w:pPr>
        <w:pStyle w:val="MyNormal"/>
        <w:tabs>
          <w:tab w:val="clear" w:pos="2160"/>
          <w:tab w:val="left" w:pos="1620"/>
        </w:tabs>
        <w:ind w:left="1620" w:hanging="1620"/>
        <w:rPr>
          <w:rFonts w:cs="Arial"/>
        </w:rPr>
      </w:pPr>
      <w:r>
        <w:rPr>
          <w:rFonts w:cs="Arial"/>
        </w:rPr>
        <w:tab/>
      </w:r>
      <w:r w:rsidR="00422142" w:rsidRPr="00CE6738">
        <w:rPr>
          <w:rFonts w:cs="Arial"/>
        </w:rPr>
        <w:t>period.</w:t>
      </w:r>
    </w:p>
    <w:p w14:paraId="750D5A40" w14:textId="648F9CCF" w:rsidR="00422142" w:rsidRPr="00CE6738" w:rsidRDefault="00422142" w:rsidP="00CE6738">
      <w:pPr>
        <w:tabs>
          <w:tab w:val="left" w:pos="540"/>
        </w:tabs>
        <w:spacing w:after="0" w:line="240" w:lineRule="auto"/>
        <w:jc w:val="both"/>
        <w:rPr>
          <w:rFonts w:ascii="Arial" w:hAnsi="Arial" w:cs="Arial"/>
          <w:b/>
        </w:rPr>
      </w:pPr>
      <w:r w:rsidRPr="00CE6738">
        <w:rPr>
          <w:rFonts w:ascii="Arial" w:hAnsi="Arial" w:cs="Arial"/>
        </w:rPr>
        <w:tab/>
        <w:t>C. Respondents must itemize any components, services, and labor that are excluded from</w:t>
      </w:r>
      <w:r w:rsidR="00CE6738">
        <w:rPr>
          <w:rFonts w:ascii="Arial" w:hAnsi="Arial" w:cs="Arial"/>
        </w:rPr>
        <w:t xml:space="preserve"> </w:t>
      </w:r>
      <w:r w:rsidRPr="00CE6738">
        <w:rPr>
          <w:rFonts w:ascii="Arial" w:hAnsi="Arial" w:cs="Arial"/>
        </w:rPr>
        <w:tab/>
        <w:t>warranty.</w:t>
      </w:r>
    </w:p>
    <w:p w14:paraId="1C4C3BD1" w14:textId="77777777" w:rsidR="00281237" w:rsidRPr="00CE6738" w:rsidRDefault="00281237" w:rsidP="00F6113E">
      <w:pPr>
        <w:tabs>
          <w:tab w:val="left" w:pos="540"/>
        </w:tabs>
        <w:spacing w:after="0" w:line="240" w:lineRule="auto"/>
        <w:jc w:val="both"/>
        <w:rPr>
          <w:rFonts w:ascii="Arial" w:hAnsi="Arial" w:cs="Arial"/>
        </w:rPr>
      </w:pPr>
    </w:p>
    <w:p w14:paraId="339F906D" w14:textId="07057A03" w:rsidR="00DA1EB4" w:rsidRPr="00CE6738" w:rsidRDefault="00B41218" w:rsidP="00F6113E">
      <w:pPr>
        <w:tabs>
          <w:tab w:val="left" w:pos="540"/>
        </w:tabs>
        <w:spacing w:after="0" w:line="240" w:lineRule="auto"/>
        <w:jc w:val="both"/>
        <w:rPr>
          <w:rFonts w:ascii="Arial" w:hAnsi="Arial" w:cs="Arial"/>
          <w:b/>
        </w:rPr>
      </w:pPr>
      <w:r w:rsidRPr="00CE6738">
        <w:rPr>
          <w:rFonts w:ascii="Arial" w:hAnsi="Arial" w:cs="Arial"/>
          <w:b/>
        </w:rPr>
        <w:t>9</w:t>
      </w:r>
      <w:r w:rsidR="00281237" w:rsidRPr="00CE6738">
        <w:rPr>
          <w:rFonts w:ascii="Arial" w:hAnsi="Arial" w:cs="Arial"/>
          <w:b/>
        </w:rPr>
        <w:t>.1</w:t>
      </w:r>
      <w:r w:rsidR="001D2AD2" w:rsidRPr="00CE6738">
        <w:rPr>
          <w:rFonts w:ascii="Arial" w:hAnsi="Arial" w:cs="Arial"/>
          <w:b/>
        </w:rPr>
        <w:t>9</w:t>
      </w:r>
      <w:r w:rsidR="00281237" w:rsidRPr="00CE6738">
        <w:rPr>
          <w:rFonts w:ascii="Arial" w:hAnsi="Arial" w:cs="Arial"/>
          <w:b/>
        </w:rPr>
        <w:tab/>
        <w:t>Errors and Omissions</w:t>
      </w:r>
    </w:p>
    <w:p w14:paraId="0B7474BA" w14:textId="4E01FC6E" w:rsidR="00281237" w:rsidRPr="00CE6738" w:rsidRDefault="00DA1EB4" w:rsidP="00F6113E">
      <w:pPr>
        <w:tabs>
          <w:tab w:val="left" w:pos="540"/>
        </w:tabs>
        <w:spacing w:after="0" w:line="240" w:lineRule="auto"/>
        <w:ind w:left="540" w:hanging="540"/>
        <w:jc w:val="both"/>
        <w:rPr>
          <w:rFonts w:ascii="Arial" w:hAnsi="Arial" w:cs="Arial"/>
          <w:b/>
        </w:rPr>
      </w:pPr>
      <w:r w:rsidRPr="00CE6738">
        <w:rPr>
          <w:rFonts w:ascii="Arial" w:hAnsi="Arial" w:cs="Arial"/>
          <w:b/>
        </w:rPr>
        <w:tab/>
      </w:r>
      <w:r w:rsidR="00281237" w:rsidRPr="00CE6738">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CE6738">
        <w:rPr>
          <w:rFonts w:ascii="Arial" w:hAnsi="Arial" w:cs="Arial"/>
        </w:rPr>
        <w:tab/>
      </w:r>
      <w:r w:rsidR="00281237" w:rsidRPr="00CE6738">
        <w:rPr>
          <w:rFonts w:ascii="Arial" w:hAnsi="Arial" w:cs="Arial"/>
        </w:rPr>
        <w:t xml:space="preserve">instructions, the Respondent shall immediately notify the University Purchasing Official, in </w:t>
      </w:r>
      <w:r w:rsidRPr="00CE6738">
        <w:rPr>
          <w:rFonts w:ascii="Arial" w:hAnsi="Arial" w:cs="Arial"/>
        </w:rPr>
        <w:tab/>
      </w:r>
      <w:r w:rsidR="007D4EDA" w:rsidRPr="00CE6738">
        <w:rPr>
          <w:rFonts w:ascii="Arial" w:hAnsi="Arial" w:cs="Arial"/>
        </w:rPr>
        <w:t xml:space="preserve">writing, and the University </w:t>
      </w:r>
      <w:r w:rsidR="00281237" w:rsidRPr="00CE6738">
        <w:rPr>
          <w:rFonts w:ascii="Arial" w:hAnsi="Arial" w:cs="Arial"/>
        </w:rPr>
        <w:t xml:space="preserve">of Arkansas shall issue written instructions to be followed. The Respondent is responsible for the contents of its Proposal and for satisfying the </w:t>
      </w:r>
      <w:r w:rsidRPr="00CE6738">
        <w:rPr>
          <w:rFonts w:ascii="Arial" w:hAnsi="Arial" w:cs="Arial"/>
        </w:rPr>
        <w:tab/>
      </w:r>
      <w:r w:rsidR="00281237" w:rsidRPr="00CE6738">
        <w:rPr>
          <w:rFonts w:ascii="Arial" w:hAnsi="Arial" w:cs="Arial"/>
        </w:rPr>
        <w:t>requirements set forth in the RFP.</w:t>
      </w:r>
    </w:p>
    <w:p w14:paraId="0DAEAFDB" w14:textId="77777777" w:rsidR="00F554E8" w:rsidRPr="00CE6738" w:rsidRDefault="00F554E8" w:rsidP="00F6113E">
      <w:pPr>
        <w:tabs>
          <w:tab w:val="left" w:pos="540"/>
        </w:tabs>
        <w:spacing w:after="0" w:line="240" w:lineRule="auto"/>
        <w:jc w:val="both"/>
        <w:rPr>
          <w:rFonts w:ascii="Arial" w:hAnsi="Arial" w:cs="Arial"/>
        </w:rPr>
      </w:pPr>
    </w:p>
    <w:p w14:paraId="019D2573" w14:textId="7639EC5D" w:rsidR="00DA1EB4" w:rsidRPr="00CE6738" w:rsidRDefault="00B41218" w:rsidP="00F6113E">
      <w:pPr>
        <w:tabs>
          <w:tab w:val="left" w:pos="540"/>
        </w:tabs>
        <w:spacing w:after="0" w:line="240" w:lineRule="auto"/>
        <w:jc w:val="both"/>
        <w:rPr>
          <w:rFonts w:ascii="Arial" w:hAnsi="Arial" w:cs="Arial"/>
          <w:b/>
        </w:rPr>
      </w:pPr>
      <w:r w:rsidRPr="00CE6738">
        <w:rPr>
          <w:rFonts w:ascii="Arial" w:hAnsi="Arial" w:cs="Arial"/>
          <w:b/>
        </w:rPr>
        <w:t>9</w:t>
      </w:r>
      <w:r w:rsidR="00F554E8" w:rsidRPr="00CE6738">
        <w:rPr>
          <w:rFonts w:ascii="Arial" w:hAnsi="Arial" w:cs="Arial"/>
          <w:b/>
        </w:rPr>
        <w:t>.</w:t>
      </w:r>
      <w:r w:rsidR="001D2AD2" w:rsidRPr="00CE6738">
        <w:rPr>
          <w:rFonts w:ascii="Arial" w:hAnsi="Arial" w:cs="Arial"/>
          <w:b/>
        </w:rPr>
        <w:t>20</w:t>
      </w:r>
      <w:r w:rsidR="00F554E8" w:rsidRPr="00CE6738">
        <w:rPr>
          <w:rFonts w:ascii="Arial" w:hAnsi="Arial" w:cs="Arial"/>
          <w:b/>
        </w:rPr>
        <w:tab/>
        <w:t>Award Responsibility</w:t>
      </w:r>
    </w:p>
    <w:p w14:paraId="04B26BCC" w14:textId="309BABAA" w:rsidR="00F554E8" w:rsidRPr="00CE6738" w:rsidRDefault="00F554E8" w:rsidP="00F6113E">
      <w:pPr>
        <w:tabs>
          <w:tab w:val="left" w:pos="540"/>
        </w:tabs>
        <w:spacing w:after="0" w:line="240" w:lineRule="auto"/>
        <w:ind w:left="540"/>
        <w:jc w:val="both"/>
        <w:rPr>
          <w:rFonts w:ascii="Arial" w:hAnsi="Arial" w:cs="Arial"/>
          <w:b/>
        </w:rPr>
      </w:pPr>
      <w:r w:rsidRPr="00CE6738">
        <w:rPr>
          <w:rFonts w:ascii="Arial" w:hAnsi="Arial" w:cs="Arial"/>
        </w:rPr>
        <w:t xml:space="preserve">The University Purchasing Official will be responsible for award and administration of any </w:t>
      </w:r>
      <w:r w:rsidR="0028030A" w:rsidRPr="00CE6738">
        <w:rPr>
          <w:rFonts w:ascii="Arial" w:hAnsi="Arial" w:cs="Arial"/>
        </w:rPr>
        <w:t xml:space="preserve">resulting contract(s). </w:t>
      </w:r>
      <w:r w:rsidRPr="00CE6738">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CE6738" w:rsidRDefault="00F554E8" w:rsidP="00F6113E">
      <w:pPr>
        <w:tabs>
          <w:tab w:val="left" w:pos="540"/>
        </w:tabs>
        <w:spacing w:after="0" w:line="240" w:lineRule="auto"/>
        <w:jc w:val="both"/>
        <w:rPr>
          <w:rFonts w:ascii="Arial" w:hAnsi="Arial" w:cs="Arial"/>
        </w:rPr>
      </w:pPr>
    </w:p>
    <w:p w14:paraId="22CCDB92" w14:textId="4AAF0B92" w:rsidR="00F554E8" w:rsidRPr="00CE6738" w:rsidRDefault="007F7837"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F554E8" w:rsidRPr="00CE6738">
        <w:rPr>
          <w:rFonts w:ascii="Arial" w:hAnsi="Arial" w:cs="Arial"/>
        </w:rPr>
        <w:t xml:space="preserve">Contract(s) will be awarded to the Bidder(s) whose proposal adheres to the conditions set </w:t>
      </w:r>
      <w:r w:rsidR="00C465E7" w:rsidRPr="00CE6738">
        <w:rPr>
          <w:rFonts w:ascii="Arial" w:hAnsi="Arial" w:cs="Arial"/>
        </w:rPr>
        <w:tab/>
      </w:r>
      <w:r w:rsidR="00F554E8" w:rsidRPr="00CE6738">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CE6738" w:rsidRDefault="00281237" w:rsidP="00F6113E">
      <w:pPr>
        <w:tabs>
          <w:tab w:val="left" w:pos="540"/>
        </w:tabs>
        <w:spacing w:after="0" w:line="240" w:lineRule="auto"/>
        <w:jc w:val="both"/>
        <w:rPr>
          <w:rFonts w:ascii="Arial" w:hAnsi="Arial" w:cs="Arial"/>
          <w:b/>
        </w:rPr>
      </w:pPr>
    </w:p>
    <w:p w14:paraId="10659727" w14:textId="6EA1C670" w:rsidR="00C465E7" w:rsidRPr="00CE6738" w:rsidRDefault="00ED0294" w:rsidP="00F6113E">
      <w:pPr>
        <w:tabs>
          <w:tab w:val="left" w:pos="540"/>
        </w:tabs>
        <w:spacing w:after="0" w:line="240" w:lineRule="auto"/>
        <w:jc w:val="both"/>
        <w:rPr>
          <w:rFonts w:ascii="Arial" w:hAnsi="Arial" w:cs="Arial"/>
          <w:b/>
        </w:rPr>
      </w:pPr>
      <w:r w:rsidRPr="00CE6738">
        <w:rPr>
          <w:rFonts w:ascii="Arial" w:hAnsi="Arial" w:cs="Arial"/>
          <w:b/>
        </w:rPr>
        <w:t>9</w:t>
      </w:r>
      <w:r w:rsidR="00F554E8" w:rsidRPr="00CE6738">
        <w:rPr>
          <w:rFonts w:ascii="Arial" w:hAnsi="Arial" w:cs="Arial"/>
          <w:b/>
        </w:rPr>
        <w:t>.2</w:t>
      </w:r>
      <w:r w:rsidR="001D2AD2" w:rsidRPr="00CE6738">
        <w:rPr>
          <w:rFonts w:ascii="Arial" w:hAnsi="Arial" w:cs="Arial"/>
          <w:b/>
        </w:rPr>
        <w:t>1</w:t>
      </w:r>
      <w:r w:rsidR="00F554E8" w:rsidRPr="00CE6738">
        <w:rPr>
          <w:rFonts w:ascii="Arial" w:hAnsi="Arial" w:cs="Arial"/>
          <w:b/>
        </w:rPr>
        <w:tab/>
        <w:t>Confidentiality and Publicity</w:t>
      </w:r>
    </w:p>
    <w:p w14:paraId="24645FFA" w14:textId="161C64A6" w:rsidR="00C465E7" w:rsidRPr="00CE6738" w:rsidRDefault="00C465E7"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F554E8" w:rsidRPr="00CE6738">
        <w:rPr>
          <w:rFonts w:ascii="Arial" w:hAnsi="Arial" w:cs="Arial"/>
        </w:rPr>
        <w:t>From the date of issuance of the RFP until the opening date, the Respondent must not make</w:t>
      </w:r>
      <w:r w:rsidRPr="00CE6738">
        <w:rPr>
          <w:rFonts w:ascii="Arial" w:hAnsi="Arial" w:cs="Arial"/>
        </w:rPr>
        <w:t xml:space="preserve"> </w:t>
      </w:r>
      <w:r w:rsidR="00F554E8" w:rsidRPr="00CE6738">
        <w:rPr>
          <w:rFonts w:ascii="Arial" w:hAnsi="Arial" w:cs="Arial"/>
        </w:rPr>
        <w:t>available or discuss its Proposal, or any part thereof, with any employee or agent of the</w:t>
      </w:r>
      <w:r w:rsidRPr="00CE6738">
        <w:rPr>
          <w:rFonts w:ascii="Arial" w:hAnsi="Arial" w:cs="Arial"/>
        </w:rPr>
        <w:t xml:space="preserve"> </w:t>
      </w:r>
      <w:r w:rsidR="00F554E8" w:rsidRPr="00CE6738">
        <w:rPr>
          <w:rFonts w:ascii="Arial" w:hAnsi="Arial" w:cs="Arial"/>
        </w:rPr>
        <w:t>University of Arkansas. The Respondent is hereby warned that any part of its Proposal or any</w:t>
      </w:r>
      <w:r w:rsidRPr="00CE6738">
        <w:rPr>
          <w:rFonts w:ascii="Arial" w:hAnsi="Arial" w:cs="Arial"/>
        </w:rPr>
        <w:t xml:space="preserve"> </w:t>
      </w:r>
      <w:r w:rsidR="00F554E8" w:rsidRPr="00CE6738">
        <w:rPr>
          <w:rFonts w:ascii="Arial" w:hAnsi="Arial" w:cs="Arial"/>
        </w:rPr>
        <w:t>other material marked as confidential, proprietary, or trade secret, can only be protected to the</w:t>
      </w:r>
      <w:r w:rsidRPr="00CE6738">
        <w:rPr>
          <w:rFonts w:ascii="Arial" w:hAnsi="Arial" w:cs="Arial"/>
        </w:rPr>
        <w:t xml:space="preserve"> </w:t>
      </w:r>
      <w:r w:rsidR="00F554E8" w:rsidRPr="00CE6738">
        <w:rPr>
          <w:rFonts w:ascii="Arial" w:hAnsi="Arial" w:cs="Arial"/>
        </w:rPr>
        <w:t>extent permitted by law.  All material submitted in response to this RFP becomes the property of</w:t>
      </w:r>
      <w:r w:rsidRPr="00CE6738">
        <w:rPr>
          <w:rFonts w:ascii="Arial" w:hAnsi="Arial" w:cs="Arial"/>
        </w:rPr>
        <w:t xml:space="preserve"> </w:t>
      </w:r>
      <w:r w:rsidR="00F554E8" w:rsidRPr="00CE6738">
        <w:rPr>
          <w:rFonts w:ascii="Arial" w:hAnsi="Arial" w:cs="Arial"/>
        </w:rPr>
        <w:t>the University of Arkansas.</w:t>
      </w:r>
    </w:p>
    <w:p w14:paraId="5A4DE395" w14:textId="77777777" w:rsidR="00A015A0" w:rsidRPr="00CE6738" w:rsidRDefault="00A015A0" w:rsidP="00F6113E">
      <w:pPr>
        <w:tabs>
          <w:tab w:val="left" w:pos="540"/>
        </w:tabs>
        <w:spacing w:after="0" w:line="240" w:lineRule="auto"/>
        <w:ind w:left="540" w:hanging="540"/>
        <w:jc w:val="both"/>
        <w:rPr>
          <w:rFonts w:ascii="Arial" w:hAnsi="Arial" w:cs="Arial"/>
        </w:rPr>
      </w:pPr>
    </w:p>
    <w:p w14:paraId="00112529" w14:textId="3BD71ECE" w:rsidR="00C465E7" w:rsidRPr="00CE6738" w:rsidRDefault="00C465E7"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F554E8" w:rsidRPr="00CE6738">
        <w:rPr>
          <w:rFonts w:ascii="Arial" w:hAnsi="Arial" w:cs="Arial"/>
        </w:rPr>
        <w:t>News release(s) by a vendor pertaining to this RFP or any portion of the project shall not be</w:t>
      </w:r>
      <w:r w:rsidRPr="00CE6738">
        <w:rPr>
          <w:rFonts w:ascii="Arial" w:hAnsi="Arial" w:cs="Arial"/>
        </w:rPr>
        <w:t xml:space="preserve"> </w:t>
      </w:r>
      <w:r w:rsidR="00F554E8" w:rsidRPr="00CE6738">
        <w:rPr>
          <w:rFonts w:ascii="Arial" w:hAnsi="Arial" w:cs="Arial"/>
        </w:rPr>
        <w:t>made without prior written approval of the University Purchasing Official.  Failure to comply with</w:t>
      </w:r>
      <w:r w:rsidRPr="00CE6738">
        <w:rPr>
          <w:rFonts w:ascii="Arial" w:hAnsi="Arial" w:cs="Arial"/>
        </w:rPr>
        <w:t xml:space="preserve"> </w:t>
      </w:r>
      <w:r w:rsidR="00F554E8" w:rsidRPr="00CE6738">
        <w:rPr>
          <w:rFonts w:ascii="Arial" w:hAnsi="Arial" w:cs="Arial"/>
        </w:rPr>
        <w:t>this requirement is deemed to be a valid reason for disqualification of the respondent's bid.  The</w:t>
      </w:r>
      <w:r w:rsidRPr="00CE6738">
        <w:rPr>
          <w:rFonts w:ascii="Arial" w:hAnsi="Arial" w:cs="Arial"/>
        </w:rPr>
        <w:t xml:space="preserve"> </w:t>
      </w:r>
      <w:r w:rsidR="00F554E8" w:rsidRPr="00CE6738">
        <w:rPr>
          <w:rFonts w:ascii="Arial" w:hAnsi="Arial" w:cs="Arial"/>
        </w:rPr>
        <w:t>University Purchasing Official will not initiate any publicity relating to this procurement action</w:t>
      </w:r>
      <w:r w:rsidRPr="00CE6738">
        <w:rPr>
          <w:rFonts w:ascii="Arial" w:hAnsi="Arial" w:cs="Arial"/>
        </w:rPr>
        <w:t xml:space="preserve"> </w:t>
      </w:r>
      <w:r w:rsidR="00F554E8" w:rsidRPr="00CE6738">
        <w:rPr>
          <w:rFonts w:ascii="Arial" w:hAnsi="Arial" w:cs="Arial"/>
        </w:rPr>
        <w:t>before the contract award is completed.</w:t>
      </w:r>
    </w:p>
    <w:p w14:paraId="46C589C5" w14:textId="77777777" w:rsidR="00ED5C03" w:rsidRPr="00CE6738" w:rsidRDefault="00ED5C03" w:rsidP="00F6113E">
      <w:pPr>
        <w:tabs>
          <w:tab w:val="left" w:pos="540"/>
        </w:tabs>
        <w:spacing w:after="0" w:line="240" w:lineRule="auto"/>
        <w:ind w:left="540" w:hanging="540"/>
        <w:jc w:val="both"/>
        <w:rPr>
          <w:rFonts w:ascii="Arial" w:hAnsi="Arial" w:cs="Arial"/>
        </w:rPr>
      </w:pPr>
    </w:p>
    <w:p w14:paraId="0CCD9E92" w14:textId="4D1276E0" w:rsidR="00671B10" w:rsidRPr="00CE6738" w:rsidRDefault="00C465E7" w:rsidP="00F6113E">
      <w:pPr>
        <w:tabs>
          <w:tab w:val="left" w:pos="540"/>
        </w:tabs>
        <w:spacing w:after="0" w:line="240" w:lineRule="auto"/>
        <w:ind w:left="540" w:hanging="540"/>
        <w:jc w:val="both"/>
        <w:rPr>
          <w:rFonts w:ascii="Arial" w:hAnsi="Arial" w:cs="Arial"/>
        </w:rPr>
      </w:pPr>
      <w:r w:rsidRPr="00CE6738">
        <w:rPr>
          <w:rFonts w:ascii="Arial" w:hAnsi="Arial" w:cs="Arial"/>
        </w:rPr>
        <w:tab/>
      </w:r>
      <w:r w:rsidR="00F554E8" w:rsidRPr="00CE6738">
        <w:rPr>
          <w:rFonts w:ascii="Arial" w:hAnsi="Arial" w:cs="Arial"/>
        </w:rPr>
        <w:t>Employees of the company awarded the contract may</w:t>
      </w:r>
      <w:r w:rsidR="00AF3BC3" w:rsidRPr="00CE6738">
        <w:rPr>
          <w:rFonts w:ascii="Arial" w:hAnsi="Arial" w:cs="Arial"/>
        </w:rPr>
        <w:t xml:space="preserve"> have access to records and information</w:t>
      </w:r>
      <w:r w:rsidRPr="00CE6738">
        <w:rPr>
          <w:rFonts w:ascii="Arial" w:hAnsi="Arial" w:cs="Arial"/>
        </w:rPr>
        <w:t xml:space="preserve"> </w:t>
      </w:r>
      <w:r w:rsidR="00AF3BC3" w:rsidRPr="00CE6738">
        <w:rPr>
          <w:rFonts w:ascii="Arial" w:hAnsi="Arial" w:cs="Arial"/>
        </w:rPr>
        <w:t>about University processes, employees, inc</w:t>
      </w:r>
      <w:r w:rsidR="00ED5C03" w:rsidRPr="00CE6738">
        <w:rPr>
          <w:rFonts w:ascii="Arial" w:hAnsi="Arial" w:cs="Arial"/>
        </w:rPr>
        <w:t xml:space="preserve">luding proprietary information, </w:t>
      </w:r>
      <w:r w:rsidR="00AF3BC3" w:rsidRPr="00CE6738">
        <w:rPr>
          <w:rFonts w:ascii="Arial" w:hAnsi="Arial" w:cs="Arial"/>
        </w:rPr>
        <w:t>trade secrets, and</w:t>
      </w:r>
      <w:r w:rsidRPr="00CE6738">
        <w:rPr>
          <w:rFonts w:ascii="Arial" w:hAnsi="Arial" w:cs="Arial"/>
        </w:rPr>
        <w:t xml:space="preserve"> </w:t>
      </w:r>
      <w:r w:rsidR="00AF3BC3" w:rsidRPr="00CE6738">
        <w:rPr>
          <w:rFonts w:ascii="Arial" w:hAnsi="Arial" w:cs="Arial"/>
        </w:rPr>
        <w:t>intellectual property to which the University holds rights. The company agrees to keep all such</w:t>
      </w:r>
      <w:r w:rsidRPr="00CE6738">
        <w:rPr>
          <w:rFonts w:ascii="Arial" w:hAnsi="Arial" w:cs="Arial"/>
        </w:rPr>
        <w:t xml:space="preserve"> </w:t>
      </w:r>
      <w:r w:rsidR="00AF3BC3" w:rsidRPr="00CE6738">
        <w:rPr>
          <w:rFonts w:ascii="Arial" w:hAnsi="Arial" w:cs="Arial"/>
        </w:rPr>
        <w:t>information strictly confidential and to refrain from discussing this information with anyone else</w:t>
      </w:r>
      <w:r w:rsidRPr="00CE6738">
        <w:rPr>
          <w:rFonts w:ascii="Arial" w:hAnsi="Arial" w:cs="Arial"/>
        </w:rPr>
        <w:t xml:space="preserve"> </w:t>
      </w:r>
      <w:r w:rsidR="00AF3BC3" w:rsidRPr="00CE6738">
        <w:rPr>
          <w:rFonts w:ascii="Arial" w:hAnsi="Arial" w:cs="Arial"/>
        </w:rPr>
        <w:t>without proper authority.</w:t>
      </w:r>
    </w:p>
    <w:p w14:paraId="4748F2B9" w14:textId="77777777" w:rsidR="00671B10" w:rsidRPr="00CE6738" w:rsidRDefault="00671B10" w:rsidP="00F6113E">
      <w:pPr>
        <w:pStyle w:val="MyNormal"/>
        <w:ind w:left="1260" w:hanging="1260"/>
        <w:rPr>
          <w:rFonts w:cs="Arial"/>
          <w:szCs w:val="22"/>
        </w:rPr>
      </w:pPr>
    </w:p>
    <w:p w14:paraId="54947913" w14:textId="7F25CC7B" w:rsidR="00FB38FC" w:rsidRPr="00CE6738" w:rsidRDefault="003D6EFF" w:rsidP="00F6113E">
      <w:pPr>
        <w:pStyle w:val="MyNormal"/>
        <w:ind w:left="1260" w:hanging="1260"/>
        <w:rPr>
          <w:rFonts w:cs="Arial"/>
          <w:b/>
          <w:szCs w:val="22"/>
        </w:rPr>
      </w:pPr>
      <w:r w:rsidRPr="00CE6738">
        <w:rPr>
          <w:rFonts w:cs="Arial"/>
          <w:b/>
          <w:szCs w:val="22"/>
        </w:rPr>
        <w:t>9</w:t>
      </w:r>
      <w:r w:rsidR="00671B10" w:rsidRPr="00CE6738">
        <w:rPr>
          <w:rFonts w:cs="Arial"/>
          <w:b/>
          <w:szCs w:val="22"/>
        </w:rPr>
        <w:t>.2</w:t>
      </w:r>
      <w:r w:rsidR="001D2AD2" w:rsidRPr="00CE6738">
        <w:rPr>
          <w:rFonts w:cs="Arial"/>
          <w:b/>
          <w:szCs w:val="22"/>
        </w:rPr>
        <w:t>2</w:t>
      </w:r>
      <w:r w:rsidR="00671B10" w:rsidRPr="00CE6738">
        <w:rPr>
          <w:rFonts w:cs="Arial"/>
          <w:b/>
          <w:szCs w:val="22"/>
        </w:rPr>
        <w:tab/>
        <w:t>Respondent Presentations</w:t>
      </w:r>
    </w:p>
    <w:p w14:paraId="43A4AF39" w14:textId="38E48D5F" w:rsidR="00F554E8" w:rsidRPr="00CE6738" w:rsidRDefault="00FB38FC" w:rsidP="002443C8">
      <w:pPr>
        <w:tabs>
          <w:tab w:val="left" w:pos="540"/>
        </w:tabs>
        <w:spacing w:after="0" w:line="240" w:lineRule="auto"/>
        <w:ind w:left="540" w:hanging="540"/>
        <w:jc w:val="both"/>
        <w:rPr>
          <w:rFonts w:ascii="Arial" w:hAnsi="Arial" w:cs="Arial"/>
        </w:rPr>
      </w:pPr>
      <w:r w:rsidRPr="00CE6738">
        <w:rPr>
          <w:rFonts w:cs="Arial"/>
          <w:b/>
        </w:rPr>
        <w:tab/>
      </w:r>
      <w:r w:rsidR="00671B10" w:rsidRPr="00CE6738">
        <w:rPr>
          <w:rFonts w:ascii="Arial" w:hAnsi="Arial" w:cs="Arial"/>
        </w:rPr>
        <w:t>The University of Arkansas reserves the right to, but i</w:t>
      </w:r>
      <w:r w:rsidRPr="00CE6738">
        <w:rPr>
          <w:rFonts w:ascii="Arial" w:hAnsi="Arial" w:cs="Arial"/>
        </w:rPr>
        <w:t>s not obligated to, request and</w:t>
      </w:r>
      <w:r w:rsidR="001B5676" w:rsidRPr="00CE6738">
        <w:rPr>
          <w:rFonts w:ascii="Arial" w:hAnsi="Arial" w:cs="Arial"/>
        </w:rPr>
        <w:t xml:space="preserve"> </w:t>
      </w:r>
      <w:r w:rsidR="00671B10" w:rsidRPr="00CE6738">
        <w:rPr>
          <w:rFonts w:ascii="Arial" w:hAnsi="Arial" w:cs="Arial"/>
        </w:rPr>
        <w:t>require that</w:t>
      </w:r>
      <w:r w:rsidR="00EB1CCE" w:rsidRPr="00CE6738">
        <w:rPr>
          <w:rFonts w:ascii="Arial" w:hAnsi="Arial" w:cs="Arial"/>
        </w:rPr>
        <w:t xml:space="preserve"> </w:t>
      </w:r>
      <w:r w:rsidR="00671B10" w:rsidRPr="00CE6738">
        <w:rPr>
          <w:rFonts w:ascii="Arial" w:hAnsi="Arial" w:cs="Arial"/>
        </w:rPr>
        <w:t>final contenders determined by the Evalua</w:t>
      </w:r>
      <w:r w:rsidRPr="00CE6738">
        <w:rPr>
          <w:rFonts w:ascii="Arial" w:hAnsi="Arial" w:cs="Arial"/>
        </w:rPr>
        <w:t>tion Committee provide a formal</w:t>
      </w:r>
      <w:r w:rsidR="001B5676" w:rsidRPr="00CE6738">
        <w:rPr>
          <w:rFonts w:ascii="Arial" w:hAnsi="Arial" w:cs="Arial"/>
        </w:rPr>
        <w:t xml:space="preserve"> </w:t>
      </w:r>
      <w:r w:rsidR="00671B10" w:rsidRPr="00CE6738">
        <w:rPr>
          <w:rFonts w:ascii="Arial" w:hAnsi="Arial" w:cs="Arial"/>
        </w:rPr>
        <w:t>presentation of their</w:t>
      </w:r>
      <w:r w:rsidR="002443C8" w:rsidRPr="00CE6738">
        <w:rPr>
          <w:rFonts w:ascii="Arial" w:hAnsi="Arial" w:cs="Arial"/>
        </w:rPr>
        <w:t xml:space="preserve"> </w:t>
      </w:r>
      <w:r w:rsidR="00671B10" w:rsidRPr="00CE6738">
        <w:rPr>
          <w:rFonts w:ascii="Arial" w:hAnsi="Arial" w:cs="Arial"/>
        </w:rPr>
        <w:t xml:space="preserve">Proposal at a date and time to </w:t>
      </w:r>
      <w:r w:rsidRPr="00CE6738">
        <w:rPr>
          <w:rFonts w:ascii="Arial" w:hAnsi="Arial" w:cs="Arial"/>
        </w:rPr>
        <w:t>be determined by the Evaluation</w:t>
      </w:r>
      <w:r w:rsidR="001B5676" w:rsidRPr="00CE6738">
        <w:rPr>
          <w:rFonts w:ascii="Arial" w:hAnsi="Arial" w:cs="Arial"/>
        </w:rPr>
        <w:t xml:space="preserve"> </w:t>
      </w:r>
      <w:r w:rsidR="00671B10" w:rsidRPr="00CE6738">
        <w:rPr>
          <w:rFonts w:ascii="Arial" w:hAnsi="Arial" w:cs="Arial"/>
        </w:rPr>
        <w:t>Committee. Respondents are</w:t>
      </w:r>
      <w:r w:rsidR="00EB1CCE" w:rsidRPr="00CE6738">
        <w:rPr>
          <w:rFonts w:ascii="Arial" w:hAnsi="Arial" w:cs="Arial"/>
        </w:rPr>
        <w:t xml:space="preserve"> </w:t>
      </w:r>
      <w:r w:rsidR="00671B10" w:rsidRPr="00CE6738">
        <w:rPr>
          <w:rFonts w:ascii="Arial" w:hAnsi="Arial" w:cs="Arial"/>
        </w:rPr>
        <w:t>required to participate in such</w:t>
      </w:r>
      <w:r w:rsidRPr="00CE6738">
        <w:rPr>
          <w:rFonts w:ascii="Arial" w:hAnsi="Arial" w:cs="Arial"/>
        </w:rPr>
        <w:t xml:space="preserve"> a request if the University of</w:t>
      </w:r>
      <w:r w:rsidR="001B5676" w:rsidRPr="00CE6738">
        <w:rPr>
          <w:rFonts w:ascii="Arial" w:hAnsi="Arial" w:cs="Arial"/>
        </w:rPr>
        <w:t xml:space="preserve"> </w:t>
      </w:r>
      <w:r w:rsidR="00671B10" w:rsidRPr="00CE6738">
        <w:rPr>
          <w:rFonts w:ascii="Arial" w:hAnsi="Arial" w:cs="Arial"/>
        </w:rPr>
        <w:t>Arkansas chooses to engage such</w:t>
      </w:r>
      <w:r w:rsidR="002443C8" w:rsidRPr="00CE6738">
        <w:rPr>
          <w:rFonts w:ascii="Arial" w:hAnsi="Arial" w:cs="Arial"/>
        </w:rPr>
        <w:t xml:space="preserve"> </w:t>
      </w:r>
      <w:r w:rsidR="00671B10" w:rsidRPr="00CE6738">
        <w:rPr>
          <w:rFonts w:ascii="Arial" w:hAnsi="Arial" w:cs="Arial"/>
        </w:rPr>
        <w:t>opportunity.</w:t>
      </w:r>
    </w:p>
    <w:p w14:paraId="61032A3F" w14:textId="104277B3" w:rsidR="00FE39E1" w:rsidRPr="00CE6738" w:rsidRDefault="003D6EFF" w:rsidP="00F6113E">
      <w:pPr>
        <w:pStyle w:val="MyNormal"/>
        <w:ind w:left="1260" w:hanging="1260"/>
        <w:rPr>
          <w:rFonts w:cs="Arial"/>
          <w:b/>
          <w:szCs w:val="22"/>
        </w:rPr>
      </w:pPr>
      <w:r w:rsidRPr="00CE6738">
        <w:rPr>
          <w:rFonts w:cs="Arial"/>
          <w:b/>
          <w:szCs w:val="22"/>
        </w:rPr>
        <w:lastRenderedPageBreak/>
        <w:t>9</w:t>
      </w:r>
      <w:r w:rsidR="001D2AD2" w:rsidRPr="00CE6738">
        <w:rPr>
          <w:rFonts w:cs="Arial"/>
          <w:b/>
          <w:szCs w:val="22"/>
        </w:rPr>
        <w:t>.23</w:t>
      </w:r>
      <w:r w:rsidR="003F408D" w:rsidRPr="00CE6738">
        <w:rPr>
          <w:rFonts w:cs="Arial"/>
          <w:b/>
          <w:szCs w:val="22"/>
        </w:rPr>
        <w:tab/>
        <w:t>Excused Performance</w:t>
      </w:r>
    </w:p>
    <w:p w14:paraId="1C4B3B0C" w14:textId="72D2B574" w:rsidR="003F7907" w:rsidRPr="00CE6738" w:rsidRDefault="00FE39E1" w:rsidP="002443C8">
      <w:pPr>
        <w:tabs>
          <w:tab w:val="left" w:pos="540"/>
        </w:tabs>
        <w:spacing w:after="0" w:line="240" w:lineRule="auto"/>
        <w:ind w:left="540" w:hanging="540"/>
        <w:jc w:val="both"/>
        <w:rPr>
          <w:rFonts w:ascii="Arial" w:hAnsi="Arial" w:cs="Arial"/>
        </w:rPr>
      </w:pPr>
      <w:r w:rsidRPr="00CE6738">
        <w:rPr>
          <w:rFonts w:cs="Arial"/>
          <w:b/>
        </w:rPr>
        <w:tab/>
      </w:r>
      <w:r w:rsidR="003F408D" w:rsidRPr="00CE6738">
        <w:rPr>
          <w:rFonts w:ascii="Arial" w:hAnsi="Arial" w:cs="Arial"/>
        </w:rPr>
        <w:t>In the event that the performance of any terms or provis</w:t>
      </w:r>
      <w:r w:rsidRPr="00CE6738">
        <w:rPr>
          <w:rFonts w:ascii="Arial" w:hAnsi="Arial" w:cs="Arial"/>
        </w:rPr>
        <w:t>ions of this Agreement shall be</w:t>
      </w:r>
      <w:r w:rsidR="00372481" w:rsidRPr="00CE6738">
        <w:rPr>
          <w:rFonts w:ascii="Arial" w:hAnsi="Arial" w:cs="Arial"/>
        </w:rPr>
        <w:t xml:space="preserve"> d</w:t>
      </w:r>
      <w:r w:rsidR="003F408D" w:rsidRPr="00CE6738">
        <w:rPr>
          <w:rFonts w:ascii="Arial" w:hAnsi="Arial" w:cs="Arial"/>
        </w:rPr>
        <w:t>elayed</w:t>
      </w:r>
      <w:r w:rsidRPr="00CE6738">
        <w:rPr>
          <w:rFonts w:ascii="Arial" w:hAnsi="Arial" w:cs="Arial"/>
        </w:rPr>
        <w:t xml:space="preserve"> </w:t>
      </w:r>
      <w:r w:rsidR="00372481" w:rsidRPr="00CE6738">
        <w:rPr>
          <w:rFonts w:ascii="Arial" w:hAnsi="Arial" w:cs="Arial"/>
        </w:rPr>
        <w:t>or</w:t>
      </w:r>
      <w:r w:rsidR="00B32CF3" w:rsidRPr="00CE6738">
        <w:rPr>
          <w:rFonts w:ascii="Arial" w:hAnsi="Arial" w:cs="Arial"/>
        </w:rPr>
        <w:t xml:space="preserve"> </w:t>
      </w:r>
      <w:r w:rsidR="003F408D" w:rsidRPr="00CE6738">
        <w:rPr>
          <w:rFonts w:ascii="Arial" w:hAnsi="Arial" w:cs="Arial"/>
        </w:rPr>
        <w:t>prevented because of compliance with a</w:t>
      </w:r>
      <w:r w:rsidRPr="00CE6738">
        <w:rPr>
          <w:rFonts w:ascii="Arial" w:hAnsi="Arial" w:cs="Arial"/>
        </w:rPr>
        <w:t>ny law, decree, or order of any</w:t>
      </w:r>
      <w:r w:rsidR="00372481" w:rsidRPr="00CE6738">
        <w:rPr>
          <w:rFonts w:ascii="Arial" w:hAnsi="Arial" w:cs="Arial"/>
        </w:rPr>
        <w:t xml:space="preserve"> </w:t>
      </w:r>
      <w:r w:rsidR="003F408D" w:rsidRPr="00CE6738">
        <w:rPr>
          <w:rFonts w:ascii="Arial" w:hAnsi="Arial" w:cs="Arial"/>
        </w:rPr>
        <w:t>governmental agency</w:t>
      </w:r>
      <w:r w:rsidRPr="00CE6738">
        <w:rPr>
          <w:rFonts w:ascii="Arial" w:hAnsi="Arial" w:cs="Arial"/>
        </w:rPr>
        <w:t xml:space="preserve"> </w:t>
      </w:r>
      <w:r w:rsidR="00372481" w:rsidRPr="00CE6738">
        <w:rPr>
          <w:rFonts w:ascii="Arial" w:hAnsi="Arial" w:cs="Arial"/>
        </w:rPr>
        <w:t>or</w:t>
      </w:r>
      <w:r w:rsidR="00B32CF3" w:rsidRPr="00CE6738">
        <w:rPr>
          <w:rFonts w:ascii="Arial" w:hAnsi="Arial" w:cs="Arial"/>
        </w:rPr>
        <w:t xml:space="preserve"> </w:t>
      </w:r>
      <w:r w:rsidR="003F408D" w:rsidRPr="00CE6738">
        <w:rPr>
          <w:rFonts w:ascii="Arial" w:hAnsi="Arial" w:cs="Arial"/>
        </w:rPr>
        <w:t>authority, either local, state, or fed</w:t>
      </w:r>
      <w:r w:rsidRPr="00CE6738">
        <w:rPr>
          <w:rFonts w:ascii="Arial" w:hAnsi="Arial" w:cs="Arial"/>
        </w:rPr>
        <w:t>eral, or because of riots, war,</w:t>
      </w:r>
      <w:r w:rsidR="00372481" w:rsidRPr="00CE6738">
        <w:rPr>
          <w:rFonts w:ascii="Arial" w:hAnsi="Arial" w:cs="Arial"/>
        </w:rPr>
        <w:t xml:space="preserve"> </w:t>
      </w:r>
      <w:r w:rsidR="003F408D" w:rsidRPr="00CE6738">
        <w:rPr>
          <w:rFonts w:ascii="Arial" w:hAnsi="Arial" w:cs="Arial"/>
        </w:rPr>
        <w:t>acts of terrorism, public</w:t>
      </w:r>
      <w:r w:rsidR="00B32CF3" w:rsidRPr="00CE6738">
        <w:rPr>
          <w:rFonts w:ascii="Arial" w:hAnsi="Arial" w:cs="Arial"/>
        </w:rPr>
        <w:t xml:space="preserve"> </w:t>
      </w:r>
      <w:r w:rsidR="003F408D" w:rsidRPr="00CE6738">
        <w:rPr>
          <w:rFonts w:ascii="Arial" w:hAnsi="Arial" w:cs="Arial"/>
        </w:rPr>
        <w:t>disturbances, unavailability of</w:t>
      </w:r>
      <w:r w:rsidRPr="00CE6738">
        <w:rPr>
          <w:rFonts w:ascii="Arial" w:hAnsi="Arial" w:cs="Arial"/>
        </w:rPr>
        <w:t xml:space="preserve"> materials meeting the required</w:t>
      </w:r>
      <w:r w:rsidR="00372481" w:rsidRPr="00CE6738">
        <w:rPr>
          <w:rFonts w:ascii="Arial" w:hAnsi="Arial" w:cs="Arial"/>
        </w:rPr>
        <w:t xml:space="preserve"> </w:t>
      </w:r>
      <w:r w:rsidR="003F408D" w:rsidRPr="00CE6738">
        <w:rPr>
          <w:rFonts w:ascii="Arial" w:hAnsi="Arial" w:cs="Arial"/>
        </w:rPr>
        <w:t>standards, strikes, lockouts,</w:t>
      </w:r>
      <w:r w:rsidR="002443C8" w:rsidRPr="00CE6738">
        <w:rPr>
          <w:rFonts w:ascii="Arial" w:hAnsi="Arial" w:cs="Arial"/>
        </w:rPr>
        <w:t xml:space="preserve"> </w:t>
      </w:r>
      <w:r w:rsidR="003F408D" w:rsidRPr="00CE6738">
        <w:rPr>
          <w:rFonts w:ascii="Arial" w:hAnsi="Arial" w:cs="Arial"/>
        </w:rPr>
        <w:t>differences with workmen, fir</w:t>
      </w:r>
      <w:r w:rsidRPr="00CE6738">
        <w:rPr>
          <w:rFonts w:ascii="Arial" w:hAnsi="Arial" w:cs="Arial"/>
        </w:rPr>
        <w:t>es, floods, Acts of God, or any</w:t>
      </w:r>
      <w:r w:rsidR="00372481" w:rsidRPr="00CE6738">
        <w:rPr>
          <w:rFonts w:ascii="Arial" w:hAnsi="Arial" w:cs="Arial"/>
        </w:rPr>
        <w:t xml:space="preserve"> </w:t>
      </w:r>
      <w:r w:rsidR="003F408D" w:rsidRPr="00CE6738">
        <w:rPr>
          <w:rFonts w:ascii="Arial" w:hAnsi="Arial" w:cs="Arial"/>
        </w:rPr>
        <w:t>other reason whatsoever which is</w:t>
      </w:r>
      <w:r w:rsidRPr="00CE6738">
        <w:rPr>
          <w:rFonts w:ascii="Arial" w:hAnsi="Arial" w:cs="Arial"/>
        </w:rPr>
        <w:t xml:space="preserve"> </w:t>
      </w:r>
      <w:r w:rsidR="00372481" w:rsidRPr="00CE6738">
        <w:rPr>
          <w:rFonts w:ascii="Arial" w:hAnsi="Arial" w:cs="Arial"/>
        </w:rPr>
        <w:t>not</w:t>
      </w:r>
      <w:r w:rsidR="002443C8" w:rsidRPr="00CE6738">
        <w:rPr>
          <w:rFonts w:ascii="Arial" w:hAnsi="Arial" w:cs="Arial"/>
        </w:rPr>
        <w:t xml:space="preserve"> </w:t>
      </w:r>
      <w:r w:rsidR="003F408D" w:rsidRPr="00CE6738">
        <w:rPr>
          <w:rFonts w:ascii="Arial" w:hAnsi="Arial" w:cs="Arial"/>
        </w:rPr>
        <w:t>within the control of</w:t>
      </w:r>
      <w:r w:rsidRPr="00CE6738">
        <w:rPr>
          <w:rFonts w:ascii="Arial" w:hAnsi="Arial" w:cs="Arial"/>
        </w:rPr>
        <w:t xml:space="preserve"> the party whose performance is</w:t>
      </w:r>
      <w:r w:rsidR="00372481" w:rsidRPr="00CE6738">
        <w:rPr>
          <w:rFonts w:ascii="Arial" w:hAnsi="Arial" w:cs="Arial"/>
        </w:rPr>
        <w:t xml:space="preserve"> </w:t>
      </w:r>
      <w:r w:rsidR="003F408D" w:rsidRPr="00CE6738">
        <w:rPr>
          <w:rFonts w:ascii="Arial" w:hAnsi="Arial" w:cs="Arial"/>
        </w:rPr>
        <w:t>interfered with and which, by the</w:t>
      </w:r>
      <w:r w:rsidRPr="00CE6738">
        <w:rPr>
          <w:rFonts w:ascii="Arial" w:hAnsi="Arial" w:cs="Arial"/>
        </w:rPr>
        <w:t xml:space="preserve"> </w:t>
      </w:r>
      <w:r w:rsidR="00372481" w:rsidRPr="00CE6738">
        <w:rPr>
          <w:rFonts w:ascii="Arial" w:hAnsi="Arial" w:cs="Arial"/>
        </w:rPr>
        <w:t>exercise of</w:t>
      </w:r>
      <w:r w:rsidR="002443C8" w:rsidRPr="00CE6738">
        <w:rPr>
          <w:rFonts w:ascii="Arial" w:hAnsi="Arial" w:cs="Arial"/>
        </w:rPr>
        <w:t xml:space="preserve"> </w:t>
      </w:r>
      <w:r w:rsidR="003F408D" w:rsidRPr="00CE6738">
        <w:rPr>
          <w:rFonts w:ascii="Arial" w:hAnsi="Arial" w:cs="Arial"/>
        </w:rPr>
        <w:t>reasonable dil</w:t>
      </w:r>
      <w:r w:rsidR="004C71D5" w:rsidRPr="00CE6738">
        <w:rPr>
          <w:rFonts w:ascii="Arial" w:hAnsi="Arial" w:cs="Arial"/>
        </w:rPr>
        <w:t>igence, such party is unable to</w:t>
      </w:r>
      <w:r w:rsidR="00372481" w:rsidRPr="00CE6738">
        <w:rPr>
          <w:rFonts w:ascii="Arial" w:hAnsi="Arial" w:cs="Arial"/>
        </w:rPr>
        <w:t xml:space="preserve"> </w:t>
      </w:r>
      <w:r w:rsidR="003F408D" w:rsidRPr="00CE6738">
        <w:rPr>
          <w:rFonts w:ascii="Arial" w:hAnsi="Arial" w:cs="Arial"/>
        </w:rPr>
        <w:t>prevent (the foregoing collectively</w:t>
      </w:r>
      <w:r w:rsidR="004C71D5" w:rsidRPr="00CE6738">
        <w:rPr>
          <w:rFonts w:ascii="Arial" w:hAnsi="Arial" w:cs="Arial"/>
        </w:rPr>
        <w:t xml:space="preserve"> </w:t>
      </w:r>
      <w:r w:rsidR="00372481" w:rsidRPr="00CE6738">
        <w:rPr>
          <w:rFonts w:ascii="Arial" w:hAnsi="Arial" w:cs="Arial"/>
        </w:rPr>
        <w:t>referred to as</w:t>
      </w:r>
      <w:r w:rsidR="002443C8" w:rsidRPr="00CE6738">
        <w:rPr>
          <w:rFonts w:ascii="Arial" w:hAnsi="Arial" w:cs="Arial"/>
        </w:rPr>
        <w:t xml:space="preserve"> </w:t>
      </w:r>
      <w:r w:rsidR="003F408D" w:rsidRPr="00CE6738">
        <w:rPr>
          <w:rFonts w:ascii="Arial" w:hAnsi="Arial" w:cs="Arial"/>
        </w:rPr>
        <w:t>"Excu</w:t>
      </w:r>
      <w:r w:rsidR="004C71D5" w:rsidRPr="00CE6738">
        <w:rPr>
          <w:rFonts w:ascii="Arial" w:hAnsi="Arial" w:cs="Arial"/>
        </w:rPr>
        <w:t>sed Performance"), the party so</w:t>
      </w:r>
      <w:r w:rsidR="00372481" w:rsidRPr="00CE6738">
        <w:rPr>
          <w:rFonts w:ascii="Arial" w:hAnsi="Arial" w:cs="Arial"/>
        </w:rPr>
        <w:t xml:space="preserve"> </w:t>
      </w:r>
      <w:r w:rsidR="003F408D" w:rsidRPr="00CE6738">
        <w:rPr>
          <w:rFonts w:ascii="Arial" w:hAnsi="Arial" w:cs="Arial"/>
        </w:rPr>
        <w:t>interfered with may at its option suspend,</w:t>
      </w:r>
      <w:r w:rsidR="004C71D5" w:rsidRPr="00CE6738">
        <w:rPr>
          <w:rFonts w:ascii="Arial" w:hAnsi="Arial" w:cs="Arial"/>
        </w:rPr>
        <w:t xml:space="preserve"> </w:t>
      </w:r>
      <w:r w:rsidR="003F408D" w:rsidRPr="00CE6738">
        <w:rPr>
          <w:rFonts w:ascii="Arial" w:hAnsi="Arial" w:cs="Arial"/>
        </w:rPr>
        <w:t>without li</w:t>
      </w:r>
      <w:r w:rsidR="00372481" w:rsidRPr="00CE6738">
        <w:rPr>
          <w:rFonts w:ascii="Arial" w:hAnsi="Arial" w:cs="Arial"/>
        </w:rPr>
        <w:t>ability, the</w:t>
      </w:r>
      <w:r w:rsidR="00DB20C7">
        <w:rPr>
          <w:rFonts w:ascii="Arial" w:hAnsi="Arial" w:cs="Arial"/>
        </w:rPr>
        <w:t xml:space="preserve"> </w:t>
      </w:r>
      <w:r w:rsidR="004C71D5" w:rsidRPr="00CE6738">
        <w:rPr>
          <w:rFonts w:ascii="Arial" w:hAnsi="Arial" w:cs="Arial"/>
        </w:rPr>
        <w:t>performance of its</w:t>
      </w:r>
      <w:r w:rsidR="00372481" w:rsidRPr="00CE6738">
        <w:rPr>
          <w:rFonts w:ascii="Arial" w:hAnsi="Arial" w:cs="Arial"/>
        </w:rPr>
        <w:t xml:space="preserve"> </w:t>
      </w:r>
      <w:r w:rsidR="003F408D" w:rsidRPr="00CE6738">
        <w:rPr>
          <w:rFonts w:ascii="Arial" w:hAnsi="Arial" w:cs="Arial"/>
        </w:rPr>
        <w:t>obligations during the period such cause continues, and</w:t>
      </w:r>
      <w:r w:rsidR="00372481" w:rsidRPr="00CE6738">
        <w:rPr>
          <w:rFonts w:ascii="Arial" w:hAnsi="Arial" w:cs="Arial"/>
        </w:rPr>
        <w:t xml:space="preserve"> extend any due date or</w:t>
      </w:r>
      <w:r w:rsidR="00DB20C7">
        <w:rPr>
          <w:rFonts w:ascii="Arial" w:hAnsi="Arial" w:cs="Arial"/>
        </w:rPr>
        <w:t xml:space="preserve"> </w:t>
      </w:r>
      <w:r w:rsidR="00372481" w:rsidRPr="00CE6738">
        <w:rPr>
          <w:rFonts w:ascii="Arial" w:hAnsi="Arial" w:cs="Arial"/>
        </w:rPr>
        <w:tab/>
      </w:r>
      <w:r w:rsidR="004C71D5" w:rsidRPr="00CE6738">
        <w:rPr>
          <w:rFonts w:ascii="Arial" w:hAnsi="Arial" w:cs="Arial"/>
        </w:rPr>
        <w:t>deadline</w:t>
      </w:r>
      <w:r w:rsidR="00372481" w:rsidRPr="00CE6738">
        <w:rPr>
          <w:rFonts w:ascii="Arial" w:hAnsi="Arial" w:cs="Arial"/>
        </w:rPr>
        <w:t xml:space="preserve"> </w:t>
      </w:r>
      <w:r w:rsidR="003F408D" w:rsidRPr="00CE6738">
        <w:rPr>
          <w:rFonts w:ascii="Arial" w:hAnsi="Arial" w:cs="Arial"/>
        </w:rPr>
        <w:t>for performance by the period of such delay, but in no event</w:t>
      </w:r>
      <w:r w:rsidR="004C71D5" w:rsidRPr="00CE6738">
        <w:rPr>
          <w:rFonts w:ascii="Arial" w:hAnsi="Arial" w:cs="Arial"/>
        </w:rPr>
        <w:t xml:space="preserve"> shall such delay exceed six</w:t>
      </w:r>
      <w:r w:rsidR="002443C8" w:rsidRPr="00CE6738">
        <w:rPr>
          <w:rFonts w:ascii="Arial" w:hAnsi="Arial" w:cs="Arial"/>
        </w:rPr>
        <w:t xml:space="preserve"> </w:t>
      </w:r>
      <w:r w:rsidR="003F408D" w:rsidRPr="00CE6738">
        <w:rPr>
          <w:rFonts w:ascii="Arial" w:hAnsi="Arial" w:cs="Arial"/>
        </w:rPr>
        <w:t>(6) months.</w:t>
      </w:r>
    </w:p>
    <w:p w14:paraId="0D24FA9A" w14:textId="77777777" w:rsidR="003F408D" w:rsidRPr="00CE6738" w:rsidRDefault="003F408D" w:rsidP="00F6113E">
      <w:pPr>
        <w:pStyle w:val="MyNormal"/>
        <w:ind w:left="1260" w:hanging="1260"/>
        <w:rPr>
          <w:rFonts w:cs="Arial"/>
          <w:szCs w:val="22"/>
        </w:rPr>
      </w:pPr>
    </w:p>
    <w:p w14:paraId="5EAEA51C" w14:textId="73EBF4BC" w:rsidR="003F7907" w:rsidRPr="00CE6738" w:rsidRDefault="003D6EFF" w:rsidP="00F6113E">
      <w:pPr>
        <w:pStyle w:val="MyNormal"/>
        <w:ind w:left="1260" w:hanging="1260"/>
        <w:rPr>
          <w:rFonts w:cs="Arial"/>
          <w:b/>
          <w:szCs w:val="22"/>
        </w:rPr>
      </w:pPr>
      <w:r w:rsidRPr="00CE6738">
        <w:rPr>
          <w:rFonts w:cs="Arial"/>
          <w:b/>
          <w:szCs w:val="22"/>
        </w:rPr>
        <w:t>9</w:t>
      </w:r>
      <w:r w:rsidR="001D2AD2" w:rsidRPr="00CE6738">
        <w:rPr>
          <w:rFonts w:cs="Arial"/>
          <w:b/>
          <w:szCs w:val="22"/>
        </w:rPr>
        <w:t>.24</w:t>
      </w:r>
      <w:r w:rsidR="003F408D" w:rsidRPr="00CE6738">
        <w:rPr>
          <w:rFonts w:cs="Arial"/>
          <w:b/>
          <w:szCs w:val="22"/>
        </w:rPr>
        <w:tab/>
        <w:t>Funding Out Clause</w:t>
      </w:r>
    </w:p>
    <w:p w14:paraId="4C75CD33" w14:textId="32E19FEC" w:rsidR="00374992" w:rsidRDefault="003F7907" w:rsidP="00DB20C7">
      <w:pPr>
        <w:pStyle w:val="MyNormal"/>
        <w:ind w:left="1260" w:hanging="1260"/>
        <w:rPr>
          <w:rFonts w:eastAsia="MS Mincho" w:cs="Arial"/>
          <w:szCs w:val="22"/>
        </w:rPr>
      </w:pPr>
      <w:r w:rsidRPr="00CE6738">
        <w:rPr>
          <w:rFonts w:cs="Arial"/>
          <w:b/>
          <w:szCs w:val="22"/>
        </w:rPr>
        <w:tab/>
      </w:r>
      <w:r w:rsidR="003F408D" w:rsidRPr="00CE6738">
        <w:rPr>
          <w:rFonts w:eastAsia="MS Mincho" w:cs="Arial"/>
          <w:szCs w:val="22"/>
        </w:rPr>
        <w:t>If, in the sole discretion of the University, funds are</w:t>
      </w:r>
      <w:r w:rsidRPr="00CE6738">
        <w:rPr>
          <w:rFonts w:eastAsia="MS Mincho" w:cs="Arial"/>
          <w:szCs w:val="22"/>
        </w:rPr>
        <w:t xml:space="preserve"> not allocated to continue this</w:t>
      </w:r>
      <w:r w:rsidR="00CB709F" w:rsidRPr="00CE6738">
        <w:rPr>
          <w:rFonts w:eastAsia="MS Mincho" w:cs="Arial"/>
          <w:szCs w:val="22"/>
        </w:rPr>
        <w:t xml:space="preserve"> </w:t>
      </w:r>
      <w:r w:rsidR="003F408D" w:rsidRPr="00CE6738">
        <w:rPr>
          <w:rFonts w:eastAsia="MS Mincho" w:cs="Arial"/>
          <w:szCs w:val="22"/>
        </w:rPr>
        <w:t>Agreement, or</w:t>
      </w:r>
      <w:r w:rsidRPr="00CE6738">
        <w:rPr>
          <w:rFonts w:eastAsia="MS Mincho" w:cs="Arial"/>
          <w:szCs w:val="22"/>
        </w:rPr>
        <w:t xml:space="preserve"> </w:t>
      </w:r>
      <w:r w:rsidR="00CB709F" w:rsidRPr="00CE6738">
        <w:rPr>
          <w:rFonts w:eastAsia="MS Mincho" w:cs="Arial"/>
          <w:szCs w:val="22"/>
        </w:rPr>
        <w:t>any</w:t>
      </w:r>
      <w:r w:rsidR="003028C9">
        <w:rPr>
          <w:rFonts w:eastAsia="MS Mincho" w:cs="Arial"/>
          <w:szCs w:val="22"/>
        </w:rPr>
        <w:t xml:space="preserve"> </w:t>
      </w:r>
    </w:p>
    <w:p w14:paraId="43772BA1" w14:textId="77777777" w:rsidR="00374992" w:rsidRDefault="00374992" w:rsidP="00DB20C7">
      <w:pPr>
        <w:pStyle w:val="MyNormal"/>
        <w:ind w:left="1260" w:hanging="1260"/>
        <w:rPr>
          <w:rFonts w:eastAsia="MS Mincho" w:cs="Arial"/>
          <w:szCs w:val="22"/>
        </w:rPr>
      </w:pPr>
      <w:r>
        <w:rPr>
          <w:rFonts w:eastAsia="MS Mincho" w:cs="Arial"/>
          <w:szCs w:val="22"/>
        </w:rPr>
        <w:tab/>
      </w:r>
      <w:r w:rsidR="003F408D" w:rsidRPr="00CE6738">
        <w:rPr>
          <w:rFonts w:eastAsia="MS Mincho" w:cs="Arial"/>
          <w:szCs w:val="22"/>
        </w:rPr>
        <w:t>activities related herewith, in any future p</w:t>
      </w:r>
      <w:r w:rsidR="003F7907" w:rsidRPr="00CE6738">
        <w:rPr>
          <w:rFonts w:eastAsia="MS Mincho" w:cs="Arial"/>
          <w:szCs w:val="22"/>
        </w:rPr>
        <w:t>eriod, then the University will</w:t>
      </w:r>
      <w:r w:rsidR="00CB709F" w:rsidRPr="00CE6738">
        <w:rPr>
          <w:rFonts w:eastAsia="MS Mincho" w:cs="Arial"/>
          <w:szCs w:val="22"/>
        </w:rPr>
        <w:t xml:space="preserve"> </w:t>
      </w:r>
      <w:r w:rsidR="003F408D" w:rsidRPr="00CE6738">
        <w:rPr>
          <w:rFonts w:eastAsia="MS Mincho" w:cs="Arial"/>
          <w:szCs w:val="22"/>
        </w:rPr>
        <w:t>not be obligated to</w:t>
      </w:r>
      <w:r w:rsidR="003F7907" w:rsidRPr="00CE6738">
        <w:rPr>
          <w:rFonts w:eastAsia="MS Mincho" w:cs="Arial"/>
          <w:szCs w:val="22"/>
        </w:rPr>
        <w:t xml:space="preserve"> </w:t>
      </w:r>
      <w:r w:rsidR="00CB709F" w:rsidRPr="00CE6738">
        <w:rPr>
          <w:rFonts w:eastAsia="MS Mincho" w:cs="Arial"/>
          <w:szCs w:val="22"/>
        </w:rPr>
        <w:t>pay any</w:t>
      </w:r>
    </w:p>
    <w:p w14:paraId="35748E9C" w14:textId="77777777" w:rsidR="00374992" w:rsidRDefault="00374992" w:rsidP="00DB20C7">
      <w:pPr>
        <w:pStyle w:val="MyNormal"/>
        <w:ind w:left="1260" w:hanging="1260"/>
        <w:rPr>
          <w:rFonts w:eastAsia="MS Mincho" w:cs="Arial"/>
          <w:szCs w:val="22"/>
        </w:rPr>
      </w:pPr>
      <w:r>
        <w:rPr>
          <w:rFonts w:eastAsia="MS Mincho" w:cs="Arial"/>
          <w:szCs w:val="22"/>
        </w:rPr>
        <w:tab/>
      </w:r>
      <w:r w:rsidR="003F408D" w:rsidRPr="00CE6738">
        <w:rPr>
          <w:rFonts w:eastAsia="MS Mincho" w:cs="Arial"/>
          <w:szCs w:val="22"/>
        </w:rPr>
        <w:t>further charges for servi</w:t>
      </w:r>
      <w:r w:rsidR="003F7907" w:rsidRPr="00CE6738">
        <w:rPr>
          <w:rFonts w:eastAsia="MS Mincho" w:cs="Arial"/>
          <w:szCs w:val="22"/>
        </w:rPr>
        <w:t>ces, beyond the end of the then</w:t>
      </w:r>
      <w:r w:rsidR="00CB709F" w:rsidRPr="00CE6738">
        <w:rPr>
          <w:rFonts w:eastAsia="MS Mincho" w:cs="Arial"/>
          <w:szCs w:val="22"/>
        </w:rPr>
        <w:t xml:space="preserve"> </w:t>
      </w:r>
      <w:r w:rsidR="003F408D" w:rsidRPr="00CE6738">
        <w:rPr>
          <w:rFonts w:eastAsia="MS Mincho" w:cs="Arial"/>
          <w:szCs w:val="22"/>
        </w:rPr>
        <w:t>current period. The Company</w:t>
      </w:r>
      <w:r w:rsidR="003F7907" w:rsidRPr="00CE6738">
        <w:rPr>
          <w:rFonts w:eastAsia="MS Mincho" w:cs="Arial"/>
          <w:szCs w:val="22"/>
        </w:rPr>
        <w:t xml:space="preserve"> </w:t>
      </w:r>
      <w:r w:rsidR="00CB709F" w:rsidRPr="00CE6738">
        <w:rPr>
          <w:rFonts w:eastAsia="MS Mincho" w:cs="Arial"/>
          <w:szCs w:val="22"/>
        </w:rPr>
        <w:t>will be notified</w:t>
      </w:r>
    </w:p>
    <w:p w14:paraId="59BD8C38" w14:textId="77777777" w:rsidR="00374992" w:rsidRDefault="00374992" w:rsidP="00DB20C7">
      <w:pPr>
        <w:pStyle w:val="MyNormal"/>
        <w:ind w:left="1260" w:hanging="1260"/>
        <w:rPr>
          <w:rFonts w:eastAsia="MS Mincho" w:cs="Arial"/>
          <w:szCs w:val="22"/>
        </w:rPr>
      </w:pPr>
      <w:r>
        <w:rPr>
          <w:rFonts w:eastAsia="MS Mincho" w:cs="Arial"/>
          <w:szCs w:val="22"/>
        </w:rPr>
        <w:tab/>
      </w:r>
      <w:r w:rsidR="003F408D" w:rsidRPr="00CE6738">
        <w:rPr>
          <w:rFonts w:eastAsia="MS Mincho" w:cs="Arial"/>
          <w:szCs w:val="22"/>
        </w:rPr>
        <w:t>of such non-allo</w:t>
      </w:r>
      <w:r w:rsidR="003F7907" w:rsidRPr="00CE6738">
        <w:rPr>
          <w:rFonts w:eastAsia="MS Mincho" w:cs="Arial"/>
          <w:szCs w:val="22"/>
        </w:rPr>
        <w:t>cation at the earliest possible</w:t>
      </w:r>
      <w:r w:rsidR="00CB709F" w:rsidRPr="00CE6738">
        <w:rPr>
          <w:rFonts w:eastAsia="MS Mincho" w:cs="Arial"/>
          <w:szCs w:val="22"/>
        </w:rPr>
        <w:t xml:space="preserve"> </w:t>
      </w:r>
      <w:r w:rsidR="003F408D" w:rsidRPr="00CE6738">
        <w:rPr>
          <w:rFonts w:eastAsia="MS Mincho" w:cs="Arial"/>
          <w:szCs w:val="22"/>
        </w:rPr>
        <w:t>time. No penalty shall accrue in the</w:t>
      </w:r>
      <w:r w:rsidR="003F7907" w:rsidRPr="00CE6738">
        <w:rPr>
          <w:rFonts w:eastAsia="MS Mincho" w:cs="Arial"/>
          <w:szCs w:val="22"/>
        </w:rPr>
        <w:t xml:space="preserve"> </w:t>
      </w:r>
      <w:r w:rsidR="00CB709F" w:rsidRPr="00CE6738">
        <w:rPr>
          <w:rFonts w:eastAsia="MS Mincho" w:cs="Arial"/>
          <w:szCs w:val="22"/>
        </w:rPr>
        <w:t>event this section</w:t>
      </w:r>
    </w:p>
    <w:p w14:paraId="5D90D9E8" w14:textId="77777777" w:rsidR="00374992" w:rsidRDefault="00374992" w:rsidP="00DB20C7">
      <w:pPr>
        <w:pStyle w:val="MyNormal"/>
        <w:ind w:left="1260" w:hanging="1260"/>
        <w:rPr>
          <w:rFonts w:eastAsia="MS Mincho" w:cs="Arial"/>
          <w:szCs w:val="22"/>
        </w:rPr>
      </w:pPr>
      <w:r>
        <w:rPr>
          <w:rFonts w:eastAsia="MS Mincho" w:cs="Arial"/>
          <w:szCs w:val="22"/>
        </w:rPr>
        <w:tab/>
      </w:r>
      <w:r w:rsidR="003F408D" w:rsidRPr="00CE6738">
        <w:rPr>
          <w:rFonts w:eastAsia="MS Mincho" w:cs="Arial"/>
          <w:szCs w:val="22"/>
        </w:rPr>
        <w:t>is ex</w:t>
      </w:r>
      <w:r w:rsidR="003F7907" w:rsidRPr="00CE6738">
        <w:rPr>
          <w:rFonts w:eastAsia="MS Mincho" w:cs="Arial"/>
          <w:szCs w:val="22"/>
        </w:rPr>
        <w:t>ercised. This section shall not</w:t>
      </w:r>
      <w:r w:rsidR="00CB709F" w:rsidRPr="00CE6738">
        <w:rPr>
          <w:rFonts w:eastAsia="MS Mincho" w:cs="Arial"/>
          <w:szCs w:val="22"/>
        </w:rPr>
        <w:t xml:space="preserve"> </w:t>
      </w:r>
      <w:r w:rsidR="003F408D" w:rsidRPr="00CE6738">
        <w:rPr>
          <w:rFonts w:eastAsia="MS Mincho" w:cs="Arial"/>
          <w:szCs w:val="22"/>
        </w:rPr>
        <w:t>be construed so as to permit the University</w:t>
      </w:r>
      <w:r w:rsidR="003F7907" w:rsidRPr="00CE6738">
        <w:rPr>
          <w:rFonts w:eastAsia="MS Mincho" w:cs="Arial"/>
          <w:szCs w:val="22"/>
        </w:rPr>
        <w:t xml:space="preserve"> </w:t>
      </w:r>
      <w:r w:rsidR="003F408D" w:rsidRPr="00CE6738">
        <w:rPr>
          <w:rFonts w:eastAsia="MS Mincho" w:cs="Arial"/>
          <w:szCs w:val="22"/>
        </w:rPr>
        <w:t>to terminate th</w:t>
      </w:r>
      <w:r w:rsidR="00CB709F" w:rsidRPr="00CE6738">
        <w:rPr>
          <w:rFonts w:eastAsia="MS Mincho" w:cs="Arial"/>
          <w:szCs w:val="22"/>
        </w:rPr>
        <w:t>e</w:t>
      </w:r>
    </w:p>
    <w:p w14:paraId="45C94ECA" w14:textId="6BFF7927" w:rsidR="003F408D" w:rsidRPr="00CE6738" w:rsidRDefault="00374992" w:rsidP="00DB20C7">
      <w:pPr>
        <w:pStyle w:val="MyNormal"/>
        <w:ind w:left="1260" w:hanging="1260"/>
        <w:rPr>
          <w:rFonts w:eastAsia="MS Mincho" w:cs="Arial"/>
          <w:szCs w:val="22"/>
        </w:rPr>
      </w:pPr>
      <w:r>
        <w:rPr>
          <w:rFonts w:eastAsia="MS Mincho" w:cs="Arial"/>
          <w:szCs w:val="22"/>
        </w:rPr>
        <w:tab/>
      </w:r>
      <w:r w:rsidR="002443C8" w:rsidRPr="00CE6738">
        <w:rPr>
          <w:rFonts w:eastAsia="MS Mincho" w:cs="Arial"/>
          <w:szCs w:val="22"/>
        </w:rPr>
        <w:t>A</w:t>
      </w:r>
      <w:r w:rsidR="003F7907" w:rsidRPr="00CE6738">
        <w:rPr>
          <w:rFonts w:eastAsia="MS Mincho" w:cs="Arial"/>
          <w:szCs w:val="22"/>
        </w:rPr>
        <w:t>greement in order to acquire</w:t>
      </w:r>
      <w:r w:rsidR="00CB709F" w:rsidRPr="00CE6738">
        <w:rPr>
          <w:rFonts w:eastAsia="MS Mincho" w:cs="Arial"/>
          <w:szCs w:val="22"/>
        </w:rPr>
        <w:t xml:space="preserve"> </w:t>
      </w:r>
      <w:r w:rsidR="003F408D" w:rsidRPr="00CE6738">
        <w:rPr>
          <w:rFonts w:eastAsia="MS Mincho" w:cs="Arial"/>
          <w:szCs w:val="22"/>
        </w:rPr>
        <w:t>similar service from a third party.</w:t>
      </w:r>
    </w:p>
    <w:p w14:paraId="56E06C74" w14:textId="77777777" w:rsidR="00B45FEC" w:rsidRPr="00CE6738" w:rsidRDefault="00B45FEC" w:rsidP="00F6113E">
      <w:pPr>
        <w:pStyle w:val="MyNormal"/>
        <w:ind w:left="1260" w:hanging="1260"/>
        <w:rPr>
          <w:rFonts w:eastAsia="MS Mincho" w:cs="Arial"/>
          <w:szCs w:val="22"/>
        </w:rPr>
      </w:pPr>
    </w:p>
    <w:p w14:paraId="7AAD8C82" w14:textId="54D92027" w:rsidR="00C10F6A" w:rsidRPr="00CE6738" w:rsidRDefault="003D6EFF" w:rsidP="00F6113E">
      <w:pPr>
        <w:pStyle w:val="MyNormal"/>
        <w:ind w:left="1260" w:hanging="1260"/>
        <w:rPr>
          <w:rFonts w:cs="Arial"/>
          <w:b/>
          <w:szCs w:val="22"/>
        </w:rPr>
      </w:pPr>
      <w:r w:rsidRPr="00CE6738">
        <w:rPr>
          <w:rFonts w:cs="Arial"/>
          <w:b/>
          <w:szCs w:val="22"/>
        </w:rPr>
        <w:t>9</w:t>
      </w:r>
      <w:r w:rsidR="001D2AD2" w:rsidRPr="00CE6738">
        <w:rPr>
          <w:rFonts w:cs="Arial"/>
          <w:b/>
          <w:szCs w:val="22"/>
        </w:rPr>
        <w:t>.25</w:t>
      </w:r>
      <w:r w:rsidR="0018240C" w:rsidRPr="00CE6738">
        <w:rPr>
          <w:rFonts w:cs="Arial"/>
          <w:b/>
          <w:szCs w:val="22"/>
        </w:rPr>
        <w:tab/>
        <w:t>Indicia</w:t>
      </w:r>
    </w:p>
    <w:p w14:paraId="6B402B63" w14:textId="6467425F" w:rsidR="00CB709F" w:rsidRPr="00CE6738" w:rsidRDefault="002443C8" w:rsidP="002443C8">
      <w:pPr>
        <w:tabs>
          <w:tab w:val="left" w:pos="540"/>
        </w:tabs>
        <w:spacing w:after="0" w:line="240" w:lineRule="auto"/>
        <w:ind w:left="540" w:hanging="540"/>
        <w:jc w:val="both"/>
        <w:rPr>
          <w:rFonts w:ascii="Arial" w:hAnsi="Arial" w:cs="Arial"/>
        </w:rPr>
      </w:pPr>
      <w:r w:rsidRPr="00CE6738">
        <w:rPr>
          <w:rFonts w:eastAsia="MS Mincho" w:cs="Arial"/>
        </w:rPr>
        <w:tab/>
      </w:r>
      <w:r w:rsidR="0018240C" w:rsidRPr="00CE6738">
        <w:rPr>
          <w:rFonts w:ascii="Arial" w:hAnsi="Arial" w:cs="Arial"/>
        </w:rPr>
        <w:t xml:space="preserve">The respondents and the Company acknowledges and </w:t>
      </w:r>
      <w:r w:rsidR="00C10F6A" w:rsidRPr="00CE6738">
        <w:rPr>
          <w:rFonts w:ascii="Arial" w:hAnsi="Arial" w:cs="Arial"/>
        </w:rPr>
        <w:t>agrees that the University owns</w:t>
      </w:r>
      <w:r w:rsidR="00CB709F" w:rsidRPr="00CE6738">
        <w:rPr>
          <w:rFonts w:ascii="Arial" w:hAnsi="Arial" w:cs="Arial"/>
        </w:rPr>
        <w:t xml:space="preserve"> </w:t>
      </w:r>
      <w:r w:rsidR="00C10F6A" w:rsidRPr="00CE6738">
        <w:rPr>
          <w:rFonts w:ascii="Arial" w:hAnsi="Arial" w:cs="Arial"/>
        </w:rPr>
        <w:t>t</w:t>
      </w:r>
      <w:r w:rsidR="0018240C" w:rsidRPr="00CE6738">
        <w:rPr>
          <w:rFonts w:ascii="Arial" w:hAnsi="Arial" w:cs="Arial"/>
        </w:rPr>
        <w:t>he</w:t>
      </w:r>
      <w:r w:rsidR="00C10F6A" w:rsidRPr="00CE6738">
        <w:rPr>
          <w:rFonts w:ascii="Arial" w:hAnsi="Arial" w:cs="Arial"/>
        </w:rPr>
        <w:t xml:space="preserve"> </w:t>
      </w:r>
      <w:r w:rsidR="00CB709F" w:rsidRPr="00CE6738">
        <w:rPr>
          <w:rFonts w:ascii="Arial" w:hAnsi="Arial" w:cs="Arial"/>
        </w:rPr>
        <w:t>rights</w:t>
      </w:r>
      <w:r w:rsidRPr="00CE6738">
        <w:rPr>
          <w:rFonts w:ascii="Arial" w:hAnsi="Arial" w:cs="Arial"/>
        </w:rPr>
        <w:t xml:space="preserve"> </w:t>
      </w:r>
      <w:r w:rsidR="0018240C" w:rsidRPr="00CE6738">
        <w:rPr>
          <w:rFonts w:ascii="Arial" w:hAnsi="Arial" w:cs="Arial"/>
        </w:rPr>
        <w:t>to its name and its other names, symbols, designs</w:t>
      </w:r>
      <w:r w:rsidR="00C10F6A" w:rsidRPr="00CE6738">
        <w:rPr>
          <w:rFonts w:ascii="Arial" w:hAnsi="Arial" w:cs="Arial"/>
        </w:rPr>
        <w:t>, and colors, including without</w:t>
      </w:r>
      <w:r w:rsidR="00CB709F" w:rsidRPr="00CE6738">
        <w:rPr>
          <w:rFonts w:ascii="Arial" w:hAnsi="Arial" w:cs="Arial"/>
        </w:rPr>
        <w:t xml:space="preserve"> </w:t>
      </w:r>
      <w:r w:rsidR="0018240C" w:rsidRPr="00CE6738">
        <w:rPr>
          <w:rFonts w:ascii="Arial" w:hAnsi="Arial" w:cs="Arial"/>
        </w:rPr>
        <w:t>limitation,</w:t>
      </w:r>
      <w:r w:rsidR="00C10F6A" w:rsidRPr="00CE6738">
        <w:rPr>
          <w:rFonts w:ascii="Arial" w:hAnsi="Arial" w:cs="Arial"/>
        </w:rPr>
        <w:t xml:space="preserve"> </w:t>
      </w:r>
      <w:r w:rsidR="00CB709F" w:rsidRPr="00CE6738">
        <w:rPr>
          <w:rFonts w:ascii="Arial" w:hAnsi="Arial" w:cs="Arial"/>
        </w:rPr>
        <w:t>the</w:t>
      </w:r>
      <w:r w:rsidRPr="00CE6738">
        <w:rPr>
          <w:rFonts w:ascii="Arial" w:hAnsi="Arial" w:cs="Arial"/>
        </w:rPr>
        <w:t xml:space="preserve"> t</w:t>
      </w:r>
      <w:r w:rsidR="0018240C" w:rsidRPr="00CE6738">
        <w:rPr>
          <w:rFonts w:ascii="Arial" w:hAnsi="Arial" w:cs="Arial"/>
        </w:rPr>
        <w:t>rademarks, service marks, designs, team names, nicknames, abbreviatio</w:t>
      </w:r>
      <w:r w:rsidR="00C10F6A" w:rsidRPr="00CE6738">
        <w:rPr>
          <w:rFonts w:ascii="Arial" w:hAnsi="Arial" w:cs="Arial"/>
        </w:rPr>
        <w:t>ns,</w:t>
      </w:r>
      <w:r w:rsidR="00CB709F" w:rsidRPr="00CE6738">
        <w:rPr>
          <w:rFonts w:ascii="Arial" w:hAnsi="Arial" w:cs="Arial"/>
        </w:rPr>
        <w:t xml:space="preserve"> </w:t>
      </w:r>
      <w:r w:rsidR="0018240C" w:rsidRPr="00CE6738">
        <w:rPr>
          <w:rFonts w:ascii="Arial" w:hAnsi="Arial" w:cs="Arial"/>
        </w:rPr>
        <w:t>city/state</w:t>
      </w:r>
      <w:r w:rsidR="00C10F6A" w:rsidRPr="00CE6738">
        <w:rPr>
          <w:rFonts w:ascii="Arial" w:hAnsi="Arial" w:cs="Arial"/>
        </w:rPr>
        <w:t xml:space="preserve"> </w:t>
      </w:r>
      <w:r w:rsidR="00CB709F" w:rsidRPr="00CE6738">
        <w:rPr>
          <w:rFonts w:ascii="Arial" w:hAnsi="Arial" w:cs="Arial"/>
        </w:rPr>
        <w:t>names in</w:t>
      </w:r>
      <w:r w:rsidRPr="00CE6738">
        <w:rPr>
          <w:rFonts w:ascii="Arial" w:hAnsi="Arial" w:cs="Arial"/>
        </w:rPr>
        <w:t xml:space="preserve"> </w:t>
      </w:r>
      <w:r w:rsidR="0018240C" w:rsidRPr="00CE6738">
        <w:rPr>
          <w:rFonts w:ascii="Arial" w:hAnsi="Arial" w:cs="Arial"/>
        </w:rPr>
        <w:t xml:space="preserve">the appropriate context, slogans, logo </w:t>
      </w:r>
      <w:r w:rsidR="00C10F6A" w:rsidRPr="00CE6738">
        <w:rPr>
          <w:rFonts w:ascii="Arial" w:hAnsi="Arial" w:cs="Arial"/>
        </w:rPr>
        <w:t>graphics, mascots, seals, color</w:t>
      </w:r>
      <w:r w:rsidR="00CB709F" w:rsidRPr="00CE6738">
        <w:rPr>
          <w:rFonts w:ascii="Arial" w:hAnsi="Arial" w:cs="Arial"/>
        </w:rPr>
        <w:t xml:space="preserve"> </w:t>
      </w:r>
      <w:r w:rsidR="0018240C" w:rsidRPr="00CE6738">
        <w:rPr>
          <w:rFonts w:ascii="Arial" w:hAnsi="Arial" w:cs="Arial"/>
        </w:rPr>
        <w:t>schemes, trade</w:t>
      </w:r>
      <w:r w:rsidR="00C10F6A" w:rsidRPr="00CE6738">
        <w:rPr>
          <w:rFonts w:ascii="Arial" w:hAnsi="Arial" w:cs="Arial"/>
        </w:rPr>
        <w:t xml:space="preserve"> </w:t>
      </w:r>
      <w:r w:rsidR="0018240C" w:rsidRPr="00CE6738">
        <w:rPr>
          <w:rFonts w:ascii="Arial" w:hAnsi="Arial" w:cs="Arial"/>
        </w:rPr>
        <w:t>dress, an</w:t>
      </w:r>
      <w:r w:rsidR="00CB709F" w:rsidRPr="00CE6738">
        <w:rPr>
          <w:rFonts w:ascii="Arial" w:hAnsi="Arial" w:cs="Arial"/>
        </w:rPr>
        <w:t>d</w:t>
      </w:r>
      <w:r w:rsidRPr="00CE6738">
        <w:rPr>
          <w:rFonts w:ascii="Arial" w:hAnsi="Arial" w:cs="Arial"/>
        </w:rPr>
        <w:t xml:space="preserve">  </w:t>
      </w:r>
      <w:r w:rsidR="0018240C" w:rsidRPr="00CE6738">
        <w:rPr>
          <w:rFonts w:ascii="Arial" w:hAnsi="Arial" w:cs="Arial"/>
        </w:rPr>
        <w:t xml:space="preserve">other symbols associated with or </w:t>
      </w:r>
      <w:r w:rsidR="00C10F6A" w:rsidRPr="00CE6738">
        <w:rPr>
          <w:rFonts w:ascii="Arial" w:hAnsi="Arial" w:cs="Arial"/>
        </w:rPr>
        <w:t>referring to the University of</w:t>
      </w:r>
      <w:r w:rsidR="00CB709F" w:rsidRPr="00CE6738">
        <w:rPr>
          <w:rFonts w:ascii="Arial" w:hAnsi="Arial" w:cs="Arial"/>
        </w:rPr>
        <w:t xml:space="preserve"> </w:t>
      </w:r>
      <w:r w:rsidR="0018240C" w:rsidRPr="00CE6738">
        <w:rPr>
          <w:rFonts w:ascii="Arial" w:hAnsi="Arial" w:cs="Arial"/>
        </w:rPr>
        <w:t>Arkansas that are</w:t>
      </w:r>
      <w:r w:rsidR="00C10F6A" w:rsidRPr="00CE6738">
        <w:rPr>
          <w:rFonts w:ascii="Arial" w:hAnsi="Arial" w:cs="Arial"/>
        </w:rPr>
        <w:t xml:space="preserve"> </w:t>
      </w:r>
      <w:r w:rsidR="00CB709F" w:rsidRPr="00CE6738">
        <w:rPr>
          <w:rFonts w:ascii="Arial" w:hAnsi="Arial" w:cs="Arial"/>
        </w:rPr>
        <w:t>adopted and used</w:t>
      </w:r>
      <w:r w:rsidRPr="00CE6738">
        <w:rPr>
          <w:rFonts w:ascii="Arial" w:hAnsi="Arial" w:cs="Arial"/>
        </w:rPr>
        <w:t xml:space="preserve"> </w:t>
      </w:r>
      <w:r w:rsidR="0018240C" w:rsidRPr="00CE6738">
        <w:rPr>
          <w:rFonts w:ascii="Arial" w:hAnsi="Arial" w:cs="Arial"/>
        </w:rPr>
        <w:t>or approved for use by t</w:t>
      </w:r>
      <w:r w:rsidR="00C10F6A" w:rsidRPr="00CE6738">
        <w:rPr>
          <w:rFonts w:ascii="Arial" w:hAnsi="Arial" w:cs="Arial"/>
        </w:rPr>
        <w:t>he University (collectively the</w:t>
      </w:r>
      <w:r w:rsidR="00CB709F" w:rsidRPr="00CE6738">
        <w:rPr>
          <w:rFonts w:ascii="Arial" w:hAnsi="Arial" w:cs="Arial"/>
        </w:rPr>
        <w:t xml:space="preserve"> </w:t>
      </w:r>
      <w:r w:rsidR="0018240C" w:rsidRPr="00CE6738">
        <w:rPr>
          <w:rFonts w:ascii="Arial" w:hAnsi="Arial" w:cs="Arial"/>
        </w:rPr>
        <w:t>“Indicia”) and that each</w:t>
      </w:r>
      <w:r w:rsidR="00C10F6A" w:rsidRPr="00CE6738">
        <w:rPr>
          <w:rFonts w:ascii="Arial" w:hAnsi="Arial" w:cs="Arial"/>
        </w:rPr>
        <w:t xml:space="preserve"> </w:t>
      </w:r>
      <w:r w:rsidR="00CB709F" w:rsidRPr="00CE6738">
        <w:rPr>
          <w:rFonts w:ascii="Arial" w:hAnsi="Arial" w:cs="Arial"/>
        </w:rPr>
        <w:t>of the Indicia is valid.</w:t>
      </w:r>
    </w:p>
    <w:p w14:paraId="03966057" w14:textId="0E97E73B" w:rsidR="0018240C" w:rsidRPr="00CE6738" w:rsidRDefault="00CB709F" w:rsidP="002443C8">
      <w:pPr>
        <w:tabs>
          <w:tab w:val="left" w:pos="540"/>
        </w:tabs>
        <w:spacing w:after="0" w:line="240" w:lineRule="auto"/>
        <w:ind w:left="540" w:hanging="540"/>
        <w:jc w:val="both"/>
        <w:rPr>
          <w:rFonts w:ascii="Arial" w:hAnsi="Arial" w:cs="Arial"/>
        </w:rPr>
      </w:pPr>
      <w:r w:rsidRPr="00CE6738">
        <w:rPr>
          <w:rFonts w:ascii="Arial" w:hAnsi="Arial" w:cs="Arial"/>
        </w:rPr>
        <w:tab/>
      </w:r>
      <w:r w:rsidR="0018240C" w:rsidRPr="00CE6738">
        <w:rPr>
          <w:rFonts w:ascii="Arial" w:hAnsi="Arial" w:cs="Arial"/>
        </w:rPr>
        <w:t>Neither a</w:t>
      </w:r>
      <w:r w:rsidR="00C10F6A" w:rsidRPr="00CE6738">
        <w:rPr>
          <w:rFonts w:ascii="Arial" w:hAnsi="Arial" w:cs="Arial"/>
        </w:rPr>
        <w:t>ny respondent nor Company shall</w:t>
      </w:r>
      <w:r w:rsidRPr="00CE6738">
        <w:rPr>
          <w:rFonts w:ascii="Arial" w:hAnsi="Arial" w:cs="Arial"/>
        </w:rPr>
        <w:t xml:space="preserve"> </w:t>
      </w:r>
      <w:r w:rsidR="0018240C" w:rsidRPr="00CE6738">
        <w:rPr>
          <w:rFonts w:ascii="Arial" w:hAnsi="Arial" w:cs="Arial"/>
        </w:rPr>
        <w:t>have any right to use any of</w:t>
      </w:r>
      <w:r w:rsidR="00C10F6A" w:rsidRPr="00CE6738">
        <w:rPr>
          <w:rFonts w:ascii="Arial" w:hAnsi="Arial" w:cs="Arial"/>
        </w:rPr>
        <w:t xml:space="preserve"> </w:t>
      </w:r>
      <w:r w:rsidRPr="00CE6738">
        <w:rPr>
          <w:rFonts w:ascii="Arial" w:hAnsi="Arial" w:cs="Arial"/>
        </w:rPr>
        <w:t>the Indicia or any similar</w:t>
      </w:r>
      <w:r w:rsidR="002443C8" w:rsidRPr="00CE6738">
        <w:rPr>
          <w:rFonts w:ascii="Arial" w:hAnsi="Arial" w:cs="Arial"/>
        </w:rPr>
        <w:t xml:space="preserve"> </w:t>
      </w:r>
      <w:r w:rsidR="0018240C" w:rsidRPr="00CE6738">
        <w:rPr>
          <w:rFonts w:ascii="Arial" w:hAnsi="Arial" w:cs="Arial"/>
        </w:rPr>
        <w:t>mark</w:t>
      </w:r>
      <w:r w:rsidR="00C10F6A" w:rsidRPr="00CE6738">
        <w:rPr>
          <w:rFonts w:ascii="Arial" w:hAnsi="Arial" w:cs="Arial"/>
        </w:rPr>
        <w:t xml:space="preserve"> as, or a part of, a trademark,</w:t>
      </w:r>
      <w:r w:rsidRPr="00CE6738">
        <w:rPr>
          <w:rFonts w:ascii="Arial" w:hAnsi="Arial" w:cs="Arial"/>
        </w:rPr>
        <w:t xml:space="preserve"> </w:t>
      </w:r>
      <w:r w:rsidR="0018240C" w:rsidRPr="00CE6738">
        <w:rPr>
          <w:rFonts w:ascii="Arial" w:hAnsi="Arial" w:cs="Arial"/>
        </w:rPr>
        <w:t>service mark, trade name, fictitious</w:t>
      </w:r>
      <w:r w:rsidR="00C10F6A" w:rsidRPr="00CE6738">
        <w:rPr>
          <w:rFonts w:ascii="Arial" w:hAnsi="Arial" w:cs="Arial"/>
        </w:rPr>
        <w:t xml:space="preserve"> </w:t>
      </w:r>
      <w:r w:rsidR="0018240C" w:rsidRPr="00CE6738">
        <w:rPr>
          <w:rFonts w:ascii="Arial" w:hAnsi="Arial" w:cs="Arial"/>
        </w:rPr>
        <w:t>name, domain nam</w:t>
      </w:r>
      <w:r w:rsidRPr="00CE6738">
        <w:rPr>
          <w:rFonts w:ascii="Arial" w:hAnsi="Arial" w:cs="Arial"/>
        </w:rPr>
        <w:t>e,</w:t>
      </w:r>
      <w:r w:rsidR="002443C8" w:rsidRPr="00CE6738">
        <w:rPr>
          <w:rFonts w:ascii="Arial" w:hAnsi="Arial" w:cs="Arial"/>
        </w:rPr>
        <w:t xml:space="preserve"> </w:t>
      </w:r>
      <w:r w:rsidR="00C10F6A" w:rsidRPr="00CE6738">
        <w:rPr>
          <w:rFonts w:ascii="Arial" w:hAnsi="Arial" w:cs="Arial"/>
        </w:rPr>
        <w:t>company or corporate name, a</w:t>
      </w:r>
      <w:r w:rsidRPr="00CE6738">
        <w:rPr>
          <w:rFonts w:ascii="Arial" w:hAnsi="Arial" w:cs="Arial"/>
        </w:rPr>
        <w:t xml:space="preserve"> </w:t>
      </w:r>
      <w:r w:rsidR="0018240C" w:rsidRPr="00CE6738">
        <w:rPr>
          <w:rFonts w:ascii="Arial" w:hAnsi="Arial" w:cs="Arial"/>
        </w:rPr>
        <w:t>commercial or business activity, or</w:t>
      </w:r>
      <w:r w:rsidR="00C10F6A" w:rsidRPr="00CE6738">
        <w:rPr>
          <w:rFonts w:ascii="Arial" w:hAnsi="Arial" w:cs="Arial"/>
        </w:rPr>
        <w:t xml:space="preserve"> </w:t>
      </w:r>
      <w:r w:rsidR="0018240C" w:rsidRPr="00CE6738">
        <w:rPr>
          <w:rFonts w:ascii="Arial" w:hAnsi="Arial" w:cs="Arial"/>
        </w:rPr>
        <w:t>advertising or end</w:t>
      </w:r>
      <w:r w:rsidRPr="00CE6738">
        <w:rPr>
          <w:rFonts w:ascii="Arial" w:hAnsi="Arial" w:cs="Arial"/>
        </w:rPr>
        <w:t>orsements</w:t>
      </w:r>
      <w:r w:rsidR="002443C8" w:rsidRPr="00CE6738">
        <w:rPr>
          <w:rFonts w:ascii="Arial" w:hAnsi="Arial" w:cs="Arial"/>
        </w:rPr>
        <w:t xml:space="preserve"> </w:t>
      </w:r>
      <w:r w:rsidR="00C10F6A" w:rsidRPr="00CE6738">
        <w:rPr>
          <w:rFonts w:ascii="Arial" w:hAnsi="Arial" w:cs="Arial"/>
        </w:rPr>
        <w:t xml:space="preserve">anywhere in the world </w:t>
      </w:r>
      <w:r w:rsidR="0018240C" w:rsidRPr="00CE6738">
        <w:rPr>
          <w:rFonts w:ascii="Arial" w:hAnsi="Arial" w:cs="Arial"/>
        </w:rPr>
        <w:t>without the express prior written consent of</w:t>
      </w:r>
      <w:r w:rsidR="00C10F6A" w:rsidRPr="00CE6738">
        <w:rPr>
          <w:rFonts w:ascii="Arial" w:hAnsi="Arial" w:cs="Arial"/>
        </w:rPr>
        <w:t xml:space="preserve"> </w:t>
      </w:r>
      <w:r w:rsidR="0018240C" w:rsidRPr="00CE6738">
        <w:rPr>
          <w:rFonts w:ascii="Arial" w:hAnsi="Arial" w:cs="Arial"/>
        </w:rPr>
        <w:t xml:space="preserve">the University. </w:t>
      </w:r>
      <w:r w:rsidRPr="00CE6738">
        <w:rPr>
          <w:rFonts w:ascii="Arial" w:hAnsi="Arial" w:cs="Arial"/>
        </w:rPr>
        <w:t>Any domain name,</w:t>
      </w:r>
      <w:r w:rsidR="002443C8" w:rsidRPr="00CE6738">
        <w:rPr>
          <w:rFonts w:ascii="Arial" w:hAnsi="Arial" w:cs="Arial"/>
        </w:rPr>
        <w:t xml:space="preserve"> </w:t>
      </w:r>
      <w:r w:rsidR="00C10F6A" w:rsidRPr="00CE6738">
        <w:rPr>
          <w:rFonts w:ascii="Arial" w:hAnsi="Arial" w:cs="Arial"/>
        </w:rPr>
        <w:t>trademark or</w:t>
      </w:r>
      <w:r w:rsidRPr="00CE6738">
        <w:rPr>
          <w:rFonts w:ascii="Arial" w:hAnsi="Arial" w:cs="Arial"/>
        </w:rPr>
        <w:t xml:space="preserve"> </w:t>
      </w:r>
      <w:r w:rsidR="0018240C" w:rsidRPr="00CE6738">
        <w:rPr>
          <w:rFonts w:ascii="Arial" w:hAnsi="Arial" w:cs="Arial"/>
        </w:rPr>
        <w:t>service mark registration obtained or applied for</w:t>
      </w:r>
      <w:r w:rsidR="00C10F6A" w:rsidRPr="00CE6738">
        <w:rPr>
          <w:rFonts w:ascii="Arial" w:hAnsi="Arial" w:cs="Arial"/>
        </w:rPr>
        <w:t xml:space="preserve"> </w:t>
      </w:r>
      <w:r w:rsidR="0018240C" w:rsidRPr="00CE6738">
        <w:rPr>
          <w:rFonts w:ascii="Arial" w:hAnsi="Arial" w:cs="Arial"/>
        </w:rPr>
        <w:t>that cont</w:t>
      </w:r>
      <w:r w:rsidR="00C10F6A" w:rsidRPr="00CE6738">
        <w:rPr>
          <w:rFonts w:ascii="Arial" w:hAnsi="Arial" w:cs="Arial"/>
        </w:rPr>
        <w:t>ains the Indicia or any similar</w:t>
      </w:r>
      <w:r w:rsidR="002443C8" w:rsidRPr="00CE6738">
        <w:rPr>
          <w:rFonts w:ascii="Arial" w:hAnsi="Arial" w:cs="Arial"/>
        </w:rPr>
        <w:t xml:space="preserve"> </w:t>
      </w:r>
      <w:r w:rsidR="0018240C" w:rsidRPr="00CE6738">
        <w:rPr>
          <w:rFonts w:ascii="Arial" w:hAnsi="Arial" w:cs="Arial"/>
        </w:rPr>
        <w:t>mark upon request shall be assigned or transferred to the</w:t>
      </w:r>
      <w:r w:rsidR="00C10F6A" w:rsidRPr="00CE6738">
        <w:rPr>
          <w:rFonts w:ascii="Arial" w:hAnsi="Arial" w:cs="Arial"/>
        </w:rPr>
        <w:t xml:space="preserve"> University without</w:t>
      </w:r>
      <w:r w:rsidRPr="00CE6738">
        <w:rPr>
          <w:rFonts w:ascii="Arial" w:hAnsi="Arial" w:cs="Arial"/>
        </w:rPr>
        <w:t xml:space="preserve"> </w:t>
      </w:r>
      <w:r w:rsidR="0018240C" w:rsidRPr="00CE6738">
        <w:rPr>
          <w:rFonts w:ascii="Arial" w:hAnsi="Arial" w:cs="Arial"/>
        </w:rPr>
        <w:t>compensation.</w:t>
      </w:r>
    </w:p>
    <w:p w14:paraId="6C340205" w14:textId="77777777" w:rsidR="005C42F1" w:rsidRPr="00CE6738" w:rsidRDefault="005C42F1" w:rsidP="00F6113E">
      <w:pPr>
        <w:pStyle w:val="MyNormal"/>
        <w:ind w:left="1260" w:hanging="1260"/>
        <w:rPr>
          <w:rFonts w:eastAsia="MS Mincho" w:cs="Arial"/>
          <w:szCs w:val="22"/>
        </w:rPr>
      </w:pPr>
    </w:p>
    <w:p w14:paraId="3B889EE1" w14:textId="017512E1" w:rsidR="00E32254" w:rsidRPr="00CE6738" w:rsidRDefault="003D6EFF" w:rsidP="00F6113E">
      <w:pPr>
        <w:tabs>
          <w:tab w:val="left" w:pos="540"/>
        </w:tabs>
        <w:spacing w:after="0" w:line="240" w:lineRule="auto"/>
        <w:jc w:val="both"/>
        <w:rPr>
          <w:rFonts w:ascii="Arial" w:hAnsi="Arial" w:cs="Arial"/>
          <w:b/>
          <w:bCs/>
        </w:rPr>
      </w:pPr>
      <w:r w:rsidRPr="00CE6738">
        <w:rPr>
          <w:rFonts w:ascii="Arial" w:hAnsi="Arial" w:cs="Arial"/>
          <w:b/>
        </w:rPr>
        <w:t>9</w:t>
      </w:r>
      <w:r w:rsidR="00281237" w:rsidRPr="00CE6738">
        <w:rPr>
          <w:rFonts w:ascii="Arial" w:hAnsi="Arial" w:cs="Arial"/>
          <w:b/>
        </w:rPr>
        <w:t>.</w:t>
      </w:r>
      <w:r w:rsidR="00F554E8" w:rsidRPr="00CE6738">
        <w:rPr>
          <w:rFonts w:ascii="Arial" w:hAnsi="Arial" w:cs="Arial"/>
          <w:b/>
        </w:rPr>
        <w:t>2</w:t>
      </w:r>
      <w:r w:rsidR="0018240C" w:rsidRPr="00CE6738">
        <w:rPr>
          <w:rFonts w:ascii="Arial" w:hAnsi="Arial" w:cs="Arial"/>
          <w:b/>
        </w:rPr>
        <w:t>6</w:t>
      </w:r>
      <w:r w:rsidR="00281237" w:rsidRPr="00CE6738">
        <w:rPr>
          <w:rFonts w:ascii="Arial" w:hAnsi="Arial" w:cs="Arial"/>
          <w:b/>
        </w:rPr>
        <w:tab/>
        <w:t>RFP Interpretation</w:t>
      </w:r>
    </w:p>
    <w:p w14:paraId="0343F02A" w14:textId="1E574B1A" w:rsidR="009A569A" w:rsidRDefault="00281237" w:rsidP="00374992">
      <w:pPr>
        <w:tabs>
          <w:tab w:val="left" w:pos="540"/>
        </w:tabs>
        <w:spacing w:after="0" w:line="240" w:lineRule="auto"/>
        <w:ind w:left="540"/>
        <w:jc w:val="both"/>
        <w:rPr>
          <w:rFonts w:ascii="Arial" w:hAnsi="Arial" w:cs="Arial"/>
        </w:rPr>
      </w:pPr>
      <w:r w:rsidRPr="00CE6738">
        <w:rPr>
          <w:rFonts w:ascii="Arial" w:hAnsi="Arial" w:cs="Arial"/>
        </w:rPr>
        <w:t>Interpretation of the wording of this document shall be the responsibility of the University of Arkansas and that interpretation shall be final.</w:t>
      </w:r>
    </w:p>
    <w:p w14:paraId="15E8EF00" w14:textId="77777777" w:rsidR="00374992" w:rsidRPr="00CE6738" w:rsidRDefault="00374992" w:rsidP="00374992">
      <w:pPr>
        <w:tabs>
          <w:tab w:val="left" w:pos="540"/>
        </w:tabs>
        <w:spacing w:after="0" w:line="240" w:lineRule="auto"/>
        <w:ind w:left="540"/>
        <w:jc w:val="both"/>
        <w:rPr>
          <w:rFonts w:ascii="Arial" w:hAnsi="Arial" w:cs="Arial"/>
          <w:b/>
          <w:bCs/>
        </w:rPr>
      </w:pPr>
    </w:p>
    <w:p w14:paraId="0A2B40E8" w14:textId="5E400537" w:rsidR="00CC6DDC" w:rsidRPr="00CE6738" w:rsidRDefault="003D6EFF" w:rsidP="00F6113E">
      <w:pPr>
        <w:tabs>
          <w:tab w:val="left" w:pos="540"/>
        </w:tabs>
        <w:spacing w:after="0" w:line="240" w:lineRule="auto"/>
        <w:jc w:val="both"/>
        <w:rPr>
          <w:rFonts w:ascii="Arial" w:hAnsi="Arial" w:cs="Arial"/>
          <w:b/>
          <w:bCs/>
        </w:rPr>
      </w:pPr>
      <w:r w:rsidRPr="00CE6738">
        <w:rPr>
          <w:rFonts w:ascii="Arial" w:hAnsi="Arial" w:cs="Arial"/>
          <w:b/>
          <w:bCs/>
        </w:rPr>
        <w:t>9</w:t>
      </w:r>
      <w:r w:rsidR="009A569A" w:rsidRPr="00CE6738">
        <w:rPr>
          <w:rFonts w:ascii="Arial" w:hAnsi="Arial" w:cs="Arial"/>
          <w:b/>
          <w:bCs/>
        </w:rPr>
        <w:t>.</w:t>
      </w:r>
      <w:r w:rsidR="00281237" w:rsidRPr="00CE6738">
        <w:rPr>
          <w:rFonts w:ascii="Arial" w:hAnsi="Arial" w:cs="Arial"/>
          <w:b/>
          <w:bCs/>
        </w:rPr>
        <w:t>2</w:t>
      </w:r>
      <w:r w:rsidR="0018240C" w:rsidRPr="00CE6738">
        <w:rPr>
          <w:rFonts w:ascii="Arial" w:hAnsi="Arial" w:cs="Arial"/>
          <w:b/>
          <w:bCs/>
        </w:rPr>
        <w:t>7</w:t>
      </w:r>
      <w:r w:rsidR="009A569A" w:rsidRPr="00CE6738">
        <w:rPr>
          <w:rFonts w:ascii="Arial" w:hAnsi="Arial" w:cs="Arial"/>
          <w:b/>
          <w:bCs/>
        </w:rPr>
        <w:tab/>
        <w:t>Time is of the Essence</w:t>
      </w:r>
    </w:p>
    <w:p w14:paraId="3556567E" w14:textId="430726A5" w:rsidR="00C17124" w:rsidRPr="00CE6738" w:rsidRDefault="009A569A" w:rsidP="00374992">
      <w:pPr>
        <w:tabs>
          <w:tab w:val="left" w:pos="540"/>
        </w:tabs>
        <w:spacing w:after="0" w:line="240" w:lineRule="auto"/>
        <w:ind w:left="540"/>
        <w:jc w:val="both"/>
        <w:rPr>
          <w:rFonts w:ascii="Arial" w:hAnsi="Arial" w:cs="Arial"/>
        </w:rPr>
      </w:pPr>
      <w:r w:rsidRPr="00CE6738">
        <w:rPr>
          <w:rFonts w:ascii="Arial" w:hAnsi="Arial" w:cs="Arial"/>
        </w:rPr>
        <w:t>Vendor and University agree that time is of the essence in all respects concerning this contract and performance herein.</w:t>
      </w:r>
    </w:p>
    <w:p w14:paraId="4EFB1E0D" w14:textId="77777777" w:rsidR="00172B28" w:rsidRPr="00CE6738" w:rsidRDefault="00172B28" w:rsidP="00F6113E">
      <w:pPr>
        <w:tabs>
          <w:tab w:val="left" w:pos="540"/>
        </w:tabs>
        <w:spacing w:after="0" w:line="240" w:lineRule="auto"/>
        <w:jc w:val="both"/>
        <w:rPr>
          <w:rFonts w:ascii="Arial" w:hAnsi="Arial" w:cs="Arial"/>
        </w:rPr>
      </w:pPr>
    </w:p>
    <w:p w14:paraId="5FFFE1DF" w14:textId="77777777" w:rsidR="00172B28" w:rsidRPr="00CE6738" w:rsidRDefault="00172B28" w:rsidP="00F6113E">
      <w:pPr>
        <w:tabs>
          <w:tab w:val="left" w:pos="540"/>
        </w:tabs>
        <w:spacing w:after="0" w:line="240" w:lineRule="auto"/>
        <w:jc w:val="both"/>
        <w:rPr>
          <w:rFonts w:ascii="Arial" w:hAnsi="Arial" w:cs="Arial"/>
          <w:b/>
        </w:rPr>
      </w:pPr>
      <w:r w:rsidRPr="00CE6738">
        <w:rPr>
          <w:rFonts w:ascii="Arial" w:hAnsi="Arial" w:cs="Arial"/>
          <w:b/>
        </w:rPr>
        <w:t>9.28</w:t>
      </w:r>
      <w:r w:rsidRPr="00CE6738">
        <w:rPr>
          <w:rFonts w:ascii="Arial" w:hAnsi="Arial" w:cs="Arial"/>
          <w:b/>
        </w:rPr>
        <w:tab/>
        <w:t>Formation of the Agreement/Contract</w:t>
      </w:r>
    </w:p>
    <w:p w14:paraId="0EE272C1" w14:textId="0BB38B83" w:rsidR="00172B28" w:rsidRPr="00CE6738" w:rsidRDefault="00172B28" w:rsidP="00F6113E">
      <w:pPr>
        <w:tabs>
          <w:tab w:val="left" w:pos="540"/>
        </w:tabs>
        <w:spacing w:after="0" w:line="240" w:lineRule="auto"/>
        <w:ind w:left="540"/>
        <w:jc w:val="both"/>
        <w:rPr>
          <w:rFonts w:ascii="Arial" w:hAnsi="Arial" w:cs="Arial"/>
          <w:b/>
        </w:rPr>
      </w:pPr>
      <w:r w:rsidRPr="00CE6738">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CE6738" w:rsidRDefault="00172B28" w:rsidP="00F6113E">
      <w:pPr>
        <w:pStyle w:val="Normal1"/>
        <w:ind w:left="720"/>
        <w:jc w:val="both"/>
        <w:rPr>
          <w:color w:val="auto"/>
          <w:sz w:val="22"/>
          <w:szCs w:val="22"/>
        </w:rPr>
      </w:pPr>
    </w:p>
    <w:p w14:paraId="122DDEE7" w14:textId="77777777" w:rsidR="00172B28" w:rsidRPr="00CE6738" w:rsidRDefault="00172B28" w:rsidP="003C1DB3">
      <w:pPr>
        <w:pStyle w:val="Normal1"/>
        <w:ind w:left="720"/>
        <w:jc w:val="both"/>
        <w:rPr>
          <w:color w:val="auto"/>
          <w:sz w:val="22"/>
          <w:szCs w:val="22"/>
        </w:rPr>
      </w:pPr>
      <w:r w:rsidRPr="00CE6738">
        <w:rPr>
          <w:b/>
          <w:color w:val="auto"/>
          <w:sz w:val="22"/>
          <w:szCs w:val="22"/>
        </w:rPr>
        <w:t>A.</w:t>
      </w:r>
      <w:r w:rsidRPr="00CE6738">
        <w:rPr>
          <w:color w:val="auto"/>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CE6738" w:rsidRDefault="00172B28" w:rsidP="00F6113E">
      <w:pPr>
        <w:pStyle w:val="Normal1"/>
        <w:ind w:left="1440"/>
        <w:jc w:val="both"/>
        <w:rPr>
          <w:color w:val="auto"/>
          <w:sz w:val="22"/>
          <w:szCs w:val="22"/>
        </w:rPr>
      </w:pPr>
    </w:p>
    <w:p w14:paraId="62C94447" w14:textId="77777777" w:rsidR="00172B28" w:rsidRPr="00CE6738" w:rsidRDefault="00172B28" w:rsidP="003C1DB3">
      <w:pPr>
        <w:pStyle w:val="Normal1"/>
        <w:ind w:left="720"/>
        <w:jc w:val="both"/>
        <w:rPr>
          <w:color w:val="auto"/>
          <w:sz w:val="22"/>
          <w:szCs w:val="22"/>
        </w:rPr>
      </w:pPr>
      <w:r w:rsidRPr="00CE6738">
        <w:rPr>
          <w:b/>
          <w:color w:val="auto"/>
          <w:sz w:val="22"/>
          <w:szCs w:val="22"/>
        </w:rPr>
        <w:t>B.</w:t>
      </w:r>
      <w:r w:rsidRPr="00CE6738">
        <w:rPr>
          <w:color w:val="auto"/>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CE6738" w:rsidRDefault="00172B28" w:rsidP="00F6113E">
      <w:pPr>
        <w:pStyle w:val="Normal1"/>
        <w:jc w:val="both"/>
        <w:rPr>
          <w:color w:val="auto"/>
          <w:sz w:val="22"/>
          <w:szCs w:val="22"/>
        </w:rPr>
      </w:pPr>
    </w:p>
    <w:p w14:paraId="3B39F3E4" w14:textId="77777777" w:rsidR="00BA1D5E" w:rsidRPr="00CE6738" w:rsidRDefault="00172B28" w:rsidP="003C1DB3">
      <w:pPr>
        <w:pStyle w:val="Normal1"/>
        <w:ind w:left="720"/>
        <w:jc w:val="both"/>
        <w:rPr>
          <w:color w:val="auto"/>
          <w:sz w:val="22"/>
          <w:szCs w:val="22"/>
        </w:rPr>
      </w:pPr>
      <w:r w:rsidRPr="00CE6738">
        <w:rPr>
          <w:color w:val="auto"/>
          <w:sz w:val="22"/>
          <w:szCs w:val="22"/>
        </w:rPr>
        <w:lastRenderedPageBreak/>
        <w:t xml:space="preserve">Because the University may use alternative (A) above, each Proposer should include in its proposal all requirements, terms or conditions it </w:t>
      </w:r>
      <w:r w:rsidR="00AF6FAD" w:rsidRPr="00CE6738">
        <w:rPr>
          <w:color w:val="auto"/>
          <w:sz w:val="22"/>
          <w:szCs w:val="22"/>
        </w:rPr>
        <w:t>may</w:t>
      </w:r>
      <w:r w:rsidRPr="00CE6738">
        <w:rPr>
          <w:color w:val="auto"/>
          <w:sz w:val="22"/>
          <w:szCs w:val="22"/>
        </w:rPr>
        <w:t xml:space="preserve"> have, and should not assume that an opportunity will exist to add such matters after the proposal is submitted.</w:t>
      </w:r>
      <w:r w:rsidR="003C1DB3" w:rsidRPr="00CE6738">
        <w:rPr>
          <w:color w:val="auto"/>
          <w:sz w:val="22"/>
          <w:szCs w:val="22"/>
        </w:rPr>
        <w:t xml:space="preserve"> </w:t>
      </w:r>
      <w:r w:rsidRPr="00CE6738">
        <w:rPr>
          <w:color w:val="auto"/>
          <w:sz w:val="22"/>
          <w:szCs w:val="22"/>
        </w:rPr>
        <w:t>The contents of this RFP will be incorporated into the final contract documents, which will include a Standard University agreement.</w:t>
      </w:r>
    </w:p>
    <w:p w14:paraId="0A35A241" w14:textId="77777777" w:rsidR="00BA1D5E" w:rsidRPr="00CE6738" w:rsidRDefault="00BA1D5E" w:rsidP="003C1DB3">
      <w:pPr>
        <w:pStyle w:val="Normal1"/>
        <w:ind w:left="720"/>
        <w:jc w:val="both"/>
        <w:rPr>
          <w:color w:val="auto"/>
          <w:sz w:val="22"/>
          <w:szCs w:val="22"/>
        </w:rPr>
      </w:pPr>
    </w:p>
    <w:p w14:paraId="005DFD43" w14:textId="2D16437E" w:rsidR="00172B28" w:rsidRPr="00CE6738" w:rsidRDefault="00BA1D5E" w:rsidP="003A3919">
      <w:pPr>
        <w:pStyle w:val="Normal1"/>
        <w:ind w:left="720"/>
        <w:rPr>
          <w:b/>
          <w:color w:val="auto"/>
          <w:sz w:val="22"/>
          <w:szCs w:val="22"/>
        </w:rPr>
      </w:pPr>
      <w:r w:rsidRPr="00152D8F">
        <w:rPr>
          <w:b/>
          <w:color w:val="auto"/>
          <w:sz w:val="22"/>
          <w:szCs w:val="22"/>
        </w:rPr>
        <w:t>NOTE:</w:t>
      </w:r>
      <w:r w:rsidRPr="00CE6738">
        <w:rPr>
          <w:color w:val="auto"/>
          <w:sz w:val="22"/>
          <w:szCs w:val="22"/>
        </w:rPr>
        <w:t xml:space="preserve"> The successful bidder </w:t>
      </w:r>
      <w:r w:rsidR="003A3919">
        <w:rPr>
          <w:color w:val="auto"/>
          <w:sz w:val="22"/>
          <w:szCs w:val="22"/>
        </w:rPr>
        <w:t>may</w:t>
      </w:r>
      <w:r w:rsidRPr="00CE6738">
        <w:rPr>
          <w:color w:val="auto"/>
          <w:sz w:val="22"/>
          <w:szCs w:val="22"/>
        </w:rPr>
        <w:t xml:space="preserve"> </w:t>
      </w:r>
      <w:r w:rsidR="003A3919">
        <w:rPr>
          <w:color w:val="auto"/>
          <w:sz w:val="22"/>
          <w:szCs w:val="22"/>
        </w:rPr>
        <w:t xml:space="preserve">be required to enter </w:t>
      </w:r>
      <w:r w:rsidRPr="00CE6738">
        <w:rPr>
          <w:color w:val="auto"/>
          <w:sz w:val="22"/>
          <w:szCs w:val="22"/>
        </w:rPr>
        <w:t xml:space="preserve">into a </w:t>
      </w:r>
      <w:r w:rsidR="003A3919">
        <w:rPr>
          <w:color w:val="auto"/>
          <w:sz w:val="22"/>
          <w:szCs w:val="22"/>
        </w:rPr>
        <w:t>Professional Services or Technical/</w:t>
      </w:r>
      <w:r w:rsidRPr="00CE6738">
        <w:rPr>
          <w:color w:val="auto"/>
          <w:sz w:val="22"/>
          <w:szCs w:val="22"/>
        </w:rPr>
        <w:t>General Service</w:t>
      </w:r>
      <w:r w:rsidR="003A3919">
        <w:rPr>
          <w:color w:val="auto"/>
          <w:sz w:val="22"/>
          <w:szCs w:val="22"/>
        </w:rPr>
        <w:t>s</w:t>
      </w:r>
      <w:r w:rsidRPr="00CE6738">
        <w:rPr>
          <w:color w:val="auto"/>
          <w:sz w:val="22"/>
          <w:szCs w:val="22"/>
        </w:rPr>
        <w:t xml:space="preserve"> Contract that will require approval prior to any work conducted. See t</w:t>
      </w:r>
      <w:r w:rsidR="00D92E06">
        <w:rPr>
          <w:color w:val="auto"/>
          <w:sz w:val="22"/>
          <w:szCs w:val="22"/>
        </w:rPr>
        <w:t xml:space="preserve">he following link for reference: </w:t>
      </w:r>
      <w:hyperlink r:id="rId13" w:history="1">
        <w:r w:rsidR="003A3919" w:rsidRPr="00637FE7">
          <w:rPr>
            <w:rStyle w:val="Hyperlink"/>
            <w:sz w:val="22"/>
            <w:szCs w:val="22"/>
          </w:rPr>
          <w:t>http://procurement.uark.edu/_resources/documents/TGSForm.pdf</w:t>
        </w:r>
      </w:hyperlink>
      <w:r w:rsidR="00172B28" w:rsidRPr="00CE6738">
        <w:rPr>
          <w:b/>
          <w:color w:val="auto"/>
          <w:sz w:val="22"/>
          <w:szCs w:val="22"/>
        </w:rPr>
        <w:tab/>
      </w:r>
    </w:p>
    <w:p w14:paraId="7CF89E02" w14:textId="77777777" w:rsidR="00394974" w:rsidRPr="00CE6738" w:rsidRDefault="00394974" w:rsidP="003C1DB3">
      <w:pPr>
        <w:pStyle w:val="Normal1"/>
        <w:ind w:left="720"/>
        <w:jc w:val="both"/>
        <w:rPr>
          <w:b/>
          <w:color w:val="auto"/>
          <w:sz w:val="22"/>
          <w:szCs w:val="22"/>
        </w:rPr>
      </w:pPr>
    </w:p>
    <w:p w14:paraId="6695F5B7" w14:textId="48D88AC4" w:rsidR="009D0FC4" w:rsidRPr="00CE6738" w:rsidRDefault="00C50E82" w:rsidP="00F6113E">
      <w:pPr>
        <w:tabs>
          <w:tab w:val="left" w:pos="540"/>
        </w:tabs>
        <w:spacing w:before="60" w:after="60" w:line="240" w:lineRule="auto"/>
        <w:jc w:val="both"/>
        <w:rPr>
          <w:rFonts w:ascii="Arial" w:eastAsia="Times New Roman" w:hAnsi="Arial" w:cs="Arial"/>
          <w:b/>
          <w:noProof/>
          <w:sz w:val="24"/>
          <w:szCs w:val="24"/>
        </w:rPr>
      </w:pPr>
      <w:r w:rsidRPr="00CE6738">
        <w:rPr>
          <w:rFonts w:ascii="Arial" w:eastAsia="Times New Roman" w:hAnsi="Arial" w:cs="Arial"/>
          <w:b/>
          <w:noProof/>
          <w:sz w:val="24"/>
          <w:szCs w:val="24"/>
        </w:rPr>
        <w:t>10</w:t>
      </w:r>
      <w:r w:rsidR="00024BF8" w:rsidRPr="00CE6738">
        <w:rPr>
          <w:rFonts w:ascii="Arial" w:eastAsia="Times New Roman" w:hAnsi="Arial" w:cs="Arial"/>
          <w:b/>
          <w:noProof/>
          <w:sz w:val="24"/>
          <w:szCs w:val="24"/>
        </w:rPr>
        <w:t>.</w:t>
      </w:r>
      <w:r w:rsidR="00C95834" w:rsidRPr="00CE6738">
        <w:rPr>
          <w:rFonts w:ascii="Arial" w:eastAsia="Times New Roman" w:hAnsi="Arial" w:cs="Arial"/>
          <w:b/>
          <w:noProof/>
          <w:sz w:val="24"/>
          <w:szCs w:val="24"/>
        </w:rPr>
        <w:tab/>
        <w:t>INSTRUCTION TO BIDDERS</w:t>
      </w:r>
    </w:p>
    <w:p w14:paraId="220054A9" w14:textId="77777777" w:rsidR="00913E9A" w:rsidRPr="00CE6738" w:rsidRDefault="00913E9A" w:rsidP="00F6113E">
      <w:pPr>
        <w:tabs>
          <w:tab w:val="left" w:pos="540"/>
        </w:tabs>
        <w:spacing w:after="0" w:line="240" w:lineRule="auto"/>
        <w:jc w:val="both"/>
        <w:rPr>
          <w:rFonts w:ascii="Arial" w:eastAsia="Times New Roman" w:hAnsi="Arial" w:cs="Arial"/>
          <w:b/>
          <w:noProof/>
        </w:rPr>
      </w:pPr>
    </w:p>
    <w:p w14:paraId="01BC8F72" w14:textId="45F005CB" w:rsidR="00913E9A" w:rsidRPr="00CE6738" w:rsidRDefault="00C50E82" w:rsidP="00F6113E">
      <w:pPr>
        <w:tabs>
          <w:tab w:val="left" w:pos="540"/>
        </w:tabs>
        <w:spacing w:after="0" w:line="240" w:lineRule="auto"/>
        <w:ind w:left="540" w:hanging="540"/>
        <w:jc w:val="both"/>
        <w:rPr>
          <w:rFonts w:ascii="Arial" w:hAnsi="Arial" w:cs="Arial"/>
        </w:rPr>
      </w:pPr>
      <w:r w:rsidRPr="00CE6738">
        <w:rPr>
          <w:rFonts w:ascii="Arial" w:eastAsia="Times New Roman" w:hAnsi="Arial" w:cs="Arial"/>
          <w:b/>
          <w:noProof/>
        </w:rPr>
        <w:t>10</w:t>
      </w:r>
      <w:r w:rsidR="00C95834" w:rsidRPr="00CE6738">
        <w:rPr>
          <w:rFonts w:ascii="Arial" w:eastAsia="Times New Roman" w:hAnsi="Arial" w:cs="Arial"/>
          <w:b/>
          <w:noProof/>
        </w:rPr>
        <w:t>.1</w:t>
      </w:r>
      <w:r w:rsidR="00C95834" w:rsidRPr="00CE6738">
        <w:rPr>
          <w:rFonts w:ascii="Arial" w:eastAsia="Times New Roman" w:hAnsi="Arial" w:cs="Arial"/>
          <w:b/>
          <w:noProof/>
        </w:rPr>
        <w:tab/>
      </w:r>
      <w:r w:rsidR="00C95834" w:rsidRPr="00CE6738">
        <w:rPr>
          <w:rFonts w:ascii="Arial" w:hAnsi="Arial" w:cs="Arial"/>
        </w:rPr>
        <w:t xml:space="preserve">Respondents must comply with all articles of the Standard Terms and Conditions documents posted on our </w:t>
      </w:r>
      <w:proofErr w:type="spellStart"/>
      <w:r w:rsidR="00C95834" w:rsidRPr="00CE6738">
        <w:rPr>
          <w:rFonts w:ascii="Arial" w:hAnsi="Arial" w:cs="Arial"/>
        </w:rPr>
        <w:t>Hogbid</w:t>
      </w:r>
      <w:proofErr w:type="spellEnd"/>
      <w:r w:rsidR="00C95834" w:rsidRPr="00CE6738">
        <w:rPr>
          <w:rFonts w:ascii="Arial" w:hAnsi="Arial" w:cs="Arial"/>
        </w:rPr>
        <w:t xml:space="preserve"> website as counterpart to the RFP document, </w:t>
      </w:r>
      <w:r w:rsidR="00327408" w:rsidRPr="00CE6738">
        <w:rPr>
          <w:rFonts w:ascii="Arial" w:hAnsi="Arial" w:cs="Arial"/>
        </w:rPr>
        <w:t xml:space="preserve">and any associated appendices, as well as all </w:t>
      </w:r>
      <w:r w:rsidR="00C95834" w:rsidRPr="00CE6738">
        <w:rPr>
          <w:rFonts w:ascii="Arial" w:hAnsi="Arial" w:cs="Arial"/>
        </w:rPr>
        <w:t>art</w:t>
      </w:r>
      <w:r w:rsidR="00327408" w:rsidRPr="00CE6738">
        <w:rPr>
          <w:rFonts w:ascii="Arial" w:hAnsi="Arial" w:cs="Arial"/>
        </w:rPr>
        <w:t xml:space="preserve">icles within the RFP document. </w:t>
      </w:r>
      <w:r w:rsidR="00C95834" w:rsidRPr="00CE6738">
        <w:rPr>
          <w:rFonts w:ascii="Arial" w:hAnsi="Arial" w:cs="Arial"/>
        </w:rPr>
        <w:t>The University of Arkansas is not responsible for any misinterpretation or misunderstanding of these instructions on the part of the Bidders.</w:t>
      </w:r>
    </w:p>
    <w:p w14:paraId="39D7B6CC" w14:textId="77777777" w:rsidR="00913E9A" w:rsidRPr="00CE6738" w:rsidRDefault="00913E9A" w:rsidP="00F6113E">
      <w:pPr>
        <w:tabs>
          <w:tab w:val="left" w:pos="540"/>
        </w:tabs>
        <w:spacing w:after="0" w:line="240" w:lineRule="auto"/>
        <w:jc w:val="both"/>
        <w:rPr>
          <w:rFonts w:ascii="Arial" w:hAnsi="Arial" w:cs="Arial"/>
        </w:rPr>
      </w:pPr>
    </w:p>
    <w:p w14:paraId="238C744C" w14:textId="44951846" w:rsidR="00913E9A" w:rsidRPr="00CE6738" w:rsidRDefault="00C50E82" w:rsidP="00F6113E">
      <w:pPr>
        <w:tabs>
          <w:tab w:val="left" w:pos="540"/>
        </w:tabs>
        <w:spacing w:after="0" w:line="240" w:lineRule="auto"/>
        <w:ind w:left="540" w:hanging="540"/>
        <w:jc w:val="both"/>
        <w:rPr>
          <w:rFonts w:ascii="Arial" w:hAnsi="Arial" w:cs="Arial"/>
        </w:rPr>
      </w:pPr>
      <w:r w:rsidRPr="00CE6738">
        <w:rPr>
          <w:rFonts w:ascii="Arial" w:hAnsi="Arial" w:cs="Arial"/>
          <w:b/>
        </w:rPr>
        <w:t>10</w:t>
      </w:r>
      <w:r w:rsidR="00913E9A" w:rsidRPr="00CE6738">
        <w:rPr>
          <w:rFonts w:ascii="Arial" w:hAnsi="Arial" w:cs="Arial"/>
          <w:b/>
        </w:rPr>
        <w:t>.2</w:t>
      </w:r>
      <w:r w:rsidR="00913E9A" w:rsidRPr="00CE6738">
        <w:rPr>
          <w:rFonts w:ascii="Arial" w:hAnsi="Arial" w:cs="Arial"/>
        </w:rPr>
        <w:tab/>
      </w:r>
      <w:bookmarkStart w:id="5" w:name="_Toc182981450"/>
      <w:r w:rsidR="00913E9A" w:rsidRPr="00CE6738">
        <w:rPr>
          <w:rFonts w:ascii="Arial" w:hAnsi="Arial" w:cs="Arial"/>
        </w:rPr>
        <w:t xml:space="preserve">Respondents must address each section of the RFP.  An interactive version of the RFP document will be posted on our </w:t>
      </w:r>
      <w:proofErr w:type="spellStart"/>
      <w:r w:rsidR="00913E9A" w:rsidRPr="00CE6738">
        <w:rPr>
          <w:rFonts w:ascii="Arial" w:hAnsi="Arial" w:cs="Arial"/>
        </w:rPr>
        <w:t>Hogbid</w:t>
      </w:r>
      <w:proofErr w:type="spellEnd"/>
      <w:r w:rsidR="00913E9A" w:rsidRPr="00CE6738">
        <w:rPr>
          <w:rFonts w:ascii="Arial" w:hAnsi="Arial" w:cs="Arial"/>
        </w:rPr>
        <w:t xml:space="preserve"> website. Bidders can insert responses into the document provided, or </w:t>
      </w:r>
      <w:r w:rsidR="008B1AF4" w:rsidRPr="00CE6738">
        <w:rPr>
          <w:rFonts w:ascii="Arial" w:hAnsi="Arial" w:cs="Arial"/>
        </w:rPr>
        <w:t>c</w:t>
      </w:r>
      <w:r w:rsidR="00913E9A" w:rsidRPr="00CE6738">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CE6738" w:rsidRDefault="00E738E6" w:rsidP="00F6113E">
      <w:pPr>
        <w:tabs>
          <w:tab w:val="left" w:pos="540"/>
        </w:tabs>
        <w:spacing w:after="0" w:line="240" w:lineRule="auto"/>
        <w:jc w:val="both"/>
        <w:rPr>
          <w:rFonts w:ascii="Arial" w:hAnsi="Arial" w:cs="Arial"/>
        </w:rPr>
      </w:pPr>
    </w:p>
    <w:p w14:paraId="32473190" w14:textId="12F45FD5" w:rsidR="00913E9A" w:rsidRPr="00CE6738" w:rsidRDefault="00913E9A" w:rsidP="00F6113E">
      <w:pPr>
        <w:tabs>
          <w:tab w:val="left" w:pos="540"/>
        </w:tabs>
        <w:spacing w:after="0" w:line="240" w:lineRule="auto"/>
        <w:ind w:left="540"/>
        <w:jc w:val="both"/>
        <w:rPr>
          <w:rFonts w:ascii="Arial" w:hAnsi="Arial" w:cs="Arial"/>
        </w:rPr>
      </w:pPr>
      <w:r w:rsidRPr="00CE6738">
        <w:rPr>
          <w:rFonts w:ascii="Arial" w:hAnsi="Arial" w:cs="Arial"/>
        </w:rPr>
        <w:t>In the event that a detailed response is not necessary, the respondent shall state</w:t>
      </w:r>
      <w:r w:rsidR="009774B0" w:rsidRPr="00CE6738">
        <w:rPr>
          <w:rFonts w:ascii="Arial" w:hAnsi="Arial" w:cs="Arial"/>
        </w:rPr>
        <w:t xml:space="preserve"> </w:t>
      </w:r>
      <w:r w:rsidRPr="00CE6738">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w:t>
      </w:r>
      <w:r w:rsidR="00044331" w:rsidRPr="00CE6738">
        <w:rPr>
          <w:rFonts w:ascii="Arial" w:hAnsi="Arial" w:cs="Arial"/>
        </w:rPr>
        <w:t>contain</w:t>
      </w:r>
      <w:r w:rsidR="00044331">
        <w:rPr>
          <w:rFonts w:ascii="Arial" w:hAnsi="Arial" w:cs="Arial"/>
        </w:rPr>
        <w:t xml:space="preserve"> </w:t>
      </w:r>
      <w:r w:rsidR="00044331" w:rsidRPr="00CE6738">
        <w:rPr>
          <w:rFonts w:ascii="Arial" w:hAnsi="Arial" w:cs="Arial"/>
        </w:rPr>
        <w:t>sufficient</w:t>
      </w:r>
      <w:r w:rsidRPr="00CE6738">
        <w:rPr>
          <w:rFonts w:ascii="Arial" w:hAnsi="Arial" w:cs="Arial"/>
        </w:rPr>
        <w:t xml:space="preserve"> information and detail for the University to further evaluate the merit of the vendor’s response.  Failure to respond in this format may result in bid disqualification.</w:t>
      </w:r>
      <w:bookmarkEnd w:id="5"/>
    </w:p>
    <w:p w14:paraId="67DF31BF" w14:textId="77777777" w:rsidR="000E131D" w:rsidRPr="00CE6738" w:rsidRDefault="000E131D" w:rsidP="00F6113E">
      <w:pPr>
        <w:tabs>
          <w:tab w:val="left" w:pos="540"/>
        </w:tabs>
        <w:spacing w:after="0" w:line="240" w:lineRule="auto"/>
        <w:ind w:left="540"/>
        <w:jc w:val="both"/>
        <w:rPr>
          <w:rFonts w:ascii="Arial" w:hAnsi="Arial" w:cs="Arial"/>
        </w:rPr>
      </w:pPr>
    </w:p>
    <w:p w14:paraId="2A62BFB2" w14:textId="1AB829E7" w:rsidR="003F5A5D" w:rsidRPr="00CE6738" w:rsidRDefault="00C50E82" w:rsidP="00F6113E">
      <w:pPr>
        <w:tabs>
          <w:tab w:val="left" w:pos="540"/>
        </w:tabs>
        <w:spacing w:after="0" w:line="240" w:lineRule="auto"/>
        <w:ind w:left="540" w:hanging="540"/>
        <w:jc w:val="both"/>
        <w:rPr>
          <w:rFonts w:ascii="Arial" w:hAnsi="Arial" w:cs="Arial"/>
        </w:rPr>
      </w:pPr>
      <w:r w:rsidRPr="00CE6738">
        <w:rPr>
          <w:rFonts w:ascii="Arial" w:eastAsia="Times New Roman" w:hAnsi="Arial" w:cs="Arial"/>
          <w:b/>
          <w:noProof/>
        </w:rPr>
        <w:t>10</w:t>
      </w:r>
      <w:r w:rsidR="00913E9A" w:rsidRPr="00CE6738">
        <w:rPr>
          <w:rFonts w:ascii="Arial" w:eastAsia="Times New Roman" w:hAnsi="Arial" w:cs="Arial"/>
          <w:b/>
          <w:noProof/>
        </w:rPr>
        <w:t>.3</w:t>
      </w:r>
      <w:bookmarkStart w:id="6" w:name="_Toc182981451"/>
      <w:r w:rsidR="00913E9A" w:rsidRPr="00CE6738">
        <w:rPr>
          <w:rFonts w:ascii="Arial" w:eastAsia="Times New Roman" w:hAnsi="Arial" w:cs="Arial"/>
          <w:b/>
          <w:noProof/>
        </w:rPr>
        <w:tab/>
      </w:r>
      <w:r w:rsidR="00913E9A" w:rsidRPr="00CE6738">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CE6738" w:rsidRDefault="00453B73" w:rsidP="00F6113E">
      <w:pPr>
        <w:tabs>
          <w:tab w:val="left" w:pos="540"/>
        </w:tabs>
        <w:spacing w:after="0" w:line="240" w:lineRule="auto"/>
        <w:jc w:val="both"/>
        <w:rPr>
          <w:rFonts w:ascii="Arial" w:hAnsi="Arial" w:cs="Arial"/>
          <w:b/>
        </w:rPr>
      </w:pPr>
    </w:p>
    <w:p w14:paraId="0419207D" w14:textId="0A7A2B64" w:rsidR="003F5A5D" w:rsidRPr="00CE6738" w:rsidRDefault="00453B73" w:rsidP="00F6113E">
      <w:pPr>
        <w:tabs>
          <w:tab w:val="left" w:pos="540"/>
        </w:tabs>
        <w:spacing w:after="0" w:line="240" w:lineRule="auto"/>
        <w:ind w:left="540" w:hanging="540"/>
        <w:jc w:val="both"/>
        <w:rPr>
          <w:rFonts w:ascii="Arial" w:hAnsi="Arial" w:cs="Arial"/>
        </w:rPr>
      </w:pPr>
      <w:r w:rsidRPr="00CE6738">
        <w:rPr>
          <w:rFonts w:ascii="Arial" w:hAnsi="Arial" w:cs="Arial"/>
          <w:b/>
        </w:rPr>
        <w:t>10</w:t>
      </w:r>
      <w:r w:rsidR="003F5A5D" w:rsidRPr="00CE6738">
        <w:rPr>
          <w:rFonts w:ascii="Arial" w:hAnsi="Arial" w:cs="Arial"/>
          <w:b/>
        </w:rPr>
        <w:t>.4</w:t>
      </w:r>
      <w:r w:rsidR="003F5A5D" w:rsidRPr="00CE6738">
        <w:rPr>
          <w:rFonts w:ascii="Arial" w:hAnsi="Arial" w:cs="Arial"/>
        </w:rPr>
        <w:tab/>
      </w:r>
      <w:r w:rsidR="003F5A5D" w:rsidRPr="00CE6738">
        <w:rPr>
          <w:rFonts w:ascii="Arial" w:eastAsia="MS Mincho" w:hAnsi="Arial" w:cs="Arial"/>
        </w:rPr>
        <w:t xml:space="preserve">Proposals will be publicly opened in the Purchasing Office, Room 321 Administration Building, The University of Arkansas, Fayetteville, Arkansas, 72701, at 2:30 p.m. </w:t>
      </w:r>
      <w:r w:rsidR="008E2813">
        <w:rPr>
          <w:rFonts w:ascii="Arial" w:eastAsia="MS Mincho" w:hAnsi="Arial" w:cs="Arial"/>
        </w:rPr>
        <w:t>CDT</w:t>
      </w:r>
      <w:r w:rsidR="003F5A5D" w:rsidRPr="00CE6738">
        <w:rPr>
          <w:rFonts w:ascii="Arial" w:eastAsia="MS Mincho" w:hAnsi="Arial" w:cs="Arial"/>
        </w:rPr>
        <w:t xml:space="preserve">, on the proposal due date.  </w:t>
      </w:r>
      <w:r w:rsidR="003F5A5D" w:rsidRPr="00CE6738">
        <w:rPr>
          <w:rFonts w:ascii="Arial" w:hAnsi="Arial" w:cs="Arial"/>
        </w:rPr>
        <w:t xml:space="preserve">All responses must be submitted in a sealed envelope with the response number clearly visible on the </w:t>
      </w:r>
      <w:r w:rsidR="003F5A5D" w:rsidRPr="00CE6738">
        <w:rPr>
          <w:rFonts w:ascii="Arial" w:hAnsi="Arial" w:cs="Arial"/>
          <w:u w:val="single"/>
        </w:rPr>
        <w:t xml:space="preserve">OUTSIDE </w:t>
      </w:r>
      <w:r w:rsidR="003F5A5D" w:rsidRPr="00CE6738">
        <w:rPr>
          <w:rFonts w:ascii="Arial" w:hAnsi="Arial" w:cs="Arial"/>
        </w:rPr>
        <w:t xml:space="preserve">of the envelope/package. No responsibility will be attached to any person for the premature opening of a response not </w:t>
      </w:r>
      <w:r w:rsidR="00D20FA4" w:rsidRPr="00CE6738">
        <w:rPr>
          <w:rFonts w:ascii="Arial" w:hAnsi="Arial" w:cs="Arial"/>
        </w:rPr>
        <w:tab/>
      </w:r>
      <w:r w:rsidR="003F5A5D" w:rsidRPr="00CE6738">
        <w:rPr>
          <w:rFonts w:ascii="Arial" w:hAnsi="Arial" w:cs="Arial"/>
        </w:rPr>
        <w:t>properly identified.</w:t>
      </w:r>
    </w:p>
    <w:p w14:paraId="53001DDF" w14:textId="77777777" w:rsidR="003F5A5D" w:rsidRPr="00CE6738" w:rsidRDefault="003F5A5D" w:rsidP="00F6113E">
      <w:pPr>
        <w:tabs>
          <w:tab w:val="left" w:pos="540"/>
        </w:tabs>
        <w:spacing w:after="0" w:line="240" w:lineRule="auto"/>
        <w:jc w:val="both"/>
        <w:rPr>
          <w:rFonts w:ascii="Arial" w:hAnsi="Arial" w:cs="Arial"/>
        </w:rPr>
      </w:pPr>
    </w:p>
    <w:p w14:paraId="409B53DB" w14:textId="0017F654" w:rsidR="00CA6BBE" w:rsidRDefault="00CA6BBE" w:rsidP="00F6113E">
      <w:pPr>
        <w:tabs>
          <w:tab w:val="left" w:pos="540"/>
        </w:tabs>
        <w:spacing w:after="0" w:line="240" w:lineRule="auto"/>
        <w:ind w:left="540"/>
        <w:jc w:val="both"/>
        <w:rPr>
          <w:rFonts w:ascii="Arial" w:hAnsi="Arial" w:cs="Arial"/>
        </w:rPr>
      </w:pPr>
      <w:r w:rsidRPr="00223C14">
        <w:rPr>
          <w:rFonts w:ascii="Arial" w:hAnsi="Arial" w:cs="Arial"/>
          <w:b/>
        </w:rPr>
        <w:t xml:space="preserve">Agencies must submit one (1) signed </w:t>
      </w:r>
      <w:r w:rsidRPr="00813BEA">
        <w:rPr>
          <w:rFonts w:ascii="Arial" w:hAnsi="Arial" w:cs="Arial"/>
          <w:b/>
        </w:rPr>
        <w:t xml:space="preserve">original, </w:t>
      </w:r>
      <w:r w:rsidR="00813BEA" w:rsidRPr="00813BEA">
        <w:rPr>
          <w:rFonts w:ascii="Arial" w:hAnsi="Arial" w:cs="Arial"/>
          <w:b/>
        </w:rPr>
        <w:t>one</w:t>
      </w:r>
      <w:r w:rsidRPr="00813BEA">
        <w:rPr>
          <w:rFonts w:ascii="Arial" w:hAnsi="Arial" w:cs="Arial"/>
          <w:b/>
        </w:rPr>
        <w:t xml:space="preserve"> (</w:t>
      </w:r>
      <w:r w:rsidR="00813BEA" w:rsidRPr="00813BEA">
        <w:rPr>
          <w:rFonts w:ascii="Arial" w:hAnsi="Arial" w:cs="Arial"/>
          <w:b/>
        </w:rPr>
        <w:t>1</w:t>
      </w:r>
      <w:r w:rsidRPr="00813BEA">
        <w:rPr>
          <w:rFonts w:ascii="Arial" w:hAnsi="Arial" w:cs="Arial"/>
          <w:b/>
        </w:rPr>
        <w:t>) signed cop</w:t>
      </w:r>
      <w:r w:rsidR="00813BEA" w:rsidRPr="00813BEA">
        <w:rPr>
          <w:rFonts w:ascii="Arial" w:hAnsi="Arial" w:cs="Arial"/>
          <w:b/>
        </w:rPr>
        <w:t>y</w:t>
      </w:r>
      <w:r w:rsidRPr="00813BEA">
        <w:rPr>
          <w:rFonts w:ascii="Arial" w:hAnsi="Arial" w:cs="Arial"/>
          <w:b/>
        </w:rPr>
        <w:t xml:space="preserve">, </w:t>
      </w:r>
      <w:r>
        <w:rPr>
          <w:rFonts w:ascii="Arial" w:hAnsi="Arial" w:cs="Arial"/>
          <w:b/>
        </w:rPr>
        <w:t xml:space="preserve">and two (2) electronic copies </w:t>
      </w:r>
      <w:r w:rsidRPr="00223C14">
        <w:rPr>
          <w:rFonts w:ascii="Arial" w:hAnsi="Arial" w:cs="Arial"/>
          <w:b/>
        </w:rPr>
        <w:t xml:space="preserve">of </w:t>
      </w:r>
      <w:r w:rsidRPr="00E4748A">
        <w:rPr>
          <w:rFonts w:ascii="Arial" w:hAnsi="Arial" w:cs="Arial"/>
          <w:b/>
        </w:rPr>
        <w:t>their response</w:t>
      </w:r>
      <w:r>
        <w:rPr>
          <w:rFonts w:ascii="Arial" w:hAnsi="Arial" w:cs="Arial"/>
          <w:b/>
        </w:rPr>
        <w:t xml:space="preserve"> (i.e. </w:t>
      </w:r>
      <w:r w:rsidRPr="00E4748A">
        <w:rPr>
          <w:rFonts w:ascii="Arial" w:hAnsi="Arial" w:cs="Arial"/>
          <w:b/>
        </w:rPr>
        <w:t>CD-ROM or USB Flash drive</w:t>
      </w:r>
      <w:r>
        <w:rPr>
          <w:rFonts w:ascii="Arial" w:hAnsi="Arial" w:cs="Arial"/>
          <w:b/>
        </w:rPr>
        <w:t xml:space="preserve">) </w:t>
      </w:r>
      <w:r w:rsidRPr="00E4748A">
        <w:rPr>
          <w:rFonts w:ascii="Arial" w:hAnsi="Arial" w:cs="Arial"/>
        </w:rPr>
        <w:t>labeled with the respondent’s name and the Bid Number, readable by the</w:t>
      </w:r>
      <w:r>
        <w:rPr>
          <w:rFonts w:ascii="Arial" w:hAnsi="Arial" w:cs="Arial"/>
        </w:rPr>
        <w:t xml:space="preserve"> University, </w:t>
      </w:r>
      <w:r w:rsidRPr="00E4748A">
        <w:rPr>
          <w:rFonts w:ascii="Arial" w:hAnsi="Arial" w:cs="Arial"/>
        </w:rPr>
        <w:t>with</w:t>
      </w:r>
      <w:r>
        <w:rPr>
          <w:rFonts w:ascii="Arial" w:hAnsi="Arial" w:cs="Arial"/>
        </w:rPr>
        <w:t xml:space="preserve"> </w:t>
      </w:r>
      <w:r w:rsidRPr="00E4748A">
        <w:rPr>
          <w:rFonts w:ascii="Arial" w:hAnsi="Arial" w:cs="Arial"/>
        </w:rPr>
        <w:t>the documents in Microsoft W</w:t>
      </w:r>
      <w:r>
        <w:rPr>
          <w:rFonts w:ascii="Arial" w:hAnsi="Arial" w:cs="Arial"/>
        </w:rPr>
        <w:t xml:space="preserve">indows </w:t>
      </w:r>
      <w:r w:rsidRPr="00E4748A">
        <w:rPr>
          <w:rFonts w:ascii="Arial" w:hAnsi="Arial" w:cs="Arial"/>
        </w:rPr>
        <w:t>versions of Microsoft Word, Microsoft Excel, Microsoft Visio, Microsoft PowerPoint, or Adobe PDF formats; other formats are acceptable as long as that format’s viewer is also included or a pointer is provided for downloading it from the Internet.</w:t>
      </w:r>
    </w:p>
    <w:p w14:paraId="7435D761" w14:textId="77777777" w:rsidR="00CA6BBE" w:rsidRDefault="00CA6BBE" w:rsidP="00F6113E">
      <w:pPr>
        <w:tabs>
          <w:tab w:val="left" w:pos="540"/>
        </w:tabs>
        <w:spacing w:after="0" w:line="240" w:lineRule="auto"/>
        <w:ind w:left="540"/>
        <w:jc w:val="both"/>
        <w:rPr>
          <w:rFonts w:ascii="Arial" w:hAnsi="Arial" w:cs="Arial"/>
          <w:b/>
        </w:rPr>
      </w:pPr>
    </w:p>
    <w:p w14:paraId="4686D245" w14:textId="22610FCB" w:rsidR="003F5A5D" w:rsidRPr="00CE6738" w:rsidRDefault="003F5A5D" w:rsidP="00CA6BBE">
      <w:pPr>
        <w:tabs>
          <w:tab w:val="left" w:pos="540"/>
        </w:tabs>
        <w:spacing w:after="0" w:line="240" w:lineRule="auto"/>
        <w:ind w:left="540"/>
        <w:rPr>
          <w:rFonts w:ascii="Arial" w:hAnsi="Arial" w:cs="Arial"/>
        </w:rPr>
      </w:pPr>
      <w:r w:rsidRPr="00CE6738">
        <w:rPr>
          <w:rFonts w:ascii="Arial" w:hAnsi="Arial" w:cs="Arial"/>
        </w:rPr>
        <w:t xml:space="preserve">Responses must be received at the following location prior to the time and </w:t>
      </w:r>
      <w:r w:rsidR="00D20FA4" w:rsidRPr="00CE6738">
        <w:rPr>
          <w:rFonts w:ascii="Arial" w:hAnsi="Arial" w:cs="Arial"/>
        </w:rPr>
        <w:tab/>
      </w:r>
      <w:r w:rsidRPr="00CE6738">
        <w:rPr>
          <w:rFonts w:ascii="Arial" w:hAnsi="Arial" w:cs="Arial"/>
        </w:rPr>
        <w:t>date specified within the timeline this RFP:</w:t>
      </w:r>
    </w:p>
    <w:p w14:paraId="3D3D8E3D" w14:textId="77777777" w:rsidR="003F5A5D" w:rsidRPr="00CE6738" w:rsidRDefault="003F5A5D" w:rsidP="00F6113E">
      <w:pPr>
        <w:tabs>
          <w:tab w:val="left" w:pos="540"/>
        </w:tabs>
        <w:spacing w:after="0" w:line="240" w:lineRule="auto"/>
        <w:jc w:val="both"/>
        <w:rPr>
          <w:rFonts w:ascii="Arial" w:hAnsi="Arial" w:cs="Arial"/>
        </w:rPr>
      </w:pPr>
    </w:p>
    <w:p w14:paraId="7D868695" w14:textId="1193C4FA" w:rsidR="003F5A5D" w:rsidRPr="00CE6738" w:rsidRDefault="009912C1" w:rsidP="00F6113E">
      <w:pPr>
        <w:tabs>
          <w:tab w:val="left" w:pos="540"/>
        </w:tabs>
        <w:spacing w:after="0" w:line="240" w:lineRule="auto"/>
        <w:jc w:val="both"/>
        <w:rPr>
          <w:rFonts w:ascii="Arial" w:hAnsi="Arial" w:cs="Arial"/>
        </w:rPr>
      </w:pPr>
      <w:r w:rsidRPr="00CE6738">
        <w:rPr>
          <w:rFonts w:ascii="Arial" w:hAnsi="Arial" w:cs="Arial"/>
        </w:rPr>
        <w:tab/>
      </w:r>
      <w:r w:rsidR="000B3890" w:rsidRPr="00CE6738">
        <w:rPr>
          <w:rFonts w:ascii="Arial" w:hAnsi="Arial" w:cs="Arial"/>
        </w:rPr>
        <w:tab/>
      </w:r>
      <w:r w:rsidR="00DB6DE8" w:rsidRPr="00CE6738">
        <w:rPr>
          <w:rFonts w:ascii="Arial" w:hAnsi="Arial" w:cs="Arial"/>
        </w:rPr>
        <w:tab/>
      </w:r>
      <w:r w:rsidR="003F5A5D" w:rsidRPr="00CE6738">
        <w:rPr>
          <w:rFonts w:ascii="Arial" w:hAnsi="Arial" w:cs="Arial"/>
        </w:rPr>
        <w:t>University of Arkansas</w:t>
      </w:r>
    </w:p>
    <w:p w14:paraId="2CE60CD3" w14:textId="58AF1533" w:rsidR="003F5A5D" w:rsidRPr="00CE6738" w:rsidRDefault="009912C1" w:rsidP="00F6113E">
      <w:pPr>
        <w:tabs>
          <w:tab w:val="left" w:pos="540"/>
        </w:tabs>
        <w:spacing w:after="0" w:line="240" w:lineRule="auto"/>
        <w:jc w:val="both"/>
        <w:rPr>
          <w:rFonts w:ascii="Arial" w:hAnsi="Arial" w:cs="Arial"/>
        </w:rPr>
      </w:pPr>
      <w:r w:rsidRPr="00CE6738">
        <w:rPr>
          <w:rFonts w:ascii="Arial" w:hAnsi="Arial" w:cs="Arial"/>
        </w:rPr>
        <w:tab/>
      </w:r>
      <w:r w:rsidR="00A47959" w:rsidRPr="00CE6738">
        <w:rPr>
          <w:rFonts w:ascii="Arial" w:hAnsi="Arial" w:cs="Arial"/>
        </w:rPr>
        <w:tab/>
      </w:r>
      <w:r w:rsidR="00A47959" w:rsidRPr="00CE6738">
        <w:rPr>
          <w:rFonts w:ascii="Arial" w:hAnsi="Arial" w:cs="Arial"/>
        </w:rPr>
        <w:tab/>
      </w:r>
      <w:r w:rsidR="003F5A5D" w:rsidRPr="00CE6738">
        <w:rPr>
          <w:rFonts w:ascii="Arial" w:hAnsi="Arial" w:cs="Arial"/>
        </w:rPr>
        <w:t xml:space="preserve">Business </w:t>
      </w:r>
      <w:r w:rsidR="00724567">
        <w:rPr>
          <w:rFonts w:ascii="Arial" w:hAnsi="Arial" w:cs="Arial"/>
        </w:rPr>
        <w:t>Services</w:t>
      </w:r>
    </w:p>
    <w:p w14:paraId="1086B686" w14:textId="09F2E6D0" w:rsidR="003F5A5D" w:rsidRPr="00CE6738" w:rsidRDefault="009912C1" w:rsidP="00F6113E">
      <w:pPr>
        <w:tabs>
          <w:tab w:val="left" w:pos="540"/>
        </w:tabs>
        <w:spacing w:after="0" w:line="240" w:lineRule="auto"/>
        <w:jc w:val="both"/>
        <w:rPr>
          <w:rFonts w:ascii="Arial" w:hAnsi="Arial" w:cs="Arial"/>
        </w:rPr>
      </w:pPr>
      <w:r w:rsidRPr="00CE6738">
        <w:rPr>
          <w:rFonts w:ascii="Arial" w:hAnsi="Arial" w:cs="Arial"/>
        </w:rPr>
        <w:lastRenderedPageBreak/>
        <w:tab/>
      </w:r>
      <w:r w:rsidR="00A47959" w:rsidRPr="00CE6738">
        <w:rPr>
          <w:rFonts w:ascii="Arial" w:hAnsi="Arial" w:cs="Arial"/>
        </w:rPr>
        <w:tab/>
      </w:r>
      <w:r w:rsidR="00A47959" w:rsidRPr="00CE6738">
        <w:rPr>
          <w:rFonts w:ascii="Arial" w:hAnsi="Arial" w:cs="Arial"/>
        </w:rPr>
        <w:tab/>
      </w:r>
      <w:r w:rsidR="003F5A5D" w:rsidRPr="00CE6738">
        <w:rPr>
          <w:rFonts w:ascii="Arial" w:hAnsi="Arial" w:cs="Arial"/>
        </w:rPr>
        <w:t>A</w:t>
      </w:r>
      <w:r w:rsidR="00724567">
        <w:rPr>
          <w:rFonts w:ascii="Arial" w:hAnsi="Arial" w:cs="Arial"/>
        </w:rPr>
        <w:t xml:space="preserve">DMN </w:t>
      </w:r>
      <w:r w:rsidR="003F5A5D" w:rsidRPr="00CE6738">
        <w:rPr>
          <w:rFonts w:ascii="Arial" w:hAnsi="Arial" w:cs="Arial"/>
        </w:rPr>
        <w:t>321</w:t>
      </w:r>
    </w:p>
    <w:p w14:paraId="1B14EB2E" w14:textId="7B8BB11D" w:rsidR="003F5A5D" w:rsidRPr="00CE6738" w:rsidRDefault="009912C1" w:rsidP="00F6113E">
      <w:pPr>
        <w:tabs>
          <w:tab w:val="left" w:pos="540"/>
        </w:tabs>
        <w:spacing w:after="0" w:line="240" w:lineRule="auto"/>
        <w:jc w:val="both"/>
        <w:rPr>
          <w:rFonts w:ascii="Arial" w:hAnsi="Arial" w:cs="Arial"/>
        </w:rPr>
      </w:pPr>
      <w:r w:rsidRPr="00CE6738">
        <w:rPr>
          <w:rFonts w:ascii="Arial" w:hAnsi="Arial" w:cs="Arial"/>
        </w:rPr>
        <w:tab/>
      </w:r>
      <w:r w:rsidR="00A47959" w:rsidRPr="00CE6738">
        <w:rPr>
          <w:rFonts w:ascii="Arial" w:hAnsi="Arial" w:cs="Arial"/>
        </w:rPr>
        <w:tab/>
      </w:r>
      <w:r w:rsidR="00A47959" w:rsidRPr="00CE6738">
        <w:rPr>
          <w:rFonts w:ascii="Arial" w:hAnsi="Arial" w:cs="Arial"/>
        </w:rPr>
        <w:tab/>
      </w:r>
      <w:r w:rsidR="003F5A5D" w:rsidRPr="00CE6738">
        <w:rPr>
          <w:rFonts w:ascii="Arial" w:hAnsi="Arial" w:cs="Arial"/>
        </w:rPr>
        <w:t>1125 W. Maple St</w:t>
      </w:r>
    </w:p>
    <w:p w14:paraId="0C8EF58B" w14:textId="3916A729" w:rsidR="003F5A5D" w:rsidRPr="00CE6738" w:rsidRDefault="009912C1" w:rsidP="00F6113E">
      <w:pPr>
        <w:tabs>
          <w:tab w:val="left" w:pos="540"/>
        </w:tabs>
        <w:spacing w:after="0" w:line="240" w:lineRule="auto"/>
        <w:jc w:val="both"/>
        <w:rPr>
          <w:rFonts w:ascii="Arial" w:hAnsi="Arial" w:cs="Arial"/>
        </w:rPr>
      </w:pPr>
      <w:r w:rsidRPr="00CE6738">
        <w:rPr>
          <w:rFonts w:ascii="Arial" w:hAnsi="Arial" w:cs="Arial"/>
        </w:rPr>
        <w:tab/>
      </w:r>
      <w:r w:rsidR="00A47959" w:rsidRPr="00CE6738">
        <w:rPr>
          <w:rFonts w:ascii="Arial" w:hAnsi="Arial" w:cs="Arial"/>
        </w:rPr>
        <w:tab/>
      </w:r>
      <w:r w:rsidR="00A47959" w:rsidRPr="00CE6738">
        <w:rPr>
          <w:rFonts w:ascii="Arial" w:hAnsi="Arial" w:cs="Arial"/>
        </w:rPr>
        <w:tab/>
      </w:r>
      <w:r w:rsidR="003F5A5D" w:rsidRPr="00CE6738">
        <w:rPr>
          <w:rFonts w:ascii="Arial" w:hAnsi="Arial" w:cs="Arial"/>
        </w:rPr>
        <w:t>Fayetteville, Arkansas 72701</w:t>
      </w:r>
    </w:p>
    <w:p w14:paraId="636E80F4" w14:textId="77777777" w:rsidR="003F5A5D" w:rsidRPr="00CE6738" w:rsidRDefault="003F5A5D" w:rsidP="00F6113E">
      <w:pPr>
        <w:tabs>
          <w:tab w:val="left" w:pos="540"/>
        </w:tabs>
        <w:spacing w:after="0" w:line="240" w:lineRule="auto"/>
        <w:jc w:val="both"/>
        <w:rPr>
          <w:rFonts w:ascii="Arial" w:hAnsi="Arial" w:cs="Arial"/>
        </w:rPr>
      </w:pPr>
    </w:p>
    <w:p w14:paraId="52ADEAC4" w14:textId="2388D178" w:rsidR="003F5A5D" w:rsidRPr="00CE6738" w:rsidRDefault="00044331" w:rsidP="00044331">
      <w:pPr>
        <w:tabs>
          <w:tab w:val="left" w:pos="540"/>
        </w:tabs>
        <w:spacing w:after="0" w:line="240" w:lineRule="auto"/>
        <w:ind w:left="540"/>
        <w:jc w:val="both"/>
        <w:rPr>
          <w:rFonts w:ascii="Arial" w:hAnsi="Arial" w:cs="Arial"/>
          <w:b/>
        </w:rPr>
      </w:pPr>
      <w:r>
        <w:rPr>
          <w:rFonts w:ascii="Arial" w:hAnsi="Arial" w:cs="Arial"/>
          <w:b/>
        </w:rPr>
        <w:t>N</w:t>
      </w:r>
      <w:r w:rsidR="003F5A5D" w:rsidRPr="00CE6738">
        <w:rPr>
          <w:rFonts w:ascii="Arial" w:hAnsi="Arial" w:cs="Arial"/>
          <w:b/>
        </w:rPr>
        <w:t>OTE: No award will be made at bid opening. Only names of respondents and a preliminary determination of proposal responsiveness will be made at this time.</w:t>
      </w:r>
    </w:p>
    <w:p w14:paraId="75144C93" w14:textId="77777777" w:rsidR="003F5A5D" w:rsidRPr="00CE6738" w:rsidRDefault="003F5A5D" w:rsidP="00F6113E">
      <w:pPr>
        <w:pStyle w:val="MyHead3"/>
        <w:tabs>
          <w:tab w:val="clear" w:pos="1260"/>
        </w:tabs>
        <w:spacing w:before="0" w:after="0"/>
        <w:ind w:left="1800" w:firstLine="0"/>
        <w:rPr>
          <w:b w:val="0"/>
          <w:szCs w:val="22"/>
        </w:rPr>
      </w:pPr>
    </w:p>
    <w:p w14:paraId="26CA8868" w14:textId="1334D36D" w:rsidR="003F5A5D" w:rsidRPr="00CE6738" w:rsidRDefault="003F5A5D" w:rsidP="00F6113E">
      <w:pPr>
        <w:tabs>
          <w:tab w:val="left" w:pos="540"/>
        </w:tabs>
        <w:spacing w:after="0" w:line="240" w:lineRule="auto"/>
        <w:ind w:left="540"/>
        <w:jc w:val="both"/>
        <w:rPr>
          <w:rFonts w:ascii="Arial" w:hAnsi="Arial" w:cs="Arial"/>
        </w:rPr>
      </w:pPr>
      <w:r w:rsidRPr="00CE6738">
        <w:rPr>
          <w:rFonts w:ascii="Arial" w:hAnsi="Arial" w:cs="Arial"/>
        </w:rPr>
        <w:t>Respondents may deliver their responses</w:t>
      </w:r>
      <w:r w:rsidR="003D1679" w:rsidRPr="00CE6738">
        <w:rPr>
          <w:rFonts w:ascii="Arial" w:hAnsi="Arial" w:cs="Arial"/>
        </w:rPr>
        <w:t xml:space="preserve"> either by hand or through U.S. </w:t>
      </w:r>
      <w:r w:rsidRPr="00CE6738">
        <w:rPr>
          <w:rFonts w:ascii="Arial" w:hAnsi="Arial" w:cs="Arial"/>
        </w:rPr>
        <w:t>Mail or other available courier services to the address shown above.</w:t>
      </w:r>
      <w:r w:rsidRPr="00CE6738">
        <w:rPr>
          <w:rFonts w:ascii="Arial" w:hAnsi="Arial" w:cs="Arial"/>
          <w:b/>
        </w:rPr>
        <w:t xml:space="preserve"> Include the RFP name and </w:t>
      </w:r>
      <w:r w:rsidR="00993372" w:rsidRPr="00CE6738">
        <w:rPr>
          <w:rFonts w:ascii="Arial" w:hAnsi="Arial" w:cs="Arial"/>
          <w:b/>
        </w:rPr>
        <w:tab/>
      </w:r>
      <w:r w:rsidR="00F6113E" w:rsidRPr="00CE6738">
        <w:rPr>
          <w:rFonts w:ascii="Arial" w:hAnsi="Arial" w:cs="Arial"/>
          <w:b/>
        </w:rPr>
        <w:t xml:space="preserve">number on </w:t>
      </w:r>
      <w:r w:rsidRPr="00CE6738">
        <w:rPr>
          <w:rFonts w:ascii="Arial" w:hAnsi="Arial" w:cs="Arial"/>
          <w:b/>
        </w:rPr>
        <w:t xml:space="preserve">the outside of each package and/or correspondence related to this RFP. </w:t>
      </w:r>
      <w:r w:rsidRPr="00CE6738">
        <w:rPr>
          <w:rFonts w:ascii="Arial" w:hAnsi="Arial" w:cs="Arial"/>
          <w:u w:val="single"/>
        </w:rPr>
        <w:t>No call-in, emailed, or faxed responses will be accepted.</w:t>
      </w:r>
      <w:r w:rsidRPr="00CE6738">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w:t>
      </w:r>
      <w:r w:rsidR="00993372" w:rsidRPr="00CE6738">
        <w:rPr>
          <w:rFonts w:ascii="Arial" w:hAnsi="Arial" w:cs="Arial"/>
        </w:rPr>
        <w:tab/>
      </w:r>
      <w:r w:rsidRPr="00CE6738">
        <w:rPr>
          <w:rFonts w:ascii="Arial" w:hAnsi="Arial" w:cs="Arial"/>
        </w:rPr>
        <w:t xml:space="preserve">time specified in this RFP will not be considered. </w:t>
      </w:r>
      <w:r w:rsidRPr="00CE6738">
        <w:rPr>
          <w:rFonts w:ascii="Arial" w:hAnsi="Arial" w:cs="Arial"/>
          <w:b/>
        </w:rPr>
        <w:t>All responses received after the specified time will be returned unopened</w:t>
      </w:r>
      <w:r w:rsidRPr="00CE6738">
        <w:rPr>
          <w:rFonts w:ascii="Arial" w:hAnsi="Arial" w:cs="Arial"/>
        </w:rPr>
        <w:t>.</w:t>
      </w:r>
    </w:p>
    <w:p w14:paraId="42DFD1ED" w14:textId="77777777" w:rsidR="00331384" w:rsidRPr="00CE6738" w:rsidRDefault="00331384" w:rsidP="00F6113E">
      <w:pPr>
        <w:tabs>
          <w:tab w:val="left" w:pos="540"/>
        </w:tabs>
        <w:spacing w:after="0" w:line="240" w:lineRule="auto"/>
        <w:jc w:val="both"/>
        <w:rPr>
          <w:rFonts w:ascii="Arial" w:hAnsi="Arial" w:cs="Arial"/>
        </w:rPr>
      </w:pPr>
    </w:p>
    <w:p w14:paraId="1F854A44" w14:textId="017C1E55" w:rsidR="00295BF2" w:rsidRPr="00CE6738" w:rsidRDefault="00453B73" w:rsidP="00D64B75">
      <w:pPr>
        <w:tabs>
          <w:tab w:val="left" w:pos="540"/>
        </w:tabs>
        <w:spacing w:after="0" w:line="240" w:lineRule="auto"/>
        <w:ind w:left="540" w:hanging="540"/>
        <w:jc w:val="both"/>
        <w:rPr>
          <w:rFonts w:ascii="Arial" w:eastAsia="MS Mincho" w:hAnsi="Arial" w:cs="Arial"/>
        </w:rPr>
      </w:pPr>
      <w:r w:rsidRPr="00CE6738">
        <w:rPr>
          <w:rFonts w:ascii="Arial" w:eastAsia="Times New Roman" w:hAnsi="Arial" w:cs="Arial"/>
          <w:b/>
          <w:noProof/>
        </w:rPr>
        <w:t>10</w:t>
      </w:r>
      <w:r w:rsidR="00295BF2" w:rsidRPr="00CE6738">
        <w:rPr>
          <w:rFonts w:ascii="Arial" w:eastAsia="Times New Roman" w:hAnsi="Arial" w:cs="Arial"/>
          <w:b/>
          <w:noProof/>
        </w:rPr>
        <w:t>.5</w:t>
      </w:r>
      <w:r w:rsidR="00295BF2" w:rsidRPr="00CE6738">
        <w:rPr>
          <w:rFonts w:ascii="Arial" w:eastAsia="Times New Roman" w:hAnsi="Arial" w:cs="Arial"/>
          <w:b/>
          <w:noProof/>
        </w:rPr>
        <w:tab/>
      </w:r>
      <w:bookmarkStart w:id="7" w:name="_Toc182981453"/>
      <w:r w:rsidR="00295BF2" w:rsidRPr="00CE6738">
        <w:rPr>
          <w:rFonts w:ascii="Arial" w:hAnsi="Arial" w:cs="Arial"/>
          <w:u w:val="single"/>
        </w:rPr>
        <w:t>For a bid to be considered, an official authorized to bind the respondent to a resultant contract must include signature in the blank provided on the RFP cover sheet</w:t>
      </w:r>
      <w:r w:rsidR="00295BF2" w:rsidRPr="00CE6738">
        <w:rPr>
          <w:rFonts w:ascii="Arial" w:hAnsi="Arial" w:cs="Arial"/>
        </w:rPr>
        <w:t>.</w:t>
      </w:r>
      <w:bookmarkEnd w:id="7"/>
      <w:r w:rsidR="00295BF2" w:rsidRPr="00CE6738">
        <w:rPr>
          <w:rFonts w:ascii="Arial" w:hAnsi="Arial" w:cs="Arial"/>
        </w:rPr>
        <w:t xml:space="preserve"> </w:t>
      </w:r>
      <w:r w:rsidR="00295BF2" w:rsidRPr="00CE6738">
        <w:rPr>
          <w:rFonts w:ascii="Arial" w:eastAsia="MS Mincho" w:hAnsi="Arial" w:cs="Arial"/>
          <w:u w:val="single"/>
        </w:rPr>
        <w:t>Failure to sign the response as required will eliminate it from consideration</w:t>
      </w:r>
      <w:r w:rsidR="00295BF2" w:rsidRPr="00CE6738">
        <w:rPr>
          <w:rFonts w:ascii="Arial" w:eastAsia="MS Mincho" w:hAnsi="Arial" w:cs="Arial"/>
        </w:rPr>
        <w:t>.</w:t>
      </w:r>
    </w:p>
    <w:p w14:paraId="577ECC06" w14:textId="77777777" w:rsidR="00E82B87" w:rsidRPr="00CE6738" w:rsidRDefault="00E82B87" w:rsidP="00F6113E">
      <w:pPr>
        <w:tabs>
          <w:tab w:val="left" w:pos="540"/>
        </w:tabs>
        <w:spacing w:after="0" w:line="240" w:lineRule="auto"/>
        <w:jc w:val="both"/>
        <w:rPr>
          <w:rFonts w:ascii="Arial" w:eastAsia="MS Mincho" w:hAnsi="Arial" w:cs="Arial"/>
        </w:rPr>
      </w:pPr>
    </w:p>
    <w:p w14:paraId="3665DA4C" w14:textId="76B966C8" w:rsidR="00511343" w:rsidRPr="00CE6738" w:rsidRDefault="00453B73" w:rsidP="00DC4405">
      <w:pPr>
        <w:tabs>
          <w:tab w:val="left" w:pos="540"/>
        </w:tabs>
        <w:spacing w:after="0" w:line="240" w:lineRule="auto"/>
        <w:ind w:left="540" w:hanging="540"/>
        <w:jc w:val="both"/>
        <w:rPr>
          <w:rFonts w:ascii="Arial" w:hAnsi="Arial" w:cs="Arial"/>
        </w:rPr>
      </w:pPr>
      <w:r w:rsidRPr="00CE6738">
        <w:rPr>
          <w:rFonts w:ascii="Arial" w:eastAsia="MS Mincho" w:hAnsi="Arial" w:cs="Arial"/>
          <w:b/>
        </w:rPr>
        <w:t>10</w:t>
      </w:r>
      <w:r w:rsidR="00E82B87" w:rsidRPr="00CE6738">
        <w:rPr>
          <w:rFonts w:ascii="Arial" w:eastAsia="MS Mincho" w:hAnsi="Arial" w:cs="Arial"/>
          <w:b/>
        </w:rPr>
        <w:t>.6</w:t>
      </w:r>
      <w:r w:rsidR="00E82B87" w:rsidRPr="00CE6738">
        <w:rPr>
          <w:rFonts w:ascii="Arial" w:eastAsia="MS Mincho" w:hAnsi="Arial" w:cs="Arial"/>
        </w:rPr>
        <w:tab/>
      </w:r>
      <w:r w:rsidR="00E82B87" w:rsidRPr="00CE6738">
        <w:rPr>
          <w:rFonts w:ascii="Arial" w:hAnsi="Arial" w:cs="Arial"/>
        </w:rPr>
        <w:t>Al</w:t>
      </w:r>
      <w:r w:rsidR="00D64B75" w:rsidRPr="00CE6738">
        <w:rPr>
          <w:rFonts w:ascii="Arial" w:hAnsi="Arial" w:cs="Arial"/>
        </w:rPr>
        <w:t xml:space="preserve">l </w:t>
      </w:r>
      <w:r w:rsidR="00E82B87" w:rsidRPr="00CE6738">
        <w:rPr>
          <w:rFonts w:ascii="Arial" w:hAnsi="Arial" w:cs="Arial"/>
        </w:rPr>
        <w:t>official</w:t>
      </w:r>
      <w:r w:rsidR="00D64B75" w:rsidRPr="00CE6738">
        <w:rPr>
          <w:rFonts w:ascii="Arial" w:hAnsi="Arial" w:cs="Arial"/>
        </w:rPr>
        <w:t xml:space="preserve"> </w:t>
      </w:r>
      <w:r w:rsidR="00E82B87" w:rsidRPr="00CE6738">
        <w:rPr>
          <w:rFonts w:ascii="Arial" w:hAnsi="Arial" w:cs="Arial"/>
        </w:rPr>
        <w:t>documents,</w:t>
      </w:r>
      <w:r w:rsidR="00D64B75" w:rsidRPr="00CE6738">
        <w:rPr>
          <w:rFonts w:ascii="Arial" w:hAnsi="Arial" w:cs="Arial"/>
        </w:rPr>
        <w:t xml:space="preserve"> </w:t>
      </w:r>
      <w:r w:rsidR="00E82B87" w:rsidRPr="00CE6738">
        <w:rPr>
          <w:rFonts w:ascii="Arial" w:hAnsi="Arial" w:cs="Arial"/>
        </w:rPr>
        <w:t>including</w:t>
      </w:r>
      <w:r w:rsidR="00D64B75" w:rsidRPr="00CE6738">
        <w:rPr>
          <w:rFonts w:ascii="Arial" w:hAnsi="Arial" w:cs="Arial"/>
        </w:rPr>
        <w:t xml:space="preserve"> </w:t>
      </w:r>
      <w:r w:rsidR="00E82B87" w:rsidRPr="00CE6738">
        <w:rPr>
          <w:rFonts w:ascii="Arial" w:hAnsi="Arial" w:cs="Arial"/>
        </w:rPr>
        <w:t>responses</w:t>
      </w:r>
      <w:r w:rsidR="00D64B75" w:rsidRPr="00CE6738">
        <w:rPr>
          <w:rFonts w:ascii="Arial" w:hAnsi="Arial" w:cs="Arial"/>
        </w:rPr>
        <w:t xml:space="preserve"> </w:t>
      </w:r>
      <w:r w:rsidR="00E82B87" w:rsidRPr="00CE6738">
        <w:rPr>
          <w:rFonts w:ascii="Arial" w:hAnsi="Arial" w:cs="Arial"/>
        </w:rPr>
        <w:t>to</w:t>
      </w:r>
      <w:r w:rsidR="00D64B75" w:rsidRPr="00CE6738">
        <w:rPr>
          <w:rFonts w:ascii="Arial" w:hAnsi="Arial" w:cs="Arial"/>
        </w:rPr>
        <w:t xml:space="preserve"> </w:t>
      </w:r>
      <w:r w:rsidR="00E82B87" w:rsidRPr="00CE6738">
        <w:rPr>
          <w:rFonts w:ascii="Arial" w:hAnsi="Arial" w:cs="Arial"/>
        </w:rPr>
        <w:t>this</w:t>
      </w:r>
      <w:r w:rsidR="00D64B75" w:rsidRPr="00CE6738">
        <w:rPr>
          <w:rFonts w:ascii="Arial" w:hAnsi="Arial" w:cs="Arial"/>
        </w:rPr>
        <w:t xml:space="preserve"> </w:t>
      </w:r>
      <w:r w:rsidR="00E82B87" w:rsidRPr="00CE6738">
        <w:rPr>
          <w:rFonts w:ascii="Arial" w:hAnsi="Arial" w:cs="Arial"/>
        </w:rPr>
        <w:t>RFP,</w:t>
      </w:r>
      <w:r w:rsidR="00D64B75" w:rsidRPr="00CE6738">
        <w:rPr>
          <w:rFonts w:ascii="Arial" w:hAnsi="Arial" w:cs="Arial"/>
        </w:rPr>
        <w:t xml:space="preserve"> </w:t>
      </w:r>
      <w:r w:rsidR="00E82B87" w:rsidRPr="00CE6738">
        <w:rPr>
          <w:rFonts w:ascii="Arial" w:hAnsi="Arial" w:cs="Arial"/>
        </w:rPr>
        <w:t>and</w:t>
      </w:r>
      <w:r w:rsidR="00D64B75" w:rsidRPr="00CE6738">
        <w:rPr>
          <w:rFonts w:ascii="Arial" w:hAnsi="Arial" w:cs="Arial"/>
        </w:rPr>
        <w:t xml:space="preserve"> </w:t>
      </w:r>
      <w:r w:rsidR="00E82B87" w:rsidRPr="00CE6738">
        <w:rPr>
          <w:rFonts w:ascii="Arial" w:hAnsi="Arial" w:cs="Arial"/>
        </w:rPr>
        <w:t>correspondence</w:t>
      </w:r>
      <w:r w:rsidR="00D64B75" w:rsidRPr="00CE6738">
        <w:rPr>
          <w:rFonts w:ascii="Arial" w:hAnsi="Arial" w:cs="Arial"/>
        </w:rPr>
        <w:t xml:space="preserve"> </w:t>
      </w:r>
      <w:r w:rsidR="00E82B87" w:rsidRPr="00CE6738">
        <w:rPr>
          <w:rFonts w:ascii="Arial" w:hAnsi="Arial" w:cs="Arial"/>
        </w:rPr>
        <w:t>shall</w:t>
      </w:r>
      <w:r w:rsidR="00D64B75" w:rsidRPr="00CE6738">
        <w:rPr>
          <w:rFonts w:ascii="Arial" w:hAnsi="Arial" w:cs="Arial"/>
        </w:rPr>
        <w:t xml:space="preserve"> </w:t>
      </w:r>
      <w:r w:rsidR="00E82B87" w:rsidRPr="00CE6738">
        <w:rPr>
          <w:rFonts w:ascii="Arial" w:hAnsi="Arial" w:cs="Arial"/>
        </w:rPr>
        <w:t>be included as part of the resultant contract.</w:t>
      </w:r>
    </w:p>
    <w:p w14:paraId="7C746076" w14:textId="77777777" w:rsidR="00CF0180" w:rsidRPr="00CE6738" w:rsidRDefault="00CF0180" w:rsidP="00F6113E">
      <w:pPr>
        <w:tabs>
          <w:tab w:val="left" w:pos="540"/>
        </w:tabs>
        <w:spacing w:after="0" w:line="240" w:lineRule="auto"/>
        <w:jc w:val="both"/>
        <w:rPr>
          <w:rFonts w:ascii="Arial" w:hAnsi="Arial" w:cs="Arial"/>
        </w:rPr>
      </w:pPr>
    </w:p>
    <w:p w14:paraId="17A57A51" w14:textId="76F13E34" w:rsidR="00E82B87" w:rsidRPr="00CE6738" w:rsidRDefault="00453B73" w:rsidP="00D64B75">
      <w:pPr>
        <w:tabs>
          <w:tab w:val="left" w:pos="540"/>
        </w:tabs>
        <w:spacing w:after="0" w:line="240" w:lineRule="auto"/>
        <w:ind w:left="540" w:hanging="540"/>
        <w:jc w:val="both"/>
        <w:rPr>
          <w:rFonts w:ascii="Arial" w:hAnsi="Arial" w:cs="Arial"/>
        </w:rPr>
      </w:pPr>
      <w:r w:rsidRPr="00CE6738">
        <w:rPr>
          <w:rFonts w:ascii="Arial" w:hAnsi="Arial" w:cs="Arial"/>
          <w:b/>
        </w:rPr>
        <w:t>10</w:t>
      </w:r>
      <w:r w:rsidR="00E82B87" w:rsidRPr="00CE6738">
        <w:rPr>
          <w:rFonts w:ascii="Arial" w:hAnsi="Arial" w:cs="Arial"/>
          <w:b/>
        </w:rPr>
        <w:t>.7</w:t>
      </w:r>
      <w:r w:rsidR="00E82B87" w:rsidRPr="00CE6738">
        <w:rPr>
          <w:rFonts w:ascii="Arial" w:hAnsi="Arial" w:cs="Arial"/>
          <w:b/>
        </w:rPr>
        <w:tab/>
      </w:r>
      <w:bookmarkStart w:id="8" w:name="_Toc182981456"/>
      <w:r w:rsidR="00E82B87" w:rsidRPr="00CE6738">
        <w:rPr>
          <w:rFonts w:ascii="Arial" w:hAnsi="Arial" w:cs="Arial"/>
        </w:rPr>
        <w:t xml:space="preserve">The University Purchasing Official reserves the right to award a contract or reject a bid for </w:t>
      </w:r>
      <w:r w:rsidR="00CF0180" w:rsidRPr="00CE6738">
        <w:rPr>
          <w:rFonts w:ascii="Arial" w:hAnsi="Arial" w:cs="Arial"/>
        </w:rPr>
        <w:tab/>
      </w:r>
      <w:r w:rsidR="00E82B87" w:rsidRPr="00CE6738">
        <w:rPr>
          <w:rFonts w:ascii="Arial" w:hAnsi="Arial" w:cs="Arial"/>
        </w:rPr>
        <w:t xml:space="preserve">any or all line items of a bid received as a result of this RFP, if it is in the best interest of the University to do so.  Bids </w:t>
      </w:r>
      <w:r w:rsidR="006B46F2" w:rsidRPr="00CE6738">
        <w:rPr>
          <w:rFonts w:ascii="Arial" w:hAnsi="Arial" w:cs="Arial"/>
        </w:rPr>
        <w:t>may</w:t>
      </w:r>
      <w:r w:rsidR="00E82B87" w:rsidRPr="00CE6738">
        <w:rPr>
          <w:rFonts w:ascii="Arial" w:hAnsi="Arial" w:cs="Arial"/>
        </w:rPr>
        <w:t xml:space="preserve"> be rejected for one or more reasons not limited to the following:</w:t>
      </w:r>
      <w:bookmarkEnd w:id="8"/>
    </w:p>
    <w:p w14:paraId="42523B2F" w14:textId="430DE62A" w:rsidR="00672977" w:rsidRPr="00CE6738" w:rsidRDefault="00E82B87" w:rsidP="00F6113E">
      <w:pPr>
        <w:pStyle w:val="MyNormal"/>
        <w:numPr>
          <w:ilvl w:val="4"/>
          <w:numId w:val="24"/>
        </w:numPr>
        <w:tabs>
          <w:tab w:val="clear" w:pos="2880"/>
          <w:tab w:val="left" w:pos="2520"/>
        </w:tabs>
        <w:ind w:hanging="1530"/>
        <w:rPr>
          <w:rFonts w:cs="Arial"/>
        </w:rPr>
      </w:pPr>
      <w:r w:rsidRPr="00CE6738">
        <w:rPr>
          <w:rFonts w:cs="Arial"/>
        </w:rPr>
        <w:t>Failure of the vendor to submit the bid(s) and bid co</w:t>
      </w:r>
      <w:r w:rsidR="00672977" w:rsidRPr="00CE6738">
        <w:rPr>
          <w:rFonts w:cs="Arial"/>
        </w:rPr>
        <w:t>pies as required in this RFP on</w:t>
      </w:r>
      <w:r w:rsidR="00CC259A" w:rsidRPr="00CE6738">
        <w:rPr>
          <w:rFonts w:cs="Arial"/>
        </w:rPr>
        <w:t xml:space="preserve"> or before </w:t>
      </w:r>
    </w:p>
    <w:p w14:paraId="67B55808" w14:textId="0743AB29" w:rsidR="00E82B87" w:rsidRPr="00CE6738" w:rsidRDefault="00E82B87" w:rsidP="00F6113E">
      <w:pPr>
        <w:pStyle w:val="MyNormal"/>
        <w:tabs>
          <w:tab w:val="clear" w:pos="2880"/>
        </w:tabs>
        <w:ind w:left="1260"/>
        <w:rPr>
          <w:rFonts w:cs="Arial"/>
        </w:rPr>
      </w:pPr>
      <w:r w:rsidRPr="00CE6738">
        <w:rPr>
          <w:rFonts w:cs="Arial"/>
        </w:rPr>
        <w:t>the deadline established by the issuing agency.</w:t>
      </w:r>
    </w:p>
    <w:p w14:paraId="32FF2291" w14:textId="77777777" w:rsidR="00E82B87" w:rsidRPr="00CE6738" w:rsidRDefault="00E82B87" w:rsidP="00F6113E">
      <w:pPr>
        <w:pStyle w:val="MyNormal"/>
        <w:numPr>
          <w:ilvl w:val="4"/>
          <w:numId w:val="24"/>
        </w:numPr>
        <w:tabs>
          <w:tab w:val="clear" w:pos="2880"/>
        </w:tabs>
        <w:ind w:left="1260" w:hanging="270"/>
        <w:rPr>
          <w:rFonts w:cs="Arial"/>
        </w:rPr>
      </w:pPr>
      <w:r w:rsidRPr="00CE6738">
        <w:rPr>
          <w:rFonts w:cs="Arial"/>
        </w:rPr>
        <w:t>Failure of the vendor to respond to a requirement for oral/written clarification, presentation, or demonstration.</w:t>
      </w:r>
    </w:p>
    <w:p w14:paraId="00DDF197" w14:textId="77777777" w:rsidR="00E82B87" w:rsidRPr="00CE6738" w:rsidRDefault="00E82B87" w:rsidP="00F6113E">
      <w:pPr>
        <w:pStyle w:val="MyNormal"/>
        <w:numPr>
          <w:ilvl w:val="4"/>
          <w:numId w:val="24"/>
        </w:numPr>
        <w:tabs>
          <w:tab w:val="clear" w:pos="2880"/>
          <w:tab w:val="left" w:pos="2520"/>
        </w:tabs>
        <w:ind w:hanging="1530"/>
        <w:rPr>
          <w:rFonts w:cs="Arial"/>
        </w:rPr>
      </w:pPr>
      <w:r w:rsidRPr="00CE6738">
        <w:rPr>
          <w:rFonts w:cs="Arial"/>
        </w:rPr>
        <w:t>Failure to provide the bid security or performance security if required.</w:t>
      </w:r>
    </w:p>
    <w:p w14:paraId="5D89EA52" w14:textId="77777777" w:rsidR="00E82B87" w:rsidRPr="00CE6738" w:rsidRDefault="00E82B87" w:rsidP="00F6113E">
      <w:pPr>
        <w:pStyle w:val="MyNormal"/>
        <w:numPr>
          <w:ilvl w:val="4"/>
          <w:numId w:val="24"/>
        </w:numPr>
        <w:tabs>
          <w:tab w:val="clear" w:pos="2880"/>
          <w:tab w:val="left" w:pos="2520"/>
        </w:tabs>
        <w:ind w:hanging="1530"/>
        <w:rPr>
          <w:rFonts w:cs="Arial"/>
        </w:rPr>
      </w:pPr>
      <w:r w:rsidRPr="00CE6738">
        <w:rPr>
          <w:rFonts w:cs="Arial"/>
        </w:rPr>
        <w:t>Failure to supply vendor references if required.</w:t>
      </w:r>
    </w:p>
    <w:p w14:paraId="0EEF3C09" w14:textId="77777777" w:rsidR="00E82B87" w:rsidRPr="00CE6738" w:rsidRDefault="00E82B87" w:rsidP="00F6113E">
      <w:pPr>
        <w:pStyle w:val="MyNormal"/>
        <w:numPr>
          <w:ilvl w:val="4"/>
          <w:numId w:val="24"/>
        </w:numPr>
        <w:tabs>
          <w:tab w:val="clear" w:pos="2880"/>
          <w:tab w:val="left" w:pos="2520"/>
        </w:tabs>
        <w:ind w:hanging="1530"/>
        <w:rPr>
          <w:rFonts w:cs="Arial"/>
        </w:rPr>
      </w:pPr>
      <w:r w:rsidRPr="00CE6738">
        <w:rPr>
          <w:rFonts w:cs="Arial"/>
        </w:rPr>
        <w:t>Failure to sign an Official Bid Document.</w:t>
      </w:r>
    </w:p>
    <w:p w14:paraId="0ADEE7F6" w14:textId="77777777" w:rsidR="00511343" w:rsidRPr="00CE6738" w:rsidRDefault="00E82B87" w:rsidP="00F6113E">
      <w:pPr>
        <w:pStyle w:val="MyNormal"/>
        <w:numPr>
          <w:ilvl w:val="4"/>
          <w:numId w:val="24"/>
        </w:numPr>
        <w:tabs>
          <w:tab w:val="clear" w:pos="2880"/>
          <w:tab w:val="left" w:pos="2520"/>
        </w:tabs>
        <w:ind w:hanging="1530"/>
        <w:rPr>
          <w:rFonts w:cs="Arial"/>
        </w:rPr>
      </w:pPr>
      <w:r w:rsidRPr="00CE6738">
        <w:rPr>
          <w:rFonts w:cs="Arial"/>
        </w:rPr>
        <w:t>Failure to complete the Official Bid Price Sheet.</w:t>
      </w:r>
    </w:p>
    <w:p w14:paraId="24756ECF" w14:textId="77777777" w:rsidR="00E82B87" w:rsidRPr="00CE6738" w:rsidRDefault="00E82B87" w:rsidP="00F6113E">
      <w:pPr>
        <w:pStyle w:val="MyNormal"/>
        <w:numPr>
          <w:ilvl w:val="4"/>
          <w:numId w:val="24"/>
        </w:numPr>
        <w:tabs>
          <w:tab w:val="clear" w:pos="2880"/>
        </w:tabs>
        <w:ind w:left="1260" w:hanging="270"/>
        <w:rPr>
          <w:rFonts w:cs="Arial"/>
        </w:rPr>
      </w:pPr>
      <w:r w:rsidRPr="00CE6738">
        <w:rPr>
          <w:rFonts w:cs="Arial"/>
        </w:rPr>
        <w:t>Any wording by the respondent in their response to this RFP, or in subsequent correspondence, which conflicts with or takes exception to a bid requirement in this RFP.</w:t>
      </w:r>
    </w:p>
    <w:p w14:paraId="223E7287" w14:textId="77777777" w:rsidR="005C42F1" w:rsidRPr="00CE6738" w:rsidRDefault="005C42F1" w:rsidP="00F6113E">
      <w:pPr>
        <w:pStyle w:val="MyNormal"/>
        <w:tabs>
          <w:tab w:val="clear" w:pos="2880"/>
        </w:tabs>
        <w:ind w:left="1260"/>
        <w:rPr>
          <w:rFonts w:cs="Arial"/>
        </w:rPr>
      </w:pPr>
    </w:p>
    <w:p w14:paraId="5CCD487E" w14:textId="61A52DC3" w:rsidR="009D0FC4" w:rsidRPr="00CE6738" w:rsidRDefault="00453B73" w:rsidP="00EB0FBA">
      <w:pPr>
        <w:tabs>
          <w:tab w:val="left" w:pos="540"/>
        </w:tabs>
        <w:spacing w:after="0" w:line="240" w:lineRule="auto"/>
        <w:ind w:left="540" w:hanging="540"/>
        <w:jc w:val="both"/>
        <w:rPr>
          <w:rFonts w:ascii="Arial" w:hAnsi="Arial" w:cs="Arial"/>
        </w:rPr>
      </w:pPr>
      <w:r w:rsidRPr="00CE6738">
        <w:rPr>
          <w:rFonts w:ascii="Arial" w:eastAsia="Times New Roman" w:hAnsi="Arial" w:cs="Arial"/>
          <w:b/>
          <w:noProof/>
        </w:rPr>
        <w:t>10</w:t>
      </w:r>
      <w:r w:rsidR="00E61030" w:rsidRPr="00CE6738">
        <w:rPr>
          <w:rFonts w:ascii="Arial" w:eastAsia="Times New Roman" w:hAnsi="Arial" w:cs="Arial"/>
          <w:b/>
          <w:noProof/>
        </w:rPr>
        <w:t>.8</w:t>
      </w:r>
      <w:r w:rsidR="00E61030" w:rsidRPr="00CE6738">
        <w:rPr>
          <w:rFonts w:ascii="Arial" w:eastAsia="Times New Roman" w:hAnsi="Arial" w:cs="Arial"/>
          <w:b/>
          <w:noProof/>
        </w:rPr>
        <w:tab/>
      </w:r>
      <w:r w:rsidR="00E61030" w:rsidRPr="00CE6738">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CE6738" w:rsidRDefault="00E61030" w:rsidP="00F6113E">
      <w:pPr>
        <w:tabs>
          <w:tab w:val="left" w:pos="540"/>
        </w:tabs>
        <w:spacing w:after="0" w:line="240" w:lineRule="auto"/>
        <w:jc w:val="both"/>
        <w:rPr>
          <w:rFonts w:ascii="Arial" w:eastAsia="Times New Roman" w:hAnsi="Arial" w:cs="Times New Roman"/>
          <w:b/>
          <w:noProof/>
        </w:rPr>
      </w:pPr>
    </w:p>
    <w:p w14:paraId="4EBFEFD6" w14:textId="4BECEEBD" w:rsidR="00024BF8" w:rsidRPr="00A805AA" w:rsidRDefault="00581643" w:rsidP="00F6113E">
      <w:pPr>
        <w:tabs>
          <w:tab w:val="left" w:pos="540"/>
        </w:tabs>
        <w:spacing w:after="0" w:line="240" w:lineRule="auto"/>
        <w:jc w:val="both"/>
        <w:rPr>
          <w:rFonts w:ascii="Arial" w:eastAsia="Times New Roman" w:hAnsi="Arial" w:cs="Times New Roman"/>
          <w:b/>
          <w:noProof/>
          <w:sz w:val="24"/>
          <w:szCs w:val="24"/>
        </w:rPr>
      </w:pPr>
      <w:r w:rsidRPr="00A805AA">
        <w:rPr>
          <w:rFonts w:ascii="Arial" w:eastAsia="Times New Roman" w:hAnsi="Arial" w:cs="Times New Roman"/>
          <w:b/>
          <w:noProof/>
          <w:sz w:val="24"/>
          <w:szCs w:val="24"/>
        </w:rPr>
        <w:t>1</w:t>
      </w:r>
      <w:r w:rsidR="00453B73" w:rsidRPr="00A805AA">
        <w:rPr>
          <w:rFonts w:ascii="Arial" w:eastAsia="Times New Roman" w:hAnsi="Arial" w:cs="Times New Roman"/>
          <w:b/>
          <w:noProof/>
          <w:sz w:val="24"/>
          <w:szCs w:val="24"/>
        </w:rPr>
        <w:t>1</w:t>
      </w:r>
      <w:r w:rsidR="009D0FC4" w:rsidRPr="00A805AA">
        <w:rPr>
          <w:rFonts w:ascii="Arial" w:eastAsia="Times New Roman" w:hAnsi="Arial" w:cs="Times New Roman"/>
          <w:b/>
          <w:noProof/>
          <w:sz w:val="24"/>
          <w:szCs w:val="24"/>
        </w:rPr>
        <w:t>.</w:t>
      </w:r>
      <w:r w:rsidR="00024BF8" w:rsidRPr="00A805AA">
        <w:rPr>
          <w:rFonts w:ascii="Arial" w:eastAsia="Times New Roman" w:hAnsi="Arial" w:cs="Times New Roman"/>
          <w:b/>
          <w:noProof/>
          <w:sz w:val="24"/>
          <w:szCs w:val="24"/>
        </w:rPr>
        <w:tab/>
      </w:r>
      <w:r w:rsidR="00E15989" w:rsidRPr="00A805AA">
        <w:rPr>
          <w:rFonts w:ascii="Arial" w:eastAsia="Times New Roman" w:hAnsi="Arial" w:cs="Times New Roman"/>
          <w:b/>
          <w:noProof/>
          <w:sz w:val="24"/>
          <w:szCs w:val="24"/>
        </w:rPr>
        <w:t>I</w:t>
      </w:r>
      <w:r w:rsidR="003A0378" w:rsidRPr="00A805AA">
        <w:rPr>
          <w:rFonts w:ascii="Arial" w:eastAsia="Times New Roman" w:hAnsi="Arial" w:cs="Times New Roman"/>
          <w:b/>
          <w:noProof/>
          <w:sz w:val="24"/>
          <w:szCs w:val="24"/>
        </w:rPr>
        <w:t>N</w:t>
      </w:r>
      <w:r w:rsidR="004862AA" w:rsidRPr="00A805AA">
        <w:rPr>
          <w:rFonts w:ascii="Arial" w:eastAsia="Times New Roman" w:hAnsi="Arial" w:cs="Times New Roman"/>
          <w:b/>
          <w:noProof/>
          <w:sz w:val="24"/>
          <w:szCs w:val="24"/>
        </w:rPr>
        <w:t>DEMNIFICATION AND IN</w:t>
      </w:r>
      <w:r w:rsidR="003A0378" w:rsidRPr="00A805AA">
        <w:rPr>
          <w:rFonts w:ascii="Arial" w:eastAsia="Times New Roman" w:hAnsi="Arial" w:cs="Times New Roman"/>
          <w:b/>
          <w:noProof/>
          <w:sz w:val="24"/>
          <w:szCs w:val="24"/>
        </w:rPr>
        <w:t>SURANCE</w:t>
      </w:r>
    </w:p>
    <w:p w14:paraId="45656248" w14:textId="77777777" w:rsidR="00A805AA" w:rsidRDefault="00BE7954" w:rsidP="00A805AA">
      <w:pPr>
        <w:tabs>
          <w:tab w:val="left" w:pos="540"/>
        </w:tabs>
        <w:spacing w:after="0" w:line="240" w:lineRule="auto"/>
        <w:ind w:left="540"/>
        <w:jc w:val="both"/>
        <w:rPr>
          <w:rFonts w:ascii="Arial" w:hAnsi="Arial" w:cs="Arial"/>
        </w:rPr>
      </w:pPr>
      <w:r w:rsidRPr="00A805A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1DF7DB81" w14:textId="77777777" w:rsidR="00A805AA" w:rsidRDefault="00A805AA" w:rsidP="00A805AA">
      <w:pPr>
        <w:tabs>
          <w:tab w:val="left" w:pos="540"/>
        </w:tabs>
        <w:spacing w:after="0" w:line="240" w:lineRule="auto"/>
        <w:ind w:left="540"/>
        <w:jc w:val="both"/>
        <w:rPr>
          <w:rFonts w:ascii="Arial" w:hAnsi="Arial" w:cs="Arial"/>
        </w:rPr>
      </w:pPr>
    </w:p>
    <w:p w14:paraId="0866DAFA" w14:textId="758C2F19" w:rsidR="003C5AA7" w:rsidRPr="00A805AA" w:rsidRDefault="00B94A5D" w:rsidP="00A805AA">
      <w:pPr>
        <w:tabs>
          <w:tab w:val="left" w:pos="540"/>
        </w:tabs>
        <w:spacing w:after="0" w:line="240" w:lineRule="auto"/>
        <w:ind w:left="540"/>
        <w:jc w:val="both"/>
        <w:rPr>
          <w:rFonts w:ascii="Arial" w:hAnsi="Arial" w:cs="Arial"/>
        </w:rPr>
      </w:pPr>
      <w:r w:rsidRPr="00A805AA">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CE6738" w:rsidRDefault="00B04CA8" w:rsidP="00F6113E">
      <w:pPr>
        <w:tabs>
          <w:tab w:val="left" w:pos="1440"/>
        </w:tabs>
        <w:spacing w:after="0" w:line="240" w:lineRule="auto"/>
        <w:ind w:left="1440"/>
        <w:jc w:val="both"/>
        <w:rPr>
          <w:rFonts w:ascii="Arial" w:hAnsi="Arial" w:cs="Arial"/>
        </w:rPr>
      </w:pPr>
    </w:p>
    <w:p w14:paraId="4801141A" w14:textId="30B2F62A" w:rsidR="00D87101" w:rsidRPr="00CE6738" w:rsidRDefault="0022593F" w:rsidP="00F6113E">
      <w:pPr>
        <w:tabs>
          <w:tab w:val="left" w:pos="0"/>
          <w:tab w:val="left" w:pos="540"/>
        </w:tabs>
        <w:spacing w:after="0" w:line="240" w:lineRule="auto"/>
        <w:jc w:val="both"/>
        <w:rPr>
          <w:rFonts w:ascii="Arial" w:hAnsi="Arial" w:cs="Arial"/>
          <w:b/>
          <w:sz w:val="24"/>
          <w:szCs w:val="24"/>
        </w:rPr>
      </w:pPr>
      <w:r w:rsidRPr="00CE6738">
        <w:rPr>
          <w:rFonts w:ascii="Arial" w:hAnsi="Arial" w:cs="Arial"/>
          <w:b/>
          <w:sz w:val="24"/>
          <w:szCs w:val="24"/>
        </w:rPr>
        <w:t>1</w:t>
      </w:r>
      <w:r w:rsidR="00453B73" w:rsidRPr="00CE6738">
        <w:rPr>
          <w:rFonts w:ascii="Arial" w:hAnsi="Arial" w:cs="Arial"/>
          <w:b/>
          <w:sz w:val="24"/>
          <w:szCs w:val="24"/>
        </w:rPr>
        <w:t>2</w:t>
      </w:r>
      <w:r w:rsidR="003809D4" w:rsidRPr="00CE6738">
        <w:rPr>
          <w:rFonts w:ascii="Arial" w:hAnsi="Arial" w:cs="Arial"/>
          <w:b/>
          <w:sz w:val="24"/>
          <w:szCs w:val="24"/>
        </w:rPr>
        <w:t>.</w:t>
      </w:r>
      <w:r w:rsidR="003809D4" w:rsidRPr="00CE6738">
        <w:rPr>
          <w:rFonts w:ascii="Arial" w:hAnsi="Arial" w:cs="Arial"/>
          <w:b/>
          <w:sz w:val="24"/>
          <w:szCs w:val="24"/>
        </w:rPr>
        <w:tab/>
      </w:r>
      <w:r w:rsidR="00D87101" w:rsidRPr="00CE6738">
        <w:rPr>
          <w:rFonts w:ascii="Arial" w:hAnsi="Arial" w:cs="Arial"/>
          <w:b/>
          <w:sz w:val="24"/>
          <w:szCs w:val="24"/>
        </w:rPr>
        <w:t>COMPANY OVERVIEW</w:t>
      </w:r>
    </w:p>
    <w:p w14:paraId="5A7A02DF" w14:textId="41A8FACC" w:rsidR="003C5AA7" w:rsidRPr="00CE6738" w:rsidRDefault="00D87101" w:rsidP="003C5AA7">
      <w:pPr>
        <w:tabs>
          <w:tab w:val="left" w:pos="0"/>
          <w:tab w:val="left" w:pos="540"/>
        </w:tabs>
        <w:spacing w:after="0" w:line="240" w:lineRule="auto"/>
        <w:jc w:val="both"/>
        <w:rPr>
          <w:rFonts w:ascii="Arial" w:hAnsi="Arial" w:cs="Arial"/>
        </w:rPr>
      </w:pPr>
      <w:r w:rsidRPr="00CE6738">
        <w:rPr>
          <w:rFonts w:ascii="Arial" w:hAnsi="Arial" w:cs="Arial"/>
          <w:b/>
        </w:rPr>
        <w:tab/>
      </w:r>
      <w:r w:rsidRPr="00CE6738">
        <w:rPr>
          <w:rFonts w:ascii="Arial" w:hAnsi="Arial" w:cs="Arial"/>
        </w:rPr>
        <w:t>The supplier shall provide a general overview of the company including the following information:</w:t>
      </w:r>
    </w:p>
    <w:p w14:paraId="32A3F279" w14:textId="77777777" w:rsidR="003C5AA7" w:rsidRPr="00CE6738" w:rsidRDefault="00D87101" w:rsidP="003C5AA7">
      <w:pPr>
        <w:pStyle w:val="ListParagraph"/>
        <w:numPr>
          <w:ilvl w:val="0"/>
          <w:numId w:val="41"/>
        </w:numPr>
        <w:tabs>
          <w:tab w:val="left" w:pos="0"/>
          <w:tab w:val="left" w:pos="540"/>
        </w:tabs>
        <w:jc w:val="both"/>
        <w:rPr>
          <w:rFonts w:ascii="Arial" w:hAnsi="Arial" w:cs="Arial"/>
          <w:sz w:val="22"/>
          <w:szCs w:val="22"/>
        </w:rPr>
      </w:pPr>
      <w:r w:rsidRPr="00CE6738">
        <w:rPr>
          <w:rFonts w:ascii="Arial" w:hAnsi="Arial" w:cs="Arial"/>
          <w:sz w:val="22"/>
          <w:szCs w:val="22"/>
        </w:rPr>
        <w:lastRenderedPageBreak/>
        <w:t>Foundation date</w:t>
      </w:r>
    </w:p>
    <w:p w14:paraId="2BA63C6B" w14:textId="77777777" w:rsidR="003C5AA7" w:rsidRPr="00CE6738" w:rsidRDefault="00D87101" w:rsidP="003C5AA7">
      <w:pPr>
        <w:pStyle w:val="ListParagraph"/>
        <w:numPr>
          <w:ilvl w:val="0"/>
          <w:numId w:val="41"/>
        </w:numPr>
        <w:tabs>
          <w:tab w:val="left" w:pos="0"/>
          <w:tab w:val="left" w:pos="540"/>
        </w:tabs>
        <w:jc w:val="both"/>
        <w:rPr>
          <w:rFonts w:ascii="Arial" w:hAnsi="Arial" w:cs="Arial"/>
          <w:sz w:val="22"/>
          <w:szCs w:val="22"/>
        </w:rPr>
      </w:pPr>
      <w:r w:rsidRPr="00CE6738">
        <w:rPr>
          <w:rFonts w:ascii="Arial" w:hAnsi="Arial" w:cs="Arial"/>
          <w:sz w:val="22"/>
          <w:szCs w:val="22"/>
        </w:rPr>
        <w:t>Description of core activities</w:t>
      </w:r>
    </w:p>
    <w:p w14:paraId="534F6D8A" w14:textId="77777777" w:rsidR="003C5AA7" w:rsidRPr="00CE6738" w:rsidRDefault="00D87101" w:rsidP="003C5AA7">
      <w:pPr>
        <w:pStyle w:val="ListParagraph"/>
        <w:numPr>
          <w:ilvl w:val="0"/>
          <w:numId w:val="41"/>
        </w:numPr>
        <w:tabs>
          <w:tab w:val="left" w:pos="0"/>
          <w:tab w:val="left" w:pos="540"/>
        </w:tabs>
        <w:jc w:val="both"/>
        <w:rPr>
          <w:rFonts w:ascii="Arial" w:hAnsi="Arial" w:cs="Arial"/>
          <w:sz w:val="22"/>
          <w:szCs w:val="22"/>
        </w:rPr>
      </w:pPr>
      <w:r w:rsidRPr="00CE6738">
        <w:rPr>
          <w:rFonts w:ascii="Arial" w:hAnsi="Arial" w:cs="Arial"/>
          <w:sz w:val="22"/>
          <w:szCs w:val="22"/>
        </w:rPr>
        <w:t xml:space="preserve">Major company </w:t>
      </w:r>
      <w:r w:rsidR="00425CAD" w:rsidRPr="00CE6738">
        <w:rPr>
          <w:rFonts w:ascii="Arial" w:hAnsi="Arial" w:cs="Arial"/>
          <w:sz w:val="22"/>
          <w:szCs w:val="22"/>
        </w:rPr>
        <w:t xml:space="preserve">and distributor </w:t>
      </w:r>
      <w:r w:rsidRPr="00CE6738">
        <w:rPr>
          <w:rFonts w:ascii="Arial" w:hAnsi="Arial" w:cs="Arial"/>
          <w:sz w:val="22"/>
          <w:szCs w:val="22"/>
        </w:rPr>
        <w:t>locations</w:t>
      </w:r>
    </w:p>
    <w:p w14:paraId="48F7F525" w14:textId="77777777" w:rsidR="003C5AA7" w:rsidRPr="00CE6738" w:rsidRDefault="00D87101" w:rsidP="003C5AA7">
      <w:pPr>
        <w:pStyle w:val="ListParagraph"/>
        <w:numPr>
          <w:ilvl w:val="0"/>
          <w:numId w:val="41"/>
        </w:numPr>
        <w:tabs>
          <w:tab w:val="left" w:pos="0"/>
          <w:tab w:val="left" w:pos="540"/>
        </w:tabs>
        <w:jc w:val="both"/>
        <w:rPr>
          <w:rFonts w:ascii="Arial" w:hAnsi="Arial" w:cs="Arial"/>
          <w:sz w:val="22"/>
          <w:szCs w:val="22"/>
        </w:rPr>
      </w:pPr>
      <w:r w:rsidRPr="00CE6738">
        <w:rPr>
          <w:rFonts w:ascii="Arial" w:hAnsi="Arial" w:cs="Arial"/>
          <w:sz w:val="22"/>
          <w:szCs w:val="22"/>
        </w:rPr>
        <w:t>Total number of clients</w:t>
      </w:r>
    </w:p>
    <w:p w14:paraId="2D1380B2" w14:textId="77777777" w:rsidR="003C5AA7" w:rsidRPr="00CE6738" w:rsidRDefault="00D87101" w:rsidP="003C5AA7">
      <w:pPr>
        <w:pStyle w:val="ListParagraph"/>
        <w:numPr>
          <w:ilvl w:val="0"/>
          <w:numId w:val="41"/>
        </w:numPr>
        <w:tabs>
          <w:tab w:val="left" w:pos="0"/>
          <w:tab w:val="left" w:pos="540"/>
        </w:tabs>
        <w:jc w:val="both"/>
        <w:rPr>
          <w:rFonts w:ascii="Arial" w:hAnsi="Arial" w:cs="Arial"/>
          <w:sz w:val="22"/>
          <w:szCs w:val="22"/>
        </w:rPr>
      </w:pPr>
      <w:r w:rsidRPr="00CE6738">
        <w:rPr>
          <w:rFonts w:ascii="Arial" w:hAnsi="Arial" w:cs="Arial"/>
          <w:sz w:val="22"/>
          <w:szCs w:val="22"/>
        </w:rPr>
        <w:t>Total number of clients in higher education</w:t>
      </w:r>
    </w:p>
    <w:p w14:paraId="64B83F8B" w14:textId="603D01DB" w:rsidR="00D87101" w:rsidRPr="00CE6738" w:rsidRDefault="00D87101" w:rsidP="003C5AA7">
      <w:pPr>
        <w:pStyle w:val="ListParagraph"/>
        <w:numPr>
          <w:ilvl w:val="0"/>
          <w:numId w:val="41"/>
        </w:numPr>
        <w:tabs>
          <w:tab w:val="left" w:pos="0"/>
          <w:tab w:val="left" w:pos="540"/>
        </w:tabs>
        <w:jc w:val="both"/>
        <w:rPr>
          <w:rFonts w:ascii="Arial" w:hAnsi="Arial" w:cs="Arial"/>
          <w:sz w:val="22"/>
          <w:szCs w:val="22"/>
        </w:rPr>
      </w:pPr>
      <w:r w:rsidRPr="00CE6738">
        <w:rPr>
          <w:rFonts w:ascii="Arial" w:hAnsi="Arial" w:cs="Arial"/>
          <w:sz w:val="22"/>
          <w:szCs w:val="22"/>
        </w:rPr>
        <w:t>Current financial status and revenues – Overview only</w:t>
      </w:r>
    </w:p>
    <w:p w14:paraId="65FDCD5C" w14:textId="77777777" w:rsidR="00F97D8D" w:rsidRPr="00CE6738" w:rsidRDefault="00F97D8D" w:rsidP="00F97D8D">
      <w:pPr>
        <w:pStyle w:val="ListParagraph"/>
        <w:tabs>
          <w:tab w:val="left" w:pos="0"/>
          <w:tab w:val="left" w:pos="540"/>
        </w:tabs>
        <w:ind w:left="1260"/>
        <w:jc w:val="both"/>
        <w:rPr>
          <w:rFonts w:ascii="Arial" w:hAnsi="Arial" w:cs="Arial"/>
          <w:sz w:val="22"/>
          <w:szCs w:val="22"/>
        </w:rPr>
      </w:pPr>
    </w:p>
    <w:p w14:paraId="13871435" w14:textId="2CAD1E63" w:rsidR="0022593F" w:rsidRPr="00CE6738" w:rsidRDefault="00D87101" w:rsidP="00F6113E">
      <w:pPr>
        <w:tabs>
          <w:tab w:val="left" w:pos="0"/>
          <w:tab w:val="left" w:pos="540"/>
        </w:tabs>
        <w:spacing w:after="0" w:line="240" w:lineRule="auto"/>
        <w:jc w:val="both"/>
        <w:rPr>
          <w:rFonts w:ascii="Arial" w:hAnsi="Arial" w:cs="Arial"/>
          <w:b/>
          <w:sz w:val="24"/>
          <w:szCs w:val="24"/>
        </w:rPr>
      </w:pPr>
      <w:r w:rsidRPr="00CE6738">
        <w:rPr>
          <w:rFonts w:ascii="Arial" w:hAnsi="Arial" w:cs="Arial"/>
          <w:b/>
          <w:sz w:val="24"/>
          <w:szCs w:val="24"/>
        </w:rPr>
        <w:t>1</w:t>
      </w:r>
      <w:r w:rsidR="00453B73" w:rsidRPr="00CE6738">
        <w:rPr>
          <w:rFonts w:ascii="Arial" w:hAnsi="Arial" w:cs="Arial"/>
          <w:b/>
          <w:sz w:val="24"/>
          <w:szCs w:val="24"/>
        </w:rPr>
        <w:t>3</w:t>
      </w:r>
      <w:r w:rsidRPr="00CE6738">
        <w:rPr>
          <w:rFonts w:ascii="Arial" w:hAnsi="Arial" w:cs="Arial"/>
          <w:b/>
          <w:sz w:val="24"/>
          <w:szCs w:val="24"/>
        </w:rPr>
        <w:t>.</w:t>
      </w:r>
      <w:r w:rsidRPr="00CE6738">
        <w:rPr>
          <w:rFonts w:ascii="Arial" w:hAnsi="Arial" w:cs="Arial"/>
          <w:b/>
          <w:sz w:val="24"/>
          <w:szCs w:val="24"/>
        </w:rPr>
        <w:tab/>
      </w:r>
      <w:r w:rsidR="0022593F" w:rsidRPr="00CE6738">
        <w:rPr>
          <w:rFonts w:ascii="Arial" w:hAnsi="Arial" w:cs="Arial"/>
          <w:b/>
          <w:sz w:val="24"/>
          <w:szCs w:val="24"/>
        </w:rPr>
        <w:t>B</w:t>
      </w:r>
      <w:r w:rsidR="00B94A5D" w:rsidRPr="00CE6738">
        <w:rPr>
          <w:rFonts w:ascii="Arial" w:hAnsi="Arial" w:cs="Arial"/>
          <w:b/>
          <w:sz w:val="24"/>
          <w:szCs w:val="24"/>
        </w:rPr>
        <w:t>EST AND FINAL OFFER</w:t>
      </w:r>
    </w:p>
    <w:p w14:paraId="7727BD05" w14:textId="7CC716A3" w:rsidR="0022593F" w:rsidRPr="00CE6738" w:rsidRDefault="005B7A91" w:rsidP="00F6113E">
      <w:pPr>
        <w:tabs>
          <w:tab w:val="left" w:pos="0"/>
          <w:tab w:val="left" w:pos="540"/>
        </w:tabs>
        <w:spacing w:after="0" w:line="240" w:lineRule="auto"/>
        <w:ind w:left="540"/>
        <w:jc w:val="both"/>
        <w:rPr>
          <w:rFonts w:ascii="Arial" w:hAnsi="Arial" w:cs="Arial"/>
        </w:rPr>
      </w:pPr>
      <w:r w:rsidRPr="00CE6738">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CE6738">
        <w:rPr>
          <w:rFonts w:ascii="Arial" w:hAnsi="Arial" w:cs="Arial"/>
        </w:rPr>
        <w:t xml:space="preserve">e submitted to the university. </w:t>
      </w:r>
      <w:r w:rsidRPr="00CE6738">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CE6738" w:rsidRDefault="00453B73" w:rsidP="00F6113E">
      <w:pPr>
        <w:tabs>
          <w:tab w:val="left" w:pos="0"/>
          <w:tab w:val="left" w:pos="540"/>
        </w:tabs>
        <w:spacing w:after="0" w:line="240" w:lineRule="auto"/>
        <w:jc w:val="both"/>
        <w:rPr>
          <w:rFonts w:ascii="Arial" w:hAnsi="Arial" w:cs="Arial"/>
        </w:rPr>
      </w:pPr>
    </w:p>
    <w:p w14:paraId="5F96B867" w14:textId="5EDA6FE9" w:rsidR="00024BF8" w:rsidRPr="00CE6738"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CE6738">
        <w:rPr>
          <w:rFonts w:ascii="Arial" w:eastAsia="Times New Roman" w:hAnsi="Arial" w:cs="Times New Roman"/>
          <w:b/>
          <w:bCs/>
          <w:smallCaps/>
          <w:noProof/>
          <w:sz w:val="24"/>
          <w:szCs w:val="24"/>
        </w:rPr>
        <w:t>1</w:t>
      </w:r>
      <w:r w:rsidR="00453B73" w:rsidRPr="00CE6738">
        <w:rPr>
          <w:rFonts w:ascii="Arial" w:eastAsia="Times New Roman" w:hAnsi="Arial" w:cs="Times New Roman"/>
          <w:b/>
          <w:bCs/>
          <w:smallCaps/>
          <w:noProof/>
          <w:sz w:val="24"/>
          <w:szCs w:val="24"/>
        </w:rPr>
        <w:t>4</w:t>
      </w:r>
      <w:r w:rsidR="005855CE" w:rsidRPr="00CE6738">
        <w:rPr>
          <w:rFonts w:ascii="Arial" w:eastAsia="Times New Roman" w:hAnsi="Arial" w:cs="Times New Roman"/>
          <w:b/>
          <w:bCs/>
          <w:smallCaps/>
          <w:noProof/>
          <w:sz w:val="24"/>
          <w:szCs w:val="24"/>
        </w:rPr>
        <w:t>.</w:t>
      </w:r>
      <w:r w:rsidR="005855CE" w:rsidRPr="00CE6738">
        <w:rPr>
          <w:rFonts w:ascii="Arial" w:eastAsia="Times New Roman" w:hAnsi="Arial" w:cs="Times New Roman"/>
          <w:b/>
          <w:bCs/>
          <w:smallCaps/>
          <w:noProof/>
          <w:sz w:val="24"/>
          <w:szCs w:val="24"/>
        </w:rPr>
        <w:tab/>
      </w:r>
      <w:r w:rsidR="00B078BD" w:rsidRPr="00CE6738">
        <w:rPr>
          <w:rFonts w:ascii="Arial" w:eastAsia="Times New Roman" w:hAnsi="Arial" w:cs="Times New Roman"/>
          <w:b/>
          <w:noProof/>
          <w:sz w:val="24"/>
          <w:szCs w:val="24"/>
        </w:rPr>
        <w:t>SPECIFICATION</w:t>
      </w:r>
      <w:r w:rsidR="00425CAD" w:rsidRPr="00CE6738">
        <w:rPr>
          <w:rFonts w:ascii="Arial" w:eastAsia="Times New Roman" w:hAnsi="Arial" w:cs="Times New Roman"/>
          <w:b/>
          <w:noProof/>
          <w:sz w:val="24"/>
          <w:szCs w:val="24"/>
        </w:rPr>
        <w:t xml:space="preserve">S / SCOPE OF </w:t>
      </w:r>
      <w:bookmarkEnd w:id="10"/>
      <w:r w:rsidR="00425CAD" w:rsidRPr="00CE6738">
        <w:rPr>
          <w:rFonts w:ascii="Arial" w:eastAsia="Times New Roman" w:hAnsi="Arial" w:cs="Times New Roman"/>
          <w:b/>
          <w:noProof/>
          <w:sz w:val="24"/>
          <w:szCs w:val="24"/>
        </w:rPr>
        <w:t>SERVICES REQUESTED</w:t>
      </w:r>
    </w:p>
    <w:p w14:paraId="622C2C37" w14:textId="1124766F" w:rsidR="00792656" w:rsidRPr="00CE6738" w:rsidRDefault="00792656" w:rsidP="00792656">
      <w:pPr>
        <w:tabs>
          <w:tab w:val="left" w:pos="990"/>
        </w:tabs>
        <w:ind w:left="540"/>
        <w:jc w:val="both"/>
        <w:rPr>
          <w:rFonts w:ascii="Arial" w:hAnsi="Arial" w:cs="Arial"/>
        </w:rPr>
      </w:pPr>
      <w:r w:rsidRPr="00CE6738">
        <w:rPr>
          <w:rFonts w:ascii="Arial" w:hAnsi="Arial" w:cs="Arial"/>
        </w:rPr>
        <w:t>Maintain the below tools through upgrades and resolve any issues throughout the awarded timeline with 24/7 on call support.</w:t>
      </w:r>
    </w:p>
    <w:p w14:paraId="53A91F48" w14:textId="310E876D" w:rsidR="00792656" w:rsidRPr="004519A5" w:rsidRDefault="00792656" w:rsidP="00C34BED">
      <w:pPr>
        <w:pStyle w:val="ListParagraph"/>
        <w:numPr>
          <w:ilvl w:val="0"/>
          <w:numId w:val="46"/>
        </w:numPr>
        <w:tabs>
          <w:tab w:val="left" w:pos="990"/>
        </w:tabs>
        <w:jc w:val="both"/>
        <w:rPr>
          <w:rFonts w:ascii="Arial" w:hAnsi="Arial" w:cs="Arial"/>
          <w:sz w:val="22"/>
          <w:szCs w:val="22"/>
        </w:rPr>
      </w:pPr>
      <w:r w:rsidRPr="004519A5">
        <w:rPr>
          <w:rFonts w:ascii="Arial" w:hAnsi="Arial" w:cs="Arial"/>
          <w:sz w:val="22"/>
          <w:szCs w:val="22"/>
        </w:rPr>
        <w:t>z</w:t>
      </w:r>
      <w:r w:rsidR="00661540" w:rsidRPr="004519A5">
        <w:rPr>
          <w:rFonts w:ascii="Arial" w:hAnsi="Arial" w:cs="Arial"/>
          <w:sz w:val="22"/>
          <w:szCs w:val="22"/>
        </w:rPr>
        <w:t>/</w:t>
      </w:r>
      <w:r w:rsidRPr="004519A5">
        <w:rPr>
          <w:rFonts w:ascii="Arial" w:hAnsi="Arial" w:cs="Arial"/>
          <w:sz w:val="22"/>
          <w:szCs w:val="22"/>
        </w:rPr>
        <w:t>OS</w:t>
      </w:r>
    </w:p>
    <w:p w14:paraId="1A21FD2D" w14:textId="77777777" w:rsidR="00792656" w:rsidRPr="004519A5" w:rsidRDefault="00792656" w:rsidP="00C34BED">
      <w:pPr>
        <w:pStyle w:val="ListParagraph"/>
        <w:numPr>
          <w:ilvl w:val="0"/>
          <w:numId w:val="46"/>
        </w:numPr>
        <w:tabs>
          <w:tab w:val="left" w:pos="990"/>
        </w:tabs>
        <w:jc w:val="both"/>
        <w:rPr>
          <w:rFonts w:ascii="Arial" w:hAnsi="Arial" w:cs="Arial"/>
          <w:sz w:val="22"/>
          <w:szCs w:val="22"/>
        </w:rPr>
      </w:pPr>
      <w:r w:rsidRPr="004519A5">
        <w:rPr>
          <w:rFonts w:ascii="Arial" w:hAnsi="Arial" w:cs="Arial"/>
          <w:sz w:val="22"/>
          <w:szCs w:val="22"/>
        </w:rPr>
        <w:t>ISV tools</w:t>
      </w:r>
    </w:p>
    <w:p w14:paraId="0C504B5D"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ABR 5.4/80 P*– Innovation Data Processing</w:t>
      </w:r>
    </w:p>
    <w:p w14:paraId="7F67F8BC"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FDR 5.4/80P – Innovation Data Processing</w:t>
      </w:r>
    </w:p>
    <w:p w14:paraId="7F2E8124" w14:textId="74EF5B30" w:rsidR="00442AB8" w:rsidRPr="004519A5" w:rsidRDefault="00442AB8"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AT – TLS V2.01 - IBM</w:t>
      </w:r>
    </w:p>
    <w:p w14:paraId="52BE4F37"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 xml:space="preserve">UC4 AE version 9.00A 231-96 - </w:t>
      </w:r>
      <w:proofErr w:type="spellStart"/>
      <w:r w:rsidRPr="004519A5">
        <w:rPr>
          <w:rFonts w:ascii="Arial" w:hAnsi="Arial" w:cs="Arial"/>
          <w:sz w:val="22"/>
          <w:szCs w:val="22"/>
        </w:rPr>
        <w:t>Automic</w:t>
      </w:r>
      <w:proofErr w:type="spellEnd"/>
    </w:p>
    <w:p w14:paraId="69F1C1D3"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Common Services V14.00 - CA</w:t>
      </w:r>
    </w:p>
    <w:p w14:paraId="7AA5BB7A"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CA1 V12.6 – CA</w:t>
      </w:r>
    </w:p>
    <w:p w14:paraId="431632E1"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Copycat V12.0 – CA</w:t>
      </w:r>
    </w:p>
    <w:p w14:paraId="45AAA972"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proofErr w:type="spellStart"/>
      <w:r w:rsidRPr="004519A5">
        <w:rPr>
          <w:rFonts w:ascii="Arial" w:hAnsi="Arial" w:cs="Arial"/>
          <w:sz w:val="22"/>
          <w:szCs w:val="22"/>
        </w:rPr>
        <w:t>Vtape</w:t>
      </w:r>
      <w:proofErr w:type="spellEnd"/>
      <w:r w:rsidRPr="004519A5">
        <w:rPr>
          <w:rFonts w:ascii="Arial" w:hAnsi="Arial" w:cs="Arial"/>
          <w:sz w:val="22"/>
          <w:szCs w:val="22"/>
        </w:rPr>
        <w:t xml:space="preserve"> V12.6 – CA</w:t>
      </w:r>
    </w:p>
    <w:p w14:paraId="3F334DBC"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CMF V5.8 – BMC</w:t>
      </w:r>
    </w:p>
    <w:p w14:paraId="2E39FE8A"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CONTROL-O 8.0.01- BMC</w:t>
      </w:r>
    </w:p>
    <w:p w14:paraId="01E6B46D"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proofErr w:type="spellStart"/>
      <w:r w:rsidRPr="004519A5">
        <w:rPr>
          <w:rFonts w:ascii="Arial" w:hAnsi="Arial" w:cs="Arial"/>
          <w:sz w:val="22"/>
          <w:szCs w:val="22"/>
        </w:rPr>
        <w:t>Dovetalked</w:t>
      </w:r>
      <w:proofErr w:type="spellEnd"/>
      <w:r w:rsidRPr="004519A5">
        <w:rPr>
          <w:rFonts w:ascii="Arial" w:hAnsi="Arial" w:cs="Arial"/>
          <w:sz w:val="22"/>
          <w:szCs w:val="22"/>
        </w:rPr>
        <w:t xml:space="preserve"> Technologies CO: z SFTP</w:t>
      </w:r>
    </w:p>
    <w:p w14:paraId="0AA4673C"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r w:rsidRPr="004519A5">
        <w:rPr>
          <w:rFonts w:ascii="Arial" w:hAnsi="Arial" w:cs="Arial"/>
          <w:sz w:val="22"/>
          <w:szCs w:val="22"/>
        </w:rPr>
        <w:t>SAS 9.4 TS1M1 – SAS</w:t>
      </w:r>
    </w:p>
    <w:p w14:paraId="60190DAA" w14:textId="77777777" w:rsidR="00B32CF3" w:rsidRPr="004519A5" w:rsidRDefault="00B32CF3" w:rsidP="00B32CF3">
      <w:pPr>
        <w:pStyle w:val="ListParagraph"/>
        <w:numPr>
          <w:ilvl w:val="1"/>
          <w:numId w:val="47"/>
        </w:numPr>
        <w:tabs>
          <w:tab w:val="left" w:pos="990"/>
        </w:tabs>
        <w:jc w:val="both"/>
        <w:rPr>
          <w:rFonts w:ascii="Arial" w:hAnsi="Arial" w:cs="Arial"/>
          <w:sz w:val="22"/>
          <w:szCs w:val="22"/>
        </w:rPr>
      </w:pPr>
      <w:proofErr w:type="spellStart"/>
      <w:r w:rsidRPr="004519A5">
        <w:rPr>
          <w:rFonts w:ascii="Arial" w:hAnsi="Arial" w:cs="Arial"/>
          <w:sz w:val="22"/>
          <w:szCs w:val="22"/>
        </w:rPr>
        <w:t>Syncsort</w:t>
      </w:r>
      <w:proofErr w:type="spellEnd"/>
      <w:r w:rsidRPr="004519A5">
        <w:rPr>
          <w:rFonts w:ascii="Arial" w:hAnsi="Arial" w:cs="Arial"/>
          <w:sz w:val="22"/>
          <w:szCs w:val="22"/>
        </w:rPr>
        <w:t xml:space="preserve"> R21 – </w:t>
      </w:r>
      <w:proofErr w:type="spellStart"/>
      <w:r w:rsidRPr="004519A5">
        <w:rPr>
          <w:rFonts w:ascii="Arial" w:hAnsi="Arial" w:cs="Arial"/>
          <w:sz w:val="22"/>
          <w:szCs w:val="22"/>
        </w:rPr>
        <w:t>Syncsort</w:t>
      </w:r>
      <w:proofErr w:type="spellEnd"/>
    </w:p>
    <w:p w14:paraId="043C4460" w14:textId="77777777" w:rsidR="00792656" w:rsidRPr="00CE6738" w:rsidRDefault="00792656" w:rsidP="00792656">
      <w:pPr>
        <w:pStyle w:val="ListParagraph"/>
        <w:tabs>
          <w:tab w:val="left" w:pos="990"/>
        </w:tabs>
        <w:ind w:left="1350"/>
        <w:jc w:val="both"/>
        <w:rPr>
          <w:rFonts w:ascii="Arial" w:hAnsi="Arial" w:cs="Arial"/>
          <w:sz w:val="22"/>
          <w:szCs w:val="22"/>
        </w:rPr>
      </w:pPr>
    </w:p>
    <w:p w14:paraId="289D39E1" w14:textId="02E66B5D" w:rsidR="00A32A50" w:rsidRPr="00CE6738" w:rsidRDefault="00453B73" w:rsidP="00F6113E">
      <w:pPr>
        <w:tabs>
          <w:tab w:val="left" w:pos="540"/>
        </w:tabs>
        <w:spacing w:after="0" w:line="240" w:lineRule="auto"/>
        <w:jc w:val="both"/>
        <w:rPr>
          <w:rFonts w:ascii="Arial" w:hAnsi="Arial" w:cs="Arial"/>
          <w:b/>
          <w:bCs/>
          <w:sz w:val="24"/>
          <w:szCs w:val="24"/>
        </w:rPr>
      </w:pPr>
      <w:r w:rsidRPr="00CE6738">
        <w:rPr>
          <w:rFonts w:ascii="Arial" w:hAnsi="Arial" w:cs="Arial"/>
          <w:b/>
          <w:bCs/>
          <w:sz w:val="24"/>
          <w:szCs w:val="24"/>
        </w:rPr>
        <w:t>15</w:t>
      </w:r>
      <w:r w:rsidR="005855CE" w:rsidRPr="00CE6738">
        <w:rPr>
          <w:rFonts w:ascii="Arial" w:hAnsi="Arial" w:cs="Arial"/>
          <w:b/>
          <w:bCs/>
          <w:sz w:val="24"/>
          <w:szCs w:val="24"/>
        </w:rPr>
        <w:t>.</w:t>
      </w:r>
      <w:r w:rsidR="005855CE" w:rsidRPr="00CE6738">
        <w:rPr>
          <w:rFonts w:ascii="Arial" w:hAnsi="Arial" w:cs="Arial"/>
          <w:b/>
          <w:bCs/>
          <w:sz w:val="24"/>
          <w:szCs w:val="24"/>
        </w:rPr>
        <w:tab/>
      </w:r>
      <w:r w:rsidR="00811368" w:rsidRPr="00CE6738">
        <w:rPr>
          <w:rFonts w:ascii="Arial" w:hAnsi="Arial" w:cs="Arial"/>
          <w:b/>
          <w:bCs/>
          <w:sz w:val="24"/>
          <w:szCs w:val="24"/>
        </w:rPr>
        <w:t>E</w:t>
      </w:r>
      <w:r w:rsidR="00B622B0" w:rsidRPr="00CE6738">
        <w:rPr>
          <w:rFonts w:ascii="Arial" w:hAnsi="Arial" w:cs="Arial"/>
          <w:b/>
          <w:bCs/>
          <w:sz w:val="24"/>
          <w:szCs w:val="24"/>
        </w:rPr>
        <w:t xml:space="preserve">VALUATION </w:t>
      </w:r>
      <w:r w:rsidR="00A9546E" w:rsidRPr="00CE6738">
        <w:rPr>
          <w:rFonts w:ascii="Arial" w:hAnsi="Arial" w:cs="Arial"/>
          <w:b/>
          <w:bCs/>
          <w:sz w:val="24"/>
          <w:szCs w:val="24"/>
        </w:rPr>
        <w:t>AND SELECTION PROCESS</w:t>
      </w:r>
    </w:p>
    <w:p w14:paraId="2DD43E40" w14:textId="77777777" w:rsidR="0040494B" w:rsidRPr="00CE6738" w:rsidRDefault="00A32A50" w:rsidP="0040494B">
      <w:pPr>
        <w:tabs>
          <w:tab w:val="left" w:pos="540"/>
        </w:tabs>
        <w:spacing w:after="0" w:line="240" w:lineRule="auto"/>
        <w:ind w:left="540" w:hanging="360"/>
        <w:jc w:val="both"/>
        <w:rPr>
          <w:rFonts w:ascii="Arial" w:hAnsi="Arial" w:cs="Arial"/>
        </w:rPr>
      </w:pPr>
      <w:r w:rsidRPr="00CE6738">
        <w:rPr>
          <w:rFonts w:ascii="Arial" w:hAnsi="Arial" w:cs="Arial"/>
          <w:b/>
          <w:bCs/>
          <w:sz w:val="24"/>
          <w:szCs w:val="24"/>
        </w:rPr>
        <w:tab/>
      </w:r>
      <w:r w:rsidR="00811368" w:rsidRPr="00CE6738">
        <w:rPr>
          <w:rFonts w:ascii="Arial" w:hAnsi="Arial" w:cs="Arial"/>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CE6738">
        <w:rPr>
          <w:rFonts w:ascii="Arial" w:hAnsi="Arial" w:cs="Arial"/>
        </w:rPr>
        <w:t>UAF</w:t>
      </w:r>
      <w:r w:rsidR="00811368" w:rsidRPr="00CE6738">
        <w:rPr>
          <w:rFonts w:ascii="Arial" w:hAnsi="Arial" w:cs="Arial"/>
        </w:rPr>
        <w:t xml:space="preserve"> assessment of the agency’s ability to provide adequate service, as determined by the evaluation committee elected to evaluate proposals. </w:t>
      </w:r>
      <w:r w:rsidR="004967A2" w:rsidRPr="00CE6738">
        <w:rPr>
          <w:rFonts w:ascii="Arial" w:hAnsi="Arial" w:cs="Arial"/>
        </w:rPr>
        <w:t>The University of Arkansas re</w:t>
      </w:r>
      <w:r w:rsidR="00930F63" w:rsidRPr="00CE6738">
        <w:rPr>
          <w:rFonts w:ascii="Arial" w:hAnsi="Arial" w:cs="Arial"/>
        </w:rPr>
        <w:t xml:space="preserve">serves the right to reject any </w:t>
      </w:r>
      <w:r w:rsidR="004967A2" w:rsidRPr="00CE6738">
        <w:rPr>
          <w:rFonts w:ascii="Arial" w:hAnsi="Arial" w:cs="Arial"/>
        </w:rPr>
        <w:t>or all Proposals or any part thereof, to waive informalities,</w:t>
      </w:r>
      <w:r w:rsidR="00930F63" w:rsidRPr="00CE6738">
        <w:rPr>
          <w:rFonts w:ascii="Arial" w:hAnsi="Arial" w:cs="Arial"/>
        </w:rPr>
        <w:t xml:space="preserve"> and to accept the Proposal or </w:t>
      </w:r>
      <w:r w:rsidR="00B16DCA" w:rsidRPr="00CE6738">
        <w:rPr>
          <w:rFonts w:ascii="Arial" w:hAnsi="Arial" w:cs="Arial"/>
        </w:rPr>
        <w:t xml:space="preserve">Proposals deemed most favorable to the </w:t>
      </w:r>
      <w:r w:rsidR="004967A2" w:rsidRPr="00CE6738">
        <w:rPr>
          <w:rFonts w:ascii="Arial" w:hAnsi="Arial" w:cs="Arial"/>
        </w:rPr>
        <w:t>University of Arkansas. Where</w:t>
      </w:r>
      <w:r w:rsidR="00B16DCA" w:rsidRPr="00CE6738">
        <w:rPr>
          <w:rFonts w:ascii="Arial" w:hAnsi="Arial" w:cs="Arial"/>
        </w:rPr>
        <w:t xml:space="preserve"> </w:t>
      </w:r>
      <w:r w:rsidR="00A9546E" w:rsidRPr="00CE6738">
        <w:rPr>
          <w:rFonts w:ascii="Arial" w:hAnsi="Arial" w:cs="Arial"/>
        </w:rPr>
        <w:t>contract negotiations with a respondent do not proceed</w:t>
      </w:r>
      <w:r w:rsidR="00930F63" w:rsidRPr="00CE6738">
        <w:rPr>
          <w:rFonts w:ascii="Arial" w:hAnsi="Arial" w:cs="Arial"/>
        </w:rPr>
        <w:t xml:space="preserve"> to an executed contract within </w:t>
      </w:r>
      <w:r w:rsidR="00A9546E" w:rsidRPr="00CE6738">
        <w:rPr>
          <w:rFonts w:ascii="Arial" w:hAnsi="Arial" w:cs="Arial"/>
        </w:rPr>
        <w:t>a</w:t>
      </w:r>
      <w:r w:rsidR="00930F63" w:rsidRPr="00CE6738">
        <w:rPr>
          <w:rFonts w:ascii="Arial" w:hAnsi="Arial" w:cs="Arial"/>
        </w:rPr>
        <w:t xml:space="preserve"> </w:t>
      </w:r>
      <w:r w:rsidR="00A9546E" w:rsidRPr="00CE6738">
        <w:rPr>
          <w:rFonts w:ascii="Arial" w:hAnsi="Arial" w:cs="Arial"/>
        </w:rPr>
        <w:t xml:space="preserve">time deemed </w:t>
      </w:r>
      <w:r w:rsidR="00B16DCA" w:rsidRPr="00CE6738">
        <w:rPr>
          <w:rFonts w:ascii="Arial" w:hAnsi="Arial" w:cs="Arial"/>
        </w:rPr>
        <w:t xml:space="preserve">reasonable by UAF (for whatever </w:t>
      </w:r>
      <w:r w:rsidR="00A9546E" w:rsidRPr="00CE6738">
        <w:rPr>
          <w:rFonts w:ascii="Arial" w:hAnsi="Arial" w:cs="Arial"/>
        </w:rPr>
        <w:t xml:space="preserve">reasons), UAF may reconsider the </w:t>
      </w:r>
      <w:r w:rsidR="00930F63" w:rsidRPr="00CE6738">
        <w:rPr>
          <w:rFonts w:ascii="Arial" w:hAnsi="Arial" w:cs="Arial"/>
        </w:rPr>
        <w:t xml:space="preserve">proposals of </w:t>
      </w:r>
      <w:r w:rsidR="00A9546E" w:rsidRPr="00CE6738">
        <w:rPr>
          <w:rFonts w:ascii="Arial" w:hAnsi="Arial" w:cs="Arial"/>
        </w:rPr>
        <w:t>other r</w:t>
      </w:r>
      <w:r w:rsidR="00930F63" w:rsidRPr="00CE6738">
        <w:rPr>
          <w:rFonts w:ascii="Arial" w:hAnsi="Arial" w:cs="Arial"/>
        </w:rPr>
        <w:t xml:space="preserve">espondents and, if appropriate, </w:t>
      </w:r>
      <w:r w:rsidR="00A9546E" w:rsidRPr="00CE6738">
        <w:rPr>
          <w:rFonts w:ascii="Arial" w:hAnsi="Arial" w:cs="Arial"/>
        </w:rPr>
        <w:t>enter into contract negotiations with</w:t>
      </w:r>
      <w:r w:rsidR="00930F63" w:rsidRPr="00CE6738">
        <w:rPr>
          <w:rFonts w:ascii="Arial" w:hAnsi="Arial" w:cs="Arial"/>
        </w:rPr>
        <w:t xml:space="preserve"> </w:t>
      </w:r>
      <w:r w:rsidR="00A9546E" w:rsidRPr="00CE6738">
        <w:rPr>
          <w:rFonts w:ascii="Arial" w:hAnsi="Arial" w:cs="Arial"/>
        </w:rPr>
        <w:t xml:space="preserve">one or more of the other respondents. Proposals shall remain valid and current for </w:t>
      </w:r>
      <w:r w:rsidR="00930F63" w:rsidRPr="00CE6738">
        <w:rPr>
          <w:rFonts w:ascii="Arial" w:hAnsi="Arial" w:cs="Arial"/>
        </w:rPr>
        <w:t xml:space="preserve">the </w:t>
      </w:r>
      <w:r w:rsidR="00A9546E" w:rsidRPr="00CE6738">
        <w:rPr>
          <w:rFonts w:ascii="Arial" w:hAnsi="Arial" w:cs="Arial"/>
        </w:rPr>
        <w:t xml:space="preserve">period of 90 days </w:t>
      </w:r>
      <w:r w:rsidR="00825F7A" w:rsidRPr="00CE6738">
        <w:rPr>
          <w:rFonts w:ascii="Arial" w:hAnsi="Arial" w:cs="Arial"/>
        </w:rPr>
        <w:t xml:space="preserve">after the due </w:t>
      </w:r>
      <w:r w:rsidR="00A9546E" w:rsidRPr="00CE6738">
        <w:rPr>
          <w:rFonts w:ascii="Arial" w:hAnsi="Arial" w:cs="Arial"/>
        </w:rPr>
        <w:t>date and time for submission of proposals.</w:t>
      </w:r>
      <w:r w:rsidR="004967A2" w:rsidRPr="00CE6738">
        <w:rPr>
          <w:rFonts w:ascii="Arial" w:hAnsi="Arial" w:cs="Arial"/>
        </w:rPr>
        <w:t xml:space="preserve"> </w:t>
      </w:r>
      <w:r w:rsidR="00811368" w:rsidRPr="00CE6738">
        <w:rPr>
          <w:rFonts w:ascii="Arial" w:hAnsi="Arial" w:cs="Arial"/>
        </w:rPr>
        <w:t xml:space="preserve">Each response will receive a complete evaluation and will be assigned a score of </w:t>
      </w:r>
      <w:r w:rsidR="004967A2" w:rsidRPr="00CE6738">
        <w:rPr>
          <w:rFonts w:ascii="Arial" w:hAnsi="Arial" w:cs="Arial"/>
        </w:rPr>
        <w:t xml:space="preserve">up to </w:t>
      </w:r>
      <w:r w:rsidR="00811368" w:rsidRPr="00CE6738">
        <w:rPr>
          <w:rFonts w:ascii="Arial" w:hAnsi="Arial" w:cs="Arial"/>
        </w:rPr>
        <w:t>100 points possible based on the following items:</w:t>
      </w:r>
    </w:p>
    <w:p w14:paraId="35232DA4" w14:textId="77777777" w:rsidR="0040494B" w:rsidRPr="00CE6738" w:rsidRDefault="0040494B" w:rsidP="0040494B">
      <w:pPr>
        <w:tabs>
          <w:tab w:val="left" w:pos="540"/>
        </w:tabs>
        <w:spacing w:after="0" w:line="240" w:lineRule="auto"/>
        <w:jc w:val="both"/>
        <w:rPr>
          <w:rFonts w:ascii="Arial" w:hAnsi="Arial" w:cs="Arial"/>
        </w:rPr>
      </w:pPr>
    </w:p>
    <w:p w14:paraId="7719AE99" w14:textId="79CD345A" w:rsidR="0040494B" w:rsidRPr="00CE6738" w:rsidRDefault="0056241E" w:rsidP="0040494B">
      <w:pPr>
        <w:pStyle w:val="ListParagraph"/>
        <w:numPr>
          <w:ilvl w:val="0"/>
          <w:numId w:val="42"/>
        </w:numPr>
        <w:tabs>
          <w:tab w:val="left" w:pos="540"/>
        </w:tabs>
        <w:jc w:val="both"/>
        <w:rPr>
          <w:rFonts w:ascii="Arial" w:hAnsi="Arial" w:cs="Arial"/>
          <w:b/>
          <w:bCs/>
          <w:sz w:val="22"/>
          <w:szCs w:val="22"/>
        </w:rPr>
      </w:pPr>
      <w:r w:rsidRPr="00CE6738">
        <w:rPr>
          <w:rFonts w:ascii="Arial" w:hAnsi="Arial" w:cs="Arial"/>
          <w:b/>
          <w:bCs/>
          <w:sz w:val="22"/>
          <w:szCs w:val="22"/>
        </w:rPr>
        <w:lastRenderedPageBreak/>
        <w:t>Expertise and Experience in specified technologies and applications (3</w:t>
      </w:r>
      <w:r w:rsidR="00A823ED" w:rsidRPr="00CE6738">
        <w:rPr>
          <w:rFonts w:ascii="Arial" w:hAnsi="Arial" w:cs="Arial"/>
          <w:b/>
          <w:bCs/>
          <w:sz w:val="22"/>
          <w:szCs w:val="22"/>
        </w:rPr>
        <w:t>0 Points)</w:t>
      </w:r>
    </w:p>
    <w:p w14:paraId="56D2EEB4" w14:textId="52206B4F" w:rsidR="00811368" w:rsidRPr="00CE6738" w:rsidRDefault="00811368" w:rsidP="0040494B">
      <w:pPr>
        <w:pStyle w:val="ListParagraph"/>
        <w:tabs>
          <w:tab w:val="left" w:pos="540"/>
        </w:tabs>
        <w:ind w:left="900"/>
        <w:jc w:val="both"/>
        <w:rPr>
          <w:rFonts w:ascii="Arial" w:hAnsi="Arial" w:cs="Arial"/>
          <w:b/>
          <w:bCs/>
          <w:sz w:val="22"/>
          <w:szCs w:val="22"/>
        </w:rPr>
      </w:pPr>
      <w:r w:rsidRPr="00CE6738">
        <w:rPr>
          <w:rFonts w:ascii="Arial" w:hAnsi="Arial" w:cs="Arial"/>
          <w:sz w:val="22"/>
          <w:szCs w:val="22"/>
        </w:rPr>
        <w:t xml:space="preserve">Agency with the highest </w:t>
      </w:r>
      <w:r w:rsidR="00792656" w:rsidRPr="00CE6738">
        <w:rPr>
          <w:rFonts w:ascii="Arial" w:hAnsi="Arial" w:cs="Arial"/>
          <w:sz w:val="22"/>
          <w:szCs w:val="22"/>
        </w:rPr>
        <w:t xml:space="preserve">rating </w:t>
      </w:r>
      <w:r w:rsidR="00F95F6C" w:rsidRPr="00CE6738">
        <w:rPr>
          <w:rFonts w:ascii="Arial" w:hAnsi="Arial" w:cs="Arial"/>
          <w:sz w:val="22"/>
          <w:szCs w:val="22"/>
        </w:rPr>
        <w:t>shall receive thirty</w:t>
      </w:r>
      <w:r w:rsidR="00792656" w:rsidRPr="00CE6738">
        <w:rPr>
          <w:rFonts w:ascii="Arial" w:hAnsi="Arial" w:cs="Arial"/>
          <w:sz w:val="22"/>
          <w:szCs w:val="22"/>
        </w:rPr>
        <w:t xml:space="preserve"> (3</w:t>
      </w:r>
      <w:r w:rsidRPr="00CE6738">
        <w:rPr>
          <w:rFonts w:ascii="Arial" w:hAnsi="Arial" w:cs="Arial"/>
          <w:sz w:val="22"/>
          <w:szCs w:val="22"/>
        </w:rPr>
        <w:t>0) points. Points shall be assigned based on factors within this category, to include but are not limited to:</w:t>
      </w:r>
    </w:p>
    <w:p w14:paraId="751C446E" w14:textId="77777777" w:rsidR="00811368" w:rsidRPr="00CE6738" w:rsidRDefault="00811368" w:rsidP="00F6113E">
      <w:pPr>
        <w:pStyle w:val="Default"/>
        <w:ind w:left="720"/>
        <w:jc w:val="both"/>
        <w:rPr>
          <w:color w:val="auto"/>
          <w:sz w:val="22"/>
          <w:szCs w:val="22"/>
        </w:rPr>
      </w:pPr>
    </w:p>
    <w:p w14:paraId="78366EB1" w14:textId="2FBDE357" w:rsidR="00BE455B" w:rsidRPr="00CE6738" w:rsidRDefault="00BE455B" w:rsidP="00F6113E">
      <w:pPr>
        <w:pStyle w:val="ListParagraph"/>
        <w:numPr>
          <w:ilvl w:val="0"/>
          <w:numId w:val="25"/>
        </w:numPr>
        <w:contextualSpacing/>
        <w:jc w:val="both"/>
        <w:rPr>
          <w:rFonts w:ascii="Arial" w:hAnsi="Arial" w:cs="Arial"/>
          <w:sz w:val="22"/>
          <w:szCs w:val="22"/>
        </w:rPr>
      </w:pPr>
      <w:r w:rsidRPr="00CE6738">
        <w:rPr>
          <w:rFonts w:ascii="Arial" w:hAnsi="Arial" w:cs="Arial"/>
          <w:sz w:val="22"/>
          <w:szCs w:val="22"/>
        </w:rPr>
        <w:t>Specific cases</w:t>
      </w:r>
      <w:r w:rsidR="00326C38" w:rsidRPr="00CE6738">
        <w:rPr>
          <w:rFonts w:ascii="Arial" w:hAnsi="Arial" w:cs="Arial"/>
          <w:sz w:val="22"/>
          <w:szCs w:val="22"/>
        </w:rPr>
        <w:t>/instances</w:t>
      </w:r>
      <w:r w:rsidRPr="00CE6738">
        <w:rPr>
          <w:rFonts w:ascii="Arial" w:hAnsi="Arial" w:cs="Arial"/>
          <w:sz w:val="22"/>
          <w:szCs w:val="22"/>
        </w:rPr>
        <w:t xml:space="preserve"> where the agency has exhibited experience and expertise </w:t>
      </w:r>
      <w:r w:rsidR="00326C38" w:rsidRPr="00CE6738">
        <w:rPr>
          <w:rFonts w:ascii="Arial" w:hAnsi="Arial" w:cs="Arial"/>
          <w:sz w:val="22"/>
          <w:szCs w:val="22"/>
        </w:rPr>
        <w:t>i</w:t>
      </w:r>
      <w:r w:rsidRPr="00CE6738">
        <w:rPr>
          <w:rFonts w:ascii="Arial" w:hAnsi="Arial" w:cs="Arial"/>
          <w:sz w:val="22"/>
          <w:szCs w:val="22"/>
        </w:rPr>
        <w:t xml:space="preserve">n </w:t>
      </w:r>
      <w:r w:rsidR="00326C38" w:rsidRPr="00CE6738">
        <w:rPr>
          <w:rFonts w:ascii="Arial" w:hAnsi="Arial" w:cs="Arial"/>
          <w:sz w:val="22"/>
          <w:szCs w:val="22"/>
        </w:rPr>
        <w:t>a similar</w:t>
      </w:r>
      <w:r w:rsidRPr="00CE6738">
        <w:rPr>
          <w:rFonts w:ascii="Arial" w:hAnsi="Arial" w:cs="Arial"/>
          <w:sz w:val="22"/>
          <w:szCs w:val="22"/>
        </w:rPr>
        <w:t xml:space="preserve"> environment</w:t>
      </w:r>
      <w:r w:rsidR="00326C38" w:rsidRPr="00CE6738">
        <w:rPr>
          <w:rFonts w:ascii="Arial" w:hAnsi="Arial" w:cs="Arial"/>
          <w:sz w:val="22"/>
          <w:szCs w:val="22"/>
        </w:rPr>
        <w:t>/engagement</w:t>
      </w:r>
      <w:r w:rsidRPr="00CE6738">
        <w:rPr>
          <w:rFonts w:ascii="Arial" w:hAnsi="Arial" w:cs="Arial"/>
          <w:sz w:val="22"/>
          <w:szCs w:val="22"/>
        </w:rPr>
        <w:t xml:space="preserve">. </w:t>
      </w:r>
    </w:p>
    <w:p w14:paraId="63852258" w14:textId="07E6273E" w:rsidR="00A823ED" w:rsidRPr="00CE6738" w:rsidRDefault="00326C38" w:rsidP="00F6113E">
      <w:pPr>
        <w:pStyle w:val="ListParagraph"/>
        <w:numPr>
          <w:ilvl w:val="0"/>
          <w:numId w:val="25"/>
        </w:numPr>
        <w:contextualSpacing/>
        <w:jc w:val="both"/>
        <w:rPr>
          <w:rFonts w:ascii="Arial" w:hAnsi="Arial" w:cs="Arial"/>
          <w:sz w:val="22"/>
          <w:szCs w:val="22"/>
        </w:rPr>
      </w:pPr>
      <w:r w:rsidRPr="00CE6738">
        <w:rPr>
          <w:rFonts w:ascii="Arial" w:hAnsi="Arial" w:cs="Arial"/>
          <w:sz w:val="22"/>
          <w:szCs w:val="22"/>
        </w:rPr>
        <w:t>System u</w:t>
      </w:r>
      <w:r w:rsidR="00BE455B" w:rsidRPr="00CE6738">
        <w:rPr>
          <w:rFonts w:ascii="Arial" w:hAnsi="Arial" w:cs="Arial"/>
          <w:sz w:val="22"/>
          <w:szCs w:val="22"/>
        </w:rPr>
        <w:t>pgrade experience with</w:t>
      </w:r>
      <w:r w:rsidRPr="00CE6738">
        <w:rPr>
          <w:rFonts w:ascii="Arial" w:hAnsi="Arial" w:cs="Arial"/>
          <w:sz w:val="22"/>
          <w:szCs w:val="22"/>
        </w:rPr>
        <w:t xml:space="preserve"> system </w:t>
      </w:r>
      <w:r w:rsidR="001A6162" w:rsidRPr="00CE6738">
        <w:rPr>
          <w:rFonts w:ascii="Arial" w:hAnsi="Arial" w:cs="Arial"/>
          <w:sz w:val="22"/>
          <w:szCs w:val="22"/>
        </w:rPr>
        <w:t>availability</w:t>
      </w:r>
      <w:r w:rsidR="00A823ED" w:rsidRPr="00CE6738">
        <w:rPr>
          <w:rFonts w:ascii="Arial" w:hAnsi="Arial" w:cs="Arial"/>
          <w:sz w:val="22"/>
          <w:szCs w:val="22"/>
        </w:rPr>
        <w:t xml:space="preserve"> </w:t>
      </w:r>
    </w:p>
    <w:p w14:paraId="05837485" w14:textId="051AB2B8" w:rsidR="00A823ED" w:rsidRPr="00CE6738" w:rsidRDefault="00BE455B" w:rsidP="00F6113E">
      <w:pPr>
        <w:pStyle w:val="ListParagraph"/>
        <w:numPr>
          <w:ilvl w:val="0"/>
          <w:numId w:val="25"/>
        </w:numPr>
        <w:contextualSpacing/>
        <w:jc w:val="both"/>
        <w:rPr>
          <w:rFonts w:ascii="Arial" w:hAnsi="Arial" w:cs="Arial"/>
          <w:sz w:val="22"/>
          <w:szCs w:val="22"/>
        </w:rPr>
      </w:pPr>
      <w:r w:rsidRPr="00CE6738">
        <w:rPr>
          <w:rFonts w:ascii="Arial" w:hAnsi="Arial" w:cs="Arial"/>
          <w:sz w:val="22"/>
          <w:szCs w:val="22"/>
        </w:rPr>
        <w:t xml:space="preserve">Ticket </w:t>
      </w:r>
      <w:r w:rsidR="00A823ED" w:rsidRPr="00CE6738">
        <w:rPr>
          <w:rFonts w:ascii="Arial" w:hAnsi="Arial" w:cs="Arial"/>
          <w:sz w:val="22"/>
          <w:szCs w:val="22"/>
        </w:rPr>
        <w:t xml:space="preserve">management and customer service capabilities </w:t>
      </w:r>
    </w:p>
    <w:p w14:paraId="7D203C6B" w14:textId="77777777" w:rsidR="0040494B" w:rsidRPr="00CE6738" w:rsidRDefault="0040494B" w:rsidP="0040494B">
      <w:pPr>
        <w:pStyle w:val="Default"/>
        <w:ind w:firstLine="360"/>
        <w:jc w:val="both"/>
        <w:rPr>
          <w:b/>
          <w:bCs/>
          <w:color w:val="auto"/>
          <w:sz w:val="22"/>
          <w:szCs w:val="22"/>
        </w:rPr>
      </w:pPr>
      <w:r w:rsidRPr="00CE6738">
        <w:rPr>
          <w:b/>
          <w:bCs/>
          <w:color w:val="auto"/>
          <w:sz w:val="22"/>
          <w:szCs w:val="22"/>
        </w:rPr>
        <w:t xml:space="preserve">  </w:t>
      </w:r>
    </w:p>
    <w:p w14:paraId="1FB5814E" w14:textId="42240B1C" w:rsidR="0040494B" w:rsidRPr="00CE6738" w:rsidRDefault="0056241E" w:rsidP="0040494B">
      <w:pPr>
        <w:pStyle w:val="Default"/>
        <w:numPr>
          <w:ilvl w:val="0"/>
          <w:numId w:val="42"/>
        </w:numPr>
        <w:jc w:val="both"/>
        <w:rPr>
          <w:color w:val="auto"/>
          <w:sz w:val="22"/>
          <w:szCs w:val="22"/>
        </w:rPr>
      </w:pPr>
      <w:r w:rsidRPr="00CE6738">
        <w:rPr>
          <w:b/>
          <w:bCs/>
          <w:color w:val="auto"/>
          <w:sz w:val="22"/>
          <w:szCs w:val="22"/>
        </w:rPr>
        <w:t>Demonstrated experience in providing support as specified (3</w:t>
      </w:r>
      <w:r w:rsidR="00A4554D" w:rsidRPr="00CE6738">
        <w:rPr>
          <w:b/>
          <w:bCs/>
          <w:color w:val="auto"/>
          <w:sz w:val="22"/>
          <w:szCs w:val="22"/>
        </w:rPr>
        <w:t>0 Points)</w:t>
      </w:r>
    </w:p>
    <w:p w14:paraId="0D3CAEFC" w14:textId="6BC83408" w:rsidR="007267B7" w:rsidRPr="00CE6738" w:rsidRDefault="00811368" w:rsidP="0040494B">
      <w:pPr>
        <w:pStyle w:val="Default"/>
        <w:ind w:left="900"/>
        <w:jc w:val="both"/>
        <w:rPr>
          <w:color w:val="auto"/>
          <w:sz w:val="22"/>
          <w:szCs w:val="22"/>
        </w:rPr>
      </w:pPr>
      <w:r w:rsidRPr="00CE6738">
        <w:rPr>
          <w:color w:val="auto"/>
          <w:sz w:val="22"/>
          <w:szCs w:val="22"/>
        </w:rPr>
        <w:t>Agency w</w:t>
      </w:r>
      <w:r w:rsidR="00A4554D" w:rsidRPr="00CE6738">
        <w:rPr>
          <w:color w:val="auto"/>
          <w:sz w:val="22"/>
          <w:szCs w:val="22"/>
        </w:rPr>
        <w:t xml:space="preserve">ith highest rating shall receive </w:t>
      </w:r>
      <w:r w:rsidR="00BF1830" w:rsidRPr="00CE6738">
        <w:rPr>
          <w:sz w:val="22"/>
          <w:szCs w:val="22"/>
        </w:rPr>
        <w:t>thirty (30)</w:t>
      </w:r>
      <w:r w:rsidR="00BF1830">
        <w:rPr>
          <w:sz w:val="22"/>
          <w:szCs w:val="22"/>
        </w:rPr>
        <w:t xml:space="preserve"> </w:t>
      </w:r>
      <w:r w:rsidRPr="00CE6738">
        <w:rPr>
          <w:color w:val="auto"/>
          <w:sz w:val="22"/>
          <w:szCs w:val="22"/>
        </w:rPr>
        <w:t>points. Points shall be assigned based on factors within this category, to include but are not limited to:</w:t>
      </w:r>
    </w:p>
    <w:p w14:paraId="6C11A7ED" w14:textId="77777777" w:rsidR="00811368" w:rsidRPr="00CE6738" w:rsidRDefault="00811368" w:rsidP="00F6113E">
      <w:pPr>
        <w:pStyle w:val="Default"/>
        <w:ind w:left="720" w:hanging="360"/>
        <w:jc w:val="both"/>
        <w:rPr>
          <w:color w:val="auto"/>
          <w:sz w:val="22"/>
          <w:szCs w:val="22"/>
        </w:rPr>
      </w:pPr>
      <w:r w:rsidRPr="00CE6738">
        <w:rPr>
          <w:color w:val="auto"/>
          <w:sz w:val="22"/>
          <w:szCs w:val="22"/>
        </w:rPr>
        <w:t xml:space="preserve"> </w:t>
      </w:r>
    </w:p>
    <w:p w14:paraId="3A928749" w14:textId="5D1DB76E" w:rsidR="00326C38" w:rsidRPr="00CE6738" w:rsidRDefault="00326C38" w:rsidP="00326C38">
      <w:pPr>
        <w:pStyle w:val="MyNormal"/>
        <w:numPr>
          <w:ilvl w:val="0"/>
          <w:numId w:val="25"/>
        </w:numPr>
        <w:rPr>
          <w:rFonts w:cs="Arial"/>
          <w:szCs w:val="22"/>
        </w:rPr>
      </w:pPr>
      <w:r w:rsidRPr="00CE6738">
        <w:rPr>
          <w:rFonts w:cs="Arial"/>
          <w:szCs w:val="22"/>
        </w:rPr>
        <w:t xml:space="preserve">Data points from current/past engagements </w:t>
      </w:r>
      <w:r w:rsidR="001B7CF7" w:rsidRPr="00CE6738">
        <w:rPr>
          <w:rFonts w:cs="Arial"/>
          <w:szCs w:val="22"/>
        </w:rPr>
        <w:t>in tools expected to be supported in this RFP</w:t>
      </w:r>
      <w:r w:rsidRPr="00CE6738">
        <w:rPr>
          <w:rFonts w:cs="Arial"/>
          <w:szCs w:val="22"/>
        </w:rPr>
        <w:t xml:space="preserve">. </w:t>
      </w:r>
    </w:p>
    <w:p w14:paraId="08A9B867" w14:textId="36D4B643" w:rsidR="00326C38" w:rsidRPr="00CE6738" w:rsidRDefault="00326C38" w:rsidP="00326C38">
      <w:pPr>
        <w:pStyle w:val="MyNormal"/>
        <w:numPr>
          <w:ilvl w:val="0"/>
          <w:numId w:val="25"/>
        </w:numPr>
        <w:rPr>
          <w:rFonts w:cs="Arial"/>
          <w:szCs w:val="22"/>
        </w:rPr>
      </w:pPr>
      <w:r w:rsidRPr="00CE6738">
        <w:rPr>
          <w:rFonts w:cs="Arial"/>
          <w:szCs w:val="22"/>
        </w:rPr>
        <w:t>Implementation/Adherence of Industry Best Practices</w:t>
      </w:r>
    </w:p>
    <w:p w14:paraId="4564BEBF" w14:textId="77777777" w:rsidR="00347FEB" w:rsidRPr="00CE6738" w:rsidRDefault="00A4554D" w:rsidP="00F6113E">
      <w:pPr>
        <w:pStyle w:val="MyNormal"/>
        <w:numPr>
          <w:ilvl w:val="0"/>
          <w:numId w:val="25"/>
        </w:numPr>
        <w:rPr>
          <w:rFonts w:cs="Arial"/>
          <w:szCs w:val="22"/>
        </w:rPr>
      </w:pPr>
      <w:r w:rsidRPr="00CE6738">
        <w:rPr>
          <w:rFonts w:cs="Arial"/>
          <w:szCs w:val="22"/>
        </w:rPr>
        <w:t>System integration capabilities</w:t>
      </w:r>
    </w:p>
    <w:p w14:paraId="44F67928" w14:textId="77777777" w:rsidR="00811368" w:rsidRPr="00CE6738" w:rsidRDefault="00811368" w:rsidP="00F6113E">
      <w:pPr>
        <w:pStyle w:val="Default"/>
        <w:ind w:left="1512" w:hanging="360"/>
        <w:jc w:val="both"/>
        <w:rPr>
          <w:color w:val="auto"/>
          <w:sz w:val="22"/>
          <w:szCs w:val="22"/>
        </w:rPr>
      </w:pPr>
    </w:p>
    <w:p w14:paraId="3A78AC43" w14:textId="6EC23B75" w:rsidR="00820BB9" w:rsidRPr="00CE6738" w:rsidRDefault="0056241E" w:rsidP="0056241E">
      <w:pPr>
        <w:pStyle w:val="Default"/>
        <w:numPr>
          <w:ilvl w:val="0"/>
          <w:numId w:val="42"/>
        </w:numPr>
        <w:jc w:val="both"/>
        <w:rPr>
          <w:b/>
          <w:bCs/>
          <w:color w:val="auto"/>
          <w:sz w:val="22"/>
          <w:szCs w:val="22"/>
        </w:rPr>
      </w:pPr>
      <w:r w:rsidRPr="00CE6738">
        <w:rPr>
          <w:b/>
          <w:bCs/>
          <w:color w:val="auto"/>
          <w:sz w:val="22"/>
          <w:szCs w:val="22"/>
        </w:rPr>
        <w:t>Vendor History and Past Performance</w:t>
      </w:r>
      <w:r w:rsidR="007E50E8">
        <w:rPr>
          <w:b/>
          <w:bCs/>
          <w:color w:val="auto"/>
          <w:sz w:val="22"/>
          <w:szCs w:val="22"/>
        </w:rPr>
        <w:t xml:space="preserve"> </w:t>
      </w:r>
      <w:r w:rsidRPr="00CE6738">
        <w:rPr>
          <w:b/>
          <w:bCs/>
          <w:color w:val="auto"/>
          <w:sz w:val="22"/>
          <w:szCs w:val="22"/>
        </w:rPr>
        <w:t>(10 Points)</w:t>
      </w:r>
    </w:p>
    <w:p w14:paraId="15878776" w14:textId="77777777" w:rsidR="00326C38" w:rsidRPr="00CE6738" w:rsidRDefault="00326C38" w:rsidP="00326C38">
      <w:pPr>
        <w:pStyle w:val="MyNormal"/>
        <w:ind w:left="900"/>
        <w:rPr>
          <w:rFonts w:cs="Arial"/>
          <w:szCs w:val="22"/>
        </w:rPr>
      </w:pPr>
    </w:p>
    <w:p w14:paraId="78CB1966" w14:textId="77777777" w:rsidR="00BF4EF8" w:rsidRDefault="00326C38" w:rsidP="00BF4EF8">
      <w:pPr>
        <w:pStyle w:val="MyNormal"/>
        <w:numPr>
          <w:ilvl w:val="0"/>
          <w:numId w:val="25"/>
        </w:numPr>
        <w:rPr>
          <w:rFonts w:cs="Arial"/>
          <w:szCs w:val="22"/>
        </w:rPr>
      </w:pPr>
      <w:r w:rsidRPr="00CE6738">
        <w:rPr>
          <w:rFonts w:cs="Arial"/>
          <w:szCs w:val="22"/>
        </w:rPr>
        <w:t>Data points from current/past engagements similar to this RFP.</w:t>
      </w:r>
    </w:p>
    <w:p w14:paraId="781D425B" w14:textId="764CBBBC" w:rsidR="00326C38" w:rsidRPr="00BF4EF8" w:rsidRDefault="00326C38" w:rsidP="00BF4EF8">
      <w:pPr>
        <w:pStyle w:val="MyNormal"/>
        <w:rPr>
          <w:rFonts w:cs="Arial"/>
          <w:szCs w:val="22"/>
        </w:rPr>
      </w:pPr>
      <w:r w:rsidRPr="00BF4EF8">
        <w:rPr>
          <w:rFonts w:cs="Arial"/>
          <w:szCs w:val="22"/>
        </w:rPr>
        <w:t xml:space="preserve"> </w:t>
      </w:r>
    </w:p>
    <w:p w14:paraId="069E343E" w14:textId="1892D99A" w:rsidR="0040494B" w:rsidRPr="00CE6738" w:rsidRDefault="00811368" w:rsidP="0040494B">
      <w:pPr>
        <w:pStyle w:val="Default"/>
        <w:numPr>
          <w:ilvl w:val="0"/>
          <w:numId w:val="42"/>
        </w:numPr>
        <w:jc w:val="both"/>
        <w:rPr>
          <w:b/>
          <w:bCs/>
          <w:color w:val="auto"/>
          <w:sz w:val="22"/>
          <w:szCs w:val="22"/>
        </w:rPr>
      </w:pPr>
      <w:r w:rsidRPr="00CE6738">
        <w:rPr>
          <w:b/>
          <w:bCs/>
          <w:color w:val="auto"/>
          <w:sz w:val="22"/>
          <w:szCs w:val="22"/>
        </w:rPr>
        <w:t>Cost</w:t>
      </w:r>
      <w:r w:rsidR="003B02C3">
        <w:rPr>
          <w:b/>
          <w:bCs/>
          <w:color w:val="auto"/>
          <w:sz w:val="22"/>
          <w:szCs w:val="22"/>
        </w:rPr>
        <w:t>/Pricing</w:t>
      </w:r>
      <w:r w:rsidR="0056241E" w:rsidRPr="00CE6738">
        <w:rPr>
          <w:b/>
          <w:bCs/>
          <w:color w:val="auto"/>
          <w:sz w:val="22"/>
          <w:szCs w:val="22"/>
        </w:rPr>
        <w:t xml:space="preserve"> (3</w:t>
      </w:r>
      <w:r w:rsidR="0070014E" w:rsidRPr="00CE6738">
        <w:rPr>
          <w:b/>
          <w:bCs/>
          <w:color w:val="auto"/>
          <w:sz w:val="22"/>
          <w:szCs w:val="22"/>
        </w:rPr>
        <w:t>0 Points)</w:t>
      </w:r>
    </w:p>
    <w:p w14:paraId="06D9609B" w14:textId="77777777" w:rsidR="005614BF" w:rsidRDefault="0056241E" w:rsidP="00F6113E">
      <w:pPr>
        <w:pStyle w:val="Default"/>
        <w:ind w:left="720" w:hanging="360"/>
        <w:jc w:val="both"/>
        <w:rPr>
          <w:color w:val="auto"/>
          <w:sz w:val="22"/>
          <w:szCs w:val="22"/>
        </w:rPr>
      </w:pPr>
      <w:r w:rsidRPr="00CE6738">
        <w:rPr>
          <w:color w:val="auto"/>
          <w:sz w:val="22"/>
          <w:szCs w:val="22"/>
        </w:rPr>
        <w:t xml:space="preserve">     </w:t>
      </w:r>
    </w:p>
    <w:p w14:paraId="470A4747" w14:textId="77777777" w:rsidR="00826799" w:rsidRDefault="0056241E" w:rsidP="00826799">
      <w:pPr>
        <w:pStyle w:val="Default"/>
        <w:numPr>
          <w:ilvl w:val="0"/>
          <w:numId w:val="25"/>
        </w:numPr>
        <w:jc w:val="both"/>
        <w:rPr>
          <w:color w:val="auto"/>
          <w:sz w:val="22"/>
          <w:szCs w:val="22"/>
        </w:rPr>
      </w:pPr>
      <w:r w:rsidRPr="005614BF">
        <w:rPr>
          <w:color w:val="auto"/>
          <w:sz w:val="22"/>
          <w:szCs w:val="22"/>
        </w:rPr>
        <w:t xml:space="preserve">The bid with the lowest estimated cost of the overall system </w:t>
      </w:r>
      <w:r w:rsidR="00BF1830" w:rsidRPr="005614BF">
        <w:rPr>
          <w:color w:val="auto"/>
          <w:sz w:val="22"/>
          <w:szCs w:val="22"/>
        </w:rPr>
        <w:t>will receive the maximum points</w:t>
      </w:r>
      <w:r w:rsidR="005614BF" w:rsidRPr="005614BF">
        <w:rPr>
          <w:color w:val="auto"/>
          <w:sz w:val="22"/>
          <w:szCs w:val="22"/>
        </w:rPr>
        <w:t xml:space="preserve"> </w:t>
      </w:r>
      <w:r w:rsidRPr="005614BF">
        <w:rPr>
          <w:color w:val="auto"/>
          <w:sz w:val="22"/>
          <w:szCs w:val="22"/>
        </w:rPr>
        <w:t>possible for this section.</w:t>
      </w:r>
    </w:p>
    <w:p w14:paraId="4D55FCD5" w14:textId="52133CA4" w:rsidR="005614BF" w:rsidRPr="00826799" w:rsidRDefault="005614BF" w:rsidP="00826799">
      <w:pPr>
        <w:pStyle w:val="Default"/>
        <w:numPr>
          <w:ilvl w:val="0"/>
          <w:numId w:val="25"/>
        </w:numPr>
        <w:jc w:val="both"/>
        <w:rPr>
          <w:color w:val="auto"/>
          <w:sz w:val="22"/>
          <w:szCs w:val="22"/>
        </w:rPr>
      </w:pPr>
      <w:r w:rsidRPr="00826799">
        <w:rPr>
          <w:color w:val="auto"/>
          <w:sz w:val="22"/>
          <w:szCs w:val="22"/>
        </w:rPr>
        <w:t>Remaining bids will receive points in accordance with the following formula:</w:t>
      </w:r>
    </w:p>
    <w:p w14:paraId="76D145D3" w14:textId="77777777" w:rsidR="005614BF" w:rsidRPr="00217634" w:rsidRDefault="005614BF" w:rsidP="005614BF">
      <w:pPr>
        <w:pStyle w:val="Default"/>
        <w:ind w:left="1449"/>
        <w:jc w:val="both"/>
        <w:rPr>
          <w:b/>
          <w:bCs/>
          <w:color w:val="auto"/>
          <w:sz w:val="22"/>
          <w:szCs w:val="22"/>
        </w:rPr>
      </w:pPr>
      <w:r w:rsidRPr="00217634">
        <w:rPr>
          <w:b/>
          <w:bCs/>
          <w:color w:val="auto"/>
          <w:sz w:val="22"/>
          <w:szCs w:val="22"/>
        </w:rPr>
        <w:tab/>
      </w:r>
    </w:p>
    <w:p w14:paraId="5570B6AC" w14:textId="77777777" w:rsidR="005614BF" w:rsidRPr="00217634" w:rsidRDefault="005614BF" w:rsidP="005614BF">
      <w:pPr>
        <w:pStyle w:val="Default"/>
        <w:ind w:left="1449"/>
        <w:jc w:val="both"/>
        <w:rPr>
          <w:b/>
          <w:bCs/>
          <w:color w:val="auto"/>
          <w:sz w:val="22"/>
          <w:szCs w:val="22"/>
        </w:rPr>
      </w:pPr>
      <w:r w:rsidRPr="00217634">
        <w:rPr>
          <w:b/>
          <w:bCs/>
          <w:color w:val="auto"/>
          <w:sz w:val="22"/>
          <w:szCs w:val="22"/>
        </w:rPr>
        <w:tab/>
        <w:t>(a/</w:t>
      </w:r>
      <w:proofErr w:type="gramStart"/>
      <w:r w:rsidRPr="00217634">
        <w:rPr>
          <w:b/>
          <w:bCs/>
          <w:color w:val="auto"/>
          <w:sz w:val="22"/>
          <w:szCs w:val="22"/>
        </w:rPr>
        <w:t>b)(</w:t>
      </w:r>
      <w:proofErr w:type="gramEnd"/>
      <w:r w:rsidRPr="00217634">
        <w:rPr>
          <w:b/>
          <w:bCs/>
          <w:color w:val="auto"/>
          <w:sz w:val="22"/>
          <w:szCs w:val="22"/>
        </w:rPr>
        <w:t>c) = d</w:t>
      </w:r>
    </w:p>
    <w:p w14:paraId="601CCA9C" w14:textId="77777777" w:rsidR="005614BF" w:rsidRPr="00217634" w:rsidRDefault="005614BF" w:rsidP="005614BF">
      <w:pPr>
        <w:pStyle w:val="Default"/>
        <w:ind w:left="1449"/>
        <w:jc w:val="both"/>
        <w:rPr>
          <w:color w:val="auto"/>
          <w:sz w:val="22"/>
          <w:szCs w:val="22"/>
        </w:rPr>
      </w:pPr>
      <w:r w:rsidRPr="00217634">
        <w:rPr>
          <w:color w:val="auto"/>
          <w:sz w:val="22"/>
          <w:szCs w:val="22"/>
        </w:rPr>
        <w:tab/>
        <w:t>a = lowest cost bid in dollars</w:t>
      </w:r>
    </w:p>
    <w:p w14:paraId="4B95B29D" w14:textId="77777777" w:rsidR="005614BF" w:rsidRPr="00217634" w:rsidRDefault="005614BF" w:rsidP="005614BF">
      <w:pPr>
        <w:pStyle w:val="Default"/>
        <w:ind w:left="1449"/>
        <w:jc w:val="both"/>
        <w:rPr>
          <w:color w:val="auto"/>
          <w:sz w:val="22"/>
          <w:szCs w:val="22"/>
        </w:rPr>
      </w:pPr>
      <w:r w:rsidRPr="00217634">
        <w:rPr>
          <w:color w:val="auto"/>
          <w:sz w:val="22"/>
          <w:szCs w:val="22"/>
        </w:rPr>
        <w:tab/>
        <w:t>b = second (third, fourth, etc.) lowest cost bid</w:t>
      </w:r>
    </w:p>
    <w:p w14:paraId="48F2191C" w14:textId="75485494" w:rsidR="005614BF" w:rsidRPr="00217634" w:rsidRDefault="005614BF" w:rsidP="005614BF">
      <w:pPr>
        <w:pStyle w:val="Default"/>
        <w:ind w:left="1449"/>
        <w:jc w:val="both"/>
        <w:rPr>
          <w:color w:val="auto"/>
          <w:sz w:val="22"/>
          <w:szCs w:val="22"/>
        </w:rPr>
      </w:pPr>
      <w:r w:rsidRPr="00217634">
        <w:rPr>
          <w:color w:val="auto"/>
          <w:sz w:val="22"/>
          <w:szCs w:val="22"/>
        </w:rPr>
        <w:tab/>
        <w:t>c = maximum points for Cost category (</w:t>
      </w:r>
      <w:r>
        <w:rPr>
          <w:color w:val="auto"/>
          <w:sz w:val="22"/>
          <w:szCs w:val="22"/>
        </w:rPr>
        <w:t>3</w:t>
      </w:r>
      <w:r w:rsidRPr="00217634">
        <w:rPr>
          <w:color w:val="auto"/>
          <w:sz w:val="22"/>
          <w:szCs w:val="22"/>
        </w:rPr>
        <w:t>0)</w:t>
      </w:r>
    </w:p>
    <w:p w14:paraId="1A67B0EE" w14:textId="73DA5A33" w:rsidR="005614BF" w:rsidRPr="00CE6738" w:rsidRDefault="005614BF" w:rsidP="005614BF">
      <w:pPr>
        <w:pStyle w:val="Default"/>
        <w:ind w:left="720"/>
        <w:jc w:val="both"/>
        <w:rPr>
          <w:color w:val="auto"/>
          <w:sz w:val="22"/>
          <w:szCs w:val="22"/>
        </w:rPr>
      </w:pPr>
      <w:r w:rsidRPr="00217634">
        <w:rPr>
          <w:color w:val="auto"/>
          <w:sz w:val="22"/>
          <w:szCs w:val="22"/>
        </w:rPr>
        <w:tab/>
      </w:r>
      <w:r>
        <w:rPr>
          <w:color w:val="auto"/>
          <w:sz w:val="22"/>
          <w:szCs w:val="22"/>
        </w:rPr>
        <w:tab/>
      </w:r>
      <w:r w:rsidRPr="00217634">
        <w:rPr>
          <w:color w:val="auto"/>
          <w:sz w:val="22"/>
          <w:szCs w:val="22"/>
        </w:rPr>
        <w:t>d = number of points allocated to bid</w:t>
      </w:r>
    </w:p>
    <w:p w14:paraId="2C5DE752" w14:textId="77777777" w:rsidR="00247BAD" w:rsidRPr="00CE6738" w:rsidRDefault="00247BAD" w:rsidP="00F6113E">
      <w:pPr>
        <w:pStyle w:val="Default"/>
        <w:ind w:left="1449"/>
        <w:jc w:val="both"/>
        <w:rPr>
          <w:color w:val="auto"/>
          <w:sz w:val="22"/>
          <w:szCs w:val="22"/>
        </w:rPr>
      </w:pPr>
    </w:p>
    <w:p w14:paraId="6A33ADF2" w14:textId="06B5CAB7" w:rsidR="00FC1C4A" w:rsidRDefault="008D4548" w:rsidP="00F6113E">
      <w:pPr>
        <w:tabs>
          <w:tab w:val="left" w:pos="540"/>
        </w:tabs>
        <w:spacing w:line="240" w:lineRule="auto"/>
        <w:jc w:val="both"/>
        <w:rPr>
          <w:rFonts w:ascii="Arial" w:hAnsi="Arial" w:cs="Arial"/>
        </w:rPr>
      </w:pPr>
      <w:r w:rsidRPr="00CE6738">
        <w:rPr>
          <w:rFonts w:ascii="Arial" w:hAnsi="Arial" w:cs="Arial"/>
        </w:rPr>
        <w:t xml:space="preserve">Failure of the Respondent to provide in his/her proposal any information requested in this </w:t>
      </w:r>
      <w:r w:rsidR="00481EB5" w:rsidRPr="00CE6738">
        <w:rPr>
          <w:rFonts w:ascii="Arial" w:hAnsi="Arial" w:cs="Arial"/>
        </w:rPr>
        <w:t xml:space="preserve">RFP </w:t>
      </w:r>
      <w:r w:rsidRPr="00CE6738">
        <w:rPr>
          <w:rFonts w:ascii="Arial" w:hAnsi="Arial" w:cs="Arial"/>
        </w:rPr>
        <w:t xml:space="preserve">may result in disqualification of his/her proposal and shall be the responsibility of the </w:t>
      </w:r>
      <w:r w:rsidR="00481EB5" w:rsidRPr="00CE6738">
        <w:rPr>
          <w:rFonts w:ascii="Arial" w:hAnsi="Arial" w:cs="Arial"/>
        </w:rPr>
        <w:t>r</w:t>
      </w:r>
      <w:r w:rsidRPr="00CE6738">
        <w:rPr>
          <w:rFonts w:ascii="Arial" w:hAnsi="Arial" w:cs="Arial"/>
        </w:rPr>
        <w:t>espondent.</w:t>
      </w:r>
    </w:p>
    <w:p w14:paraId="1AFDF6E0" w14:textId="77777777" w:rsidR="00FC7AA4" w:rsidRDefault="00FC7AA4" w:rsidP="00847962">
      <w:pPr>
        <w:tabs>
          <w:tab w:val="left" w:pos="540"/>
        </w:tabs>
        <w:spacing w:line="240" w:lineRule="auto"/>
        <w:jc w:val="both"/>
        <w:rPr>
          <w:rFonts w:ascii="Arial" w:hAnsi="Arial" w:cs="Arial"/>
          <w:b/>
          <w:bCs/>
          <w:sz w:val="24"/>
          <w:szCs w:val="24"/>
        </w:rPr>
      </w:pPr>
    </w:p>
    <w:p w14:paraId="25020AB1" w14:textId="3AB709C1" w:rsidR="00247BAD" w:rsidRPr="00CE6738" w:rsidRDefault="00247BAD" w:rsidP="00847962">
      <w:pPr>
        <w:tabs>
          <w:tab w:val="left" w:pos="540"/>
        </w:tabs>
        <w:spacing w:line="240" w:lineRule="auto"/>
        <w:jc w:val="both"/>
        <w:rPr>
          <w:rFonts w:ascii="Arial" w:hAnsi="Arial" w:cs="Arial"/>
          <w:b/>
          <w:bCs/>
          <w:sz w:val="24"/>
          <w:szCs w:val="24"/>
        </w:rPr>
      </w:pPr>
      <w:r w:rsidRPr="00CE6738">
        <w:rPr>
          <w:rFonts w:ascii="Arial" w:hAnsi="Arial" w:cs="Arial"/>
          <w:b/>
          <w:bCs/>
          <w:sz w:val="24"/>
          <w:szCs w:val="24"/>
        </w:rPr>
        <w:t>16.</w:t>
      </w:r>
      <w:r w:rsidRPr="00CE6738">
        <w:rPr>
          <w:rFonts w:ascii="Arial" w:hAnsi="Arial" w:cs="Arial"/>
          <w:b/>
          <w:bCs/>
          <w:sz w:val="24"/>
          <w:szCs w:val="24"/>
        </w:rPr>
        <w:tab/>
      </w:r>
      <w:r w:rsidR="00173BA2" w:rsidRPr="00CE6738">
        <w:rPr>
          <w:rFonts w:ascii="Arial" w:hAnsi="Arial" w:cs="Arial"/>
          <w:b/>
          <w:bCs/>
          <w:sz w:val="24"/>
          <w:szCs w:val="24"/>
        </w:rPr>
        <w:t xml:space="preserve">SERVICE </w:t>
      </w:r>
      <w:r w:rsidRPr="00CE6738">
        <w:rPr>
          <w:rFonts w:ascii="Arial" w:hAnsi="Arial" w:cs="Arial"/>
          <w:b/>
          <w:bCs/>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430"/>
        <w:gridCol w:w="4500"/>
      </w:tblGrid>
      <w:tr w:rsidR="00CE6738" w:rsidRPr="00CE6738" w14:paraId="3AC9E945" w14:textId="77777777" w:rsidTr="00D12757">
        <w:trPr>
          <w:trHeight w:val="797"/>
        </w:trPr>
        <w:tc>
          <w:tcPr>
            <w:tcW w:w="3330" w:type="dxa"/>
            <w:shd w:val="clear" w:color="000000" w:fill="BFBFBF"/>
            <w:vAlign w:val="center"/>
            <w:hideMark/>
          </w:tcPr>
          <w:p w14:paraId="13EEC18C" w14:textId="77777777" w:rsidR="00D730C9" w:rsidRPr="00CE6738" w:rsidRDefault="00D730C9" w:rsidP="00D730C9">
            <w:pPr>
              <w:spacing w:after="0" w:line="240" w:lineRule="auto"/>
              <w:jc w:val="center"/>
              <w:rPr>
                <w:rFonts w:ascii="Arial" w:eastAsia="Times New Roman" w:hAnsi="Arial" w:cs="Arial"/>
                <w:b/>
                <w:bCs/>
                <w:sz w:val="28"/>
                <w:szCs w:val="28"/>
              </w:rPr>
            </w:pPr>
            <w:r w:rsidRPr="00CE6738">
              <w:rPr>
                <w:rFonts w:ascii="Arial" w:eastAsia="Times New Roman" w:hAnsi="Arial" w:cs="Arial"/>
                <w:b/>
                <w:bCs/>
                <w:sz w:val="28"/>
                <w:szCs w:val="28"/>
              </w:rPr>
              <w:t>Service Criteria</w:t>
            </w:r>
          </w:p>
        </w:tc>
        <w:tc>
          <w:tcPr>
            <w:tcW w:w="2430" w:type="dxa"/>
            <w:shd w:val="clear" w:color="000000" w:fill="BFBFBF"/>
            <w:vAlign w:val="center"/>
            <w:hideMark/>
          </w:tcPr>
          <w:p w14:paraId="4983C5F1" w14:textId="77777777" w:rsidR="00D730C9" w:rsidRPr="00CE6738" w:rsidRDefault="00D730C9" w:rsidP="00D730C9">
            <w:pPr>
              <w:spacing w:after="0" w:line="240" w:lineRule="auto"/>
              <w:jc w:val="center"/>
              <w:rPr>
                <w:rFonts w:ascii="Arial" w:eastAsia="Times New Roman" w:hAnsi="Arial" w:cs="Arial"/>
                <w:b/>
                <w:bCs/>
                <w:sz w:val="28"/>
                <w:szCs w:val="28"/>
              </w:rPr>
            </w:pPr>
            <w:r w:rsidRPr="00CE6738">
              <w:rPr>
                <w:rFonts w:ascii="Arial" w:eastAsia="Times New Roman" w:hAnsi="Arial" w:cs="Arial"/>
                <w:b/>
                <w:bCs/>
                <w:sz w:val="28"/>
                <w:szCs w:val="28"/>
              </w:rPr>
              <w:t xml:space="preserve">Acceptable Performance </w:t>
            </w:r>
          </w:p>
        </w:tc>
        <w:tc>
          <w:tcPr>
            <w:tcW w:w="4500" w:type="dxa"/>
            <w:shd w:val="clear" w:color="000000" w:fill="BFBFBF"/>
            <w:vAlign w:val="center"/>
            <w:hideMark/>
          </w:tcPr>
          <w:p w14:paraId="5F4D7D39" w14:textId="77777777" w:rsidR="00D730C9" w:rsidRPr="00CE6738" w:rsidRDefault="00D730C9" w:rsidP="00D730C9">
            <w:pPr>
              <w:spacing w:after="0" w:line="240" w:lineRule="auto"/>
              <w:jc w:val="center"/>
              <w:rPr>
                <w:rFonts w:ascii="Arial" w:eastAsia="Times New Roman" w:hAnsi="Arial" w:cs="Arial"/>
                <w:b/>
                <w:bCs/>
                <w:sz w:val="28"/>
                <w:szCs w:val="28"/>
              </w:rPr>
            </w:pPr>
            <w:r w:rsidRPr="00CE6738">
              <w:rPr>
                <w:rFonts w:ascii="Arial" w:eastAsia="Times New Roman" w:hAnsi="Arial" w:cs="Arial"/>
                <w:b/>
                <w:bCs/>
                <w:sz w:val="28"/>
                <w:szCs w:val="28"/>
              </w:rPr>
              <w:t>Compensation / Damages</w:t>
            </w:r>
          </w:p>
        </w:tc>
      </w:tr>
      <w:tr w:rsidR="00CE6738" w:rsidRPr="00CE6738" w14:paraId="7CC29877" w14:textId="77777777" w:rsidTr="00D12757">
        <w:trPr>
          <w:trHeight w:val="1418"/>
        </w:trPr>
        <w:tc>
          <w:tcPr>
            <w:tcW w:w="3330" w:type="dxa"/>
            <w:shd w:val="clear" w:color="000000" w:fill="BFBFBF"/>
            <w:vAlign w:val="center"/>
            <w:hideMark/>
          </w:tcPr>
          <w:p w14:paraId="6F06D5AE" w14:textId="4C3085BF" w:rsidR="00CF6AAC" w:rsidRPr="00CE6738" w:rsidRDefault="00F95F6C" w:rsidP="00D12757">
            <w:pPr>
              <w:spacing w:after="0" w:line="240" w:lineRule="auto"/>
              <w:rPr>
                <w:rFonts w:ascii="Arial" w:eastAsia="Times New Roman" w:hAnsi="Arial" w:cs="Arial"/>
                <w:b/>
                <w:bCs/>
              </w:rPr>
            </w:pPr>
            <w:r w:rsidRPr="00CE6738">
              <w:rPr>
                <w:rFonts w:ascii="Arial" w:eastAsia="Times New Roman" w:hAnsi="Arial" w:cs="Arial"/>
                <w:bCs/>
              </w:rPr>
              <w:t>Severity 1</w:t>
            </w:r>
            <w:r w:rsidR="0012627E" w:rsidRPr="00CE6738">
              <w:rPr>
                <w:rFonts w:ascii="Arial" w:eastAsia="Times New Roman" w:hAnsi="Arial" w:cs="Arial"/>
                <w:bCs/>
              </w:rPr>
              <w:t>:</w:t>
            </w:r>
            <w:r w:rsidR="000C0E2A" w:rsidRPr="00CE6738">
              <w:rPr>
                <w:rFonts w:ascii="Arial" w:eastAsia="Times New Roman" w:hAnsi="Arial" w:cs="Arial"/>
                <w:bCs/>
              </w:rPr>
              <w:t xml:space="preserve"> </w:t>
            </w:r>
            <w:r w:rsidR="0012627E" w:rsidRPr="00CE6738">
              <w:rPr>
                <w:rFonts w:ascii="Arial" w:eastAsia="Times New Roman" w:hAnsi="Arial" w:cs="Arial"/>
                <w:bCs/>
              </w:rPr>
              <w:t xml:space="preserve">Critical impact/System Down </w:t>
            </w:r>
            <w:r w:rsidR="000C0E2A" w:rsidRPr="00CE6738">
              <w:rPr>
                <w:rFonts w:ascii="Arial" w:eastAsia="Times New Roman" w:hAnsi="Arial" w:cs="Arial"/>
                <w:bCs/>
              </w:rPr>
              <w:t>–</w:t>
            </w:r>
            <w:r w:rsidR="0012627E" w:rsidRPr="00CE6738">
              <w:rPr>
                <w:rFonts w:ascii="Arial" w:eastAsia="Times New Roman" w:hAnsi="Arial" w:cs="Arial"/>
                <w:bCs/>
              </w:rPr>
              <w:t xml:space="preserve"> </w:t>
            </w:r>
            <w:r w:rsidR="000C0E2A" w:rsidRPr="00CE6738">
              <w:rPr>
                <w:rFonts w:ascii="Arial" w:eastAsia="Times New Roman" w:hAnsi="Arial" w:cs="Arial"/>
                <w:bCs/>
              </w:rPr>
              <w:t xml:space="preserve">Business critical </w:t>
            </w:r>
            <w:r w:rsidR="00DB6A86" w:rsidRPr="00CE6738">
              <w:rPr>
                <w:rFonts w:ascii="Arial" w:eastAsia="Times New Roman" w:hAnsi="Arial" w:cs="Arial"/>
                <w:bCs/>
              </w:rPr>
              <w:t>software component</w:t>
            </w:r>
            <w:r w:rsidR="000C0E2A" w:rsidRPr="00CE6738">
              <w:rPr>
                <w:rFonts w:ascii="Arial" w:eastAsia="Times New Roman" w:hAnsi="Arial" w:cs="Arial"/>
                <w:bCs/>
              </w:rPr>
              <w:t xml:space="preserve"> is inoperable or critical interface has failed. This usually applies to a production environment and indicates you are unable to use the program resulting in a critical impact on </w:t>
            </w:r>
            <w:r w:rsidR="00DB6A86" w:rsidRPr="00CE6738">
              <w:rPr>
                <w:rFonts w:ascii="Arial" w:eastAsia="Times New Roman" w:hAnsi="Arial" w:cs="Arial"/>
                <w:bCs/>
              </w:rPr>
              <w:t>operations. This</w:t>
            </w:r>
            <w:r w:rsidR="000C0E2A" w:rsidRPr="00CE6738">
              <w:rPr>
                <w:rFonts w:ascii="Arial" w:eastAsia="Times New Roman" w:hAnsi="Arial" w:cs="Arial"/>
                <w:bCs/>
              </w:rPr>
              <w:t xml:space="preserve"> condition requires an immediate solution.</w:t>
            </w:r>
          </w:p>
        </w:tc>
        <w:tc>
          <w:tcPr>
            <w:tcW w:w="2430" w:type="dxa"/>
            <w:shd w:val="clear" w:color="000000" w:fill="F2F2F2"/>
            <w:vAlign w:val="center"/>
            <w:hideMark/>
          </w:tcPr>
          <w:p w14:paraId="74405757" w14:textId="75E7762B" w:rsidR="00D730C9" w:rsidRPr="00CE6738" w:rsidRDefault="00DB0792" w:rsidP="00D730C9">
            <w:pPr>
              <w:spacing w:after="0" w:line="240" w:lineRule="auto"/>
              <w:rPr>
                <w:rFonts w:ascii="Arial" w:eastAsia="Times New Roman" w:hAnsi="Arial" w:cs="Arial"/>
              </w:rPr>
            </w:pPr>
            <w:r w:rsidRPr="00BB6DFA">
              <w:rPr>
                <w:rFonts w:ascii="Arial" w:eastAsia="Times New Roman" w:hAnsi="Arial" w:cs="Arial"/>
              </w:rPr>
              <w:t xml:space="preserve">Respond </w:t>
            </w:r>
            <w:r w:rsidR="00FC1C4A" w:rsidRPr="00BB6DFA">
              <w:rPr>
                <w:rFonts w:ascii="Arial" w:eastAsia="Times New Roman" w:hAnsi="Arial" w:cs="Arial"/>
              </w:rPr>
              <w:t xml:space="preserve">to </w:t>
            </w:r>
            <w:r w:rsidRPr="00BB6DFA">
              <w:rPr>
                <w:rFonts w:ascii="Arial" w:eastAsia="Times New Roman" w:hAnsi="Arial" w:cs="Arial"/>
              </w:rPr>
              <w:t xml:space="preserve">the issue within 15 minutes; </w:t>
            </w:r>
            <w:r w:rsidR="00CF6AAC" w:rsidRPr="00BB6DFA">
              <w:rPr>
                <w:rFonts w:ascii="Arial" w:eastAsia="Times New Roman" w:hAnsi="Arial" w:cs="Arial"/>
              </w:rPr>
              <w:t>R</w:t>
            </w:r>
            <w:r w:rsidR="0065686F" w:rsidRPr="00BB6DFA">
              <w:rPr>
                <w:rFonts w:ascii="Arial" w:eastAsia="Times New Roman" w:hAnsi="Arial" w:cs="Arial"/>
              </w:rPr>
              <w:t xml:space="preserve">esolve the issue </w:t>
            </w:r>
            <w:r w:rsidR="0065686F" w:rsidRPr="00CE6738">
              <w:rPr>
                <w:rFonts w:ascii="Arial" w:eastAsia="Times New Roman" w:hAnsi="Arial" w:cs="Arial"/>
              </w:rPr>
              <w:t>within 2</w:t>
            </w:r>
            <w:r w:rsidR="00CF6AAC" w:rsidRPr="00CE6738">
              <w:rPr>
                <w:rFonts w:ascii="Arial" w:eastAsia="Times New Roman" w:hAnsi="Arial" w:cs="Arial"/>
              </w:rPr>
              <w:t xml:space="preserve"> hours</w:t>
            </w:r>
            <w:r w:rsidR="0065686F" w:rsidRPr="00CE6738">
              <w:rPr>
                <w:rFonts w:ascii="Arial" w:eastAsia="Times New Roman" w:hAnsi="Arial" w:cs="Arial"/>
              </w:rPr>
              <w:t>.</w:t>
            </w:r>
          </w:p>
        </w:tc>
        <w:tc>
          <w:tcPr>
            <w:tcW w:w="4500" w:type="dxa"/>
            <w:shd w:val="clear" w:color="000000" w:fill="F2F2F2"/>
            <w:vAlign w:val="center"/>
            <w:hideMark/>
          </w:tcPr>
          <w:p w14:paraId="63638A6E" w14:textId="79B75D22" w:rsidR="00D730C9" w:rsidRPr="00813BEA" w:rsidRDefault="00E929C6" w:rsidP="00D730C9">
            <w:pPr>
              <w:spacing w:after="0" w:line="240" w:lineRule="auto"/>
              <w:rPr>
                <w:rFonts w:ascii="Arial" w:eastAsia="Times New Roman" w:hAnsi="Arial" w:cs="Arial"/>
              </w:rPr>
            </w:pPr>
            <w:r w:rsidRPr="00813BEA">
              <w:rPr>
                <w:rFonts w:ascii="Arial" w:eastAsia="Times New Roman" w:hAnsi="Arial" w:cs="Arial"/>
                <w:b/>
              </w:rPr>
              <w:t>Termination of Contract:</w:t>
            </w:r>
            <w:r w:rsidRPr="00813BEA">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CE6738" w:rsidRPr="00CE6738" w14:paraId="77E738B9" w14:textId="77777777" w:rsidTr="00D12757">
        <w:trPr>
          <w:trHeight w:val="1669"/>
        </w:trPr>
        <w:tc>
          <w:tcPr>
            <w:tcW w:w="3330" w:type="dxa"/>
            <w:shd w:val="clear" w:color="000000" w:fill="BFBFBF"/>
            <w:vAlign w:val="center"/>
            <w:hideMark/>
          </w:tcPr>
          <w:p w14:paraId="50600CC2" w14:textId="7F6907D3" w:rsidR="00D730C9" w:rsidRPr="00CE6738" w:rsidRDefault="000C0E2A" w:rsidP="00DB6A86">
            <w:pPr>
              <w:spacing w:after="0" w:line="240" w:lineRule="auto"/>
              <w:rPr>
                <w:rFonts w:ascii="Arial" w:eastAsia="Times New Roman" w:hAnsi="Arial" w:cs="Arial"/>
                <w:b/>
                <w:bCs/>
              </w:rPr>
            </w:pPr>
            <w:r w:rsidRPr="00CE6738">
              <w:rPr>
                <w:rFonts w:ascii="Arial" w:eastAsia="Times New Roman" w:hAnsi="Arial" w:cs="Arial"/>
                <w:bCs/>
              </w:rPr>
              <w:lastRenderedPageBreak/>
              <w:t>Severity 2: Significant business impact: A software component is severely restricted in its use or you are in jeopardy of missing business deadlines because of problems with a new application rollout.</w:t>
            </w:r>
          </w:p>
        </w:tc>
        <w:tc>
          <w:tcPr>
            <w:tcW w:w="2430" w:type="dxa"/>
            <w:shd w:val="clear" w:color="000000" w:fill="F2F2F2"/>
            <w:vAlign w:val="center"/>
            <w:hideMark/>
          </w:tcPr>
          <w:p w14:paraId="0FD64E50" w14:textId="6630EC22" w:rsidR="00D730C9" w:rsidRPr="00CE6738" w:rsidRDefault="00DB0792" w:rsidP="00D730C9">
            <w:pPr>
              <w:spacing w:after="0" w:line="240" w:lineRule="auto"/>
              <w:rPr>
                <w:rFonts w:ascii="Arial" w:eastAsia="Times New Roman" w:hAnsi="Arial" w:cs="Arial"/>
              </w:rPr>
            </w:pPr>
            <w:r w:rsidRPr="00BB6DFA">
              <w:rPr>
                <w:rFonts w:ascii="Arial" w:eastAsia="Times New Roman" w:hAnsi="Arial" w:cs="Arial"/>
              </w:rPr>
              <w:t xml:space="preserve">Respond </w:t>
            </w:r>
            <w:r w:rsidR="00F8078D" w:rsidRPr="00BB6DFA">
              <w:rPr>
                <w:rFonts w:ascii="Arial" w:eastAsia="Times New Roman" w:hAnsi="Arial" w:cs="Arial"/>
              </w:rPr>
              <w:t>to</w:t>
            </w:r>
            <w:r w:rsidR="00FC1C4A" w:rsidRPr="00BB6DFA">
              <w:rPr>
                <w:rFonts w:ascii="Arial" w:eastAsia="Times New Roman" w:hAnsi="Arial" w:cs="Arial"/>
              </w:rPr>
              <w:t xml:space="preserve"> </w:t>
            </w:r>
            <w:r w:rsidRPr="00BB6DFA">
              <w:rPr>
                <w:rFonts w:ascii="Arial" w:eastAsia="Times New Roman" w:hAnsi="Arial" w:cs="Arial"/>
              </w:rPr>
              <w:t xml:space="preserve">the </w:t>
            </w:r>
            <w:r w:rsidRPr="00CE6738">
              <w:rPr>
                <w:rFonts w:ascii="Arial" w:eastAsia="Times New Roman" w:hAnsi="Arial" w:cs="Arial"/>
              </w:rPr>
              <w:t xml:space="preserve">issue within 15 minutes; </w:t>
            </w:r>
            <w:r w:rsidR="0065686F" w:rsidRPr="00CE6738">
              <w:rPr>
                <w:rFonts w:ascii="Arial" w:eastAsia="Times New Roman" w:hAnsi="Arial" w:cs="Arial"/>
              </w:rPr>
              <w:t>Resolve the issue within 4 hours.</w:t>
            </w:r>
          </w:p>
        </w:tc>
        <w:tc>
          <w:tcPr>
            <w:tcW w:w="4500" w:type="dxa"/>
            <w:shd w:val="clear" w:color="000000" w:fill="F2F2F2"/>
            <w:vAlign w:val="center"/>
            <w:hideMark/>
          </w:tcPr>
          <w:p w14:paraId="2B8712C1" w14:textId="074BFEB3" w:rsidR="00D730C9" w:rsidRPr="00813BEA" w:rsidRDefault="00B3697E" w:rsidP="00D730C9">
            <w:pPr>
              <w:spacing w:after="0" w:line="240" w:lineRule="auto"/>
              <w:rPr>
                <w:rFonts w:ascii="Arial" w:eastAsia="Times New Roman" w:hAnsi="Arial" w:cs="Arial"/>
              </w:rPr>
            </w:pPr>
            <w:r w:rsidRPr="00813BEA">
              <w:rPr>
                <w:rFonts w:ascii="Arial" w:eastAsia="Times New Roman" w:hAnsi="Arial" w:cs="Arial"/>
                <w:b/>
              </w:rPr>
              <w:t>Termination of Contract:</w:t>
            </w:r>
            <w:r w:rsidRPr="00813BEA">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CE6738" w:rsidRPr="00CE6738" w14:paraId="6715D462" w14:textId="77777777" w:rsidTr="00D12757">
        <w:trPr>
          <w:trHeight w:val="1476"/>
        </w:trPr>
        <w:tc>
          <w:tcPr>
            <w:tcW w:w="3330" w:type="dxa"/>
            <w:shd w:val="clear" w:color="000000" w:fill="BFBFBF"/>
            <w:vAlign w:val="center"/>
            <w:hideMark/>
          </w:tcPr>
          <w:p w14:paraId="7C77FD66" w14:textId="34F12167" w:rsidR="00D730C9" w:rsidRPr="00CE6738" w:rsidRDefault="001A64D5" w:rsidP="000C0E2A">
            <w:pPr>
              <w:spacing w:after="0" w:line="240" w:lineRule="auto"/>
              <w:rPr>
                <w:rFonts w:ascii="Arial" w:eastAsia="Times New Roman" w:hAnsi="Arial" w:cs="Arial"/>
                <w:b/>
                <w:bCs/>
              </w:rPr>
            </w:pPr>
            <w:r w:rsidRPr="00CE6738">
              <w:rPr>
                <w:rFonts w:ascii="Arial" w:eastAsia="Times New Roman" w:hAnsi="Arial" w:cs="Arial"/>
                <w:bCs/>
              </w:rPr>
              <w:t>Severity 3</w:t>
            </w:r>
            <w:r w:rsidR="00D11551" w:rsidRPr="00CE6738">
              <w:rPr>
                <w:rFonts w:ascii="Arial" w:eastAsia="Times New Roman" w:hAnsi="Arial" w:cs="Arial"/>
                <w:bCs/>
              </w:rPr>
              <w:t xml:space="preserve">: </w:t>
            </w:r>
            <w:r w:rsidR="000C0E2A" w:rsidRPr="00CE6738">
              <w:rPr>
                <w:rFonts w:ascii="Arial" w:eastAsia="Times New Roman" w:hAnsi="Arial" w:cs="Arial"/>
                <w:bCs/>
              </w:rPr>
              <w:t>Some business impact;</w:t>
            </w:r>
            <w:r w:rsidR="00D11551" w:rsidRPr="00CE6738">
              <w:rPr>
                <w:rFonts w:ascii="Arial" w:eastAsia="Times New Roman" w:hAnsi="Arial" w:cs="Arial"/>
                <w:bCs/>
              </w:rPr>
              <w:t xml:space="preserve"> </w:t>
            </w:r>
            <w:r w:rsidR="000C0E2A" w:rsidRPr="00CE6738">
              <w:rPr>
                <w:rFonts w:ascii="Arial" w:eastAsia="Times New Roman" w:hAnsi="Arial" w:cs="Arial"/>
                <w:bCs/>
              </w:rPr>
              <w:t>Indicates the program is usable with less significan</w:t>
            </w:r>
            <w:r w:rsidR="00D11551" w:rsidRPr="00CE6738">
              <w:rPr>
                <w:rFonts w:ascii="Arial" w:eastAsia="Times New Roman" w:hAnsi="Arial" w:cs="Arial"/>
                <w:bCs/>
              </w:rPr>
              <w:t>t features (not critical to opera</w:t>
            </w:r>
            <w:r w:rsidR="000C0E2A" w:rsidRPr="00CE6738">
              <w:rPr>
                <w:rFonts w:ascii="Arial" w:eastAsia="Times New Roman" w:hAnsi="Arial" w:cs="Arial"/>
                <w:bCs/>
              </w:rPr>
              <w:t>tions) unavailable.</w:t>
            </w:r>
          </w:p>
        </w:tc>
        <w:tc>
          <w:tcPr>
            <w:tcW w:w="2430" w:type="dxa"/>
            <w:shd w:val="clear" w:color="000000" w:fill="F2F2F2"/>
            <w:vAlign w:val="center"/>
            <w:hideMark/>
          </w:tcPr>
          <w:p w14:paraId="22413D59" w14:textId="3F6D5393" w:rsidR="00D730C9" w:rsidRPr="00CE6738" w:rsidRDefault="00DB0792" w:rsidP="00336BCA">
            <w:pPr>
              <w:spacing w:after="0" w:line="240" w:lineRule="auto"/>
              <w:rPr>
                <w:rFonts w:ascii="Arial" w:eastAsia="Times New Roman" w:hAnsi="Arial" w:cs="Arial"/>
              </w:rPr>
            </w:pPr>
            <w:r w:rsidRPr="00BB6DFA">
              <w:rPr>
                <w:rFonts w:ascii="Arial" w:eastAsia="Times New Roman" w:hAnsi="Arial" w:cs="Arial"/>
              </w:rPr>
              <w:t xml:space="preserve">Respond </w:t>
            </w:r>
            <w:r w:rsidR="00F8078D" w:rsidRPr="00BB6DFA">
              <w:rPr>
                <w:rFonts w:ascii="Arial" w:eastAsia="Times New Roman" w:hAnsi="Arial" w:cs="Arial"/>
              </w:rPr>
              <w:t>to</w:t>
            </w:r>
            <w:r w:rsidR="00FC1C4A" w:rsidRPr="00BB6DFA">
              <w:rPr>
                <w:rFonts w:ascii="Arial" w:eastAsia="Times New Roman" w:hAnsi="Arial" w:cs="Arial"/>
              </w:rPr>
              <w:t xml:space="preserve"> </w:t>
            </w:r>
            <w:r w:rsidRPr="00BB6DFA">
              <w:rPr>
                <w:rFonts w:ascii="Arial" w:eastAsia="Times New Roman" w:hAnsi="Arial" w:cs="Arial"/>
              </w:rPr>
              <w:t xml:space="preserve">the issue within 15 minutes; </w:t>
            </w:r>
            <w:r w:rsidR="00336BCA" w:rsidRPr="00CE6738">
              <w:rPr>
                <w:rFonts w:ascii="Arial" w:eastAsia="Times New Roman" w:hAnsi="Arial" w:cs="Arial"/>
              </w:rPr>
              <w:t>Resolve the issue b</w:t>
            </w:r>
            <w:r w:rsidR="0065686F" w:rsidRPr="00CE6738">
              <w:rPr>
                <w:rFonts w:ascii="Arial" w:eastAsia="Times New Roman" w:hAnsi="Arial" w:cs="Arial"/>
              </w:rPr>
              <w:t>y the end of next business day.</w:t>
            </w:r>
          </w:p>
        </w:tc>
        <w:tc>
          <w:tcPr>
            <w:tcW w:w="4500" w:type="dxa"/>
            <w:shd w:val="clear" w:color="000000" w:fill="F2F2F2"/>
            <w:vAlign w:val="center"/>
            <w:hideMark/>
          </w:tcPr>
          <w:p w14:paraId="3BDB4C95" w14:textId="5E6131E1" w:rsidR="00D730C9" w:rsidRPr="00813BEA" w:rsidRDefault="00B3697E" w:rsidP="00D730C9">
            <w:pPr>
              <w:spacing w:after="0" w:line="240" w:lineRule="auto"/>
              <w:rPr>
                <w:rFonts w:ascii="Arial" w:eastAsia="Times New Roman" w:hAnsi="Arial" w:cs="Arial"/>
              </w:rPr>
            </w:pPr>
            <w:r w:rsidRPr="00813BEA">
              <w:rPr>
                <w:rFonts w:ascii="Arial" w:eastAsia="Times New Roman" w:hAnsi="Arial" w:cs="Arial"/>
                <w:b/>
              </w:rPr>
              <w:t>Termination of Contract:</w:t>
            </w:r>
            <w:r w:rsidRPr="00813BEA">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CE6738" w:rsidRPr="00CE6738" w14:paraId="21B5EA76" w14:textId="77777777" w:rsidTr="00D12757">
        <w:trPr>
          <w:trHeight w:val="1507"/>
        </w:trPr>
        <w:tc>
          <w:tcPr>
            <w:tcW w:w="3330" w:type="dxa"/>
            <w:shd w:val="clear" w:color="000000" w:fill="BFBFBF"/>
            <w:vAlign w:val="center"/>
            <w:hideMark/>
          </w:tcPr>
          <w:p w14:paraId="4B818ECA" w14:textId="08DAC5F2" w:rsidR="00D730C9" w:rsidRPr="00CE6738" w:rsidRDefault="00D11551" w:rsidP="00D11551">
            <w:pPr>
              <w:spacing w:after="0" w:line="240" w:lineRule="auto"/>
              <w:rPr>
                <w:rFonts w:ascii="Arial" w:eastAsia="Times New Roman" w:hAnsi="Arial" w:cs="Arial"/>
                <w:bCs/>
              </w:rPr>
            </w:pPr>
            <w:r w:rsidRPr="00CE6738">
              <w:rPr>
                <w:rFonts w:ascii="Arial" w:eastAsia="Times New Roman" w:hAnsi="Arial" w:cs="Arial"/>
                <w:bCs/>
              </w:rPr>
              <w:t xml:space="preserve">Severity 4: Minimal business impact: A non-critical software component is malfunctioning, causing minimal impact, or a </w:t>
            </w:r>
            <w:r w:rsidR="00DB6A86" w:rsidRPr="00CE6738">
              <w:rPr>
                <w:rFonts w:ascii="Arial" w:eastAsia="Times New Roman" w:hAnsi="Arial" w:cs="Arial"/>
                <w:bCs/>
              </w:rPr>
              <w:t>non-technical</w:t>
            </w:r>
            <w:r w:rsidRPr="00CE6738">
              <w:rPr>
                <w:rFonts w:ascii="Arial" w:eastAsia="Times New Roman" w:hAnsi="Arial" w:cs="Arial"/>
                <w:bCs/>
              </w:rPr>
              <w:t xml:space="preserve"> request is made.</w:t>
            </w:r>
          </w:p>
        </w:tc>
        <w:tc>
          <w:tcPr>
            <w:tcW w:w="2430" w:type="dxa"/>
            <w:shd w:val="clear" w:color="000000" w:fill="F2F2F2"/>
            <w:vAlign w:val="center"/>
            <w:hideMark/>
          </w:tcPr>
          <w:p w14:paraId="444FB765" w14:textId="3642EA6D" w:rsidR="00D730C9" w:rsidRPr="00CE6738" w:rsidRDefault="00DB0792" w:rsidP="00F8078D">
            <w:pPr>
              <w:spacing w:after="0" w:line="240" w:lineRule="auto"/>
              <w:rPr>
                <w:rFonts w:ascii="Arial" w:eastAsia="Times New Roman" w:hAnsi="Arial" w:cs="Arial"/>
              </w:rPr>
            </w:pPr>
            <w:r w:rsidRPr="00BB6DFA">
              <w:rPr>
                <w:rFonts w:ascii="Arial" w:eastAsia="Times New Roman" w:hAnsi="Arial" w:cs="Arial"/>
              </w:rPr>
              <w:t xml:space="preserve">Respond </w:t>
            </w:r>
            <w:r w:rsidR="00F8078D" w:rsidRPr="00BB6DFA">
              <w:rPr>
                <w:rFonts w:ascii="Arial" w:eastAsia="Times New Roman" w:hAnsi="Arial" w:cs="Arial"/>
              </w:rPr>
              <w:t>to</w:t>
            </w:r>
            <w:r w:rsidR="00FC1C4A" w:rsidRPr="00BB6DFA">
              <w:rPr>
                <w:rFonts w:ascii="Arial" w:eastAsia="Times New Roman" w:hAnsi="Arial" w:cs="Arial"/>
              </w:rPr>
              <w:t xml:space="preserve"> </w:t>
            </w:r>
            <w:r w:rsidRPr="00BB6DFA">
              <w:rPr>
                <w:rFonts w:ascii="Arial" w:eastAsia="Times New Roman" w:hAnsi="Arial" w:cs="Arial"/>
              </w:rPr>
              <w:t xml:space="preserve">the issue within 15 minutes; </w:t>
            </w:r>
            <w:r w:rsidR="00336BCA" w:rsidRPr="00BB6DFA">
              <w:rPr>
                <w:rFonts w:ascii="Arial" w:eastAsia="Times New Roman" w:hAnsi="Arial" w:cs="Arial"/>
              </w:rPr>
              <w:t>Resolve the issue b</w:t>
            </w:r>
            <w:r w:rsidR="0065686F" w:rsidRPr="00BB6DFA">
              <w:rPr>
                <w:rFonts w:ascii="Arial" w:eastAsia="Times New Roman" w:hAnsi="Arial" w:cs="Arial"/>
              </w:rPr>
              <w:t xml:space="preserve">y the end of </w:t>
            </w:r>
            <w:r w:rsidR="00F8078D" w:rsidRPr="00BB6DFA">
              <w:rPr>
                <w:rFonts w:ascii="Arial" w:eastAsia="Times New Roman" w:hAnsi="Arial" w:cs="Arial"/>
              </w:rPr>
              <w:t>two (</w:t>
            </w:r>
            <w:r w:rsidR="00CB73C5" w:rsidRPr="00BB6DFA">
              <w:rPr>
                <w:rFonts w:ascii="Arial" w:eastAsia="Times New Roman" w:hAnsi="Arial" w:cs="Arial"/>
              </w:rPr>
              <w:t>2</w:t>
            </w:r>
            <w:r w:rsidR="00F8078D" w:rsidRPr="00BB6DFA">
              <w:rPr>
                <w:rFonts w:ascii="Arial" w:eastAsia="Times New Roman" w:hAnsi="Arial" w:cs="Arial"/>
              </w:rPr>
              <w:t xml:space="preserve">) </w:t>
            </w:r>
            <w:r w:rsidR="0065686F" w:rsidRPr="00CE6738">
              <w:rPr>
                <w:rFonts w:ascii="Arial" w:eastAsia="Times New Roman" w:hAnsi="Arial" w:cs="Arial"/>
              </w:rPr>
              <w:t>business day</w:t>
            </w:r>
            <w:r w:rsidR="00CB73C5">
              <w:rPr>
                <w:rFonts w:ascii="Arial" w:eastAsia="Times New Roman" w:hAnsi="Arial" w:cs="Arial"/>
              </w:rPr>
              <w:t>s</w:t>
            </w:r>
            <w:r w:rsidR="0065686F" w:rsidRPr="00CE6738">
              <w:rPr>
                <w:rFonts w:ascii="Arial" w:eastAsia="Times New Roman" w:hAnsi="Arial" w:cs="Arial"/>
              </w:rPr>
              <w:t>.</w:t>
            </w:r>
          </w:p>
        </w:tc>
        <w:tc>
          <w:tcPr>
            <w:tcW w:w="4500" w:type="dxa"/>
            <w:shd w:val="clear" w:color="000000" w:fill="F2F2F2"/>
            <w:vAlign w:val="center"/>
            <w:hideMark/>
          </w:tcPr>
          <w:p w14:paraId="413B79A1" w14:textId="5F26F98E" w:rsidR="00D730C9" w:rsidRPr="00813BEA" w:rsidRDefault="00B3697E" w:rsidP="00D730C9">
            <w:pPr>
              <w:spacing w:after="0" w:line="240" w:lineRule="auto"/>
              <w:rPr>
                <w:rFonts w:ascii="Arial" w:eastAsia="Times New Roman" w:hAnsi="Arial" w:cs="Arial"/>
              </w:rPr>
            </w:pPr>
            <w:r w:rsidRPr="00813BEA">
              <w:rPr>
                <w:rFonts w:ascii="Arial" w:eastAsia="Times New Roman" w:hAnsi="Arial" w:cs="Arial"/>
                <w:b/>
              </w:rPr>
              <w:t>Termination of Contract:</w:t>
            </w:r>
            <w:r w:rsidRPr="00813BEA">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6A694D3F" w14:textId="22606ED2" w:rsidR="00534A43" w:rsidRPr="00CE6738" w:rsidRDefault="00C84E85" w:rsidP="00847962">
      <w:pPr>
        <w:spacing w:line="240" w:lineRule="auto"/>
        <w:rPr>
          <w:rFonts w:cs="Arial"/>
          <w:lang w:val="da-DK"/>
        </w:rPr>
      </w:pPr>
      <w:bookmarkStart w:id="11" w:name="_Toc189904353"/>
      <w:r w:rsidRPr="00CE6738">
        <w:rPr>
          <w:rFonts w:ascii="Arial" w:hAnsi="Arial" w:cs="Arial"/>
          <w:b/>
          <w:sz w:val="32"/>
          <w:szCs w:val="32"/>
          <w:lang w:val="da-DK"/>
        </w:rPr>
        <w:br w:type="page"/>
      </w:r>
      <w:bookmarkEnd w:id="11"/>
      <w:r w:rsidR="00394974" w:rsidRPr="00CE6738">
        <w:rPr>
          <w:rFonts w:ascii="Arial" w:hAnsi="Arial" w:cs="Arial"/>
          <w:b/>
          <w:sz w:val="32"/>
          <w:szCs w:val="32"/>
          <w:lang w:val="da-DK"/>
        </w:rPr>
        <w:lastRenderedPageBreak/>
        <w:t>A</w:t>
      </w:r>
      <w:r w:rsidR="00534A43" w:rsidRPr="00CE6738">
        <w:rPr>
          <w:rFonts w:ascii="Arial" w:hAnsi="Arial" w:cs="Arial"/>
          <w:b/>
          <w:sz w:val="32"/>
          <w:szCs w:val="32"/>
          <w:lang w:val="da-DK"/>
        </w:rPr>
        <w:t xml:space="preserve">PPENDIX </w:t>
      </w:r>
      <w:r w:rsidR="00430952" w:rsidRPr="00CE6738">
        <w:rPr>
          <w:rFonts w:ascii="Arial" w:hAnsi="Arial" w:cs="Arial"/>
          <w:b/>
          <w:sz w:val="32"/>
          <w:szCs w:val="32"/>
          <w:lang w:val="da-DK"/>
        </w:rPr>
        <w:t>I</w:t>
      </w:r>
      <w:r w:rsidR="00C97FDB" w:rsidRPr="00CE6738">
        <w:rPr>
          <w:rFonts w:ascii="Arial" w:hAnsi="Arial" w:cs="Arial"/>
          <w:b/>
          <w:sz w:val="32"/>
          <w:szCs w:val="32"/>
          <w:lang w:val="da-DK"/>
        </w:rPr>
        <w:t xml:space="preserve">:  Bidder Information / Vendor </w:t>
      </w:r>
      <w:r w:rsidR="00534A43" w:rsidRPr="00CE6738">
        <w:rPr>
          <w:rFonts w:ascii="Arial" w:hAnsi="Arial" w:cs="Arial"/>
          <w:b/>
          <w:sz w:val="32"/>
          <w:szCs w:val="32"/>
          <w:lang w:val="da-DK"/>
        </w:rPr>
        <w:t>Reference</w:t>
      </w:r>
      <w:r w:rsidR="00C97FDB" w:rsidRPr="00CE6738">
        <w:rPr>
          <w:rFonts w:ascii="Arial" w:hAnsi="Arial" w:cs="Arial"/>
          <w:b/>
          <w:sz w:val="32"/>
          <w:szCs w:val="32"/>
          <w:lang w:val="da-DK"/>
        </w:rPr>
        <w:t>s</w:t>
      </w:r>
    </w:p>
    <w:p w14:paraId="64C5678A" w14:textId="77777777" w:rsidR="00534A43" w:rsidRPr="00CE6738" w:rsidRDefault="00534A43" w:rsidP="00847962">
      <w:pPr>
        <w:pStyle w:val="MyNormal"/>
        <w:jc w:val="left"/>
        <w:rPr>
          <w:rFonts w:cs="Arial"/>
        </w:rPr>
      </w:pPr>
      <w:r w:rsidRPr="00CE6738">
        <w:rPr>
          <w:rFonts w:cs="Arial"/>
        </w:rPr>
        <w:t>Bidder must provide the following information as part of this proposal:</w:t>
      </w:r>
    </w:p>
    <w:p w14:paraId="04220A6E" w14:textId="77777777" w:rsidR="00534A43" w:rsidRPr="00CE6738" w:rsidRDefault="00534A43" w:rsidP="00847962">
      <w:pPr>
        <w:pStyle w:val="MyNormal"/>
        <w:jc w:val="left"/>
        <w:rPr>
          <w:rFonts w:cs="Arial"/>
        </w:rPr>
      </w:pPr>
    </w:p>
    <w:p w14:paraId="28F6C3A7" w14:textId="77777777" w:rsidR="00534A43" w:rsidRPr="00CE6738" w:rsidRDefault="00534A43" w:rsidP="00847962">
      <w:pPr>
        <w:pStyle w:val="MyNormal"/>
        <w:jc w:val="left"/>
        <w:rPr>
          <w:rFonts w:cs="Arial"/>
        </w:rPr>
      </w:pPr>
      <w:r w:rsidRPr="00CE6738">
        <w:rPr>
          <w:rFonts w:cs="Arial"/>
        </w:rPr>
        <w:t>1.</w:t>
      </w:r>
      <w:r w:rsidRPr="00CE6738">
        <w:rPr>
          <w:rFonts w:cs="Arial"/>
        </w:rPr>
        <w:tab/>
        <w:t>Respondent Representative</w:t>
      </w:r>
    </w:p>
    <w:p w14:paraId="1DBC9F28" w14:textId="77777777" w:rsidR="00534A43" w:rsidRPr="00CE6738" w:rsidRDefault="00534A43" w:rsidP="00847962">
      <w:pPr>
        <w:pStyle w:val="MyNormal"/>
        <w:jc w:val="left"/>
        <w:rPr>
          <w:rFonts w:cs="Arial"/>
        </w:rPr>
      </w:pPr>
      <w:r w:rsidRPr="00CE6738">
        <w:rPr>
          <w:rFonts w:cs="Arial"/>
        </w:rPr>
        <w:tab/>
        <w:t>Contact Name</w:t>
      </w:r>
    </w:p>
    <w:p w14:paraId="683291ED" w14:textId="77777777" w:rsidR="00534A43" w:rsidRPr="00CE6738" w:rsidRDefault="00534A43" w:rsidP="00847962">
      <w:pPr>
        <w:pStyle w:val="MyNormal"/>
        <w:jc w:val="left"/>
        <w:rPr>
          <w:rFonts w:cs="Arial"/>
        </w:rPr>
      </w:pPr>
      <w:r w:rsidRPr="00CE6738">
        <w:rPr>
          <w:rFonts w:cs="Arial"/>
        </w:rPr>
        <w:tab/>
        <w:t>Telephone</w:t>
      </w:r>
    </w:p>
    <w:p w14:paraId="77152D7A" w14:textId="77777777" w:rsidR="00534A43" w:rsidRPr="00CE6738" w:rsidRDefault="00534A43" w:rsidP="00847962">
      <w:pPr>
        <w:pStyle w:val="MyNormal"/>
        <w:jc w:val="left"/>
        <w:rPr>
          <w:rFonts w:cs="Arial"/>
        </w:rPr>
      </w:pPr>
      <w:r w:rsidRPr="00CE6738">
        <w:rPr>
          <w:rFonts w:cs="Arial"/>
        </w:rPr>
        <w:tab/>
        <w:t>Email Address</w:t>
      </w:r>
    </w:p>
    <w:p w14:paraId="027E8F3F" w14:textId="77777777" w:rsidR="00534A43" w:rsidRPr="00CE6738" w:rsidRDefault="00534A43" w:rsidP="00847962">
      <w:pPr>
        <w:pStyle w:val="MyNormal"/>
        <w:jc w:val="left"/>
        <w:rPr>
          <w:rFonts w:cs="Arial"/>
        </w:rPr>
      </w:pPr>
      <w:r w:rsidRPr="00CE6738">
        <w:rPr>
          <w:rFonts w:cs="Arial"/>
        </w:rPr>
        <w:tab/>
        <w:t>Address</w:t>
      </w:r>
    </w:p>
    <w:p w14:paraId="4C4A02FB" w14:textId="77777777" w:rsidR="00534A43" w:rsidRPr="00CE6738" w:rsidRDefault="00534A43" w:rsidP="00847962">
      <w:pPr>
        <w:pStyle w:val="MyNormal"/>
        <w:jc w:val="left"/>
        <w:rPr>
          <w:rFonts w:cs="Arial"/>
        </w:rPr>
      </w:pPr>
    </w:p>
    <w:p w14:paraId="4E613FA3" w14:textId="77777777" w:rsidR="00534A43" w:rsidRPr="00CE6738" w:rsidRDefault="00534A43" w:rsidP="00847962">
      <w:pPr>
        <w:pStyle w:val="MyNormal"/>
        <w:jc w:val="left"/>
        <w:rPr>
          <w:rFonts w:cs="Arial"/>
        </w:rPr>
      </w:pPr>
    </w:p>
    <w:p w14:paraId="03D322A4" w14:textId="77777777" w:rsidR="00534A43" w:rsidRPr="00CE6738" w:rsidRDefault="00534A43" w:rsidP="00847962">
      <w:pPr>
        <w:pStyle w:val="MyNormal"/>
        <w:ind w:right="-720"/>
        <w:jc w:val="left"/>
        <w:rPr>
          <w:rFonts w:cs="Arial"/>
        </w:rPr>
      </w:pPr>
      <w:r w:rsidRPr="00CE6738">
        <w:rPr>
          <w:rFonts w:cs="Arial"/>
        </w:rPr>
        <w:t>2.</w:t>
      </w:r>
      <w:r w:rsidRPr="00CE6738">
        <w:rPr>
          <w:rFonts w:cs="Arial"/>
        </w:rPr>
        <w:tab/>
        <w:t xml:space="preserve">References of your current customer(s) as specified in </w:t>
      </w:r>
      <w:r w:rsidRPr="00CE6738">
        <w:rPr>
          <w:rFonts w:cs="Arial"/>
          <w:b/>
        </w:rPr>
        <w:t xml:space="preserve">Section </w:t>
      </w:r>
      <w:r w:rsidR="00B91224" w:rsidRPr="00CE6738">
        <w:rPr>
          <w:rFonts w:cs="Arial"/>
          <w:b/>
        </w:rPr>
        <w:t>4</w:t>
      </w:r>
      <w:r w:rsidRPr="00CE6738">
        <w:rPr>
          <w:rFonts w:cs="Arial"/>
        </w:rPr>
        <w:t xml:space="preserve"> of this RFP document:</w:t>
      </w:r>
    </w:p>
    <w:p w14:paraId="55E4998F" w14:textId="77777777" w:rsidR="00534A43" w:rsidRPr="00CE6738" w:rsidRDefault="00534A43" w:rsidP="00847962">
      <w:pPr>
        <w:pStyle w:val="MyNormal"/>
        <w:jc w:val="left"/>
        <w:rPr>
          <w:rFonts w:cs="Arial"/>
        </w:rPr>
      </w:pPr>
    </w:p>
    <w:p w14:paraId="3DE3F4B1" w14:textId="77777777" w:rsidR="00534A43" w:rsidRPr="00CE6738" w:rsidRDefault="00534A43" w:rsidP="00847962">
      <w:pPr>
        <w:pStyle w:val="MyNormal"/>
        <w:jc w:val="left"/>
        <w:rPr>
          <w:rFonts w:cs="Arial"/>
        </w:rPr>
      </w:pPr>
      <w:r w:rsidRPr="00CE6738">
        <w:rPr>
          <w:rFonts w:cs="Arial"/>
        </w:rPr>
        <w:tab/>
        <w:t>a.</w:t>
      </w:r>
      <w:r w:rsidRPr="00CE6738">
        <w:rPr>
          <w:rFonts w:cs="Arial"/>
        </w:rPr>
        <w:tab/>
        <w:t>Company/Organization Name:</w:t>
      </w:r>
    </w:p>
    <w:p w14:paraId="6D2EF9CC" w14:textId="77777777" w:rsidR="00534A43" w:rsidRPr="00CE6738" w:rsidRDefault="00534A43" w:rsidP="00847962">
      <w:pPr>
        <w:pStyle w:val="MyNormal"/>
        <w:jc w:val="left"/>
        <w:rPr>
          <w:rFonts w:cs="Arial"/>
        </w:rPr>
      </w:pPr>
      <w:r w:rsidRPr="00CE6738">
        <w:rPr>
          <w:rFonts w:cs="Arial"/>
        </w:rPr>
        <w:tab/>
      </w:r>
      <w:r w:rsidRPr="00CE6738">
        <w:rPr>
          <w:rFonts w:cs="Arial"/>
        </w:rPr>
        <w:tab/>
        <w:t>Contact Name</w:t>
      </w:r>
    </w:p>
    <w:p w14:paraId="3E31FC99" w14:textId="77777777" w:rsidR="00534A43" w:rsidRPr="00CE6738" w:rsidRDefault="00534A43" w:rsidP="00847962">
      <w:pPr>
        <w:pStyle w:val="MyNormal"/>
        <w:jc w:val="left"/>
        <w:rPr>
          <w:rFonts w:cs="Arial"/>
        </w:rPr>
      </w:pPr>
      <w:r w:rsidRPr="00CE6738">
        <w:rPr>
          <w:rFonts w:cs="Arial"/>
        </w:rPr>
        <w:tab/>
      </w:r>
      <w:r w:rsidRPr="00CE6738">
        <w:rPr>
          <w:rFonts w:cs="Arial"/>
        </w:rPr>
        <w:tab/>
        <w:t>Telephone</w:t>
      </w:r>
    </w:p>
    <w:p w14:paraId="1EB44C3B" w14:textId="77777777" w:rsidR="00534A43" w:rsidRPr="00CE6738" w:rsidRDefault="00534A43" w:rsidP="00847962">
      <w:pPr>
        <w:pStyle w:val="MyNormal"/>
        <w:jc w:val="left"/>
        <w:rPr>
          <w:rFonts w:cs="Arial"/>
        </w:rPr>
      </w:pPr>
      <w:r w:rsidRPr="00CE6738">
        <w:rPr>
          <w:rFonts w:cs="Arial"/>
        </w:rPr>
        <w:tab/>
      </w:r>
      <w:r w:rsidRPr="00CE6738">
        <w:rPr>
          <w:rFonts w:cs="Arial"/>
        </w:rPr>
        <w:tab/>
        <w:t>Email Address</w:t>
      </w:r>
    </w:p>
    <w:p w14:paraId="05DD3453" w14:textId="77777777" w:rsidR="00534A43" w:rsidRPr="00CE6738" w:rsidRDefault="00534A43" w:rsidP="00847962">
      <w:pPr>
        <w:pStyle w:val="MyNormal"/>
        <w:jc w:val="left"/>
        <w:rPr>
          <w:rFonts w:cs="Arial"/>
        </w:rPr>
      </w:pPr>
      <w:r w:rsidRPr="00CE6738">
        <w:rPr>
          <w:rFonts w:cs="Arial"/>
        </w:rPr>
        <w:tab/>
      </w:r>
      <w:r w:rsidRPr="00CE6738">
        <w:rPr>
          <w:rFonts w:cs="Arial"/>
        </w:rPr>
        <w:tab/>
        <w:t>Address</w:t>
      </w:r>
    </w:p>
    <w:p w14:paraId="122D132C" w14:textId="77777777" w:rsidR="00534A43" w:rsidRPr="00CE6738" w:rsidRDefault="00534A43" w:rsidP="00847962">
      <w:pPr>
        <w:pStyle w:val="MyNormal"/>
        <w:jc w:val="left"/>
        <w:rPr>
          <w:rFonts w:cs="Arial"/>
        </w:rPr>
      </w:pPr>
    </w:p>
    <w:p w14:paraId="6645293E" w14:textId="77777777" w:rsidR="00534A43" w:rsidRPr="00CE6738" w:rsidRDefault="00534A43" w:rsidP="00847962">
      <w:pPr>
        <w:pStyle w:val="MyNormal"/>
        <w:jc w:val="left"/>
        <w:rPr>
          <w:rFonts w:cs="Arial"/>
        </w:rPr>
      </w:pPr>
      <w:r w:rsidRPr="00CE6738">
        <w:rPr>
          <w:rFonts w:cs="Arial"/>
        </w:rPr>
        <w:tab/>
        <w:t>b.</w:t>
      </w:r>
      <w:r w:rsidRPr="00CE6738">
        <w:rPr>
          <w:rFonts w:cs="Arial"/>
        </w:rPr>
        <w:tab/>
        <w:t>Company/Organization Name:</w:t>
      </w:r>
    </w:p>
    <w:p w14:paraId="064C1A73" w14:textId="77777777" w:rsidR="00534A43" w:rsidRPr="00CE6738" w:rsidRDefault="00534A43" w:rsidP="00847962">
      <w:pPr>
        <w:pStyle w:val="MyNormal"/>
        <w:jc w:val="left"/>
        <w:rPr>
          <w:rFonts w:cs="Arial"/>
        </w:rPr>
      </w:pPr>
      <w:r w:rsidRPr="00CE6738">
        <w:rPr>
          <w:rFonts w:cs="Arial"/>
        </w:rPr>
        <w:tab/>
      </w:r>
      <w:r w:rsidRPr="00CE6738">
        <w:rPr>
          <w:rFonts w:cs="Arial"/>
        </w:rPr>
        <w:tab/>
        <w:t>Contact Name</w:t>
      </w:r>
    </w:p>
    <w:p w14:paraId="309F68F9" w14:textId="77777777" w:rsidR="00534A43" w:rsidRPr="00CE6738" w:rsidRDefault="00534A43" w:rsidP="00847962">
      <w:pPr>
        <w:pStyle w:val="MyNormal"/>
        <w:jc w:val="left"/>
        <w:rPr>
          <w:rFonts w:cs="Arial"/>
        </w:rPr>
      </w:pPr>
      <w:r w:rsidRPr="00CE6738">
        <w:rPr>
          <w:rFonts w:cs="Arial"/>
        </w:rPr>
        <w:tab/>
      </w:r>
      <w:r w:rsidRPr="00CE6738">
        <w:rPr>
          <w:rFonts w:cs="Arial"/>
        </w:rPr>
        <w:tab/>
        <w:t>Telephone</w:t>
      </w:r>
    </w:p>
    <w:p w14:paraId="6E8ADEF6" w14:textId="77777777" w:rsidR="00534A43" w:rsidRPr="00CE6738" w:rsidRDefault="00534A43" w:rsidP="00847962">
      <w:pPr>
        <w:pStyle w:val="MyNormal"/>
        <w:jc w:val="left"/>
        <w:rPr>
          <w:rFonts w:cs="Arial"/>
        </w:rPr>
      </w:pPr>
      <w:r w:rsidRPr="00CE6738">
        <w:rPr>
          <w:rFonts w:cs="Arial"/>
        </w:rPr>
        <w:tab/>
      </w:r>
      <w:r w:rsidRPr="00CE6738">
        <w:rPr>
          <w:rFonts w:cs="Arial"/>
        </w:rPr>
        <w:tab/>
        <w:t>Email Address</w:t>
      </w:r>
    </w:p>
    <w:p w14:paraId="609880A5" w14:textId="77777777" w:rsidR="00534A43" w:rsidRPr="00CE6738" w:rsidRDefault="00534A43" w:rsidP="00847962">
      <w:pPr>
        <w:pStyle w:val="MyNormal"/>
        <w:jc w:val="left"/>
        <w:rPr>
          <w:rFonts w:cs="Arial"/>
        </w:rPr>
      </w:pPr>
      <w:r w:rsidRPr="00CE6738">
        <w:rPr>
          <w:rFonts w:cs="Arial"/>
        </w:rPr>
        <w:tab/>
      </w:r>
      <w:r w:rsidRPr="00CE6738">
        <w:rPr>
          <w:rFonts w:cs="Arial"/>
        </w:rPr>
        <w:tab/>
        <w:t>Address</w:t>
      </w:r>
    </w:p>
    <w:p w14:paraId="558C2EC1" w14:textId="77777777" w:rsidR="00534A43" w:rsidRPr="00CE6738" w:rsidRDefault="00534A43" w:rsidP="00847962">
      <w:pPr>
        <w:pStyle w:val="MyNormal"/>
        <w:jc w:val="left"/>
        <w:rPr>
          <w:rFonts w:cs="Arial"/>
        </w:rPr>
      </w:pPr>
    </w:p>
    <w:p w14:paraId="7DEA82C4" w14:textId="77777777" w:rsidR="00534A43" w:rsidRPr="00CE6738" w:rsidRDefault="00534A43" w:rsidP="00847962">
      <w:pPr>
        <w:pStyle w:val="MyNormal"/>
        <w:jc w:val="left"/>
        <w:rPr>
          <w:rFonts w:cs="Arial"/>
        </w:rPr>
      </w:pPr>
      <w:r w:rsidRPr="00CE6738">
        <w:rPr>
          <w:rFonts w:cs="Arial"/>
        </w:rPr>
        <w:tab/>
        <w:t>c.</w:t>
      </w:r>
      <w:r w:rsidRPr="00CE6738">
        <w:rPr>
          <w:rFonts w:cs="Arial"/>
        </w:rPr>
        <w:tab/>
        <w:t>Company/Organization Name:</w:t>
      </w:r>
    </w:p>
    <w:p w14:paraId="28A7A58C" w14:textId="77777777" w:rsidR="00534A43" w:rsidRPr="00CE6738" w:rsidRDefault="00534A43" w:rsidP="00847962">
      <w:pPr>
        <w:pStyle w:val="MyNormal"/>
        <w:jc w:val="left"/>
        <w:rPr>
          <w:rFonts w:cs="Arial"/>
        </w:rPr>
      </w:pPr>
      <w:r w:rsidRPr="00CE6738">
        <w:rPr>
          <w:rFonts w:cs="Arial"/>
        </w:rPr>
        <w:tab/>
      </w:r>
      <w:r w:rsidRPr="00CE6738">
        <w:rPr>
          <w:rFonts w:cs="Arial"/>
        </w:rPr>
        <w:tab/>
        <w:t>Contact Name</w:t>
      </w:r>
    </w:p>
    <w:p w14:paraId="4286A794" w14:textId="77777777" w:rsidR="00534A43" w:rsidRPr="00CE6738" w:rsidRDefault="00534A43" w:rsidP="00847962">
      <w:pPr>
        <w:pStyle w:val="MyNormal"/>
        <w:jc w:val="left"/>
        <w:rPr>
          <w:rFonts w:cs="Arial"/>
        </w:rPr>
      </w:pPr>
      <w:r w:rsidRPr="00CE6738">
        <w:rPr>
          <w:rFonts w:cs="Arial"/>
        </w:rPr>
        <w:tab/>
      </w:r>
      <w:r w:rsidRPr="00CE6738">
        <w:rPr>
          <w:rFonts w:cs="Arial"/>
        </w:rPr>
        <w:tab/>
        <w:t>Telephone</w:t>
      </w:r>
    </w:p>
    <w:p w14:paraId="42D7A9B0" w14:textId="77777777" w:rsidR="00534A43" w:rsidRPr="00CE6738" w:rsidRDefault="00534A43" w:rsidP="00847962">
      <w:pPr>
        <w:pStyle w:val="MyNormal"/>
        <w:jc w:val="left"/>
        <w:rPr>
          <w:rFonts w:cs="Arial"/>
        </w:rPr>
      </w:pPr>
      <w:r w:rsidRPr="00CE6738">
        <w:rPr>
          <w:rFonts w:cs="Arial"/>
        </w:rPr>
        <w:tab/>
      </w:r>
      <w:r w:rsidRPr="00CE6738">
        <w:rPr>
          <w:rFonts w:cs="Arial"/>
        </w:rPr>
        <w:tab/>
        <w:t>Email Address</w:t>
      </w:r>
    </w:p>
    <w:p w14:paraId="522A448A" w14:textId="77777777" w:rsidR="00ED3752" w:rsidRPr="00CE6738" w:rsidRDefault="00534A43" w:rsidP="00ED3752">
      <w:pPr>
        <w:pStyle w:val="MyNormal"/>
        <w:jc w:val="left"/>
        <w:rPr>
          <w:rFonts w:cs="Arial"/>
        </w:rPr>
      </w:pPr>
      <w:r w:rsidRPr="00CE6738">
        <w:rPr>
          <w:rFonts w:cs="Arial"/>
        </w:rPr>
        <w:tab/>
      </w:r>
      <w:r w:rsidRPr="00CE6738">
        <w:rPr>
          <w:rFonts w:cs="Arial"/>
        </w:rPr>
        <w:tab/>
        <w:t>Address</w:t>
      </w:r>
    </w:p>
    <w:p w14:paraId="2CBB37CE" w14:textId="77777777" w:rsidR="00670C11" w:rsidRPr="00CE6738" w:rsidRDefault="00670C11" w:rsidP="002C143D">
      <w:pPr>
        <w:pStyle w:val="Default"/>
        <w:tabs>
          <w:tab w:val="left" w:pos="540"/>
          <w:tab w:val="left" w:pos="810"/>
        </w:tabs>
        <w:rPr>
          <w:color w:val="auto"/>
        </w:rPr>
      </w:pPr>
    </w:p>
    <w:p w14:paraId="25589209" w14:textId="77777777" w:rsidR="00787522" w:rsidRPr="00CE6738" w:rsidRDefault="00787522">
      <w:pPr>
        <w:rPr>
          <w:rFonts w:ascii="Arial" w:hAnsi="Arial" w:cs="Arial"/>
          <w:sz w:val="24"/>
          <w:szCs w:val="24"/>
        </w:rPr>
      </w:pPr>
      <w:r w:rsidRPr="00CE6738">
        <w:br w:type="page"/>
      </w:r>
    </w:p>
    <w:p w14:paraId="51E71F96" w14:textId="77777777" w:rsidR="00787522" w:rsidRPr="00CE6738" w:rsidRDefault="00787522" w:rsidP="009216FC">
      <w:pPr>
        <w:pStyle w:val="MyHead1"/>
        <w:ind w:left="-450" w:firstLine="0"/>
        <w:rPr>
          <w:sz w:val="28"/>
          <w:szCs w:val="28"/>
        </w:rPr>
      </w:pPr>
      <w:bookmarkStart w:id="12" w:name="_Toc189904354"/>
      <w:r w:rsidRPr="00CE6738">
        <w:rPr>
          <w:sz w:val="28"/>
          <w:szCs w:val="28"/>
        </w:rPr>
        <w:lastRenderedPageBreak/>
        <w:t>APPENDIX II:</w:t>
      </w:r>
      <w:r w:rsidR="00C84E85" w:rsidRPr="00CE6738">
        <w:rPr>
          <w:sz w:val="28"/>
          <w:szCs w:val="28"/>
        </w:rPr>
        <w:t xml:space="preserve"> </w:t>
      </w:r>
      <w:r w:rsidRPr="00CE6738">
        <w:rPr>
          <w:sz w:val="28"/>
          <w:szCs w:val="28"/>
        </w:rPr>
        <w:t xml:space="preserve">  Official Price Sheet</w:t>
      </w:r>
      <w:bookmarkEnd w:id="12"/>
    </w:p>
    <w:p w14:paraId="5DB101E9" w14:textId="15889F9C" w:rsidR="001653C0" w:rsidRPr="00CE6738" w:rsidRDefault="001653C0" w:rsidP="00B04917">
      <w:pPr>
        <w:spacing w:line="240" w:lineRule="auto"/>
        <w:ind w:left="-450"/>
        <w:rPr>
          <w:rFonts w:ascii="Arial" w:hAnsi="Arial" w:cs="Arial"/>
        </w:rPr>
      </w:pPr>
      <w:r w:rsidRPr="00CE6738">
        <w:rPr>
          <w:rFonts w:ascii="Arial" w:hAnsi="Arial" w:cs="Arial"/>
        </w:rPr>
        <w:t xml:space="preserve">Reference Section 3-Costs for further instruction, and the corresponding Bid Price Sheet </w:t>
      </w:r>
      <w:r w:rsidR="004768B6" w:rsidRPr="00CE6738">
        <w:rPr>
          <w:rFonts w:ascii="Arial" w:hAnsi="Arial" w:cs="Arial"/>
        </w:rPr>
        <w:t xml:space="preserve">below (or </w:t>
      </w:r>
      <w:r w:rsidRPr="00CE6738">
        <w:rPr>
          <w:rFonts w:ascii="Arial" w:hAnsi="Arial" w:cs="Arial"/>
        </w:rPr>
        <w:t xml:space="preserve">provided </w:t>
      </w:r>
      <w:r w:rsidR="005231DD" w:rsidRPr="00CE6738">
        <w:rPr>
          <w:rFonts w:ascii="Arial" w:hAnsi="Arial" w:cs="Arial"/>
        </w:rPr>
        <w:t>s</w:t>
      </w:r>
      <w:r w:rsidRPr="00CE6738">
        <w:rPr>
          <w:rFonts w:ascii="Arial" w:hAnsi="Arial" w:cs="Arial"/>
        </w:rPr>
        <w:t>eparately in spreadsheet format as counterpart to this RFP document</w:t>
      </w:r>
      <w:r w:rsidR="004768B6" w:rsidRPr="00CE6738">
        <w:rPr>
          <w:rFonts w:ascii="Arial" w:hAnsi="Arial" w:cs="Arial"/>
        </w:rPr>
        <w:t xml:space="preserve">, </w:t>
      </w:r>
      <w:r w:rsidRPr="00CE6738">
        <w:rPr>
          <w:rFonts w:ascii="Arial" w:hAnsi="Arial" w:cs="Arial"/>
        </w:rPr>
        <w:t xml:space="preserve">labeled as such).  Please complete the </w:t>
      </w:r>
      <w:r w:rsidR="004768B6" w:rsidRPr="00CE6738">
        <w:rPr>
          <w:rFonts w:ascii="Arial" w:hAnsi="Arial" w:cs="Arial"/>
        </w:rPr>
        <w:t xml:space="preserve">price sheet </w:t>
      </w:r>
      <w:r w:rsidRPr="00CE6738">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E6738">
        <w:rPr>
          <w:rFonts w:ascii="Arial" w:hAnsi="Arial" w:cs="Arial"/>
          <w:b/>
        </w:rPr>
        <w:t>Pricing must be valid for 90 days following the bid response due date and time.</w:t>
      </w:r>
    </w:p>
    <w:p w14:paraId="23EC245A" w14:textId="30E2C145" w:rsidR="00B04441" w:rsidRPr="00CE6738" w:rsidRDefault="001653C0" w:rsidP="00B04917">
      <w:pPr>
        <w:ind w:left="-450"/>
        <w:rPr>
          <w:rFonts w:ascii="Arial" w:hAnsi="Arial" w:cs="Arial"/>
        </w:rPr>
      </w:pPr>
      <w:r w:rsidRPr="00CE6738">
        <w:rPr>
          <w:rFonts w:ascii="Arial" w:hAnsi="Arial"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4351" w:type="pct"/>
        <w:tblInd w:w="612" w:type="dxa"/>
        <w:tblLayout w:type="fixed"/>
        <w:tblLook w:val="04A0" w:firstRow="1" w:lastRow="0" w:firstColumn="1" w:lastColumn="0" w:noHBand="0" w:noVBand="1"/>
      </w:tblPr>
      <w:tblGrid>
        <w:gridCol w:w="297"/>
        <w:gridCol w:w="1721"/>
        <w:gridCol w:w="4186"/>
        <w:gridCol w:w="2270"/>
        <w:gridCol w:w="298"/>
      </w:tblGrid>
      <w:tr w:rsidR="0085163D" w:rsidRPr="00CE6738" w14:paraId="0B3EBE9C" w14:textId="77777777" w:rsidTr="004D52A4">
        <w:trPr>
          <w:gridAfter w:val="4"/>
          <w:wAfter w:w="4831" w:type="pct"/>
          <w:trHeight w:val="493"/>
        </w:trPr>
        <w:tc>
          <w:tcPr>
            <w:tcW w:w="169" w:type="pct"/>
            <w:noWrap/>
            <w:vAlign w:val="bottom"/>
            <w:hideMark/>
          </w:tcPr>
          <w:p w14:paraId="726441D7" w14:textId="77777777" w:rsidR="0085163D" w:rsidRPr="00CE6738" w:rsidRDefault="0085163D" w:rsidP="00FD49A9"/>
        </w:tc>
      </w:tr>
      <w:tr w:rsidR="0085163D" w:rsidRPr="00CE6738" w14:paraId="19795136" w14:textId="77777777" w:rsidTr="004D52A4">
        <w:trPr>
          <w:trHeight w:val="1006"/>
        </w:trPr>
        <w:tc>
          <w:tcPr>
            <w:tcW w:w="1150" w:type="pct"/>
            <w:gridSpan w:val="2"/>
            <w:noWrap/>
            <w:vAlign w:val="bottom"/>
            <w:hideMark/>
          </w:tcPr>
          <w:p w14:paraId="01231090" w14:textId="77777777" w:rsidR="0085163D" w:rsidRPr="00CE6738" w:rsidRDefault="0085163D" w:rsidP="00FD49A9">
            <w:pPr>
              <w:jc w:val="center"/>
              <w:rPr>
                <w:rFonts w:ascii="Arial" w:hAnsi="Arial" w:cs="Arial"/>
                <w:b/>
                <w:bCs/>
                <w:i/>
                <w:iCs/>
                <w:sz w:val="28"/>
                <w:szCs w:val="28"/>
              </w:rPr>
            </w:pPr>
            <w:r w:rsidRPr="00CE6738">
              <w:rPr>
                <w:rFonts w:ascii="Arial" w:hAnsi="Arial" w:cs="Arial"/>
                <w:b/>
                <w:bCs/>
                <w:i/>
                <w:iCs/>
                <w:sz w:val="28"/>
                <w:szCs w:val="28"/>
              </w:rPr>
              <w:t>ITEM</w:t>
            </w:r>
          </w:p>
        </w:tc>
        <w:tc>
          <w:tcPr>
            <w:tcW w:w="2386" w:type="pct"/>
            <w:noWrap/>
            <w:vAlign w:val="bottom"/>
            <w:hideMark/>
          </w:tcPr>
          <w:p w14:paraId="41D730B5" w14:textId="77777777" w:rsidR="0085163D" w:rsidRPr="00CE6738" w:rsidRDefault="0085163D" w:rsidP="00FD49A9">
            <w:pPr>
              <w:jc w:val="center"/>
              <w:rPr>
                <w:rFonts w:ascii="Arial" w:hAnsi="Arial" w:cs="Arial"/>
                <w:b/>
                <w:bCs/>
                <w:i/>
                <w:iCs/>
                <w:sz w:val="28"/>
                <w:szCs w:val="28"/>
              </w:rPr>
            </w:pPr>
            <w:r w:rsidRPr="00CE6738">
              <w:rPr>
                <w:rFonts w:ascii="Arial" w:hAnsi="Arial" w:cs="Arial"/>
                <w:b/>
                <w:bCs/>
                <w:i/>
                <w:iCs/>
                <w:sz w:val="28"/>
                <w:szCs w:val="28"/>
              </w:rPr>
              <w:t>DESCRIPTION</w:t>
            </w:r>
          </w:p>
        </w:tc>
        <w:tc>
          <w:tcPr>
            <w:tcW w:w="1294" w:type="pct"/>
            <w:noWrap/>
            <w:vAlign w:val="bottom"/>
            <w:hideMark/>
          </w:tcPr>
          <w:p w14:paraId="60D2B5BC" w14:textId="77777777" w:rsidR="004D52A4" w:rsidRDefault="004D52A4" w:rsidP="004D52A4">
            <w:pPr>
              <w:spacing w:after="0" w:line="240" w:lineRule="auto"/>
              <w:jc w:val="center"/>
              <w:rPr>
                <w:rFonts w:ascii="Arial" w:hAnsi="Arial" w:cs="Arial"/>
                <w:b/>
                <w:bCs/>
                <w:i/>
                <w:iCs/>
                <w:sz w:val="28"/>
                <w:szCs w:val="28"/>
              </w:rPr>
            </w:pPr>
            <w:r>
              <w:rPr>
                <w:rFonts w:ascii="Arial" w:hAnsi="Arial" w:cs="Arial"/>
                <w:b/>
                <w:bCs/>
                <w:i/>
                <w:iCs/>
                <w:sz w:val="28"/>
                <w:szCs w:val="28"/>
              </w:rPr>
              <w:t>OVERALL</w:t>
            </w:r>
          </w:p>
          <w:p w14:paraId="468E0EB4" w14:textId="3A155E62" w:rsidR="0085163D" w:rsidRPr="00CE6738" w:rsidRDefault="0085163D" w:rsidP="004D52A4">
            <w:pPr>
              <w:spacing w:after="0" w:line="240" w:lineRule="auto"/>
              <w:jc w:val="center"/>
              <w:rPr>
                <w:rFonts w:ascii="Arial" w:hAnsi="Arial" w:cs="Arial"/>
                <w:b/>
                <w:bCs/>
                <w:i/>
                <w:iCs/>
                <w:sz w:val="28"/>
                <w:szCs w:val="28"/>
              </w:rPr>
            </w:pPr>
            <w:r w:rsidRPr="00CE6738">
              <w:rPr>
                <w:rFonts w:ascii="Arial" w:hAnsi="Arial" w:cs="Arial"/>
                <w:b/>
                <w:bCs/>
                <w:i/>
                <w:iCs/>
                <w:sz w:val="28"/>
                <w:szCs w:val="28"/>
              </w:rPr>
              <w:t>TOTAL</w:t>
            </w:r>
          </w:p>
        </w:tc>
        <w:tc>
          <w:tcPr>
            <w:tcW w:w="170" w:type="pct"/>
            <w:noWrap/>
            <w:vAlign w:val="bottom"/>
            <w:hideMark/>
          </w:tcPr>
          <w:p w14:paraId="52D6E76E" w14:textId="77777777" w:rsidR="0085163D" w:rsidRPr="00CE6738" w:rsidRDefault="0085163D" w:rsidP="004D52A4">
            <w:pPr>
              <w:spacing w:after="0" w:line="240" w:lineRule="auto"/>
            </w:pPr>
          </w:p>
        </w:tc>
      </w:tr>
      <w:tr w:rsidR="0085163D" w:rsidRPr="00CE6738" w14:paraId="4DCAAF62" w14:textId="77777777" w:rsidTr="004D52A4">
        <w:trPr>
          <w:trHeight w:val="434"/>
        </w:trPr>
        <w:tc>
          <w:tcPr>
            <w:tcW w:w="1150" w:type="pct"/>
            <w:gridSpan w:val="2"/>
            <w:tcBorders>
              <w:top w:val="single" w:sz="8" w:space="0" w:color="auto"/>
              <w:left w:val="single" w:sz="8" w:space="0" w:color="auto"/>
              <w:bottom w:val="single" w:sz="8" w:space="0" w:color="auto"/>
              <w:right w:val="single" w:sz="8" w:space="0" w:color="auto"/>
            </w:tcBorders>
            <w:noWrap/>
            <w:vAlign w:val="center"/>
            <w:hideMark/>
          </w:tcPr>
          <w:p w14:paraId="5E2D4DD2" w14:textId="77777777" w:rsidR="0085163D" w:rsidRPr="00CE6738" w:rsidRDefault="0085163D" w:rsidP="002672AF">
            <w:pPr>
              <w:jc w:val="center"/>
              <w:rPr>
                <w:rFonts w:ascii="Arial" w:hAnsi="Arial" w:cs="Arial"/>
                <w:sz w:val="24"/>
                <w:szCs w:val="24"/>
              </w:rPr>
            </w:pPr>
            <w:r w:rsidRPr="00CE6738">
              <w:rPr>
                <w:rFonts w:ascii="Arial" w:hAnsi="Arial" w:cs="Arial"/>
                <w:sz w:val="24"/>
                <w:szCs w:val="24"/>
              </w:rPr>
              <w:t>1</w:t>
            </w:r>
          </w:p>
        </w:tc>
        <w:tc>
          <w:tcPr>
            <w:tcW w:w="2386" w:type="pct"/>
            <w:tcBorders>
              <w:top w:val="single" w:sz="8" w:space="0" w:color="auto"/>
              <w:left w:val="nil"/>
              <w:bottom w:val="single" w:sz="8" w:space="0" w:color="auto"/>
              <w:right w:val="single" w:sz="8" w:space="0" w:color="auto"/>
            </w:tcBorders>
            <w:noWrap/>
            <w:vAlign w:val="center"/>
            <w:hideMark/>
          </w:tcPr>
          <w:p w14:paraId="676B4402" w14:textId="6F358EC7" w:rsidR="0085163D" w:rsidRPr="00CE6738" w:rsidRDefault="0085163D" w:rsidP="008843C7">
            <w:pPr>
              <w:jc w:val="center"/>
              <w:rPr>
                <w:rFonts w:ascii="Arial" w:hAnsi="Arial" w:cs="Arial"/>
                <w:sz w:val="24"/>
                <w:szCs w:val="24"/>
              </w:rPr>
            </w:pPr>
            <w:r w:rsidRPr="00CE6738">
              <w:rPr>
                <w:rFonts w:ascii="Arial" w:hAnsi="Arial" w:cs="Arial"/>
                <w:sz w:val="24"/>
                <w:szCs w:val="24"/>
              </w:rPr>
              <w:t>Install</w:t>
            </w:r>
            <w:r w:rsidR="008843C7">
              <w:rPr>
                <w:rFonts w:ascii="Arial" w:hAnsi="Arial" w:cs="Arial"/>
                <w:sz w:val="24"/>
                <w:szCs w:val="24"/>
              </w:rPr>
              <w:t>ation</w:t>
            </w:r>
            <w:r w:rsidR="00B04441">
              <w:rPr>
                <w:rFonts w:ascii="Arial" w:hAnsi="Arial" w:cs="Arial"/>
                <w:sz w:val="24"/>
                <w:szCs w:val="24"/>
              </w:rPr>
              <w:t xml:space="preserve"> </w:t>
            </w:r>
            <w:r w:rsidRPr="00CE6738">
              <w:rPr>
                <w:rFonts w:ascii="Arial" w:hAnsi="Arial" w:cs="Arial"/>
                <w:sz w:val="24"/>
                <w:szCs w:val="24"/>
              </w:rPr>
              <w:t>/</w:t>
            </w:r>
            <w:r w:rsidR="00B04441">
              <w:rPr>
                <w:rFonts w:ascii="Arial" w:hAnsi="Arial" w:cs="Arial"/>
                <w:sz w:val="24"/>
                <w:szCs w:val="24"/>
              </w:rPr>
              <w:t xml:space="preserve"> </w:t>
            </w:r>
            <w:r w:rsidRPr="00CE6738">
              <w:rPr>
                <w:rFonts w:ascii="Arial" w:hAnsi="Arial" w:cs="Arial"/>
                <w:sz w:val="24"/>
                <w:szCs w:val="24"/>
              </w:rPr>
              <w:t>Maint</w:t>
            </w:r>
            <w:r w:rsidR="008843C7">
              <w:rPr>
                <w:rFonts w:ascii="Arial" w:hAnsi="Arial" w:cs="Arial"/>
                <w:sz w:val="24"/>
                <w:szCs w:val="24"/>
              </w:rPr>
              <w:t>enance</w:t>
            </w:r>
            <w:r w:rsidR="00B04441">
              <w:rPr>
                <w:rFonts w:ascii="Arial" w:hAnsi="Arial" w:cs="Arial"/>
                <w:sz w:val="24"/>
                <w:szCs w:val="24"/>
              </w:rPr>
              <w:t xml:space="preserve"> </w:t>
            </w:r>
            <w:r w:rsidRPr="00CE6738">
              <w:rPr>
                <w:rFonts w:ascii="Arial" w:hAnsi="Arial" w:cs="Arial"/>
                <w:sz w:val="24"/>
                <w:szCs w:val="24"/>
              </w:rPr>
              <w:t>/</w:t>
            </w:r>
            <w:r w:rsidR="00B04441">
              <w:rPr>
                <w:rFonts w:ascii="Arial" w:hAnsi="Arial" w:cs="Arial"/>
                <w:sz w:val="24"/>
                <w:szCs w:val="24"/>
              </w:rPr>
              <w:t xml:space="preserve"> </w:t>
            </w:r>
            <w:r w:rsidRPr="00CE6738">
              <w:rPr>
                <w:rFonts w:ascii="Arial" w:hAnsi="Arial" w:cs="Arial"/>
                <w:sz w:val="24"/>
                <w:szCs w:val="24"/>
              </w:rPr>
              <w:t>Customer Support for z/OS and ISV’s</w:t>
            </w:r>
          </w:p>
        </w:tc>
        <w:tc>
          <w:tcPr>
            <w:tcW w:w="1294" w:type="pct"/>
            <w:tcBorders>
              <w:top w:val="single" w:sz="8" w:space="0" w:color="auto"/>
              <w:left w:val="nil"/>
              <w:bottom w:val="single" w:sz="8" w:space="0" w:color="auto"/>
              <w:right w:val="single" w:sz="8" w:space="0" w:color="auto"/>
            </w:tcBorders>
            <w:noWrap/>
            <w:vAlign w:val="center"/>
            <w:hideMark/>
          </w:tcPr>
          <w:p w14:paraId="0604BB4E" w14:textId="77777777" w:rsidR="0085163D" w:rsidRPr="00CE6738" w:rsidRDefault="0085163D" w:rsidP="002672AF">
            <w:pPr>
              <w:rPr>
                <w:rFonts w:ascii="Arial" w:hAnsi="Arial" w:cs="Arial"/>
                <w:sz w:val="24"/>
                <w:szCs w:val="24"/>
              </w:rPr>
            </w:pPr>
            <w:r w:rsidRPr="00CE6738">
              <w:rPr>
                <w:rFonts w:ascii="Arial" w:hAnsi="Arial" w:cs="Arial"/>
                <w:sz w:val="24"/>
                <w:szCs w:val="24"/>
              </w:rPr>
              <w:t>$</w:t>
            </w:r>
          </w:p>
        </w:tc>
        <w:tc>
          <w:tcPr>
            <w:tcW w:w="170" w:type="pct"/>
            <w:noWrap/>
            <w:vAlign w:val="bottom"/>
            <w:hideMark/>
          </w:tcPr>
          <w:p w14:paraId="7E924E16" w14:textId="77777777" w:rsidR="0085163D" w:rsidRPr="00CE6738" w:rsidRDefault="0085163D" w:rsidP="00FD49A9"/>
        </w:tc>
      </w:tr>
    </w:tbl>
    <w:p w14:paraId="6E2A1310" w14:textId="77777777" w:rsidR="00787522" w:rsidRPr="00CE6738" w:rsidRDefault="00787522" w:rsidP="002672AF">
      <w:pPr>
        <w:pStyle w:val="Default"/>
        <w:tabs>
          <w:tab w:val="left" w:pos="540"/>
          <w:tab w:val="left" w:pos="810"/>
        </w:tabs>
        <w:ind w:right="-720"/>
        <w:rPr>
          <w:color w:val="auto"/>
        </w:rPr>
      </w:pPr>
    </w:p>
    <w:sectPr w:rsidR="00787522" w:rsidRPr="00CE6738" w:rsidSect="00152D8F">
      <w:footerReference w:type="default" r:id="rId14"/>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A18A" w14:textId="77777777" w:rsidR="00D25476" w:rsidRDefault="00D25476" w:rsidP="00913B53">
      <w:pPr>
        <w:spacing w:after="0" w:line="240" w:lineRule="auto"/>
      </w:pPr>
      <w:r>
        <w:separator/>
      </w:r>
    </w:p>
  </w:endnote>
  <w:endnote w:type="continuationSeparator" w:id="0">
    <w:p w14:paraId="0E00D876" w14:textId="77777777" w:rsidR="00D25476" w:rsidRDefault="00D25476"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184BE13C" w:rsidR="004763B9" w:rsidRDefault="004763B9">
        <w:pPr>
          <w:pStyle w:val="Footer"/>
          <w:jc w:val="center"/>
        </w:pPr>
        <w:r>
          <w:fldChar w:fldCharType="begin"/>
        </w:r>
        <w:r>
          <w:instrText xml:space="preserve"> PAGE   \* MERGEFORMAT </w:instrText>
        </w:r>
        <w:r>
          <w:fldChar w:fldCharType="separate"/>
        </w:r>
        <w:r w:rsidR="00892011">
          <w:rPr>
            <w:noProof/>
          </w:rPr>
          <w:t>2</w:t>
        </w:r>
        <w:r>
          <w:rPr>
            <w:noProof/>
          </w:rPr>
          <w:fldChar w:fldCharType="end"/>
        </w:r>
      </w:p>
    </w:sdtContent>
  </w:sdt>
  <w:p w14:paraId="6806F910" w14:textId="77777777" w:rsidR="004763B9" w:rsidRDefault="00476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5B1D" w14:textId="77777777" w:rsidR="00D25476" w:rsidRDefault="00D25476" w:rsidP="00913B53">
      <w:pPr>
        <w:spacing w:after="0" w:line="240" w:lineRule="auto"/>
      </w:pPr>
      <w:r>
        <w:separator/>
      </w:r>
    </w:p>
  </w:footnote>
  <w:footnote w:type="continuationSeparator" w:id="0">
    <w:p w14:paraId="1160AE34" w14:textId="77777777" w:rsidR="00D25476" w:rsidRDefault="00D25476"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7F4DDC"/>
    <w:multiLevelType w:val="hybridMultilevel"/>
    <w:tmpl w:val="8280CC4E"/>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A272685"/>
    <w:multiLevelType w:val="hybridMultilevel"/>
    <w:tmpl w:val="AB988E42"/>
    <w:lvl w:ilvl="0" w:tplc="0B7AB8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26DAA"/>
    <w:multiLevelType w:val="hybridMultilevel"/>
    <w:tmpl w:val="C3E81198"/>
    <w:lvl w:ilvl="0" w:tplc="569C335A">
      <w:start w:val="1"/>
      <w:numFmt w:val="lowerLetter"/>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C5D0280"/>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3244C1"/>
    <w:multiLevelType w:val="hybridMultilevel"/>
    <w:tmpl w:val="BDD2D2CE"/>
    <w:lvl w:ilvl="0" w:tplc="04090003">
      <w:start w:val="1"/>
      <w:numFmt w:val="bullet"/>
      <w:lvlText w:val="o"/>
      <w:lvlJc w:val="left"/>
      <w:pPr>
        <w:ind w:left="1808" w:hanging="360"/>
      </w:pPr>
      <w:rPr>
        <w:rFonts w:ascii="Courier New" w:hAnsi="Courier New" w:cs="Courier New"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9" w15:restartNumberingAfterBreak="0">
    <w:nsid w:val="15896A73"/>
    <w:multiLevelType w:val="hybridMultilevel"/>
    <w:tmpl w:val="4CF81B70"/>
    <w:lvl w:ilvl="0" w:tplc="569C335A">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6A1669A"/>
    <w:multiLevelType w:val="hybridMultilevel"/>
    <w:tmpl w:val="4CF81B70"/>
    <w:lvl w:ilvl="0" w:tplc="569C335A">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20F22930"/>
    <w:multiLevelType w:val="hybridMultilevel"/>
    <w:tmpl w:val="43DA8BE8"/>
    <w:lvl w:ilvl="0" w:tplc="1B84F310">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4E800A7"/>
    <w:multiLevelType w:val="hybridMultilevel"/>
    <w:tmpl w:val="373A05C0"/>
    <w:lvl w:ilvl="0" w:tplc="115C3730">
      <w:start w:val="1"/>
      <w:numFmt w:val="upperLetter"/>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6710884"/>
    <w:multiLevelType w:val="hybridMultilevel"/>
    <w:tmpl w:val="E8B86A8E"/>
    <w:lvl w:ilvl="0" w:tplc="E2662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1F55B1"/>
    <w:multiLevelType w:val="hybridMultilevel"/>
    <w:tmpl w:val="3FF882A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2BC73783"/>
    <w:multiLevelType w:val="hybridMultilevel"/>
    <w:tmpl w:val="9094E992"/>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315B3E30"/>
    <w:multiLevelType w:val="hybridMultilevel"/>
    <w:tmpl w:val="B5925056"/>
    <w:lvl w:ilvl="0" w:tplc="9E7C8DE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2576168"/>
    <w:multiLevelType w:val="hybridMultilevel"/>
    <w:tmpl w:val="3C76FB1E"/>
    <w:lvl w:ilvl="0" w:tplc="FCFC159A">
      <w:numFmt w:val="bullet"/>
      <w:lvlText w:val="-"/>
      <w:lvlJc w:val="left"/>
      <w:pPr>
        <w:ind w:left="1530" w:hanging="36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90A6225"/>
    <w:multiLevelType w:val="hybridMultilevel"/>
    <w:tmpl w:val="EB34D678"/>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391E0627"/>
    <w:multiLevelType w:val="hybridMultilevel"/>
    <w:tmpl w:val="6250F3E6"/>
    <w:lvl w:ilvl="0" w:tplc="04090001">
      <w:start w:val="1"/>
      <w:numFmt w:val="bullet"/>
      <w:lvlText w:val=""/>
      <w:lvlJc w:val="left"/>
      <w:pPr>
        <w:tabs>
          <w:tab w:val="num" w:pos="5760"/>
        </w:tabs>
        <w:ind w:left="576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cs="Wingdings"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Wingdings"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Wingdings"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24" w15:restartNumberingAfterBreak="0">
    <w:nsid w:val="3C2D4D74"/>
    <w:multiLevelType w:val="hybridMultilevel"/>
    <w:tmpl w:val="2FF2B260"/>
    <w:lvl w:ilvl="0" w:tplc="569C335A">
      <w:start w:val="1"/>
      <w:numFmt w:val="lowerLetter"/>
      <w:lvlText w:val="%1."/>
      <w:lvlJc w:val="left"/>
      <w:pPr>
        <w:ind w:left="1350" w:hanging="360"/>
      </w:pPr>
      <w:rPr>
        <w:rFonts w:hint="default"/>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1A9380C"/>
    <w:multiLevelType w:val="hybridMultilevel"/>
    <w:tmpl w:val="6388ECAA"/>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7" w15:restartNumberingAfterBreak="0">
    <w:nsid w:val="48965B10"/>
    <w:multiLevelType w:val="hybridMultilevel"/>
    <w:tmpl w:val="73DC5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2" w15:restartNumberingAfterBreak="0">
    <w:nsid w:val="4EBD74DE"/>
    <w:multiLevelType w:val="hybridMultilevel"/>
    <w:tmpl w:val="6D887A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0C85859"/>
    <w:multiLevelType w:val="hybridMultilevel"/>
    <w:tmpl w:val="1F9ADD0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790607"/>
    <w:multiLevelType w:val="hybridMultilevel"/>
    <w:tmpl w:val="E850CB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54630D7"/>
    <w:multiLevelType w:val="hybridMultilevel"/>
    <w:tmpl w:val="CEF6603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5CF852B7"/>
    <w:multiLevelType w:val="hybridMultilevel"/>
    <w:tmpl w:val="2DDCCF5E"/>
    <w:lvl w:ilvl="0" w:tplc="C8888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E0450"/>
    <w:multiLevelType w:val="hybridMultilevel"/>
    <w:tmpl w:val="AB56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00C0B"/>
    <w:multiLevelType w:val="hybridMultilevel"/>
    <w:tmpl w:val="627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4594576"/>
    <w:multiLevelType w:val="hybridMultilevel"/>
    <w:tmpl w:val="6226E4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954155"/>
    <w:multiLevelType w:val="hybridMultilevel"/>
    <w:tmpl w:val="5268B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050FC1"/>
    <w:multiLevelType w:val="hybridMultilevel"/>
    <w:tmpl w:val="2D8CD15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6026AE7"/>
    <w:multiLevelType w:val="hybridMultilevel"/>
    <w:tmpl w:val="83361FAE"/>
    <w:lvl w:ilvl="0" w:tplc="98A6B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52F13"/>
    <w:multiLevelType w:val="hybridMultilevel"/>
    <w:tmpl w:val="4C5A932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7A584A6B"/>
    <w:multiLevelType w:val="hybridMultilevel"/>
    <w:tmpl w:val="32900D6E"/>
    <w:lvl w:ilvl="0" w:tplc="A17A3EA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751AE"/>
    <w:multiLevelType w:val="hybridMultilevel"/>
    <w:tmpl w:val="81FC48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DFB5B5C"/>
    <w:multiLevelType w:val="hybridMultilevel"/>
    <w:tmpl w:val="1DD01014"/>
    <w:lvl w:ilvl="0" w:tplc="1E169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3"/>
  </w:num>
  <w:num w:numId="3">
    <w:abstractNumId w:val="26"/>
  </w:num>
  <w:num w:numId="4">
    <w:abstractNumId w:val="31"/>
    <w:lvlOverride w:ilvl="0">
      <w:startOverride w:val="6"/>
    </w:lvlOverride>
    <w:lvlOverride w:ilvl="1">
      <w:startOverride w:val="2"/>
    </w:lvlOverride>
  </w:num>
  <w:num w:numId="5">
    <w:abstractNumId w:val="3"/>
  </w:num>
  <w:num w:numId="6">
    <w:abstractNumId w:val="19"/>
  </w:num>
  <w:num w:numId="7">
    <w:abstractNumId w:val="22"/>
  </w:num>
  <w:num w:numId="8">
    <w:abstractNumId w:val="18"/>
  </w:num>
  <w:num w:numId="9">
    <w:abstractNumId w:val="44"/>
  </w:num>
  <w:num w:numId="10">
    <w:abstractNumId w:val="35"/>
  </w:num>
  <w:num w:numId="11">
    <w:abstractNumId w:val="43"/>
  </w:num>
  <w:num w:numId="12">
    <w:abstractNumId w:val="38"/>
  </w:num>
  <w:num w:numId="13">
    <w:abstractNumId w:val="37"/>
  </w:num>
  <w:num w:numId="14">
    <w:abstractNumId w:val="45"/>
  </w:num>
  <w:num w:numId="15">
    <w:abstractNumId w:val="27"/>
  </w:num>
  <w:num w:numId="16">
    <w:abstractNumId w:val="46"/>
  </w:num>
  <w:num w:numId="17">
    <w:abstractNumId w:val="42"/>
  </w:num>
  <w:num w:numId="18">
    <w:abstractNumId w:val="15"/>
  </w:num>
  <w:num w:numId="19">
    <w:abstractNumId w:val="47"/>
  </w:num>
  <w:num w:numId="20">
    <w:abstractNumId w:val="36"/>
  </w:num>
  <w:num w:numId="21">
    <w:abstractNumId w:val="17"/>
  </w:num>
  <w:num w:numId="22">
    <w:abstractNumId w:val="8"/>
  </w:num>
  <w:num w:numId="23">
    <w:abstractNumId w:val="5"/>
  </w:num>
  <w:num w:numId="24">
    <w:abstractNumId w:val="39"/>
  </w:num>
  <w:num w:numId="25">
    <w:abstractNumId w:val="33"/>
  </w:num>
  <w:num w:numId="26">
    <w:abstractNumId w:val="25"/>
  </w:num>
  <w:num w:numId="27">
    <w:abstractNumId w:val="34"/>
  </w:num>
  <w:num w:numId="28">
    <w:abstractNumId w:val="23"/>
  </w:num>
  <w:num w:numId="29">
    <w:abstractNumId w:val="4"/>
  </w:num>
  <w:num w:numId="30">
    <w:abstractNumId w:val="32"/>
  </w:num>
  <w:num w:numId="31">
    <w:abstractNumId w:val="2"/>
  </w:num>
  <w:num w:numId="32">
    <w:abstractNumId w:val="0"/>
  </w:num>
  <w:num w:numId="33">
    <w:abstractNumId w:val="28"/>
  </w:num>
  <w:num w:numId="34">
    <w:abstractNumId w:val="16"/>
  </w:num>
  <w:num w:numId="35">
    <w:abstractNumId w:val="21"/>
  </w:num>
  <w:num w:numId="36">
    <w:abstractNumId w:val="11"/>
  </w:num>
  <w:num w:numId="37">
    <w:abstractNumId w:val="20"/>
  </w:num>
  <w:num w:numId="38">
    <w:abstractNumId w:val="1"/>
  </w:num>
  <w:num w:numId="39">
    <w:abstractNumId w:val="14"/>
  </w:num>
  <w:num w:numId="40">
    <w:abstractNumId w:val="12"/>
  </w:num>
  <w:num w:numId="41">
    <w:abstractNumId w:val="30"/>
  </w:num>
  <w:num w:numId="42">
    <w:abstractNumId w:val="29"/>
  </w:num>
  <w:num w:numId="43">
    <w:abstractNumId w:val="7"/>
  </w:num>
  <w:num w:numId="44">
    <w:abstractNumId w:val="9"/>
  </w:num>
  <w:num w:numId="45">
    <w:abstractNumId w:val="6"/>
  </w:num>
  <w:num w:numId="46">
    <w:abstractNumId w:val="10"/>
  </w:num>
  <w:num w:numId="47">
    <w:abstractNumId w:val="24"/>
  </w:num>
  <w:num w:numId="48">
    <w:abstractNumId w:val="4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5C88"/>
    <w:rsid w:val="00010F0F"/>
    <w:rsid w:val="000119DF"/>
    <w:rsid w:val="00012FDB"/>
    <w:rsid w:val="00013C79"/>
    <w:rsid w:val="00015D3C"/>
    <w:rsid w:val="00017CB9"/>
    <w:rsid w:val="00020E2E"/>
    <w:rsid w:val="00024BF8"/>
    <w:rsid w:val="00024EB1"/>
    <w:rsid w:val="00030626"/>
    <w:rsid w:val="00034F5D"/>
    <w:rsid w:val="00037B25"/>
    <w:rsid w:val="000418FA"/>
    <w:rsid w:val="00041B8A"/>
    <w:rsid w:val="000420A6"/>
    <w:rsid w:val="00043803"/>
    <w:rsid w:val="00043ACE"/>
    <w:rsid w:val="00044331"/>
    <w:rsid w:val="0004641D"/>
    <w:rsid w:val="00047AA7"/>
    <w:rsid w:val="0005004A"/>
    <w:rsid w:val="00050459"/>
    <w:rsid w:val="00050B0B"/>
    <w:rsid w:val="0005103E"/>
    <w:rsid w:val="00055763"/>
    <w:rsid w:val="0006419E"/>
    <w:rsid w:val="000663E6"/>
    <w:rsid w:val="000675B5"/>
    <w:rsid w:val="00072631"/>
    <w:rsid w:val="00075E0D"/>
    <w:rsid w:val="00076EA4"/>
    <w:rsid w:val="00077D13"/>
    <w:rsid w:val="000812B3"/>
    <w:rsid w:val="00081323"/>
    <w:rsid w:val="00081E07"/>
    <w:rsid w:val="00085DEC"/>
    <w:rsid w:val="00091124"/>
    <w:rsid w:val="0009141E"/>
    <w:rsid w:val="000955EC"/>
    <w:rsid w:val="000A0DAF"/>
    <w:rsid w:val="000A3C8F"/>
    <w:rsid w:val="000A6DD0"/>
    <w:rsid w:val="000B0C20"/>
    <w:rsid w:val="000B3890"/>
    <w:rsid w:val="000B629C"/>
    <w:rsid w:val="000C0E2A"/>
    <w:rsid w:val="000C1A6C"/>
    <w:rsid w:val="000C1BF5"/>
    <w:rsid w:val="000C1EDE"/>
    <w:rsid w:val="000D0F47"/>
    <w:rsid w:val="000D2AA8"/>
    <w:rsid w:val="000D4C49"/>
    <w:rsid w:val="000D5BF6"/>
    <w:rsid w:val="000D6C6F"/>
    <w:rsid w:val="000D73D9"/>
    <w:rsid w:val="000E131D"/>
    <w:rsid w:val="000E1778"/>
    <w:rsid w:val="000E296B"/>
    <w:rsid w:val="000E3F61"/>
    <w:rsid w:val="000E6001"/>
    <w:rsid w:val="000F01C0"/>
    <w:rsid w:val="000F109C"/>
    <w:rsid w:val="000F2D10"/>
    <w:rsid w:val="000F6770"/>
    <w:rsid w:val="00100BF6"/>
    <w:rsid w:val="00100D15"/>
    <w:rsid w:val="00100E19"/>
    <w:rsid w:val="00102E62"/>
    <w:rsid w:val="00103190"/>
    <w:rsid w:val="00106D8B"/>
    <w:rsid w:val="001079BA"/>
    <w:rsid w:val="00107A25"/>
    <w:rsid w:val="001108E5"/>
    <w:rsid w:val="00111825"/>
    <w:rsid w:val="001159CD"/>
    <w:rsid w:val="00116B2C"/>
    <w:rsid w:val="00117CDE"/>
    <w:rsid w:val="001200D9"/>
    <w:rsid w:val="0012095F"/>
    <w:rsid w:val="0012627E"/>
    <w:rsid w:val="00126752"/>
    <w:rsid w:val="00130663"/>
    <w:rsid w:val="00137709"/>
    <w:rsid w:val="00140276"/>
    <w:rsid w:val="00140A31"/>
    <w:rsid w:val="0014117C"/>
    <w:rsid w:val="001428A4"/>
    <w:rsid w:val="00152D8F"/>
    <w:rsid w:val="001552C2"/>
    <w:rsid w:val="00160023"/>
    <w:rsid w:val="0016050B"/>
    <w:rsid w:val="00162394"/>
    <w:rsid w:val="00162A43"/>
    <w:rsid w:val="00162C4F"/>
    <w:rsid w:val="0016310E"/>
    <w:rsid w:val="001653C0"/>
    <w:rsid w:val="00172B28"/>
    <w:rsid w:val="00173BA2"/>
    <w:rsid w:val="00175645"/>
    <w:rsid w:val="0018240C"/>
    <w:rsid w:val="001834F9"/>
    <w:rsid w:val="00184D03"/>
    <w:rsid w:val="001863C9"/>
    <w:rsid w:val="001866C0"/>
    <w:rsid w:val="00187C9D"/>
    <w:rsid w:val="001969F2"/>
    <w:rsid w:val="00197146"/>
    <w:rsid w:val="001A593A"/>
    <w:rsid w:val="001A5A33"/>
    <w:rsid w:val="001A5B31"/>
    <w:rsid w:val="001A6162"/>
    <w:rsid w:val="001A64D5"/>
    <w:rsid w:val="001A67C1"/>
    <w:rsid w:val="001A7ACC"/>
    <w:rsid w:val="001B3FFC"/>
    <w:rsid w:val="001B5676"/>
    <w:rsid w:val="001B60B7"/>
    <w:rsid w:val="001B6508"/>
    <w:rsid w:val="001B7B4D"/>
    <w:rsid w:val="001B7CF7"/>
    <w:rsid w:val="001C07C1"/>
    <w:rsid w:val="001C474D"/>
    <w:rsid w:val="001C6621"/>
    <w:rsid w:val="001D05E8"/>
    <w:rsid w:val="001D0CDC"/>
    <w:rsid w:val="001D14C8"/>
    <w:rsid w:val="001D2657"/>
    <w:rsid w:val="001D2AD2"/>
    <w:rsid w:val="001D5060"/>
    <w:rsid w:val="001E25E0"/>
    <w:rsid w:val="001E5F58"/>
    <w:rsid w:val="001F07E4"/>
    <w:rsid w:val="001F0B48"/>
    <w:rsid w:val="001F14B1"/>
    <w:rsid w:val="001F24A9"/>
    <w:rsid w:val="00200B27"/>
    <w:rsid w:val="00203F4F"/>
    <w:rsid w:val="00210C59"/>
    <w:rsid w:val="0021153B"/>
    <w:rsid w:val="00211DDE"/>
    <w:rsid w:val="0021381C"/>
    <w:rsid w:val="00213B1D"/>
    <w:rsid w:val="00222F15"/>
    <w:rsid w:val="002233B6"/>
    <w:rsid w:val="0022593F"/>
    <w:rsid w:val="0022660F"/>
    <w:rsid w:val="002269AE"/>
    <w:rsid w:val="002277CF"/>
    <w:rsid w:val="00232190"/>
    <w:rsid w:val="00236933"/>
    <w:rsid w:val="002443C8"/>
    <w:rsid w:val="00246A6E"/>
    <w:rsid w:val="0024746E"/>
    <w:rsid w:val="002474C1"/>
    <w:rsid w:val="00247BAD"/>
    <w:rsid w:val="00250951"/>
    <w:rsid w:val="002548A5"/>
    <w:rsid w:val="00257D64"/>
    <w:rsid w:val="00262DB8"/>
    <w:rsid w:val="00265E71"/>
    <w:rsid w:val="002672AF"/>
    <w:rsid w:val="00280113"/>
    <w:rsid w:val="0028030A"/>
    <w:rsid w:val="00281237"/>
    <w:rsid w:val="00282337"/>
    <w:rsid w:val="00282918"/>
    <w:rsid w:val="002854BA"/>
    <w:rsid w:val="00287F72"/>
    <w:rsid w:val="00291EF8"/>
    <w:rsid w:val="00294D17"/>
    <w:rsid w:val="00295BF2"/>
    <w:rsid w:val="00296D36"/>
    <w:rsid w:val="002A20F1"/>
    <w:rsid w:val="002A3090"/>
    <w:rsid w:val="002A5553"/>
    <w:rsid w:val="002B06BB"/>
    <w:rsid w:val="002B2FA4"/>
    <w:rsid w:val="002B3322"/>
    <w:rsid w:val="002B4569"/>
    <w:rsid w:val="002B5441"/>
    <w:rsid w:val="002C143D"/>
    <w:rsid w:val="002C5E80"/>
    <w:rsid w:val="002C7DB4"/>
    <w:rsid w:val="002D212D"/>
    <w:rsid w:val="002E367B"/>
    <w:rsid w:val="002E3BD9"/>
    <w:rsid w:val="002F151F"/>
    <w:rsid w:val="002F67E3"/>
    <w:rsid w:val="0030074C"/>
    <w:rsid w:val="003015E8"/>
    <w:rsid w:val="003028C9"/>
    <w:rsid w:val="003029D1"/>
    <w:rsid w:val="00304F73"/>
    <w:rsid w:val="003118A1"/>
    <w:rsid w:val="00311C9A"/>
    <w:rsid w:val="003145B4"/>
    <w:rsid w:val="003149B1"/>
    <w:rsid w:val="0031642E"/>
    <w:rsid w:val="0031743A"/>
    <w:rsid w:val="0032362C"/>
    <w:rsid w:val="003236FE"/>
    <w:rsid w:val="003263CC"/>
    <w:rsid w:val="00326C38"/>
    <w:rsid w:val="00327408"/>
    <w:rsid w:val="00331384"/>
    <w:rsid w:val="00332E7A"/>
    <w:rsid w:val="003330B7"/>
    <w:rsid w:val="003354F9"/>
    <w:rsid w:val="00336BCA"/>
    <w:rsid w:val="00337F9E"/>
    <w:rsid w:val="00340998"/>
    <w:rsid w:val="0034289F"/>
    <w:rsid w:val="0034418F"/>
    <w:rsid w:val="00344265"/>
    <w:rsid w:val="00347FEB"/>
    <w:rsid w:val="00350527"/>
    <w:rsid w:val="0035138E"/>
    <w:rsid w:val="00354410"/>
    <w:rsid w:val="003548FA"/>
    <w:rsid w:val="003554B9"/>
    <w:rsid w:val="0035755F"/>
    <w:rsid w:val="00366E77"/>
    <w:rsid w:val="00372481"/>
    <w:rsid w:val="00374992"/>
    <w:rsid w:val="003809D4"/>
    <w:rsid w:val="00385373"/>
    <w:rsid w:val="003858F2"/>
    <w:rsid w:val="00392310"/>
    <w:rsid w:val="00394425"/>
    <w:rsid w:val="00394974"/>
    <w:rsid w:val="003964F1"/>
    <w:rsid w:val="003978F6"/>
    <w:rsid w:val="003A0378"/>
    <w:rsid w:val="003A1FBA"/>
    <w:rsid w:val="003A3919"/>
    <w:rsid w:val="003A4BE8"/>
    <w:rsid w:val="003A5C59"/>
    <w:rsid w:val="003B02C3"/>
    <w:rsid w:val="003B3444"/>
    <w:rsid w:val="003B44C8"/>
    <w:rsid w:val="003B6E8C"/>
    <w:rsid w:val="003C1DB3"/>
    <w:rsid w:val="003C5AA7"/>
    <w:rsid w:val="003C5EAC"/>
    <w:rsid w:val="003D1679"/>
    <w:rsid w:val="003D1E0D"/>
    <w:rsid w:val="003D2AB0"/>
    <w:rsid w:val="003D2C79"/>
    <w:rsid w:val="003D6EFF"/>
    <w:rsid w:val="003E0D0F"/>
    <w:rsid w:val="003F122A"/>
    <w:rsid w:val="003F20FA"/>
    <w:rsid w:val="003F408D"/>
    <w:rsid w:val="003F5A5D"/>
    <w:rsid w:val="003F7907"/>
    <w:rsid w:val="00402724"/>
    <w:rsid w:val="0040494B"/>
    <w:rsid w:val="00410264"/>
    <w:rsid w:val="00422142"/>
    <w:rsid w:val="00425CAD"/>
    <w:rsid w:val="00426982"/>
    <w:rsid w:val="004306F5"/>
    <w:rsid w:val="00430952"/>
    <w:rsid w:val="004319C2"/>
    <w:rsid w:val="00435DC3"/>
    <w:rsid w:val="004427C0"/>
    <w:rsid w:val="00442AB8"/>
    <w:rsid w:val="004441CD"/>
    <w:rsid w:val="004519A5"/>
    <w:rsid w:val="00453860"/>
    <w:rsid w:val="00453B73"/>
    <w:rsid w:val="00454934"/>
    <w:rsid w:val="00460224"/>
    <w:rsid w:val="00461728"/>
    <w:rsid w:val="0046335E"/>
    <w:rsid w:val="00463FEB"/>
    <w:rsid w:val="004710F3"/>
    <w:rsid w:val="00472EC7"/>
    <w:rsid w:val="004763B9"/>
    <w:rsid w:val="004768B6"/>
    <w:rsid w:val="004802ED"/>
    <w:rsid w:val="00481EB5"/>
    <w:rsid w:val="004856B4"/>
    <w:rsid w:val="004862AA"/>
    <w:rsid w:val="00492FBB"/>
    <w:rsid w:val="004967A2"/>
    <w:rsid w:val="004A0894"/>
    <w:rsid w:val="004A1DF2"/>
    <w:rsid w:val="004A34CE"/>
    <w:rsid w:val="004B1A53"/>
    <w:rsid w:val="004B2FE7"/>
    <w:rsid w:val="004B49B9"/>
    <w:rsid w:val="004B62D5"/>
    <w:rsid w:val="004B6F77"/>
    <w:rsid w:val="004C0791"/>
    <w:rsid w:val="004C14D3"/>
    <w:rsid w:val="004C1F96"/>
    <w:rsid w:val="004C2A22"/>
    <w:rsid w:val="004C3CCF"/>
    <w:rsid w:val="004C42D0"/>
    <w:rsid w:val="004C5BBB"/>
    <w:rsid w:val="004C71D5"/>
    <w:rsid w:val="004D42FA"/>
    <w:rsid w:val="004D4BA7"/>
    <w:rsid w:val="004D52A4"/>
    <w:rsid w:val="004D6350"/>
    <w:rsid w:val="004E0890"/>
    <w:rsid w:val="004E2875"/>
    <w:rsid w:val="004E3010"/>
    <w:rsid w:val="004E3855"/>
    <w:rsid w:val="004E4FF6"/>
    <w:rsid w:val="004F433B"/>
    <w:rsid w:val="004F783F"/>
    <w:rsid w:val="0050172D"/>
    <w:rsid w:val="00502F5E"/>
    <w:rsid w:val="00503740"/>
    <w:rsid w:val="0050504B"/>
    <w:rsid w:val="00505B21"/>
    <w:rsid w:val="0050701E"/>
    <w:rsid w:val="00511343"/>
    <w:rsid w:val="00513D9D"/>
    <w:rsid w:val="0052104B"/>
    <w:rsid w:val="00522B45"/>
    <w:rsid w:val="005231DD"/>
    <w:rsid w:val="00526B19"/>
    <w:rsid w:val="00530B10"/>
    <w:rsid w:val="00534A43"/>
    <w:rsid w:val="00541C34"/>
    <w:rsid w:val="0054204E"/>
    <w:rsid w:val="00543EE2"/>
    <w:rsid w:val="00544AFC"/>
    <w:rsid w:val="00554F8C"/>
    <w:rsid w:val="0055616B"/>
    <w:rsid w:val="005614BF"/>
    <w:rsid w:val="0056241E"/>
    <w:rsid w:val="00564F42"/>
    <w:rsid w:val="00565862"/>
    <w:rsid w:val="00566CCA"/>
    <w:rsid w:val="00570703"/>
    <w:rsid w:val="00570A60"/>
    <w:rsid w:val="00572BB1"/>
    <w:rsid w:val="005738FD"/>
    <w:rsid w:val="00574ADA"/>
    <w:rsid w:val="00576C4F"/>
    <w:rsid w:val="00581643"/>
    <w:rsid w:val="005848AC"/>
    <w:rsid w:val="005855CE"/>
    <w:rsid w:val="005873D4"/>
    <w:rsid w:val="005932DF"/>
    <w:rsid w:val="005936BA"/>
    <w:rsid w:val="00593A7A"/>
    <w:rsid w:val="00593A8E"/>
    <w:rsid w:val="00593E9D"/>
    <w:rsid w:val="00596004"/>
    <w:rsid w:val="00596434"/>
    <w:rsid w:val="005A188F"/>
    <w:rsid w:val="005A3B46"/>
    <w:rsid w:val="005B3AF6"/>
    <w:rsid w:val="005B492D"/>
    <w:rsid w:val="005B6DA6"/>
    <w:rsid w:val="005B7A91"/>
    <w:rsid w:val="005C3DE8"/>
    <w:rsid w:val="005C42F1"/>
    <w:rsid w:val="005C51E7"/>
    <w:rsid w:val="005C64B2"/>
    <w:rsid w:val="005D2E97"/>
    <w:rsid w:val="005D3945"/>
    <w:rsid w:val="005D6098"/>
    <w:rsid w:val="005E0627"/>
    <w:rsid w:val="005E0A43"/>
    <w:rsid w:val="005E0A67"/>
    <w:rsid w:val="005E1DD6"/>
    <w:rsid w:val="005E4DDC"/>
    <w:rsid w:val="005E66BA"/>
    <w:rsid w:val="005F1670"/>
    <w:rsid w:val="005F4AD0"/>
    <w:rsid w:val="005F7F57"/>
    <w:rsid w:val="00610C65"/>
    <w:rsid w:val="00616DC4"/>
    <w:rsid w:val="0061791C"/>
    <w:rsid w:val="00617D7D"/>
    <w:rsid w:val="006200F9"/>
    <w:rsid w:val="00620A9A"/>
    <w:rsid w:val="00621AA6"/>
    <w:rsid w:val="00622E57"/>
    <w:rsid w:val="00623F90"/>
    <w:rsid w:val="00624BD7"/>
    <w:rsid w:val="00624DA2"/>
    <w:rsid w:val="00625F59"/>
    <w:rsid w:val="00626845"/>
    <w:rsid w:val="006274F2"/>
    <w:rsid w:val="00631CA3"/>
    <w:rsid w:val="00634B78"/>
    <w:rsid w:val="006351E4"/>
    <w:rsid w:val="00635261"/>
    <w:rsid w:val="00635C28"/>
    <w:rsid w:val="00637E2A"/>
    <w:rsid w:val="00640525"/>
    <w:rsid w:val="00642DC9"/>
    <w:rsid w:val="006439C7"/>
    <w:rsid w:val="00645470"/>
    <w:rsid w:val="00650CA3"/>
    <w:rsid w:val="00650E3F"/>
    <w:rsid w:val="00651A24"/>
    <w:rsid w:val="006546E8"/>
    <w:rsid w:val="00655DB0"/>
    <w:rsid w:val="0065686F"/>
    <w:rsid w:val="00657A63"/>
    <w:rsid w:val="00661540"/>
    <w:rsid w:val="00662D4E"/>
    <w:rsid w:val="00664B3E"/>
    <w:rsid w:val="006661D2"/>
    <w:rsid w:val="00667A43"/>
    <w:rsid w:val="006708C4"/>
    <w:rsid w:val="00670C11"/>
    <w:rsid w:val="00671B10"/>
    <w:rsid w:val="00672977"/>
    <w:rsid w:val="00673EE2"/>
    <w:rsid w:val="00685B13"/>
    <w:rsid w:val="00686B65"/>
    <w:rsid w:val="00687AAD"/>
    <w:rsid w:val="00692866"/>
    <w:rsid w:val="006938E9"/>
    <w:rsid w:val="00694D64"/>
    <w:rsid w:val="00697E7D"/>
    <w:rsid w:val="006A2DB4"/>
    <w:rsid w:val="006A2E09"/>
    <w:rsid w:val="006A2EE2"/>
    <w:rsid w:val="006A6E0A"/>
    <w:rsid w:val="006B1A6B"/>
    <w:rsid w:val="006B46F2"/>
    <w:rsid w:val="006B6756"/>
    <w:rsid w:val="006B6E96"/>
    <w:rsid w:val="006C1E1E"/>
    <w:rsid w:val="006C2A04"/>
    <w:rsid w:val="006C54AE"/>
    <w:rsid w:val="006C7E43"/>
    <w:rsid w:val="006D0273"/>
    <w:rsid w:val="006E04B0"/>
    <w:rsid w:val="006E0AC8"/>
    <w:rsid w:val="006E5CE7"/>
    <w:rsid w:val="006E7367"/>
    <w:rsid w:val="006E7461"/>
    <w:rsid w:val="006F112F"/>
    <w:rsid w:val="006F3AD2"/>
    <w:rsid w:val="006F3D1C"/>
    <w:rsid w:val="006F56D7"/>
    <w:rsid w:val="0070014E"/>
    <w:rsid w:val="007002BB"/>
    <w:rsid w:val="0070121C"/>
    <w:rsid w:val="00705019"/>
    <w:rsid w:val="007052F3"/>
    <w:rsid w:val="007078B9"/>
    <w:rsid w:val="00711379"/>
    <w:rsid w:val="00716043"/>
    <w:rsid w:val="00717652"/>
    <w:rsid w:val="007202E9"/>
    <w:rsid w:val="00720840"/>
    <w:rsid w:val="00720FD8"/>
    <w:rsid w:val="00721C91"/>
    <w:rsid w:val="0072414B"/>
    <w:rsid w:val="00724567"/>
    <w:rsid w:val="007262D8"/>
    <w:rsid w:val="007267B7"/>
    <w:rsid w:val="0073114D"/>
    <w:rsid w:val="00735E00"/>
    <w:rsid w:val="0073624A"/>
    <w:rsid w:val="007420AA"/>
    <w:rsid w:val="007427E4"/>
    <w:rsid w:val="00753733"/>
    <w:rsid w:val="00755C98"/>
    <w:rsid w:val="0075782F"/>
    <w:rsid w:val="00757C3B"/>
    <w:rsid w:val="00761DB1"/>
    <w:rsid w:val="00770743"/>
    <w:rsid w:val="00773B88"/>
    <w:rsid w:val="007750BC"/>
    <w:rsid w:val="007762C5"/>
    <w:rsid w:val="00781806"/>
    <w:rsid w:val="00785156"/>
    <w:rsid w:val="00787522"/>
    <w:rsid w:val="007877DE"/>
    <w:rsid w:val="00787AC7"/>
    <w:rsid w:val="00792656"/>
    <w:rsid w:val="00795BF0"/>
    <w:rsid w:val="00797462"/>
    <w:rsid w:val="007A022A"/>
    <w:rsid w:val="007A059A"/>
    <w:rsid w:val="007A0B8A"/>
    <w:rsid w:val="007A5D8F"/>
    <w:rsid w:val="007B2053"/>
    <w:rsid w:val="007B5909"/>
    <w:rsid w:val="007C02BB"/>
    <w:rsid w:val="007C4EB0"/>
    <w:rsid w:val="007D11E8"/>
    <w:rsid w:val="007D2F54"/>
    <w:rsid w:val="007D4EDA"/>
    <w:rsid w:val="007D6174"/>
    <w:rsid w:val="007E06D5"/>
    <w:rsid w:val="007E0D77"/>
    <w:rsid w:val="007E25E8"/>
    <w:rsid w:val="007E50E8"/>
    <w:rsid w:val="007E52A2"/>
    <w:rsid w:val="007F2DB9"/>
    <w:rsid w:val="007F45C1"/>
    <w:rsid w:val="007F7837"/>
    <w:rsid w:val="0080112A"/>
    <w:rsid w:val="00802AEB"/>
    <w:rsid w:val="00803208"/>
    <w:rsid w:val="00804D59"/>
    <w:rsid w:val="00811368"/>
    <w:rsid w:val="00813BEA"/>
    <w:rsid w:val="00816A8C"/>
    <w:rsid w:val="008203AA"/>
    <w:rsid w:val="00820BB9"/>
    <w:rsid w:val="008218BF"/>
    <w:rsid w:val="008221AA"/>
    <w:rsid w:val="00822801"/>
    <w:rsid w:val="008231C2"/>
    <w:rsid w:val="00824B2A"/>
    <w:rsid w:val="00825176"/>
    <w:rsid w:val="00825F7A"/>
    <w:rsid w:val="00826799"/>
    <w:rsid w:val="00830834"/>
    <w:rsid w:val="008320BE"/>
    <w:rsid w:val="00833339"/>
    <w:rsid w:val="00836683"/>
    <w:rsid w:val="00840267"/>
    <w:rsid w:val="00841AF8"/>
    <w:rsid w:val="00841C46"/>
    <w:rsid w:val="00842512"/>
    <w:rsid w:val="008426DE"/>
    <w:rsid w:val="00842C46"/>
    <w:rsid w:val="00842FBB"/>
    <w:rsid w:val="00847962"/>
    <w:rsid w:val="0085163D"/>
    <w:rsid w:val="00853AAF"/>
    <w:rsid w:val="00856262"/>
    <w:rsid w:val="00861F3F"/>
    <w:rsid w:val="0086569B"/>
    <w:rsid w:val="008714BA"/>
    <w:rsid w:val="00872C2F"/>
    <w:rsid w:val="0087582B"/>
    <w:rsid w:val="008760D1"/>
    <w:rsid w:val="00881C1F"/>
    <w:rsid w:val="00882E3C"/>
    <w:rsid w:val="008843C7"/>
    <w:rsid w:val="00884C42"/>
    <w:rsid w:val="00886A49"/>
    <w:rsid w:val="00891660"/>
    <w:rsid w:val="00892011"/>
    <w:rsid w:val="008A0B94"/>
    <w:rsid w:val="008A35C7"/>
    <w:rsid w:val="008A3BDA"/>
    <w:rsid w:val="008A4A7B"/>
    <w:rsid w:val="008A7B9F"/>
    <w:rsid w:val="008B067A"/>
    <w:rsid w:val="008B07E9"/>
    <w:rsid w:val="008B1AF4"/>
    <w:rsid w:val="008B4C97"/>
    <w:rsid w:val="008B4FC7"/>
    <w:rsid w:val="008C1C30"/>
    <w:rsid w:val="008C7365"/>
    <w:rsid w:val="008D3110"/>
    <w:rsid w:val="008D4548"/>
    <w:rsid w:val="008E015E"/>
    <w:rsid w:val="008E2813"/>
    <w:rsid w:val="008E5F39"/>
    <w:rsid w:val="008E5FDE"/>
    <w:rsid w:val="008F3B9D"/>
    <w:rsid w:val="008F5761"/>
    <w:rsid w:val="008F7B8B"/>
    <w:rsid w:val="009001D1"/>
    <w:rsid w:val="009018C7"/>
    <w:rsid w:val="00903220"/>
    <w:rsid w:val="009045EE"/>
    <w:rsid w:val="00910A8F"/>
    <w:rsid w:val="0091101C"/>
    <w:rsid w:val="00912EAA"/>
    <w:rsid w:val="00913B53"/>
    <w:rsid w:val="00913E9A"/>
    <w:rsid w:val="0091444E"/>
    <w:rsid w:val="00917069"/>
    <w:rsid w:val="009216FC"/>
    <w:rsid w:val="009221D2"/>
    <w:rsid w:val="009240AC"/>
    <w:rsid w:val="00930F63"/>
    <w:rsid w:val="0094272B"/>
    <w:rsid w:val="00946D7A"/>
    <w:rsid w:val="00947786"/>
    <w:rsid w:val="00947BF3"/>
    <w:rsid w:val="00947CDB"/>
    <w:rsid w:val="00952AD8"/>
    <w:rsid w:val="00952D60"/>
    <w:rsid w:val="00952EAC"/>
    <w:rsid w:val="00954FD6"/>
    <w:rsid w:val="009609E4"/>
    <w:rsid w:val="0096278B"/>
    <w:rsid w:val="009705A1"/>
    <w:rsid w:val="00972405"/>
    <w:rsid w:val="00972954"/>
    <w:rsid w:val="009774B0"/>
    <w:rsid w:val="009815E1"/>
    <w:rsid w:val="0098215E"/>
    <w:rsid w:val="00983D3B"/>
    <w:rsid w:val="00985E72"/>
    <w:rsid w:val="00986A96"/>
    <w:rsid w:val="009912C1"/>
    <w:rsid w:val="00992D65"/>
    <w:rsid w:val="00993372"/>
    <w:rsid w:val="009A0B89"/>
    <w:rsid w:val="009A27F5"/>
    <w:rsid w:val="009A2EA7"/>
    <w:rsid w:val="009A4669"/>
    <w:rsid w:val="009A569A"/>
    <w:rsid w:val="009B2358"/>
    <w:rsid w:val="009B2797"/>
    <w:rsid w:val="009C0813"/>
    <w:rsid w:val="009C12E5"/>
    <w:rsid w:val="009C2C46"/>
    <w:rsid w:val="009C7AB5"/>
    <w:rsid w:val="009D0FC4"/>
    <w:rsid w:val="009E20F5"/>
    <w:rsid w:val="009E53EF"/>
    <w:rsid w:val="009E7C1F"/>
    <w:rsid w:val="009F0F0B"/>
    <w:rsid w:val="009F12F9"/>
    <w:rsid w:val="009F625B"/>
    <w:rsid w:val="00A00AF9"/>
    <w:rsid w:val="00A015A0"/>
    <w:rsid w:val="00A06E9B"/>
    <w:rsid w:val="00A10B4B"/>
    <w:rsid w:val="00A1259F"/>
    <w:rsid w:val="00A1774C"/>
    <w:rsid w:val="00A23653"/>
    <w:rsid w:val="00A23873"/>
    <w:rsid w:val="00A27956"/>
    <w:rsid w:val="00A328ED"/>
    <w:rsid w:val="00A32A50"/>
    <w:rsid w:val="00A372D1"/>
    <w:rsid w:val="00A42BD7"/>
    <w:rsid w:val="00A43E92"/>
    <w:rsid w:val="00A4554D"/>
    <w:rsid w:val="00A46EB7"/>
    <w:rsid w:val="00A47959"/>
    <w:rsid w:val="00A50E1A"/>
    <w:rsid w:val="00A54B4F"/>
    <w:rsid w:val="00A55B37"/>
    <w:rsid w:val="00A57F96"/>
    <w:rsid w:val="00A61804"/>
    <w:rsid w:val="00A6192A"/>
    <w:rsid w:val="00A73CD1"/>
    <w:rsid w:val="00A73D8E"/>
    <w:rsid w:val="00A74F66"/>
    <w:rsid w:val="00A74FEA"/>
    <w:rsid w:val="00A80592"/>
    <w:rsid w:val="00A805AA"/>
    <w:rsid w:val="00A80F4A"/>
    <w:rsid w:val="00A812B6"/>
    <w:rsid w:val="00A823ED"/>
    <w:rsid w:val="00A876E1"/>
    <w:rsid w:val="00A90B55"/>
    <w:rsid w:val="00A91767"/>
    <w:rsid w:val="00A918FD"/>
    <w:rsid w:val="00A94C39"/>
    <w:rsid w:val="00A9546E"/>
    <w:rsid w:val="00AA0205"/>
    <w:rsid w:val="00AA2BFC"/>
    <w:rsid w:val="00AB4CA2"/>
    <w:rsid w:val="00AB6A0B"/>
    <w:rsid w:val="00AC0789"/>
    <w:rsid w:val="00AC167C"/>
    <w:rsid w:val="00AC55C9"/>
    <w:rsid w:val="00AD5904"/>
    <w:rsid w:val="00AD7A1B"/>
    <w:rsid w:val="00AE0551"/>
    <w:rsid w:val="00AE22FF"/>
    <w:rsid w:val="00AE524D"/>
    <w:rsid w:val="00AE6FA1"/>
    <w:rsid w:val="00AF0DF4"/>
    <w:rsid w:val="00AF3BC3"/>
    <w:rsid w:val="00AF5AE8"/>
    <w:rsid w:val="00AF6FAD"/>
    <w:rsid w:val="00B03450"/>
    <w:rsid w:val="00B04441"/>
    <w:rsid w:val="00B0478A"/>
    <w:rsid w:val="00B04917"/>
    <w:rsid w:val="00B04CA8"/>
    <w:rsid w:val="00B06277"/>
    <w:rsid w:val="00B078BD"/>
    <w:rsid w:val="00B07CFA"/>
    <w:rsid w:val="00B11488"/>
    <w:rsid w:val="00B12F00"/>
    <w:rsid w:val="00B14CFB"/>
    <w:rsid w:val="00B16DCA"/>
    <w:rsid w:val="00B1768D"/>
    <w:rsid w:val="00B20B53"/>
    <w:rsid w:val="00B257E1"/>
    <w:rsid w:val="00B26BC3"/>
    <w:rsid w:val="00B31215"/>
    <w:rsid w:val="00B32CF3"/>
    <w:rsid w:val="00B34AE3"/>
    <w:rsid w:val="00B34E74"/>
    <w:rsid w:val="00B3697E"/>
    <w:rsid w:val="00B36A04"/>
    <w:rsid w:val="00B37E23"/>
    <w:rsid w:val="00B40FC5"/>
    <w:rsid w:val="00B41218"/>
    <w:rsid w:val="00B44530"/>
    <w:rsid w:val="00B45FEC"/>
    <w:rsid w:val="00B50502"/>
    <w:rsid w:val="00B51AAC"/>
    <w:rsid w:val="00B52649"/>
    <w:rsid w:val="00B52C1A"/>
    <w:rsid w:val="00B534C0"/>
    <w:rsid w:val="00B53C76"/>
    <w:rsid w:val="00B53E2E"/>
    <w:rsid w:val="00B53F6E"/>
    <w:rsid w:val="00B55EAA"/>
    <w:rsid w:val="00B57DF7"/>
    <w:rsid w:val="00B622B0"/>
    <w:rsid w:val="00B62C08"/>
    <w:rsid w:val="00B65B63"/>
    <w:rsid w:val="00B70F8A"/>
    <w:rsid w:val="00B7412C"/>
    <w:rsid w:val="00B7531D"/>
    <w:rsid w:val="00B777FD"/>
    <w:rsid w:val="00B8153F"/>
    <w:rsid w:val="00B8218E"/>
    <w:rsid w:val="00B848B5"/>
    <w:rsid w:val="00B84B48"/>
    <w:rsid w:val="00B84CAA"/>
    <w:rsid w:val="00B85EC0"/>
    <w:rsid w:val="00B86394"/>
    <w:rsid w:val="00B87913"/>
    <w:rsid w:val="00B91224"/>
    <w:rsid w:val="00B91480"/>
    <w:rsid w:val="00B93C8F"/>
    <w:rsid w:val="00B94A5D"/>
    <w:rsid w:val="00B95885"/>
    <w:rsid w:val="00B95DA9"/>
    <w:rsid w:val="00B9684E"/>
    <w:rsid w:val="00BA1D5E"/>
    <w:rsid w:val="00BA22FE"/>
    <w:rsid w:val="00BB000D"/>
    <w:rsid w:val="00BB3C93"/>
    <w:rsid w:val="00BB5482"/>
    <w:rsid w:val="00BB6DFA"/>
    <w:rsid w:val="00BB7965"/>
    <w:rsid w:val="00BC1734"/>
    <w:rsid w:val="00BC43B2"/>
    <w:rsid w:val="00BC7633"/>
    <w:rsid w:val="00BC7FBF"/>
    <w:rsid w:val="00BD01D9"/>
    <w:rsid w:val="00BD133B"/>
    <w:rsid w:val="00BD3428"/>
    <w:rsid w:val="00BD343B"/>
    <w:rsid w:val="00BD6D09"/>
    <w:rsid w:val="00BE2F0F"/>
    <w:rsid w:val="00BE455B"/>
    <w:rsid w:val="00BE7954"/>
    <w:rsid w:val="00BF0AD8"/>
    <w:rsid w:val="00BF12B8"/>
    <w:rsid w:val="00BF137E"/>
    <w:rsid w:val="00BF14D6"/>
    <w:rsid w:val="00BF1830"/>
    <w:rsid w:val="00BF1886"/>
    <w:rsid w:val="00BF4357"/>
    <w:rsid w:val="00BF4EF8"/>
    <w:rsid w:val="00BF631C"/>
    <w:rsid w:val="00C013AC"/>
    <w:rsid w:val="00C03F7C"/>
    <w:rsid w:val="00C05D5B"/>
    <w:rsid w:val="00C0600C"/>
    <w:rsid w:val="00C06292"/>
    <w:rsid w:val="00C068F3"/>
    <w:rsid w:val="00C10F6A"/>
    <w:rsid w:val="00C14070"/>
    <w:rsid w:val="00C16E29"/>
    <w:rsid w:val="00C17046"/>
    <w:rsid w:val="00C17124"/>
    <w:rsid w:val="00C230FC"/>
    <w:rsid w:val="00C25451"/>
    <w:rsid w:val="00C31C52"/>
    <w:rsid w:val="00C34BED"/>
    <w:rsid w:val="00C35775"/>
    <w:rsid w:val="00C42A86"/>
    <w:rsid w:val="00C4518C"/>
    <w:rsid w:val="00C457BB"/>
    <w:rsid w:val="00C465E7"/>
    <w:rsid w:val="00C47FA1"/>
    <w:rsid w:val="00C50E82"/>
    <w:rsid w:val="00C53E07"/>
    <w:rsid w:val="00C54F6F"/>
    <w:rsid w:val="00C626E4"/>
    <w:rsid w:val="00C6411C"/>
    <w:rsid w:val="00C74F71"/>
    <w:rsid w:val="00C7720A"/>
    <w:rsid w:val="00C807B0"/>
    <w:rsid w:val="00C81157"/>
    <w:rsid w:val="00C83B05"/>
    <w:rsid w:val="00C84B3D"/>
    <w:rsid w:val="00C84E85"/>
    <w:rsid w:val="00C85F10"/>
    <w:rsid w:val="00C94130"/>
    <w:rsid w:val="00C95834"/>
    <w:rsid w:val="00C97FDB"/>
    <w:rsid w:val="00CA071A"/>
    <w:rsid w:val="00CA1598"/>
    <w:rsid w:val="00CA3324"/>
    <w:rsid w:val="00CA4E62"/>
    <w:rsid w:val="00CA6598"/>
    <w:rsid w:val="00CA6BBE"/>
    <w:rsid w:val="00CB352F"/>
    <w:rsid w:val="00CB4C36"/>
    <w:rsid w:val="00CB625B"/>
    <w:rsid w:val="00CB652A"/>
    <w:rsid w:val="00CB6A88"/>
    <w:rsid w:val="00CB6C2E"/>
    <w:rsid w:val="00CB709F"/>
    <w:rsid w:val="00CB73C5"/>
    <w:rsid w:val="00CB7A6F"/>
    <w:rsid w:val="00CC1A4E"/>
    <w:rsid w:val="00CC219B"/>
    <w:rsid w:val="00CC259A"/>
    <w:rsid w:val="00CC2970"/>
    <w:rsid w:val="00CC3248"/>
    <w:rsid w:val="00CC4485"/>
    <w:rsid w:val="00CC5998"/>
    <w:rsid w:val="00CC622F"/>
    <w:rsid w:val="00CC6DDC"/>
    <w:rsid w:val="00CD3A98"/>
    <w:rsid w:val="00CD4E7A"/>
    <w:rsid w:val="00CE2AD9"/>
    <w:rsid w:val="00CE3610"/>
    <w:rsid w:val="00CE3C47"/>
    <w:rsid w:val="00CE6738"/>
    <w:rsid w:val="00CF0180"/>
    <w:rsid w:val="00CF0654"/>
    <w:rsid w:val="00CF0CAB"/>
    <w:rsid w:val="00CF1FEF"/>
    <w:rsid w:val="00CF2757"/>
    <w:rsid w:val="00CF524D"/>
    <w:rsid w:val="00CF6904"/>
    <w:rsid w:val="00CF6AAC"/>
    <w:rsid w:val="00CF72C2"/>
    <w:rsid w:val="00D06134"/>
    <w:rsid w:val="00D06D4B"/>
    <w:rsid w:val="00D07E9A"/>
    <w:rsid w:val="00D1053D"/>
    <w:rsid w:val="00D11551"/>
    <w:rsid w:val="00D11C58"/>
    <w:rsid w:val="00D12757"/>
    <w:rsid w:val="00D13132"/>
    <w:rsid w:val="00D1520D"/>
    <w:rsid w:val="00D15D43"/>
    <w:rsid w:val="00D20FA4"/>
    <w:rsid w:val="00D23B91"/>
    <w:rsid w:val="00D25476"/>
    <w:rsid w:val="00D2694F"/>
    <w:rsid w:val="00D271BD"/>
    <w:rsid w:val="00D27D62"/>
    <w:rsid w:val="00D31407"/>
    <w:rsid w:val="00D31A2F"/>
    <w:rsid w:val="00D3308A"/>
    <w:rsid w:val="00D35F33"/>
    <w:rsid w:val="00D41EC0"/>
    <w:rsid w:val="00D42743"/>
    <w:rsid w:val="00D43D3D"/>
    <w:rsid w:val="00D465FF"/>
    <w:rsid w:val="00D471AD"/>
    <w:rsid w:val="00D47D6B"/>
    <w:rsid w:val="00D51785"/>
    <w:rsid w:val="00D534E6"/>
    <w:rsid w:val="00D5394E"/>
    <w:rsid w:val="00D56DED"/>
    <w:rsid w:val="00D575B5"/>
    <w:rsid w:val="00D60176"/>
    <w:rsid w:val="00D62CB0"/>
    <w:rsid w:val="00D64B75"/>
    <w:rsid w:val="00D6725A"/>
    <w:rsid w:val="00D7007D"/>
    <w:rsid w:val="00D71BAF"/>
    <w:rsid w:val="00D730C9"/>
    <w:rsid w:val="00D85805"/>
    <w:rsid w:val="00D85C10"/>
    <w:rsid w:val="00D86EE7"/>
    <w:rsid w:val="00D87101"/>
    <w:rsid w:val="00D87E6B"/>
    <w:rsid w:val="00D92E06"/>
    <w:rsid w:val="00D95C91"/>
    <w:rsid w:val="00D96136"/>
    <w:rsid w:val="00D963F1"/>
    <w:rsid w:val="00D9736F"/>
    <w:rsid w:val="00D978CB"/>
    <w:rsid w:val="00DA18A8"/>
    <w:rsid w:val="00DA1A4E"/>
    <w:rsid w:val="00DA1EB4"/>
    <w:rsid w:val="00DA2766"/>
    <w:rsid w:val="00DA2EC2"/>
    <w:rsid w:val="00DA5C70"/>
    <w:rsid w:val="00DA61EF"/>
    <w:rsid w:val="00DB0792"/>
    <w:rsid w:val="00DB20C7"/>
    <w:rsid w:val="00DB6A86"/>
    <w:rsid w:val="00DB6DE8"/>
    <w:rsid w:val="00DB7169"/>
    <w:rsid w:val="00DC30E5"/>
    <w:rsid w:val="00DC3B46"/>
    <w:rsid w:val="00DC4405"/>
    <w:rsid w:val="00DC6FE6"/>
    <w:rsid w:val="00DD2F82"/>
    <w:rsid w:val="00DD3AA8"/>
    <w:rsid w:val="00DD4AE8"/>
    <w:rsid w:val="00DD60FA"/>
    <w:rsid w:val="00DE62FF"/>
    <w:rsid w:val="00DF0E0E"/>
    <w:rsid w:val="00DF5BDE"/>
    <w:rsid w:val="00E012C4"/>
    <w:rsid w:val="00E0384C"/>
    <w:rsid w:val="00E10C77"/>
    <w:rsid w:val="00E1178E"/>
    <w:rsid w:val="00E12993"/>
    <w:rsid w:val="00E13112"/>
    <w:rsid w:val="00E14610"/>
    <w:rsid w:val="00E14C60"/>
    <w:rsid w:val="00E15989"/>
    <w:rsid w:val="00E21B3B"/>
    <w:rsid w:val="00E245B6"/>
    <w:rsid w:val="00E24858"/>
    <w:rsid w:val="00E25C24"/>
    <w:rsid w:val="00E31108"/>
    <w:rsid w:val="00E32254"/>
    <w:rsid w:val="00E325E9"/>
    <w:rsid w:val="00E372B6"/>
    <w:rsid w:val="00E41175"/>
    <w:rsid w:val="00E439B4"/>
    <w:rsid w:val="00E44D7E"/>
    <w:rsid w:val="00E459FA"/>
    <w:rsid w:val="00E4748A"/>
    <w:rsid w:val="00E517FE"/>
    <w:rsid w:val="00E53764"/>
    <w:rsid w:val="00E60CD7"/>
    <w:rsid w:val="00E61030"/>
    <w:rsid w:val="00E61E37"/>
    <w:rsid w:val="00E628BC"/>
    <w:rsid w:val="00E62F9D"/>
    <w:rsid w:val="00E64447"/>
    <w:rsid w:val="00E648FD"/>
    <w:rsid w:val="00E70ABF"/>
    <w:rsid w:val="00E70D92"/>
    <w:rsid w:val="00E71E5C"/>
    <w:rsid w:val="00E72C30"/>
    <w:rsid w:val="00E738E6"/>
    <w:rsid w:val="00E751B6"/>
    <w:rsid w:val="00E77D14"/>
    <w:rsid w:val="00E82B87"/>
    <w:rsid w:val="00E878B8"/>
    <w:rsid w:val="00E90FD3"/>
    <w:rsid w:val="00E9166F"/>
    <w:rsid w:val="00E929C6"/>
    <w:rsid w:val="00E935C5"/>
    <w:rsid w:val="00E94642"/>
    <w:rsid w:val="00E95172"/>
    <w:rsid w:val="00E96882"/>
    <w:rsid w:val="00EA0018"/>
    <w:rsid w:val="00EA520C"/>
    <w:rsid w:val="00EB0FBA"/>
    <w:rsid w:val="00EB12FA"/>
    <w:rsid w:val="00EB1CCE"/>
    <w:rsid w:val="00EC0204"/>
    <w:rsid w:val="00EC3CE4"/>
    <w:rsid w:val="00EC5EB6"/>
    <w:rsid w:val="00EC7324"/>
    <w:rsid w:val="00EC7604"/>
    <w:rsid w:val="00ED0294"/>
    <w:rsid w:val="00ED3752"/>
    <w:rsid w:val="00ED3BE6"/>
    <w:rsid w:val="00ED5C03"/>
    <w:rsid w:val="00EE2A66"/>
    <w:rsid w:val="00EE6818"/>
    <w:rsid w:val="00EF1A8B"/>
    <w:rsid w:val="00EF1B1F"/>
    <w:rsid w:val="00EF4A3C"/>
    <w:rsid w:val="00EF70B5"/>
    <w:rsid w:val="00F03486"/>
    <w:rsid w:val="00F118FD"/>
    <w:rsid w:val="00F14D56"/>
    <w:rsid w:val="00F1644A"/>
    <w:rsid w:val="00F1657E"/>
    <w:rsid w:val="00F172CA"/>
    <w:rsid w:val="00F25C00"/>
    <w:rsid w:val="00F261FB"/>
    <w:rsid w:val="00F3031D"/>
    <w:rsid w:val="00F31DED"/>
    <w:rsid w:val="00F32756"/>
    <w:rsid w:val="00F3415E"/>
    <w:rsid w:val="00F34466"/>
    <w:rsid w:val="00F379E4"/>
    <w:rsid w:val="00F413E4"/>
    <w:rsid w:val="00F45541"/>
    <w:rsid w:val="00F45F2A"/>
    <w:rsid w:val="00F51B01"/>
    <w:rsid w:val="00F51C29"/>
    <w:rsid w:val="00F53EA0"/>
    <w:rsid w:val="00F554E8"/>
    <w:rsid w:val="00F56480"/>
    <w:rsid w:val="00F56FA3"/>
    <w:rsid w:val="00F6113E"/>
    <w:rsid w:val="00F645D0"/>
    <w:rsid w:val="00F65EB8"/>
    <w:rsid w:val="00F66D70"/>
    <w:rsid w:val="00F748BB"/>
    <w:rsid w:val="00F8078D"/>
    <w:rsid w:val="00F84009"/>
    <w:rsid w:val="00F8442C"/>
    <w:rsid w:val="00F84A8F"/>
    <w:rsid w:val="00F858CB"/>
    <w:rsid w:val="00F858D1"/>
    <w:rsid w:val="00F86AE1"/>
    <w:rsid w:val="00F91974"/>
    <w:rsid w:val="00F91D07"/>
    <w:rsid w:val="00F929E3"/>
    <w:rsid w:val="00F93710"/>
    <w:rsid w:val="00F9404E"/>
    <w:rsid w:val="00F951CC"/>
    <w:rsid w:val="00F95F6C"/>
    <w:rsid w:val="00F97017"/>
    <w:rsid w:val="00F97600"/>
    <w:rsid w:val="00F97BFF"/>
    <w:rsid w:val="00F97D8D"/>
    <w:rsid w:val="00FA1B06"/>
    <w:rsid w:val="00FA2ECB"/>
    <w:rsid w:val="00FA3DB4"/>
    <w:rsid w:val="00FA4B86"/>
    <w:rsid w:val="00FB0C38"/>
    <w:rsid w:val="00FB1FD3"/>
    <w:rsid w:val="00FB2F49"/>
    <w:rsid w:val="00FB38FC"/>
    <w:rsid w:val="00FC1C4A"/>
    <w:rsid w:val="00FC4F6A"/>
    <w:rsid w:val="00FC5826"/>
    <w:rsid w:val="00FC79A8"/>
    <w:rsid w:val="00FC7AA4"/>
    <w:rsid w:val="00FD0E3E"/>
    <w:rsid w:val="00FD3D3C"/>
    <w:rsid w:val="00FD3E33"/>
    <w:rsid w:val="00FD49A9"/>
    <w:rsid w:val="00FD5345"/>
    <w:rsid w:val="00FD5416"/>
    <w:rsid w:val="00FE1C4C"/>
    <w:rsid w:val="00FE39E1"/>
    <w:rsid w:val="00FE47E9"/>
    <w:rsid w:val="00FF26EE"/>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32"/>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TGS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8CA73-4862-462B-A7D3-1C05A703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10</cp:revision>
  <cp:lastPrinted>2016-10-19T18:32:00Z</cp:lastPrinted>
  <dcterms:created xsi:type="dcterms:W3CDTF">2016-10-28T19:09:00Z</dcterms:created>
  <dcterms:modified xsi:type="dcterms:W3CDTF">2016-10-31T20:10:00Z</dcterms:modified>
</cp:coreProperties>
</file>