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5C3" w:rsidRPr="00CF55CC" w:rsidRDefault="001F6494" w:rsidP="00C815C3">
      <w:pPr>
        <w:spacing w:line="259" w:lineRule="auto"/>
        <w:ind w:left="395"/>
        <w:jc w:val="center"/>
        <w:rPr>
          <w:sz w:val="24"/>
          <w:szCs w:val="24"/>
        </w:rPr>
      </w:pPr>
      <w:r w:rsidRPr="00CF55CC">
        <w:rPr>
          <w:b/>
          <w:sz w:val="24"/>
          <w:szCs w:val="24"/>
        </w:rPr>
        <w:t>Q&amp;A #</w:t>
      </w:r>
      <w:r w:rsidR="0067159F">
        <w:rPr>
          <w:b/>
          <w:sz w:val="24"/>
          <w:szCs w:val="24"/>
        </w:rPr>
        <w:t>3</w:t>
      </w:r>
    </w:p>
    <w:p w:rsidR="00C815C3" w:rsidRPr="00CF55CC" w:rsidRDefault="001F6494" w:rsidP="00C815C3">
      <w:pPr>
        <w:spacing w:line="259" w:lineRule="auto"/>
        <w:ind w:left="395" w:right="2"/>
        <w:jc w:val="center"/>
        <w:rPr>
          <w:sz w:val="24"/>
          <w:szCs w:val="24"/>
        </w:rPr>
      </w:pPr>
      <w:r w:rsidRPr="00CF55CC">
        <w:rPr>
          <w:b/>
          <w:sz w:val="24"/>
          <w:szCs w:val="24"/>
        </w:rPr>
        <w:t>RFP #</w:t>
      </w:r>
      <w:r w:rsidR="000D5DEF" w:rsidRPr="00CF55CC">
        <w:rPr>
          <w:b/>
          <w:sz w:val="24"/>
          <w:szCs w:val="24"/>
        </w:rPr>
        <w:t>171129</w:t>
      </w:r>
    </w:p>
    <w:p w:rsidR="00C815C3" w:rsidRDefault="000D5DEF" w:rsidP="00C815C3">
      <w:pPr>
        <w:spacing w:line="259" w:lineRule="auto"/>
        <w:ind w:left="395" w:right="1"/>
        <w:jc w:val="center"/>
      </w:pPr>
      <w:r w:rsidRPr="00CF55CC">
        <w:rPr>
          <w:b/>
          <w:sz w:val="24"/>
          <w:szCs w:val="24"/>
        </w:rPr>
        <w:t>Arbitrage Rebate Calculation</w:t>
      </w:r>
      <w:r w:rsidR="001F6494" w:rsidRPr="00CF55CC">
        <w:rPr>
          <w:b/>
          <w:sz w:val="24"/>
          <w:szCs w:val="24"/>
        </w:rPr>
        <w:t xml:space="preserve"> Services</w:t>
      </w:r>
      <w:r w:rsidR="001F6494">
        <w:rPr>
          <w:b/>
        </w:rPr>
        <w:t xml:space="preserve"> </w:t>
      </w:r>
    </w:p>
    <w:p w:rsidR="00C815C3" w:rsidRDefault="00C815C3" w:rsidP="00C815C3">
      <w:pPr>
        <w:spacing w:after="45" w:line="259" w:lineRule="auto"/>
        <w:ind w:left="0" w:firstLine="0"/>
      </w:pPr>
      <w:r>
        <w:t xml:space="preserve"> </w:t>
      </w:r>
    </w:p>
    <w:p w:rsidR="00C815C3" w:rsidRPr="000D5DEF" w:rsidRDefault="00C815C3" w:rsidP="00C815C3">
      <w:pPr>
        <w:pStyle w:val="ListParagraph"/>
        <w:numPr>
          <w:ilvl w:val="0"/>
          <w:numId w:val="1"/>
        </w:numPr>
        <w:rPr>
          <w:sz w:val="22"/>
        </w:rPr>
      </w:pPr>
      <w:r w:rsidRPr="000D5DEF">
        <w:rPr>
          <w:sz w:val="22"/>
          <w:u w:val="single" w:color="000000"/>
        </w:rPr>
        <w:t>Question</w:t>
      </w:r>
      <w:r w:rsidRPr="000D5DEF">
        <w:rPr>
          <w:sz w:val="22"/>
        </w:rPr>
        <w:t xml:space="preserve">: </w:t>
      </w:r>
    </w:p>
    <w:p w:rsidR="0067159F" w:rsidRDefault="0067159F" w:rsidP="00C815C3">
      <w:pPr>
        <w:ind w:left="730"/>
        <w:rPr>
          <w:rFonts w:eastAsia="Times New Roman"/>
          <w:color w:val="1F497D"/>
        </w:rPr>
      </w:pPr>
      <w:r w:rsidRPr="0067159F">
        <w:rPr>
          <w:rFonts w:eastAsia="Times New Roman"/>
          <w:color w:val="002060"/>
          <w:sz w:val="22"/>
        </w:rPr>
        <w:t>Who is the current arbitrage rebate calculation services provider for the University?</w:t>
      </w:r>
      <w:r>
        <w:rPr>
          <w:rFonts w:eastAsia="Times New Roman"/>
          <w:color w:val="002060"/>
        </w:rPr>
        <w:t> </w:t>
      </w:r>
      <w:r>
        <w:rPr>
          <w:rFonts w:eastAsia="Times New Roman"/>
          <w:color w:val="1F497D"/>
        </w:rPr>
        <w:t xml:space="preserve">  </w:t>
      </w:r>
    </w:p>
    <w:p w:rsidR="00C815C3" w:rsidRPr="000D5DEF" w:rsidRDefault="00C815C3" w:rsidP="00C815C3">
      <w:pPr>
        <w:ind w:left="730"/>
        <w:rPr>
          <w:sz w:val="22"/>
        </w:rPr>
      </w:pPr>
      <w:r w:rsidRPr="000D5DEF">
        <w:rPr>
          <w:sz w:val="22"/>
          <w:u w:val="single"/>
        </w:rPr>
        <w:t>Answer</w:t>
      </w:r>
      <w:r w:rsidRPr="000D5DEF">
        <w:rPr>
          <w:sz w:val="22"/>
        </w:rPr>
        <w:t>:</w:t>
      </w:r>
    </w:p>
    <w:p w:rsidR="000D5DEF" w:rsidRPr="000D5DEF" w:rsidRDefault="0067159F" w:rsidP="000D5DEF">
      <w:pPr>
        <w:spacing w:line="240" w:lineRule="auto"/>
        <w:ind w:left="720" w:firstLine="0"/>
        <w:rPr>
          <w:rFonts w:eastAsia="Times New Roman"/>
          <w:color w:val="auto"/>
          <w:sz w:val="22"/>
        </w:rPr>
      </w:pPr>
      <w:r>
        <w:rPr>
          <w:rFonts w:eastAsia="Times New Roman"/>
          <w:color w:val="auto"/>
          <w:sz w:val="22"/>
        </w:rPr>
        <w:t>Thomas &amp; Thomas LLP</w:t>
      </w:r>
      <w:r w:rsidR="000D5DEF" w:rsidRPr="000D5DEF">
        <w:rPr>
          <w:rFonts w:eastAsia="Times New Roman"/>
          <w:color w:val="auto"/>
          <w:sz w:val="22"/>
        </w:rPr>
        <w:t>.</w:t>
      </w:r>
    </w:p>
    <w:p w:rsidR="003B4562" w:rsidRPr="000D5DEF" w:rsidRDefault="003B4562" w:rsidP="003B4562">
      <w:pPr>
        <w:ind w:left="720"/>
        <w:rPr>
          <w:sz w:val="22"/>
        </w:rPr>
      </w:pPr>
    </w:p>
    <w:p w:rsidR="00C815C3" w:rsidRPr="000D5DEF" w:rsidRDefault="000D5DEF" w:rsidP="000D5DEF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  <w:u w:val="single"/>
        </w:rPr>
        <w:t>Question:</w:t>
      </w:r>
    </w:p>
    <w:p w:rsidR="001F6494" w:rsidRDefault="0067159F" w:rsidP="00C815C3">
      <w:pPr>
        <w:ind w:left="730"/>
        <w:rPr>
          <w:sz w:val="22"/>
        </w:rPr>
      </w:pPr>
      <w:r w:rsidRPr="0067159F">
        <w:rPr>
          <w:rFonts w:eastAsia="Times New Roman"/>
          <w:color w:val="002060"/>
          <w:sz w:val="22"/>
        </w:rPr>
        <w:t>What is the University currently paying per rebate calculation</w:t>
      </w:r>
      <w:r w:rsidR="000D5DEF">
        <w:rPr>
          <w:sz w:val="22"/>
        </w:rPr>
        <w:t xml:space="preserve">? </w:t>
      </w:r>
    </w:p>
    <w:p w:rsidR="000D5DEF" w:rsidRDefault="000D5DEF" w:rsidP="00C815C3">
      <w:pPr>
        <w:ind w:left="730"/>
        <w:rPr>
          <w:sz w:val="22"/>
          <w:u w:val="single"/>
        </w:rPr>
      </w:pPr>
      <w:r>
        <w:rPr>
          <w:sz w:val="22"/>
          <w:u w:val="single"/>
        </w:rPr>
        <w:t>Answer:</w:t>
      </w:r>
    </w:p>
    <w:p w:rsidR="000D5DEF" w:rsidRDefault="0067159F" w:rsidP="00C815C3">
      <w:pPr>
        <w:ind w:left="730"/>
        <w:rPr>
          <w:sz w:val="22"/>
        </w:rPr>
      </w:pPr>
      <w:r>
        <w:rPr>
          <w:sz w:val="22"/>
        </w:rPr>
        <w:t>Cannot disclose for competitive reasons</w:t>
      </w:r>
      <w:r w:rsidR="009A7265">
        <w:rPr>
          <w:sz w:val="22"/>
        </w:rPr>
        <w:t>.</w:t>
      </w:r>
    </w:p>
    <w:p w:rsidR="000D5DEF" w:rsidRPr="000D5DEF" w:rsidRDefault="000D5DEF" w:rsidP="00C815C3">
      <w:pPr>
        <w:ind w:left="730"/>
        <w:rPr>
          <w:sz w:val="22"/>
        </w:rPr>
      </w:pPr>
    </w:p>
    <w:p w:rsidR="001F6494" w:rsidRDefault="000D5DEF" w:rsidP="000D5DEF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  <w:u w:val="single"/>
        </w:rPr>
        <w:t>Question</w:t>
      </w:r>
      <w:r>
        <w:rPr>
          <w:sz w:val="22"/>
        </w:rPr>
        <w:t>:</w:t>
      </w:r>
    </w:p>
    <w:p w:rsidR="000D5DEF" w:rsidRDefault="0067159F" w:rsidP="000D5DEF">
      <w:pPr>
        <w:pStyle w:val="ListParagraph"/>
        <w:ind w:firstLine="0"/>
        <w:rPr>
          <w:sz w:val="22"/>
        </w:rPr>
      </w:pPr>
      <w:r w:rsidRPr="0067159F">
        <w:rPr>
          <w:rFonts w:eastAsia="Times New Roman"/>
          <w:color w:val="002060"/>
          <w:sz w:val="22"/>
        </w:rPr>
        <w:t>What was the actual cost for arbitrage rebate calculation services for FY2017 and estimated cost for FY2018</w:t>
      </w:r>
      <w:r w:rsidR="000D5DEF">
        <w:rPr>
          <w:sz w:val="22"/>
        </w:rPr>
        <w:t>?</w:t>
      </w:r>
    </w:p>
    <w:p w:rsidR="000D5DEF" w:rsidRDefault="000D5DEF" w:rsidP="000D5DEF">
      <w:pPr>
        <w:pStyle w:val="ListParagraph"/>
        <w:ind w:firstLine="0"/>
        <w:rPr>
          <w:sz w:val="22"/>
        </w:rPr>
      </w:pPr>
      <w:r>
        <w:rPr>
          <w:sz w:val="22"/>
          <w:u w:val="single"/>
        </w:rPr>
        <w:t>Answer:</w:t>
      </w:r>
    </w:p>
    <w:p w:rsidR="000D5DEF" w:rsidRDefault="0067159F" w:rsidP="000D5DEF">
      <w:pPr>
        <w:pStyle w:val="ListParagraph"/>
        <w:ind w:firstLine="0"/>
        <w:rPr>
          <w:sz w:val="22"/>
        </w:rPr>
      </w:pPr>
      <w:r>
        <w:rPr>
          <w:sz w:val="22"/>
        </w:rPr>
        <w:t>$8,000 for FY 2017; would estimate $8,000 to $10,000 in FY2018</w:t>
      </w:r>
      <w:r w:rsidR="000D5DEF">
        <w:rPr>
          <w:sz w:val="22"/>
        </w:rPr>
        <w:t>.</w:t>
      </w:r>
    </w:p>
    <w:p w:rsidR="001F6494" w:rsidRPr="000D5DEF" w:rsidRDefault="001F6494" w:rsidP="001F6494">
      <w:pPr>
        <w:rPr>
          <w:sz w:val="22"/>
        </w:rPr>
      </w:pPr>
    </w:p>
    <w:p w:rsidR="000D5DEF" w:rsidRDefault="000D5DEF" w:rsidP="000D5DEF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  <w:u w:val="single"/>
        </w:rPr>
        <w:t>Question</w:t>
      </w:r>
      <w:r>
        <w:rPr>
          <w:sz w:val="22"/>
        </w:rPr>
        <w:t>:</w:t>
      </w:r>
    </w:p>
    <w:p w:rsidR="001F6494" w:rsidRDefault="0067159F" w:rsidP="000D5DEF">
      <w:pPr>
        <w:pStyle w:val="ListParagraph"/>
        <w:ind w:firstLine="0"/>
        <w:rPr>
          <w:rFonts w:eastAsia="Times New Roman"/>
          <w:color w:val="1F497D"/>
          <w:sz w:val="22"/>
        </w:rPr>
      </w:pPr>
      <w:r w:rsidRPr="0067159F">
        <w:rPr>
          <w:rFonts w:eastAsia="Times New Roman"/>
          <w:color w:val="002060"/>
          <w:sz w:val="22"/>
        </w:rPr>
        <w:t>Can the University advise whether calculations have been completed for all bond issues, in addition to the date of the most recent rebate calculation for each of its bonds</w:t>
      </w:r>
      <w:r w:rsidR="000D5DEF" w:rsidRPr="000D5DEF">
        <w:rPr>
          <w:rFonts w:eastAsia="Times New Roman"/>
          <w:sz w:val="22"/>
        </w:rPr>
        <w:t>?</w:t>
      </w:r>
      <w:r w:rsidR="000D5DEF" w:rsidRPr="000D5DEF">
        <w:rPr>
          <w:rFonts w:eastAsia="Times New Roman"/>
          <w:color w:val="1F497D"/>
          <w:sz w:val="22"/>
        </w:rPr>
        <w:t> </w:t>
      </w:r>
    </w:p>
    <w:p w:rsidR="000D5DEF" w:rsidRDefault="000D5DEF" w:rsidP="000D5DEF">
      <w:pPr>
        <w:pStyle w:val="ListParagraph"/>
        <w:ind w:firstLine="0"/>
        <w:rPr>
          <w:sz w:val="22"/>
        </w:rPr>
      </w:pPr>
      <w:r>
        <w:rPr>
          <w:sz w:val="22"/>
          <w:u w:val="single"/>
        </w:rPr>
        <w:t>Answer</w:t>
      </w:r>
      <w:r>
        <w:rPr>
          <w:sz w:val="22"/>
        </w:rPr>
        <w:t>:</w:t>
      </w:r>
    </w:p>
    <w:p w:rsidR="000D5DEF" w:rsidRDefault="0067159F" w:rsidP="000D5DEF">
      <w:pPr>
        <w:pStyle w:val="ListParagraph"/>
        <w:ind w:firstLine="0"/>
        <w:rPr>
          <w:sz w:val="22"/>
        </w:rPr>
      </w:pPr>
      <w:r>
        <w:rPr>
          <w:sz w:val="22"/>
        </w:rPr>
        <w:t>Cannot provide dates at this time, but can confirm that all calculations are up to date</w:t>
      </w:r>
      <w:r w:rsidR="000D5DEF">
        <w:rPr>
          <w:sz w:val="22"/>
        </w:rPr>
        <w:t>.</w:t>
      </w:r>
    </w:p>
    <w:p w:rsidR="000D5DEF" w:rsidRDefault="000D5DEF" w:rsidP="000D5DEF">
      <w:pPr>
        <w:pStyle w:val="ListParagraph"/>
        <w:ind w:firstLine="0"/>
        <w:rPr>
          <w:sz w:val="22"/>
        </w:rPr>
      </w:pPr>
    </w:p>
    <w:p w:rsidR="000D5DEF" w:rsidRDefault="000D5DEF" w:rsidP="000D5DEF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  <w:u w:val="single"/>
        </w:rPr>
        <w:t>Question</w:t>
      </w:r>
      <w:r>
        <w:rPr>
          <w:sz w:val="22"/>
        </w:rPr>
        <w:t>:</w:t>
      </w:r>
    </w:p>
    <w:p w:rsidR="000D5DEF" w:rsidRDefault="0067159F" w:rsidP="000D5DEF">
      <w:pPr>
        <w:pStyle w:val="ListParagraph"/>
        <w:ind w:firstLine="0"/>
        <w:rPr>
          <w:rFonts w:eastAsia="Times New Roman"/>
          <w:sz w:val="22"/>
        </w:rPr>
      </w:pPr>
      <w:r w:rsidRPr="0067159F">
        <w:rPr>
          <w:rFonts w:eastAsia="Times New Roman"/>
          <w:color w:val="002060"/>
          <w:sz w:val="22"/>
        </w:rPr>
        <w:t>Can the University advise whether it is requesting annual calculations or only 5-year calculations</w:t>
      </w:r>
      <w:r w:rsidR="000D5DEF" w:rsidRPr="000D5DEF">
        <w:rPr>
          <w:rFonts w:eastAsia="Times New Roman"/>
          <w:sz w:val="22"/>
        </w:rPr>
        <w:t>?</w:t>
      </w:r>
    </w:p>
    <w:p w:rsidR="000D5DEF" w:rsidRDefault="000D5DEF" w:rsidP="000D5DEF">
      <w:pPr>
        <w:pStyle w:val="ListParagraph"/>
        <w:ind w:firstLine="0"/>
        <w:rPr>
          <w:sz w:val="22"/>
        </w:rPr>
      </w:pPr>
      <w:r w:rsidRPr="000D5DEF">
        <w:rPr>
          <w:sz w:val="22"/>
          <w:u w:val="single"/>
        </w:rPr>
        <w:t>Answer</w:t>
      </w:r>
      <w:r>
        <w:rPr>
          <w:sz w:val="22"/>
        </w:rPr>
        <w:t>:</w:t>
      </w:r>
    </w:p>
    <w:p w:rsidR="000D5DEF" w:rsidRDefault="0067159F" w:rsidP="000D5DEF">
      <w:pPr>
        <w:pStyle w:val="ListParagraph"/>
        <w:ind w:firstLine="0"/>
        <w:rPr>
          <w:sz w:val="22"/>
        </w:rPr>
      </w:pPr>
      <w:proofErr w:type="gramStart"/>
      <w:r>
        <w:rPr>
          <w:sz w:val="22"/>
        </w:rPr>
        <w:t>Generally</w:t>
      </w:r>
      <w:proofErr w:type="gramEnd"/>
      <w:r>
        <w:rPr>
          <w:sz w:val="22"/>
        </w:rPr>
        <w:t xml:space="preserve"> 5 year calculations</w:t>
      </w:r>
      <w:r w:rsidR="000D5DEF">
        <w:rPr>
          <w:sz w:val="22"/>
        </w:rPr>
        <w:t>.</w:t>
      </w:r>
    </w:p>
    <w:p w:rsidR="000D5DEF" w:rsidRDefault="000D5DEF" w:rsidP="000D5DEF">
      <w:pPr>
        <w:pStyle w:val="ListParagraph"/>
        <w:ind w:firstLine="0"/>
        <w:rPr>
          <w:sz w:val="22"/>
        </w:rPr>
      </w:pPr>
    </w:p>
    <w:p w:rsidR="000D5DEF" w:rsidRPr="000D5DEF" w:rsidRDefault="000D5DEF" w:rsidP="000D5DEF">
      <w:pPr>
        <w:pStyle w:val="ListParagraph"/>
        <w:numPr>
          <w:ilvl w:val="0"/>
          <w:numId w:val="1"/>
        </w:numPr>
        <w:rPr>
          <w:sz w:val="22"/>
        </w:rPr>
      </w:pPr>
      <w:r w:rsidRPr="000D5DEF">
        <w:rPr>
          <w:sz w:val="22"/>
          <w:u w:val="single"/>
        </w:rPr>
        <w:t>Question</w:t>
      </w:r>
      <w:r>
        <w:rPr>
          <w:sz w:val="22"/>
        </w:rPr>
        <w:t>:</w:t>
      </w:r>
    </w:p>
    <w:p w:rsidR="001F6494" w:rsidRDefault="0067159F" w:rsidP="00C815C3">
      <w:pPr>
        <w:ind w:left="730"/>
        <w:rPr>
          <w:sz w:val="22"/>
        </w:rPr>
      </w:pPr>
      <w:r w:rsidRPr="0067159F">
        <w:rPr>
          <w:rFonts w:eastAsia="Times New Roman"/>
          <w:color w:val="002060"/>
          <w:sz w:val="22"/>
        </w:rPr>
        <w:t>If the University is requesting annual calculations, are they being requested on bond anniversary dates or as of the University’s fiscal-year end (or another date selected by the University</w:t>
      </w:r>
      <w:r>
        <w:rPr>
          <w:rFonts w:eastAsia="Times New Roman"/>
          <w:color w:val="002060"/>
          <w:sz w:val="22"/>
        </w:rPr>
        <w:t>)</w:t>
      </w:r>
      <w:r w:rsidR="000D5DEF">
        <w:rPr>
          <w:sz w:val="22"/>
        </w:rPr>
        <w:t>?</w:t>
      </w:r>
    </w:p>
    <w:p w:rsidR="000D5DEF" w:rsidRDefault="000D5DEF" w:rsidP="00C815C3">
      <w:pPr>
        <w:ind w:left="730"/>
        <w:rPr>
          <w:sz w:val="22"/>
        </w:rPr>
      </w:pPr>
      <w:r w:rsidRPr="000D5DEF">
        <w:rPr>
          <w:sz w:val="22"/>
          <w:u w:val="single"/>
        </w:rPr>
        <w:t>Answer</w:t>
      </w:r>
      <w:r>
        <w:rPr>
          <w:sz w:val="22"/>
        </w:rPr>
        <w:t>:</w:t>
      </w:r>
    </w:p>
    <w:p w:rsidR="000D5DEF" w:rsidRDefault="0067159F" w:rsidP="00C815C3">
      <w:pPr>
        <w:ind w:left="730"/>
        <w:rPr>
          <w:sz w:val="22"/>
        </w:rPr>
      </w:pPr>
      <w:r>
        <w:rPr>
          <w:sz w:val="22"/>
        </w:rPr>
        <w:t>N/A</w:t>
      </w:r>
      <w:r w:rsidR="000D5DEF">
        <w:rPr>
          <w:sz w:val="22"/>
        </w:rPr>
        <w:t>.</w:t>
      </w:r>
    </w:p>
    <w:p w:rsidR="0067159F" w:rsidRDefault="0067159F" w:rsidP="00C815C3">
      <w:pPr>
        <w:ind w:left="730"/>
        <w:rPr>
          <w:sz w:val="22"/>
        </w:rPr>
      </w:pPr>
    </w:p>
    <w:p w:rsidR="0067159F" w:rsidRDefault="0067159F" w:rsidP="0067159F">
      <w:pPr>
        <w:pStyle w:val="ListParagraph"/>
        <w:numPr>
          <w:ilvl w:val="0"/>
          <w:numId w:val="1"/>
        </w:numPr>
        <w:rPr>
          <w:sz w:val="22"/>
        </w:rPr>
      </w:pPr>
      <w:r w:rsidRPr="0067159F">
        <w:rPr>
          <w:sz w:val="22"/>
          <w:u w:val="single"/>
        </w:rPr>
        <w:t>Question</w:t>
      </w:r>
      <w:r>
        <w:rPr>
          <w:sz w:val="22"/>
        </w:rPr>
        <w:t>:</w:t>
      </w:r>
    </w:p>
    <w:p w:rsidR="0067159F" w:rsidRDefault="0067159F" w:rsidP="0067159F">
      <w:pPr>
        <w:pStyle w:val="ListParagraph"/>
        <w:ind w:firstLine="0"/>
        <w:rPr>
          <w:rFonts w:eastAsia="Times New Roman"/>
          <w:color w:val="002060"/>
          <w:sz w:val="22"/>
        </w:rPr>
      </w:pPr>
      <w:r w:rsidRPr="0067159F">
        <w:rPr>
          <w:rFonts w:eastAsia="Times New Roman"/>
          <w:color w:val="002060"/>
          <w:sz w:val="22"/>
        </w:rPr>
        <w:t>Can the University advise if there are calculations with variable rate structures, transferred proceeds analysis and yield reduction analysis required for its bond issues</w:t>
      </w:r>
      <w:r>
        <w:rPr>
          <w:rFonts w:eastAsia="Times New Roman"/>
          <w:color w:val="002060"/>
          <w:sz w:val="22"/>
        </w:rPr>
        <w:t>?</w:t>
      </w:r>
    </w:p>
    <w:p w:rsidR="0067159F" w:rsidRPr="0067159F" w:rsidRDefault="0067159F" w:rsidP="0067159F">
      <w:pPr>
        <w:pStyle w:val="ListParagraph"/>
        <w:ind w:firstLine="0"/>
        <w:rPr>
          <w:sz w:val="22"/>
        </w:rPr>
      </w:pPr>
      <w:r w:rsidRPr="0067159F">
        <w:rPr>
          <w:sz w:val="22"/>
          <w:u w:val="single"/>
        </w:rPr>
        <w:t>Answer</w:t>
      </w:r>
      <w:r>
        <w:rPr>
          <w:sz w:val="22"/>
        </w:rPr>
        <w:t>:</w:t>
      </w:r>
    </w:p>
    <w:p w:rsidR="000D5DEF" w:rsidRDefault="0067159F" w:rsidP="00C815C3">
      <w:pPr>
        <w:ind w:left="730"/>
        <w:rPr>
          <w:sz w:val="22"/>
        </w:rPr>
      </w:pPr>
      <w:r>
        <w:rPr>
          <w:sz w:val="22"/>
        </w:rPr>
        <w:t>The University currently has no variable rate structures; no transferred proceeds analysis and yield reduction analysis required.</w:t>
      </w:r>
    </w:p>
    <w:p w:rsidR="0067159F" w:rsidRDefault="0067159F" w:rsidP="00C815C3">
      <w:pPr>
        <w:ind w:left="730"/>
        <w:rPr>
          <w:sz w:val="22"/>
        </w:rPr>
      </w:pPr>
    </w:p>
    <w:p w:rsidR="0067159F" w:rsidRDefault="0067159F" w:rsidP="0067159F">
      <w:pPr>
        <w:pStyle w:val="ListParagraph"/>
        <w:numPr>
          <w:ilvl w:val="0"/>
          <w:numId w:val="1"/>
        </w:numPr>
        <w:rPr>
          <w:sz w:val="22"/>
        </w:rPr>
      </w:pPr>
      <w:r w:rsidRPr="0067159F">
        <w:rPr>
          <w:sz w:val="22"/>
          <w:u w:val="single"/>
        </w:rPr>
        <w:t>Question</w:t>
      </w:r>
      <w:r>
        <w:rPr>
          <w:sz w:val="22"/>
        </w:rPr>
        <w:t>:</w:t>
      </w:r>
    </w:p>
    <w:p w:rsidR="0067159F" w:rsidRDefault="0067159F" w:rsidP="0067159F">
      <w:pPr>
        <w:pStyle w:val="ListParagraph"/>
        <w:ind w:firstLine="0"/>
        <w:rPr>
          <w:sz w:val="22"/>
        </w:rPr>
      </w:pPr>
      <w:r>
        <w:rPr>
          <w:sz w:val="22"/>
        </w:rPr>
        <w:t xml:space="preserve">Are there any commingled funds (i.e. debt service reserve, debt service, etc.)? </w:t>
      </w:r>
    </w:p>
    <w:p w:rsidR="0067159F" w:rsidRDefault="0067159F" w:rsidP="0067159F">
      <w:pPr>
        <w:pStyle w:val="ListParagraph"/>
        <w:ind w:firstLine="0"/>
        <w:rPr>
          <w:sz w:val="22"/>
        </w:rPr>
      </w:pPr>
      <w:r w:rsidRPr="0067159F">
        <w:rPr>
          <w:sz w:val="22"/>
          <w:u w:val="single"/>
        </w:rPr>
        <w:t>Answer</w:t>
      </w:r>
      <w:r>
        <w:rPr>
          <w:sz w:val="22"/>
        </w:rPr>
        <w:t>:</w:t>
      </w:r>
    </w:p>
    <w:p w:rsidR="0067159F" w:rsidRDefault="0067159F" w:rsidP="0067159F">
      <w:pPr>
        <w:pStyle w:val="ListParagraph"/>
        <w:ind w:firstLine="0"/>
        <w:rPr>
          <w:sz w:val="22"/>
        </w:rPr>
      </w:pPr>
      <w:r>
        <w:rPr>
          <w:sz w:val="22"/>
        </w:rPr>
        <w:t>No.</w:t>
      </w:r>
    </w:p>
    <w:p w:rsidR="0067159F" w:rsidRDefault="0067159F" w:rsidP="0067159F">
      <w:pPr>
        <w:pStyle w:val="ListParagraph"/>
        <w:ind w:firstLine="0"/>
        <w:rPr>
          <w:sz w:val="22"/>
        </w:rPr>
      </w:pPr>
    </w:p>
    <w:p w:rsidR="0067159F" w:rsidRDefault="0067159F" w:rsidP="0067159F">
      <w:pPr>
        <w:pStyle w:val="ListParagraph"/>
        <w:numPr>
          <w:ilvl w:val="0"/>
          <w:numId w:val="1"/>
        </w:numPr>
        <w:rPr>
          <w:sz w:val="22"/>
        </w:rPr>
      </w:pPr>
      <w:r w:rsidRPr="0067159F">
        <w:rPr>
          <w:sz w:val="22"/>
          <w:u w:val="single"/>
        </w:rPr>
        <w:t>Question</w:t>
      </w:r>
      <w:r>
        <w:rPr>
          <w:sz w:val="22"/>
        </w:rPr>
        <w:t>:</w:t>
      </w:r>
    </w:p>
    <w:p w:rsidR="0067159F" w:rsidRDefault="0067159F" w:rsidP="0067159F">
      <w:pPr>
        <w:pStyle w:val="ListParagraph"/>
        <w:ind w:firstLine="0"/>
        <w:rPr>
          <w:rFonts w:eastAsia="Times New Roman"/>
          <w:color w:val="002060"/>
          <w:sz w:val="22"/>
        </w:rPr>
      </w:pPr>
      <w:r w:rsidRPr="0067159F">
        <w:rPr>
          <w:rFonts w:eastAsia="Times New Roman"/>
          <w:color w:val="002060"/>
          <w:sz w:val="22"/>
        </w:rPr>
        <w:t>Can the University advise whether all bond proceeds are held with a trustee?  If not, can the University advise how records are kept for its non-trusteed bond issues</w:t>
      </w:r>
      <w:r>
        <w:rPr>
          <w:rFonts w:eastAsia="Times New Roman"/>
          <w:color w:val="002060"/>
          <w:sz w:val="22"/>
        </w:rPr>
        <w:t>?</w:t>
      </w:r>
    </w:p>
    <w:p w:rsidR="0067159F" w:rsidRDefault="0067159F" w:rsidP="0067159F">
      <w:pPr>
        <w:pStyle w:val="ListParagraph"/>
        <w:ind w:firstLine="0"/>
        <w:rPr>
          <w:sz w:val="22"/>
        </w:rPr>
      </w:pPr>
      <w:r w:rsidRPr="0067159F">
        <w:rPr>
          <w:sz w:val="22"/>
          <w:u w:val="single"/>
        </w:rPr>
        <w:t>Answer</w:t>
      </w:r>
      <w:r>
        <w:rPr>
          <w:sz w:val="22"/>
        </w:rPr>
        <w:t>:</w:t>
      </w:r>
    </w:p>
    <w:p w:rsidR="0067159F" w:rsidRPr="00071871" w:rsidRDefault="0067159F" w:rsidP="00071871">
      <w:pPr>
        <w:pStyle w:val="ListParagraph"/>
        <w:ind w:firstLine="0"/>
        <w:rPr>
          <w:sz w:val="22"/>
        </w:rPr>
      </w:pPr>
      <w:r>
        <w:rPr>
          <w:sz w:val="22"/>
        </w:rPr>
        <w:t xml:space="preserve">All proceeds are held within a trustee. </w:t>
      </w:r>
      <w:bookmarkStart w:id="0" w:name="_GoBack"/>
      <w:bookmarkEnd w:id="0"/>
    </w:p>
    <w:sectPr w:rsidR="0067159F" w:rsidRPr="00071871" w:rsidSect="00071871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FB5F75"/>
    <w:multiLevelType w:val="hybridMultilevel"/>
    <w:tmpl w:val="68260276"/>
    <w:lvl w:ilvl="0" w:tplc="3FE49090">
      <w:start w:val="1"/>
      <w:numFmt w:val="decimal"/>
      <w:lvlText w:val="%1."/>
      <w:lvlJc w:val="left"/>
      <w:pPr>
        <w:ind w:left="720" w:hanging="360"/>
      </w:pPr>
      <w:rPr>
        <w:rFonts w:hint="default"/>
        <w:color w:val="1F4D7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3E7A97"/>
    <w:multiLevelType w:val="hybridMultilevel"/>
    <w:tmpl w:val="6DB65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5C3"/>
    <w:rsid w:val="00034843"/>
    <w:rsid w:val="00037C0C"/>
    <w:rsid w:val="00071871"/>
    <w:rsid w:val="000D5DEF"/>
    <w:rsid w:val="001F2268"/>
    <w:rsid w:val="001F6494"/>
    <w:rsid w:val="002E6A63"/>
    <w:rsid w:val="003B4562"/>
    <w:rsid w:val="003D4F10"/>
    <w:rsid w:val="00410BD4"/>
    <w:rsid w:val="004F7A19"/>
    <w:rsid w:val="0051358F"/>
    <w:rsid w:val="00521112"/>
    <w:rsid w:val="0067159F"/>
    <w:rsid w:val="0071036D"/>
    <w:rsid w:val="00797F7E"/>
    <w:rsid w:val="0084521F"/>
    <w:rsid w:val="00935B32"/>
    <w:rsid w:val="009A7265"/>
    <w:rsid w:val="00A1061C"/>
    <w:rsid w:val="00AA7534"/>
    <w:rsid w:val="00AB3C05"/>
    <w:rsid w:val="00AC016A"/>
    <w:rsid w:val="00B51E29"/>
    <w:rsid w:val="00B54625"/>
    <w:rsid w:val="00C35EE9"/>
    <w:rsid w:val="00C606F6"/>
    <w:rsid w:val="00C815C3"/>
    <w:rsid w:val="00CF55CC"/>
    <w:rsid w:val="00EA24E0"/>
    <w:rsid w:val="00F15A44"/>
    <w:rsid w:val="00FC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5CEF7"/>
  <w15:chartTrackingRefBased/>
  <w15:docId w15:val="{335CA60C-7FEA-49D3-BF70-306A44EF4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15C3"/>
    <w:pPr>
      <w:spacing w:line="249" w:lineRule="auto"/>
      <w:ind w:left="10" w:hanging="10"/>
    </w:pPr>
    <w:rPr>
      <w:rFonts w:ascii="Calibri" w:eastAsia="Calibri" w:hAnsi="Calibri" w:cs="Calibri"/>
      <w:color w:val="000000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5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4F1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10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Ann Ferguson</dc:creator>
  <cp:keywords/>
  <dc:description/>
  <cp:lastModifiedBy>Ellen Ann Ferguson</cp:lastModifiedBy>
  <cp:revision>4</cp:revision>
  <cp:lastPrinted>2017-02-17T19:35:00Z</cp:lastPrinted>
  <dcterms:created xsi:type="dcterms:W3CDTF">2017-12-14T15:09:00Z</dcterms:created>
  <dcterms:modified xsi:type="dcterms:W3CDTF">2017-12-14T15:22:00Z</dcterms:modified>
</cp:coreProperties>
</file>