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2" w:type="dxa"/>
        <w:tblLook w:val="04A0" w:firstRow="1" w:lastRow="0" w:firstColumn="1" w:lastColumn="0" w:noHBand="0" w:noVBand="1"/>
      </w:tblPr>
      <w:tblGrid>
        <w:gridCol w:w="9092"/>
      </w:tblGrid>
      <w:tr w:rsidR="00A53496" w:rsidRPr="00A53496" w14:paraId="3DF7D031" w14:textId="77777777" w:rsidTr="00A53496">
        <w:trPr>
          <w:trHeight w:val="345"/>
        </w:trPr>
        <w:tc>
          <w:tcPr>
            <w:tcW w:w="9092" w:type="dxa"/>
            <w:tcBorders>
              <w:top w:val="nil"/>
              <w:left w:val="nil"/>
              <w:bottom w:val="nil"/>
              <w:right w:val="nil"/>
            </w:tcBorders>
            <w:shd w:val="clear" w:color="auto" w:fill="auto"/>
            <w:noWrap/>
            <w:vAlign w:val="bottom"/>
            <w:hideMark/>
          </w:tcPr>
          <w:p w14:paraId="08584911"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University of Arkansas - Fayetteville</w:t>
            </w:r>
          </w:p>
        </w:tc>
      </w:tr>
      <w:tr w:rsidR="00A53496" w:rsidRPr="00A53496" w14:paraId="3B81F228" w14:textId="77777777" w:rsidTr="00A53496">
        <w:trPr>
          <w:trHeight w:val="345"/>
        </w:trPr>
        <w:tc>
          <w:tcPr>
            <w:tcW w:w="9092" w:type="dxa"/>
            <w:tcBorders>
              <w:top w:val="nil"/>
              <w:left w:val="nil"/>
              <w:bottom w:val="nil"/>
              <w:right w:val="nil"/>
            </w:tcBorders>
            <w:shd w:val="clear" w:color="auto" w:fill="auto"/>
            <w:noWrap/>
            <w:vAlign w:val="bottom"/>
            <w:hideMark/>
          </w:tcPr>
          <w:p w14:paraId="66FAB86C"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xml:space="preserve">Prevention Education &amp; Regulatory Compliance On-line Learning Modules </w:t>
            </w:r>
          </w:p>
        </w:tc>
      </w:tr>
      <w:tr w:rsidR="00A53496" w:rsidRPr="00A53496" w14:paraId="74DC9ADC" w14:textId="77777777" w:rsidTr="00A53496">
        <w:trPr>
          <w:trHeight w:val="345"/>
        </w:trPr>
        <w:tc>
          <w:tcPr>
            <w:tcW w:w="9092" w:type="dxa"/>
            <w:tcBorders>
              <w:top w:val="nil"/>
              <w:left w:val="nil"/>
              <w:bottom w:val="nil"/>
              <w:right w:val="nil"/>
            </w:tcBorders>
            <w:shd w:val="clear" w:color="auto" w:fill="auto"/>
            <w:noWrap/>
            <w:vAlign w:val="bottom"/>
            <w:hideMark/>
          </w:tcPr>
          <w:p w14:paraId="0333CA18" w14:textId="7BA4C4DA"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RFP No. 111720</w:t>
            </w:r>
            <w:r>
              <w:rPr>
                <w:rFonts w:ascii="Times New Roman" w:eastAsia="Times New Roman" w:hAnsi="Times New Roman" w:cs="Times New Roman"/>
                <w:b/>
                <w:bCs/>
                <w:color w:val="000000"/>
              </w:rPr>
              <w:t xml:space="preserve"> – Scoring Summary </w:t>
            </w:r>
          </w:p>
        </w:tc>
      </w:tr>
    </w:tbl>
    <w:p w14:paraId="2AE282F5" w14:textId="7B20D4E8" w:rsidR="00DA6511" w:rsidRDefault="00DA6511"/>
    <w:tbl>
      <w:tblPr>
        <w:tblW w:w="14034" w:type="dxa"/>
        <w:tblLook w:val="04A0" w:firstRow="1" w:lastRow="0" w:firstColumn="1" w:lastColumn="0" w:noHBand="0" w:noVBand="1"/>
      </w:tblPr>
      <w:tblGrid>
        <w:gridCol w:w="7304"/>
        <w:gridCol w:w="1760"/>
        <w:gridCol w:w="1210"/>
        <w:gridCol w:w="1360"/>
        <w:gridCol w:w="1200"/>
        <w:gridCol w:w="1200"/>
      </w:tblGrid>
      <w:tr w:rsidR="00A53496" w:rsidRPr="00A53496" w14:paraId="5D77BFDF" w14:textId="77777777" w:rsidTr="00A53496">
        <w:trPr>
          <w:trHeight w:val="642"/>
        </w:trPr>
        <w:tc>
          <w:tcPr>
            <w:tcW w:w="7304" w:type="dxa"/>
            <w:tcBorders>
              <w:top w:val="nil"/>
              <w:left w:val="nil"/>
              <w:bottom w:val="single" w:sz="4" w:space="0" w:color="A6A6A6"/>
              <w:right w:val="single" w:sz="4" w:space="0" w:color="A6A6A6"/>
            </w:tcBorders>
            <w:shd w:val="clear" w:color="FFFFFF" w:fill="B7DEE8"/>
            <w:noWrap/>
            <w:vAlign w:val="center"/>
            <w:hideMark/>
          </w:tcPr>
          <w:p w14:paraId="1A2660A5" w14:textId="77777777" w:rsidR="00A53496" w:rsidRPr="00A53496" w:rsidRDefault="00A53496" w:rsidP="00A53496">
            <w:pPr>
              <w:ind w:firstLineChars="100" w:firstLine="221"/>
              <w:rPr>
                <w:rFonts w:ascii="Century Gothic" w:eastAsia="Times New Roman" w:hAnsi="Century Gothic" w:cs="Calibri"/>
                <w:b/>
                <w:bCs/>
              </w:rPr>
            </w:pPr>
            <w:r w:rsidRPr="00A53496">
              <w:rPr>
                <w:rFonts w:ascii="Century Gothic" w:eastAsia="Times New Roman" w:hAnsi="Century Gothic" w:cs="Calibri"/>
                <w:b/>
                <w:bCs/>
              </w:rPr>
              <w:t>Evaluation Criteria Breakdown</w:t>
            </w:r>
          </w:p>
        </w:tc>
        <w:tc>
          <w:tcPr>
            <w:tcW w:w="1760" w:type="dxa"/>
            <w:tcBorders>
              <w:top w:val="nil"/>
              <w:left w:val="nil"/>
              <w:bottom w:val="single" w:sz="4" w:space="0" w:color="A6A6A6"/>
              <w:right w:val="nil"/>
            </w:tcBorders>
            <w:shd w:val="clear" w:color="FFFFFF" w:fill="B7DEE8"/>
            <w:noWrap/>
            <w:vAlign w:val="center"/>
            <w:hideMark/>
          </w:tcPr>
          <w:p w14:paraId="4D5664CB" w14:textId="77777777" w:rsidR="00A53496" w:rsidRPr="00A53496" w:rsidRDefault="00A53496" w:rsidP="00A53496">
            <w:pPr>
              <w:ind w:firstLineChars="100" w:firstLine="221"/>
              <w:rPr>
                <w:rFonts w:ascii="Century Gothic" w:eastAsia="Times New Roman" w:hAnsi="Century Gothic" w:cs="Calibri"/>
                <w:b/>
                <w:bCs/>
              </w:rPr>
            </w:pPr>
            <w:r w:rsidRPr="00A53496">
              <w:rPr>
                <w:rFonts w:ascii="Century Gothic" w:eastAsia="Times New Roman" w:hAnsi="Century Gothic" w:cs="Calibri"/>
                <w:b/>
                <w:bCs/>
              </w:rPr>
              <w:t>Points</w:t>
            </w:r>
          </w:p>
        </w:tc>
        <w:tc>
          <w:tcPr>
            <w:tcW w:w="1210" w:type="dxa"/>
            <w:tcBorders>
              <w:top w:val="nil"/>
              <w:left w:val="single" w:sz="4" w:space="0" w:color="A6A6A6"/>
              <w:bottom w:val="single" w:sz="4" w:space="0" w:color="A6A6A6"/>
              <w:right w:val="nil"/>
            </w:tcBorders>
            <w:shd w:val="clear" w:color="FFFFFF" w:fill="00B0F0"/>
            <w:noWrap/>
            <w:vAlign w:val="center"/>
            <w:hideMark/>
          </w:tcPr>
          <w:p w14:paraId="0665AB32" w14:textId="77777777" w:rsidR="00A53496" w:rsidRPr="00A53496" w:rsidRDefault="00A53496" w:rsidP="00A53496">
            <w:pPr>
              <w:rPr>
                <w:rFonts w:ascii="Century Gothic" w:eastAsia="Times New Roman" w:hAnsi="Century Gothic" w:cs="Calibri"/>
                <w:b/>
                <w:bCs/>
              </w:rPr>
            </w:pPr>
            <w:r w:rsidRPr="00A53496">
              <w:rPr>
                <w:rFonts w:ascii="Century Gothic" w:eastAsia="Times New Roman" w:hAnsi="Century Gothic" w:cs="Calibri"/>
                <w:b/>
                <w:bCs/>
              </w:rPr>
              <w:t>Average</w:t>
            </w:r>
          </w:p>
        </w:tc>
        <w:tc>
          <w:tcPr>
            <w:tcW w:w="1360" w:type="dxa"/>
            <w:tcBorders>
              <w:top w:val="nil"/>
              <w:left w:val="single" w:sz="4" w:space="0" w:color="A6A6A6"/>
              <w:bottom w:val="single" w:sz="4" w:space="0" w:color="A6A6A6"/>
              <w:right w:val="nil"/>
            </w:tcBorders>
            <w:shd w:val="clear" w:color="FFFFFF" w:fill="00B0F0"/>
            <w:noWrap/>
            <w:vAlign w:val="center"/>
            <w:hideMark/>
          </w:tcPr>
          <w:p w14:paraId="056562C7" w14:textId="77777777" w:rsidR="00A53496" w:rsidRPr="00A53496" w:rsidRDefault="00A53496" w:rsidP="00A53496">
            <w:pPr>
              <w:rPr>
                <w:rFonts w:ascii="Century Gothic" w:eastAsia="Times New Roman" w:hAnsi="Century Gothic" w:cs="Calibri"/>
                <w:b/>
                <w:bCs/>
              </w:rPr>
            </w:pPr>
            <w:r w:rsidRPr="00A53496">
              <w:rPr>
                <w:rFonts w:ascii="Century Gothic" w:eastAsia="Times New Roman" w:hAnsi="Century Gothic" w:cs="Calibri"/>
                <w:b/>
                <w:bCs/>
              </w:rPr>
              <w:t>Auto Calculates</w:t>
            </w:r>
          </w:p>
        </w:tc>
        <w:tc>
          <w:tcPr>
            <w:tcW w:w="1200" w:type="dxa"/>
            <w:tcBorders>
              <w:top w:val="nil"/>
              <w:left w:val="nil"/>
              <w:bottom w:val="nil"/>
              <w:right w:val="nil"/>
            </w:tcBorders>
            <w:shd w:val="clear" w:color="000000" w:fill="00B0F0"/>
            <w:noWrap/>
            <w:vAlign w:val="center"/>
            <w:hideMark/>
          </w:tcPr>
          <w:p w14:paraId="1D8B15F5"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w:t>
            </w:r>
          </w:p>
        </w:tc>
        <w:tc>
          <w:tcPr>
            <w:tcW w:w="1200" w:type="dxa"/>
            <w:tcBorders>
              <w:top w:val="nil"/>
              <w:left w:val="nil"/>
              <w:bottom w:val="nil"/>
              <w:right w:val="nil"/>
            </w:tcBorders>
            <w:shd w:val="clear" w:color="000000" w:fill="00B0F0"/>
            <w:noWrap/>
            <w:vAlign w:val="center"/>
            <w:hideMark/>
          </w:tcPr>
          <w:p w14:paraId="7BD60B2D"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w:t>
            </w:r>
          </w:p>
        </w:tc>
      </w:tr>
      <w:tr w:rsidR="00A53496" w:rsidRPr="00A53496" w14:paraId="60D0ADE5" w14:textId="77777777" w:rsidTr="00A53496">
        <w:trPr>
          <w:trHeight w:val="308"/>
        </w:trPr>
        <w:tc>
          <w:tcPr>
            <w:tcW w:w="7304"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14:paraId="5608B809" w14:textId="77777777" w:rsidR="00A53496" w:rsidRPr="00A53496" w:rsidRDefault="00A53496" w:rsidP="00A53496">
            <w:pPr>
              <w:jc w:val="right"/>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w:t>
            </w:r>
          </w:p>
        </w:tc>
        <w:tc>
          <w:tcPr>
            <w:tcW w:w="1760" w:type="dxa"/>
            <w:tcBorders>
              <w:top w:val="single" w:sz="8" w:space="0" w:color="auto"/>
              <w:left w:val="nil"/>
              <w:bottom w:val="single" w:sz="8" w:space="0" w:color="auto"/>
              <w:right w:val="single" w:sz="8" w:space="0" w:color="auto"/>
            </w:tcBorders>
            <w:shd w:val="clear" w:color="000000" w:fill="C5D9F1"/>
            <w:noWrap/>
            <w:vAlign w:val="bottom"/>
            <w:hideMark/>
          </w:tcPr>
          <w:p w14:paraId="27890BEF" w14:textId="77777777" w:rsidR="00A53496" w:rsidRPr="00A53496" w:rsidRDefault="00A53496" w:rsidP="00A53496">
            <w:pPr>
              <w:jc w:val="right"/>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w:t>
            </w:r>
          </w:p>
        </w:tc>
        <w:tc>
          <w:tcPr>
            <w:tcW w:w="1210" w:type="dxa"/>
            <w:tcBorders>
              <w:top w:val="single" w:sz="8" w:space="0" w:color="auto"/>
              <w:left w:val="nil"/>
              <w:bottom w:val="single" w:sz="8" w:space="0" w:color="auto"/>
              <w:right w:val="nil"/>
            </w:tcBorders>
            <w:shd w:val="clear" w:color="000000" w:fill="C5D9F1"/>
            <w:noWrap/>
            <w:vAlign w:val="bottom"/>
            <w:hideMark/>
          </w:tcPr>
          <w:p w14:paraId="4F9BA16C"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Get Inclusive</w:t>
            </w:r>
          </w:p>
        </w:tc>
        <w:tc>
          <w:tcPr>
            <w:tcW w:w="1360" w:type="dxa"/>
            <w:tcBorders>
              <w:top w:val="single" w:sz="8" w:space="0" w:color="auto"/>
              <w:left w:val="nil"/>
              <w:bottom w:val="single" w:sz="8" w:space="0" w:color="auto"/>
              <w:right w:val="nil"/>
            </w:tcBorders>
            <w:shd w:val="clear" w:color="000000" w:fill="C5D9F1"/>
            <w:noWrap/>
            <w:vAlign w:val="bottom"/>
            <w:hideMark/>
          </w:tcPr>
          <w:p w14:paraId="208C7EA8"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Vector</w:t>
            </w:r>
          </w:p>
        </w:tc>
        <w:tc>
          <w:tcPr>
            <w:tcW w:w="1200" w:type="dxa"/>
            <w:tcBorders>
              <w:top w:val="single" w:sz="8" w:space="0" w:color="auto"/>
              <w:left w:val="nil"/>
              <w:bottom w:val="single" w:sz="8" w:space="0" w:color="auto"/>
              <w:right w:val="nil"/>
            </w:tcBorders>
            <w:shd w:val="clear" w:color="000000" w:fill="C5D9F1"/>
            <w:noWrap/>
            <w:vAlign w:val="bottom"/>
            <w:hideMark/>
          </w:tcPr>
          <w:p w14:paraId="48E3C561"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Catharsis</w:t>
            </w:r>
          </w:p>
        </w:tc>
        <w:tc>
          <w:tcPr>
            <w:tcW w:w="1200" w:type="dxa"/>
            <w:tcBorders>
              <w:top w:val="single" w:sz="8" w:space="0" w:color="auto"/>
              <w:left w:val="nil"/>
              <w:bottom w:val="single" w:sz="8" w:space="0" w:color="auto"/>
              <w:right w:val="single" w:sz="8" w:space="0" w:color="auto"/>
            </w:tcBorders>
            <w:shd w:val="clear" w:color="000000" w:fill="C5D9F1"/>
            <w:noWrap/>
            <w:vAlign w:val="bottom"/>
            <w:hideMark/>
          </w:tcPr>
          <w:p w14:paraId="6517E59D" w14:textId="77777777" w:rsidR="00A53496" w:rsidRPr="00A53496" w:rsidRDefault="00A53496" w:rsidP="00A53496">
            <w:pPr>
              <w:jc w:val="center"/>
              <w:rPr>
                <w:rFonts w:ascii="Times New Roman" w:eastAsia="Times New Roman" w:hAnsi="Times New Roman" w:cs="Times New Roman"/>
                <w:color w:val="000000"/>
              </w:rPr>
            </w:pPr>
            <w:proofErr w:type="spellStart"/>
            <w:r w:rsidRPr="00A53496">
              <w:rPr>
                <w:rFonts w:ascii="Times New Roman" w:eastAsia="Times New Roman" w:hAnsi="Times New Roman" w:cs="Times New Roman"/>
                <w:color w:val="000000"/>
              </w:rPr>
              <w:t>Everfi</w:t>
            </w:r>
            <w:proofErr w:type="spellEnd"/>
          </w:p>
        </w:tc>
      </w:tr>
      <w:tr w:rsidR="00A53496" w:rsidRPr="00A53496" w14:paraId="20F6E619" w14:textId="77777777" w:rsidTr="00A53496">
        <w:trPr>
          <w:trHeight w:val="293"/>
        </w:trPr>
        <w:tc>
          <w:tcPr>
            <w:tcW w:w="7304" w:type="dxa"/>
            <w:tcBorders>
              <w:top w:val="nil"/>
              <w:left w:val="single" w:sz="8" w:space="0" w:color="auto"/>
              <w:bottom w:val="single" w:sz="4" w:space="0" w:color="auto"/>
              <w:right w:val="single" w:sz="4" w:space="0" w:color="auto"/>
            </w:tcBorders>
            <w:shd w:val="clear" w:color="auto" w:fill="auto"/>
            <w:hideMark/>
          </w:tcPr>
          <w:p w14:paraId="40AC1FAE"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 xml:space="preserve">ALL required schedules, forms and informational items have been submitted. </w:t>
            </w:r>
          </w:p>
        </w:tc>
        <w:tc>
          <w:tcPr>
            <w:tcW w:w="1760" w:type="dxa"/>
            <w:tcBorders>
              <w:top w:val="nil"/>
              <w:left w:val="nil"/>
              <w:bottom w:val="nil"/>
              <w:right w:val="single" w:sz="4" w:space="0" w:color="auto"/>
            </w:tcBorders>
            <w:shd w:val="clear" w:color="auto" w:fill="auto"/>
            <w:hideMark/>
          </w:tcPr>
          <w:p w14:paraId="264828DC"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Pass/Fail</w:t>
            </w:r>
          </w:p>
        </w:tc>
        <w:tc>
          <w:tcPr>
            <w:tcW w:w="1210" w:type="dxa"/>
            <w:tcBorders>
              <w:top w:val="nil"/>
              <w:left w:val="nil"/>
              <w:bottom w:val="nil"/>
              <w:right w:val="single" w:sz="4" w:space="0" w:color="auto"/>
            </w:tcBorders>
            <w:shd w:val="clear" w:color="000000" w:fill="CCFFCC"/>
            <w:noWrap/>
            <w:vAlign w:val="bottom"/>
            <w:hideMark/>
          </w:tcPr>
          <w:p w14:paraId="395440CF"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Pass</w:t>
            </w:r>
          </w:p>
        </w:tc>
        <w:tc>
          <w:tcPr>
            <w:tcW w:w="1360" w:type="dxa"/>
            <w:tcBorders>
              <w:top w:val="nil"/>
              <w:left w:val="nil"/>
              <w:bottom w:val="nil"/>
              <w:right w:val="single" w:sz="4" w:space="0" w:color="auto"/>
            </w:tcBorders>
            <w:shd w:val="clear" w:color="000000" w:fill="CCFFCC"/>
            <w:noWrap/>
            <w:vAlign w:val="bottom"/>
            <w:hideMark/>
          </w:tcPr>
          <w:p w14:paraId="70472A93"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Pass</w:t>
            </w:r>
          </w:p>
        </w:tc>
        <w:tc>
          <w:tcPr>
            <w:tcW w:w="1200" w:type="dxa"/>
            <w:tcBorders>
              <w:top w:val="nil"/>
              <w:left w:val="nil"/>
              <w:bottom w:val="nil"/>
              <w:right w:val="single" w:sz="4" w:space="0" w:color="auto"/>
            </w:tcBorders>
            <w:shd w:val="clear" w:color="000000" w:fill="CCFFCC"/>
            <w:noWrap/>
            <w:vAlign w:val="bottom"/>
            <w:hideMark/>
          </w:tcPr>
          <w:p w14:paraId="75394063"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Pass</w:t>
            </w:r>
          </w:p>
        </w:tc>
        <w:tc>
          <w:tcPr>
            <w:tcW w:w="1200" w:type="dxa"/>
            <w:tcBorders>
              <w:top w:val="nil"/>
              <w:left w:val="nil"/>
              <w:bottom w:val="nil"/>
              <w:right w:val="single" w:sz="4" w:space="0" w:color="auto"/>
            </w:tcBorders>
            <w:shd w:val="clear" w:color="000000" w:fill="CCFFCC"/>
            <w:noWrap/>
            <w:vAlign w:val="bottom"/>
            <w:hideMark/>
          </w:tcPr>
          <w:p w14:paraId="306800E4"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Pass</w:t>
            </w:r>
          </w:p>
        </w:tc>
      </w:tr>
      <w:tr w:rsidR="00A53496" w:rsidRPr="00A53496" w14:paraId="6028BBE1" w14:textId="77777777" w:rsidTr="00A53496">
        <w:trPr>
          <w:trHeight w:val="825"/>
        </w:trPr>
        <w:tc>
          <w:tcPr>
            <w:tcW w:w="7304" w:type="dxa"/>
            <w:tcBorders>
              <w:top w:val="single" w:sz="8" w:space="0" w:color="auto"/>
              <w:left w:val="single" w:sz="8" w:space="0" w:color="auto"/>
              <w:bottom w:val="single" w:sz="8" w:space="0" w:color="auto"/>
              <w:right w:val="single" w:sz="4" w:space="0" w:color="auto"/>
            </w:tcBorders>
            <w:shd w:val="clear" w:color="000000" w:fill="C5D9F1"/>
            <w:vAlign w:val="bottom"/>
            <w:hideMark/>
          </w:tcPr>
          <w:p w14:paraId="3AE61A8F"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xml:space="preserve">Complete &amp; Thorough Proposal/Delivery of Services (30 </w:t>
            </w:r>
            <w:proofErr w:type="gramStart"/>
            <w:r w:rsidRPr="00A53496">
              <w:rPr>
                <w:rFonts w:ascii="Times New Roman" w:eastAsia="Times New Roman" w:hAnsi="Times New Roman" w:cs="Times New Roman"/>
                <w:b/>
                <w:bCs/>
                <w:color w:val="000000"/>
              </w:rPr>
              <w:t xml:space="preserve">Points)   </w:t>
            </w:r>
            <w:proofErr w:type="gramEnd"/>
            <w:r w:rsidRPr="00A53496">
              <w:rPr>
                <w:rFonts w:ascii="Times New Roman" w:eastAsia="Times New Roman" w:hAnsi="Times New Roman" w:cs="Times New Roman"/>
                <w:b/>
                <w:bCs/>
                <w:color w:val="000000"/>
              </w:rPr>
              <w:t>Points shall be assigned based on factors within this category, to include but are not limited to:</w:t>
            </w:r>
          </w:p>
        </w:tc>
        <w:tc>
          <w:tcPr>
            <w:tcW w:w="1760" w:type="dxa"/>
            <w:tcBorders>
              <w:top w:val="single" w:sz="8" w:space="0" w:color="auto"/>
              <w:left w:val="nil"/>
              <w:bottom w:val="single" w:sz="8" w:space="0" w:color="auto"/>
              <w:right w:val="nil"/>
            </w:tcBorders>
            <w:shd w:val="clear" w:color="000000" w:fill="C5D9F1"/>
            <w:noWrap/>
            <w:vAlign w:val="bottom"/>
            <w:hideMark/>
          </w:tcPr>
          <w:p w14:paraId="2895B2BF"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30 Points</w:t>
            </w:r>
          </w:p>
        </w:tc>
        <w:tc>
          <w:tcPr>
            <w:tcW w:w="1210" w:type="dxa"/>
            <w:tcBorders>
              <w:top w:val="single" w:sz="8" w:space="0" w:color="auto"/>
              <w:left w:val="single" w:sz="8" w:space="0" w:color="auto"/>
              <w:bottom w:val="single" w:sz="8" w:space="0" w:color="auto"/>
              <w:right w:val="nil"/>
            </w:tcBorders>
            <w:shd w:val="clear" w:color="000000" w:fill="C5D9F1"/>
            <w:noWrap/>
            <w:vAlign w:val="bottom"/>
            <w:hideMark/>
          </w:tcPr>
          <w:p w14:paraId="11F71837"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30.0</w:t>
            </w:r>
          </w:p>
        </w:tc>
        <w:tc>
          <w:tcPr>
            <w:tcW w:w="1360" w:type="dxa"/>
            <w:tcBorders>
              <w:top w:val="single" w:sz="8" w:space="0" w:color="auto"/>
              <w:left w:val="single" w:sz="8" w:space="0" w:color="auto"/>
              <w:bottom w:val="single" w:sz="8" w:space="0" w:color="auto"/>
              <w:right w:val="nil"/>
            </w:tcBorders>
            <w:shd w:val="clear" w:color="000000" w:fill="C5D9F1"/>
            <w:noWrap/>
            <w:vAlign w:val="bottom"/>
            <w:hideMark/>
          </w:tcPr>
          <w:p w14:paraId="4F68ACC1"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29.0</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7DB8397B"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25.4</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1F822DEE"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r>
      <w:tr w:rsidR="00A53496" w:rsidRPr="00A53496" w14:paraId="75D51C1E" w14:textId="77777777" w:rsidTr="00A53496">
        <w:trPr>
          <w:trHeight w:val="300"/>
        </w:trPr>
        <w:tc>
          <w:tcPr>
            <w:tcW w:w="7304" w:type="dxa"/>
            <w:tcBorders>
              <w:top w:val="single" w:sz="8" w:space="0" w:color="auto"/>
              <w:left w:val="single" w:sz="8" w:space="0" w:color="auto"/>
              <w:bottom w:val="nil"/>
              <w:right w:val="nil"/>
            </w:tcBorders>
            <w:shd w:val="clear" w:color="auto" w:fill="auto"/>
            <w:noWrap/>
            <w:vAlign w:val="center"/>
            <w:hideMark/>
          </w:tcPr>
          <w:p w14:paraId="15BC9E54"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Understanding of the nature of the project</w:t>
            </w:r>
          </w:p>
        </w:tc>
        <w:tc>
          <w:tcPr>
            <w:tcW w:w="1760" w:type="dxa"/>
            <w:tcBorders>
              <w:top w:val="nil"/>
              <w:left w:val="single" w:sz="4" w:space="0" w:color="auto"/>
              <w:bottom w:val="nil"/>
              <w:right w:val="single" w:sz="4" w:space="0" w:color="auto"/>
            </w:tcBorders>
            <w:shd w:val="clear" w:color="auto" w:fill="auto"/>
            <w:hideMark/>
          </w:tcPr>
          <w:p w14:paraId="0012AC19"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0-30</w:t>
            </w:r>
          </w:p>
        </w:tc>
        <w:tc>
          <w:tcPr>
            <w:tcW w:w="1210" w:type="dxa"/>
            <w:tcBorders>
              <w:top w:val="nil"/>
              <w:left w:val="nil"/>
              <w:bottom w:val="nil"/>
              <w:right w:val="single" w:sz="4" w:space="0" w:color="auto"/>
            </w:tcBorders>
            <w:shd w:val="clear" w:color="000000" w:fill="00B0F0"/>
            <w:noWrap/>
            <w:vAlign w:val="bottom"/>
            <w:hideMark/>
          </w:tcPr>
          <w:p w14:paraId="6760FBAB"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30</w:t>
            </w:r>
          </w:p>
        </w:tc>
        <w:tc>
          <w:tcPr>
            <w:tcW w:w="1360" w:type="dxa"/>
            <w:tcBorders>
              <w:top w:val="nil"/>
              <w:left w:val="nil"/>
              <w:bottom w:val="nil"/>
              <w:right w:val="single" w:sz="4" w:space="0" w:color="auto"/>
            </w:tcBorders>
            <w:shd w:val="clear" w:color="000000" w:fill="00B0F0"/>
            <w:noWrap/>
            <w:vAlign w:val="bottom"/>
            <w:hideMark/>
          </w:tcPr>
          <w:p w14:paraId="0EA3BEFE"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29</w:t>
            </w:r>
          </w:p>
        </w:tc>
        <w:tc>
          <w:tcPr>
            <w:tcW w:w="1200" w:type="dxa"/>
            <w:tcBorders>
              <w:top w:val="nil"/>
              <w:left w:val="nil"/>
              <w:bottom w:val="nil"/>
              <w:right w:val="single" w:sz="4" w:space="0" w:color="auto"/>
            </w:tcBorders>
            <w:shd w:val="clear" w:color="000000" w:fill="00B0F0"/>
            <w:noWrap/>
            <w:vAlign w:val="bottom"/>
            <w:hideMark/>
          </w:tcPr>
          <w:p w14:paraId="3AE2DEA8"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25.4</w:t>
            </w:r>
          </w:p>
        </w:tc>
        <w:tc>
          <w:tcPr>
            <w:tcW w:w="1200" w:type="dxa"/>
            <w:tcBorders>
              <w:top w:val="nil"/>
              <w:left w:val="nil"/>
              <w:bottom w:val="nil"/>
              <w:right w:val="single" w:sz="4" w:space="0" w:color="auto"/>
            </w:tcBorders>
            <w:shd w:val="clear" w:color="000000" w:fill="00B0F0"/>
            <w:noWrap/>
            <w:vAlign w:val="bottom"/>
            <w:hideMark/>
          </w:tcPr>
          <w:p w14:paraId="2C84985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r>
      <w:tr w:rsidR="00A53496" w:rsidRPr="00A53496" w14:paraId="2ED6F2F9" w14:textId="77777777" w:rsidTr="00A53496">
        <w:trPr>
          <w:trHeight w:val="840"/>
        </w:trPr>
        <w:tc>
          <w:tcPr>
            <w:tcW w:w="7304" w:type="dxa"/>
            <w:tcBorders>
              <w:top w:val="nil"/>
              <w:left w:val="single" w:sz="8" w:space="0" w:color="auto"/>
              <w:bottom w:val="nil"/>
              <w:right w:val="nil"/>
            </w:tcBorders>
            <w:shd w:val="clear" w:color="auto" w:fill="auto"/>
            <w:vAlign w:val="center"/>
            <w:hideMark/>
          </w:tcPr>
          <w:p w14:paraId="0BA494ED"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Adherence to RFP requirements Solution implementation, integration, installation, testing, training, documentation, customization, deployment planning and execution.</w:t>
            </w:r>
          </w:p>
        </w:tc>
        <w:tc>
          <w:tcPr>
            <w:tcW w:w="1760" w:type="dxa"/>
            <w:tcBorders>
              <w:top w:val="nil"/>
              <w:left w:val="single" w:sz="4" w:space="0" w:color="auto"/>
              <w:bottom w:val="nil"/>
              <w:right w:val="single" w:sz="4" w:space="0" w:color="auto"/>
            </w:tcBorders>
            <w:shd w:val="clear" w:color="auto" w:fill="auto"/>
            <w:hideMark/>
          </w:tcPr>
          <w:p w14:paraId="43F1FC79"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356F868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128890F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1C2EBFE8"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4884EF23"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13A44163"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07340B75"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Detailed proof of all requested qualifications and specified services.</w:t>
            </w:r>
          </w:p>
        </w:tc>
        <w:tc>
          <w:tcPr>
            <w:tcW w:w="1760" w:type="dxa"/>
            <w:tcBorders>
              <w:top w:val="nil"/>
              <w:left w:val="single" w:sz="4" w:space="0" w:color="auto"/>
              <w:bottom w:val="nil"/>
              <w:right w:val="single" w:sz="4" w:space="0" w:color="auto"/>
            </w:tcBorders>
            <w:shd w:val="clear" w:color="auto" w:fill="auto"/>
            <w:hideMark/>
          </w:tcPr>
          <w:p w14:paraId="72A8488A"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3CF3C973"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6F84093B"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37630F13"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6E462271"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60FE5E13"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1F6D4204"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Project timeline (capacity to complete the project within realistic timeframe).</w:t>
            </w:r>
          </w:p>
        </w:tc>
        <w:tc>
          <w:tcPr>
            <w:tcW w:w="1760" w:type="dxa"/>
            <w:tcBorders>
              <w:top w:val="nil"/>
              <w:left w:val="single" w:sz="4" w:space="0" w:color="auto"/>
              <w:bottom w:val="nil"/>
              <w:right w:val="single" w:sz="4" w:space="0" w:color="auto"/>
            </w:tcBorders>
            <w:shd w:val="clear" w:color="auto" w:fill="auto"/>
            <w:hideMark/>
          </w:tcPr>
          <w:p w14:paraId="3D8A5F22"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0070605D"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722D8E6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58BDBFBE"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271C0CE"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1D72E72D"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196BE46F"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 xml:space="preserve">Respondent Presentations </w:t>
            </w:r>
          </w:p>
        </w:tc>
        <w:tc>
          <w:tcPr>
            <w:tcW w:w="1760" w:type="dxa"/>
            <w:tcBorders>
              <w:top w:val="nil"/>
              <w:left w:val="single" w:sz="4" w:space="0" w:color="auto"/>
              <w:bottom w:val="nil"/>
              <w:right w:val="single" w:sz="4" w:space="0" w:color="auto"/>
            </w:tcBorders>
            <w:shd w:val="clear" w:color="auto" w:fill="auto"/>
            <w:hideMark/>
          </w:tcPr>
          <w:p w14:paraId="5B274586"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0CA2FF4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6428C36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ADC1FA2"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39B6309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4DE99CC5" w14:textId="77777777" w:rsidTr="00A53496">
        <w:trPr>
          <w:trHeight w:val="315"/>
        </w:trPr>
        <w:tc>
          <w:tcPr>
            <w:tcW w:w="7304" w:type="dxa"/>
            <w:tcBorders>
              <w:top w:val="nil"/>
              <w:left w:val="single" w:sz="8" w:space="0" w:color="auto"/>
              <w:bottom w:val="nil"/>
              <w:right w:val="nil"/>
            </w:tcBorders>
            <w:shd w:val="clear" w:color="auto" w:fill="auto"/>
            <w:vAlign w:val="center"/>
            <w:hideMark/>
          </w:tcPr>
          <w:p w14:paraId="5C1B666A" w14:textId="77777777" w:rsidR="00A53496" w:rsidRPr="00A53496" w:rsidRDefault="00A53496" w:rsidP="00A53496">
            <w:pPr>
              <w:outlineLvl w:val="0"/>
              <w:rPr>
                <w:rFonts w:ascii="Times New Roman" w:eastAsia="Times New Roman" w:hAnsi="Times New Roman" w:cs="Times New Roman"/>
                <w:color w:val="000000"/>
                <w:sz w:val="24"/>
                <w:szCs w:val="24"/>
              </w:rPr>
            </w:pPr>
            <w:r w:rsidRPr="00A53496">
              <w:rPr>
                <w:rFonts w:ascii="Times New Roman" w:eastAsia="Times New Roman" w:hAnsi="Times New Roman" w:cs="Times New Roman"/>
                <w:color w:val="000000"/>
                <w:sz w:val="24"/>
                <w:szCs w:val="24"/>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sz w:val="24"/>
                <w:szCs w:val="24"/>
              </w:rPr>
              <w:t>Additional Items</w:t>
            </w:r>
          </w:p>
        </w:tc>
        <w:tc>
          <w:tcPr>
            <w:tcW w:w="1760" w:type="dxa"/>
            <w:tcBorders>
              <w:top w:val="nil"/>
              <w:left w:val="single" w:sz="4" w:space="0" w:color="auto"/>
              <w:bottom w:val="nil"/>
              <w:right w:val="single" w:sz="4" w:space="0" w:color="auto"/>
            </w:tcBorders>
            <w:shd w:val="clear" w:color="auto" w:fill="auto"/>
            <w:hideMark/>
          </w:tcPr>
          <w:p w14:paraId="2234CBC6"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5E7A278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0F4BFDAE"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714FAB3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18674C5F"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6FC974D3" w14:textId="77777777" w:rsidTr="00A53496">
        <w:trPr>
          <w:trHeight w:val="555"/>
        </w:trPr>
        <w:tc>
          <w:tcPr>
            <w:tcW w:w="7304" w:type="dxa"/>
            <w:tcBorders>
              <w:top w:val="single" w:sz="8" w:space="0" w:color="auto"/>
              <w:left w:val="single" w:sz="8" w:space="0" w:color="auto"/>
              <w:bottom w:val="single" w:sz="8" w:space="0" w:color="auto"/>
              <w:right w:val="single" w:sz="4" w:space="0" w:color="auto"/>
            </w:tcBorders>
            <w:shd w:val="clear" w:color="000000" w:fill="C5D9F1"/>
            <w:vAlign w:val="bottom"/>
            <w:hideMark/>
          </w:tcPr>
          <w:p w14:paraId="16301D9E"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xml:space="preserve">Features and </w:t>
            </w:r>
            <w:proofErr w:type="gramStart"/>
            <w:r w:rsidRPr="00A53496">
              <w:rPr>
                <w:rFonts w:ascii="Times New Roman" w:eastAsia="Times New Roman" w:hAnsi="Times New Roman" w:cs="Times New Roman"/>
                <w:b/>
                <w:bCs/>
                <w:color w:val="000000"/>
              </w:rPr>
              <w:t>Functions  (</w:t>
            </w:r>
            <w:proofErr w:type="gramEnd"/>
            <w:r w:rsidRPr="00A53496">
              <w:rPr>
                <w:rFonts w:ascii="Times New Roman" w:eastAsia="Times New Roman" w:hAnsi="Times New Roman" w:cs="Times New Roman"/>
                <w:b/>
                <w:bCs/>
                <w:color w:val="000000"/>
              </w:rPr>
              <w:t>30 Points)  Points shall be assigned based on factors within this category, to include but are not limited to:</w:t>
            </w:r>
          </w:p>
        </w:tc>
        <w:tc>
          <w:tcPr>
            <w:tcW w:w="1760" w:type="dxa"/>
            <w:tcBorders>
              <w:top w:val="single" w:sz="8" w:space="0" w:color="auto"/>
              <w:left w:val="nil"/>
              <w:bottom w:val="single" w:sz="8" w:space="0" w:color="auto"/>
              <w:right w:val="nil"/>
            </w:tcBorders>
            <w:shd w:val="clear" w:color="000000" w:fill="C5D9F1"/>
            <w:noWrap/>
            <w:vAlign w:val="bottom"/>
            <w:hideMark/>
          </w:tcPr>
          <w:p w14:paraId="4EECE707"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30 Points</w:t>
            </w:r>
          </w:p>
        </w:tc>
        <w:tc>
          <w:tcPr>
            <w:tcW w:w="1210" w:type="dxa"/>
            <w:tcBorders>
              <w:top w:val="single" w:sz="8" w:space="0" w:color="auto"/>
              <w:left w:val="single" w:sz="8" w:space="0" w:color="auto"/>
              <w:bottom w:val="single" w:sz="8" w:space="0" w:color="auto"/>
              <w:right w:val="nil"/>
            </w:tcBorders>
            <w:shd w:val="clear" w:color="000000" w:fill="C5D9F1"/>
            <w:noWrap/>
            <w:vAlign w:val="bottom"/>
            <w:hideMark/>
          </w:tcPr>
          <w:p w14:paraId="7167CCF5"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c>
          <w:tcPr>
            <w:tcW w:w="1360" w:type="dxa"/>
            <w:tcBorders>
              <w:top w:val="single" w:sz="8" w:space="0" w:color="auto"/>
              <w:left w:val="single" w:sz="8" w:space="0" w:color="auto"/>
              <w:bottom w:val="single" w:sz="8" w:space="0" w:color="auto"/>
              <w:right w:val="nil"/>
            </w:tcBorders>
            <w:shd w:val="clear" w:color="000000" w:fill="C5D9F1"/>
            <w:noWrap/>
            <w:vAlign w:val="bottom"/>
            <w:hideMark/>
          </w:tcPr>
          <w:p w14:paraId="362ED5E8"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3DD0E558"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16.0</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11FB466D"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26.8</w:t>
            </w:r>
          </w:p>
        </w:tc>
      </w:tr>
      <w:tr w:rsidR="00A53496" w:rsidRPr="00A53496" w14:paraId="79DF8B45"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1E93A975"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Compliance with requirements of features and functions</w:t>
            </w:r>
          </w:p>
        </w:tc>
        <w:tc>
          <w:tcPr>
            <w:tcW w:w="1760" w:type="dxa"/>
            <w:tcBorders>
              <w:top w:val="nil"/>
              <w:left w:val="single" w:sz="4" w:space="0" w:color="auto"/>
              <w:bottom w:val="nil"/>
              <w:right w:val="single" w:sz="4" w:space="0" w:color="auto"/>
            </w:tcBorders>
            <w:shd w:val="clear" w:color="auto" w:fill="auto"/>
            <w:hideMark/>
          </w:tcPr>
          <w:p w14:paraId="21D8A913"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0-30</w:t>
            </w:r>
          </w:p>
        </w:tc>
        <w:tc>
          <w:tcPr>
            <w:tcW w:w="1210" w:type="dxa"/>
            <w:tcBorders>
              <w:top w:val="nil"/>
              <w:left w:val="nil"/>
              <w:bottom w:val="nil"/>
              <w:right w:val="single" w:sz="4" w:space="0" w:color="auto"/>
            </w:tcBorders>
            <w:shd w:val="clear" w:color="000000" w:fill="00B0F0"/>
            <w:noWrap/>
            <w:vAlign w:val="bottom"/>
            <w:hideMark/>
          </w:tcPr>
          <w:p w14:paraId="0FDB00E4"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c>
          <w:tcPr>
            <w:tcW w:w="1360" w:type="dxa"/>
            <w:tcBorders>
              <w:top w:val="nil"/>
              <w:left w:val="nil"/>
              <w:bottom w:val="nil"/>
              <w:right w:val="single" w:sz="4" w:space="0" w:color="auto"/>
            </w:tcBorders>
            <w:shd w:val="clear" w:color="000000" w:fill="00B0F0"/>
            <w:noWrap/>
            <w:vAlign w:val="bottom"/>
            <w:hideMark/>
          </w:tcPr>
          <w:p w14:paraId="5FBDED23"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27.8</w:t>
            </w:r>
          </w:p>
        </w:tc>
        <w:tc>
          <w:tcPr>
            <w:tcW w:w="1200" w:type="dxa"/>
            <w:tcBorders>
              <w:top w:val="nil"/>
              <w:left w:val="nil"/>
              <w:bottom w:val="nil"/>
              <w:right w:val="single" w:sz="4" w:space="0" w:color="auto"/>
            </w:tcBorders>
            <w:shd w:val="clear" w:color="000000" w:fill="00B0F0"/>
            <w:noWrap/>
            <w:vAlign w:val="bottom"/>
            <w:hideMark/>
          </w:tcPr>
          <w:p w14:paraId="143F4E6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16</w:t>
            </w:r>
          </w:p>
        </w:tc>
        <w:tc>
          <w:tcPr>
            <w:tcW w:w="1200" w:type="dxa"/>
            <w:tcBorders>
              <w:top w:val="nil"/>
              <w:left w:val="nil"/>
              <w:bottom w:val="nil"/>
              <w:right w:val="single" w:sz="4" w:space="0" w:color="auto"/>
            </w:tcBorders>
            <w:shd w:val="clear" w:color="000000" w:fill="00B0F0"/>
            <w:noWrap/>
            <w:vAlign w:val="bottom"/>
            <w:hideMark/>
          </w:tcPr>
          <w:p w14:paraId="5BAF947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26.8</w:t>
            </w:r>
          </w:p>
        </w:tc>
      </w:tr>
      <w:tr w:rsidR="00A53496" w:rsidRPr="00A53496" w14:paraId="35FA5CC5"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0FEEC171"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The Respondent’s compliance with all requirements of the RFP specifications.</w:t>
            </w:r>
          </w:p>
        </w:tc>
        <w:tc>
          <w:tcPr>
            <w:tcW w:w="1760" w:type="dxa"/>
            <w:tcBorders>
              <w:top w:val="nil"/>
              <w:left w:val="single" w:sz="4" w:space="0" w:color="auto"/>
              <w:bottom w:val="nil"/>
              <w:right w:val="single" w:sz="4" w:space="0" w:color="auto"/>
            </w:tcBorders>
            <w:shd w:val="clear" w:color="auto" w:fill="auto"/>
            <w:hideMark/>
          </w:tcPr>
          <w:p w14:paraId="557FCAC4"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22929C51"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6D83A478"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6E496FA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124D2E6A"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0CA27BDB" w14:textId="77777777" w:rsidTr="00A53496">
        <w:trPr>
          <w:trHeight w:val="315"/>
        </w:trPr>
        <w:tc>
          <w:tcPr>
            <w:tcW w:w="7304" w:type="dxa"/>
            <w:tcBorders>
              <w:top w:val="nil"/>
              <w:left w:val="single" w:sz="8" w:space="0" w:color="auto"/>
              <w:bottom w:val="nil"/>
              <w:right w:val="nil"/>
            </w:tcBorders>
            <w:shd w:val="clear" w:color="auto" w:fill="auto"/>
            <w:vAlign w:val="center"/>
            <w:hideMark/>
          </w:tcPr>
          <w:p w14:paraId="60C5B73F" w14:textId="77777777" w:rsidR="00A53496" w:rsidRPr="00A53496" w:rsidRDefault="00A53496" w:rsidP="00A53496">
            <w:pPr>
              <w:outlineLvl w:val="0"/>
              <w:rPr>
                <w:rFonts w:ascii="Times New Roman" w:eastAsia="Times New Roman" w:hAnsi="Times New Roman" w:cs="Times New Roman"/>
                <w:color w:val="000000"/>
                <w:sz w:val="24"/>
                <w:szCs w:val="24"/>
              </w:rPr>
            </w:pPr>
            <w:r w:rsidRPr="00A53496">
              <w:rPr>
                <w:rFonts w:ascii="Times New Roman" w:eastAsia="Times New Roman" w:hAnsi="Times New Roman" w:cs="Times New Roman"/>
                <w:color w:val="000000"/>
                <w:sz w:val="24"/>
                <w:szCs w:val="24"/>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sz w:val="24"/>
                <w:szCs w:val="24"/>
              </w:rPr>
              <w:t>Additional Items</w:t>
            </w:r>
          </w:p>
        </w:tc>
        <w:tc>
          <w:tcPr>
            <w:tcW w:w="1760" w:type="dxa"/>
            <w:tcBorders>
              <w:top w:val="nil"/>
              <w:left w:val="single" w:sz="4" w:space="0" w:color="auto"/>
              <w:bottom w:val="nil"/>
              <w:right w:val="single" w:sz="4" w:space="0" w:color="auto"/>
            </w:tcBorders>
            <w:shd w:val="clear" w:color="auto" w:fill="auto"/>
            <w:hideMark/>
          </w:tcPr>
          <w:p w14:paraId="1C13E93F"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42E7C4F1" w14:textId="77777777" w:rsidR="00A53496" w:rsidRPr="00A53496" w:rsidRDefault="00A53496" w:rsidP="00A53496">
            <w:pPr>
              <w:jc w:val="center"/>
              <w:outlineLvl w:val="0"/>
              <w:rPr>
                <w:rFonts w:ascii="Times New Roman" w:eastAsia="Times New Roman" w:hAnsi="Times New Roman" w:cs="Times New Roman"/>
              </w:rPr>
            </w:pPr>
            <w:r w:rsidRPr="00A53496">
              <w:rPr>
                <w:rFonts w:ascii="Times New Roman" w:eastAsia="Times New Roman" w:hAnsi="Times New Roman" w:cs="Times New Roman"/>
              </w:rPr>
              <w:t> </w:t>
            </w:r>
          </w:p>
        </w:tc>
        <w:tc>
          <w:tcPr>
            <w:tcW w:w="1360" w:type="dxa"/>
            <w:tcBorders>
              <w:top w:val="nil"/>
              <w:left w:val="nil"/>
              <w:bottom w:val="nil"/>
              <w:right w:val="single" w:sz="4" w:space="0" w:color="auto"/>
            </w:tcBorders>
            <w:shd w:val="clear" w:color="000000" w:fill="CCFFCC"/>
            <w:noWrap/>
            <w:vAlign w:val="bottom"/>
            <w:hideMark/>
          </w:tcPr>
          <w:p w14:paraId="507B2E16" w14:textId="77777777" w:rsidR="00A53496" w:rsidRPr="00A53496" w:rsidRDefault="00A53496" w:rsidP="00A53496">
            <w:pPr>
              <w:jc w:val="center"/>
              <w:outlineLvl w:val="0"/>
              <w:rPr>
                <w:rFonts w:ascii="Times New Roman" w:eastAsia="Times New Roman" w:hAnsi="Times New Roman" w:cs="Times New Roman"/>
              </w:rPr>
            </w:pPr>
            <w:r w:rsidRPr="00A53496">
              <w:rPr>
                <w:rFonts w:ascii="Times New Roman" w:eastAsia="Times New Roman" w:hAnsi="Times New Roman" w:cs="Times New Roman"/>
              </w:rPr>
              <w:t> </w:t>
            </w:r>
          </w:p>
        </w:tc>
        <w:tc>
          <w:tcPr>
            <w:tcW w:w="1200" w:type="dxa"/>
            <w:tcBorders>
              <w:top w:val="nil"/>
              <w:left w:val="nil"/>
              <w:bottom w:val="nil"/>
              <w:right w:val="single" w:sz="4" w:space="0" w:color="auto"/>
            </w:tcBorders>
            <w:shd w:val="clear" w:color="000000" w:fill="CCFFCC"/>
            <w:noWrap/>
            <w:vAlign w:val="bottom"/>
            <w:hideMark/>
          </w:tcPr>
          <w:p w14:paraId="20A3E859" w14:textId="77777777" w:rsidR="00A53496" w:rsidRPr="00A53496" w:rsidRDefault="00A53496" w:rsidP="00A53496">
            <w:pPr>
              <w:jc w:val="center"/>
              <w:outlineLvl w:val="0"/>
              <w:rPr>
                <w:rFonts w:ascii="Times New Roman" w:eastAsia="Times New Roman" w:hAnsi="Times New Roman" w:cs="Times New Roman"/>
              </w:rPr>
            </w:pPr>
            <w:r w:rsidRPr="00A53496">
              <w:rPr>
                <w:rFonts w:ascii="Times New Roman" w:eastAsia="Times New Roman" w:hAnsi="Times New Roman" w:cs="Times New Roman"/>
              </w:rPr>
              <w:t> </w:t>
            </w:r>
          </w:p>
        </w:tc>
        <w:tc>
          <w:tcPr>
            <w:tcW w:w="1200" w:type="dxa"/>
            <w:tcBorders>
              <w:top w:val="nil"/>
              <w:left w:val="nil"/>
              <w:bottom w:val="nil"/>
              <w:right w:val="single" w:sz="4" w:space="0" w:color="auto"/>
            </w:tcBorders>
            <w:shd w:val="clear" w:color="000000" w:fill="CCFFCC"/>
            <w:noWrap/>
            <w:vAlign w:val="bottom"/>
            <w:hideMark/>
          </w:tcPr>
          <w:p w14:paraId="4B155674" w14:textId="77777777" w:rsidR="00A53496" w:rsidRPr="00A53496" w:rsidRDefault="00A53496" w:rsidP="00A53496">
            <w:pPr>
              <w:jc w:val="center"/>
              <w:outlineLvl w:val="0"/>
              <w:rPr>
                <w:rFonts w:ascii="Times New Roman" w:eastAsia="Times New Roman" w:hAnsi="Times New Roman" w:cs="Times New Roman"/>
              </w:rPr>
            </w:pPr>
            <w:r w:rsidRPr="00A53496">
              <w:rPr>
                <w:rFonts w:ascii="Times New Roman" w:eastAsia="Times New Roman" w:hAnsi="Times New Roman" w:cs="Times New Roman"/>
              </w:rPr>
              <w:t> </w:t>
            </w:r>
          </w:p>
        </w:tc>
      </w:tr>
      <w:tr w:rsidR="00A53496" w:rsidRPr="00A53496" w14:paraId="0BF08714" w14:textId="77777777" w:rsidTr="00A53496">
        <w:trPr>
          <w:trHeight w:val="555"/>
        </w:trPr>
        <w:tc>
          <w:tcPr>
            <w:tcW w:w="7304" w:type="dxa"/>
            <w:tcBorders>
              <w:top w:val="single" w:sz="8" w:space="0" w:color="auto"/>
              <w:left w:val="single" w:sz="8" w:space="0" w:color="auto"/>
              <w:bottom w:val="single" w:sz="8" w:space="0" w:color="auto"/>
              <w:right w:val="single" w:sz="4" w:space="0" w:color="auto"/>
            </w:tcBorders>
            <w:shd w:val="clear" w:color="000000" w:fill="C5D9F1"/>
            <w:vAlign w:val="bottom"/>
            <w:hideMark/>
          </w:tcPr>
          <w:p w14:paraId="5076409F" w14:textId="77777777" w:rsidR="00A53496" w:rsidRPr="00A53496" w:rsidRDefault="00A53496" w:rsidP="00A53496">
            <w:pPr>
              <w:rPr>
                <w:rFonts w:ascii="Times New Roman" w:eastAsia="Times New Roman" w:hAnsi="Times New Roman" w:cs="Times New Roman"/>
                <w:b/>
                <w:bCs/>
                <w:color w:val="000000"/>
              </w:rPr>
            </w:pPr>
            <w:r w:rsidRPr="00A53496">
              <w:rPr>
                <w:rFonts w:ascii="Times New Roman" w:eastAsia="Times New Roman" w:hAnsi="Times New Roman" w:cs="Times New Roman"/>
                <w:b/>
                <w:bCs/>
                <w:color w:val="000000"/>
              </w:rPr>
              <w:t xml:space="preserve">Respondent Qualification (10 </w:t>
            </w:r>
            <w:proofErr w:type="gramStart"/>
            <w:r w:rsidRPr="00A53496">
              <w:rPr>
                <w:rFonts w:ascii="Times New Roman" w:eastAsia="Times New Roman" w:hAnsi="Times New Roman" w:cs="Times New Roman"/>
                <w:b/>
                <w:bCs/>
                <w:color w:val="000000"/>
              </w:rPr>
              <w:t>Points)  Points</w:t>
            </w:r>
            <w:proofErr w:type="gramEnd"/>
            <w:r w:rsidRPr="00A53496">
              <w:rPr>
                <w:rFonts w:ascii="Times New Roman" w:eastAsia="Times New Roman" w:hAnsi="Times New Roman" w:cs="Times New Roman"/>
                <w:b/>
                <w:bCs/>
                <w:color w:val="000000"/>
              </w:rPr>
              <w:t xml:space="preserve"> shall be assigned based on factors within this category, to include but are not limited to:</w:t>
            </w:r>
          </w:p>
        </w:tc>
        <w:tc>
          <w:tcPr>
            <w:tcW w:w="1760" w:type="dxa"/>
            <w:tcBorders>
              <w:top w:val="single" w:sz="8" w:space="0" w:color="auto"/>
              <w:left w:val="nil"/>
              <w:bottom w:val="single" w:sz="8" w:space="0" w:color="auto"/>
              <w:right w:val="nil"/>
            </w:tcBorders>
            <w:shd w:val="clear" w:color="000000" w:fill="C5D9F1"/>
            <w:noWrap/>
            <w:vAlign w:val="bottom"/>
            <w:hideMark/>
          </w:tcPr>
          <w:p w14:paraId="6399F936"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10 Points</w:t>
            </w:r>
          </w:p>
        </w:tc>
        <w:tc>
          <w:tcPr>
            <w:tcW w:w="1210" w:type="dxa"/>
            <w:tcBorders>
              <w:top w:val="single" w:sz="8" w:space="0" w:color="auto"/>
              <w:left w:val="single" w:sz="8" w:space="0" w:color="auto"/>
              <w:bottom w:val="single" w:sz="8" w:space="0" w:color="auto"/>
              <w:right w:val="nil"/>
            </w:tcBorders>
            <w:shd w:val="clear" w:color="000000" w:fill="C5D9F1"/>
            <w:noWrap/>
            <w:vAlign w:val="bottom"/>
            <w:hideMark/>
          </w:tcPr>
          <w:p w14:paraId="24FA8A93"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10.0</w:t>
            </w:r>
          </w:p>
        </w:tc>
        <w:tc>
          <w:tcPr>
            <w:tcW w:w="1360" w:type="dxa"/>
            <w:tcBorders>
              <w:top w:val="single" w:sz="8" w:space="0" w:color="auto"/>
              <w:left w:val="single" w:sz="8" w:space="0" w:color="auto"/>
              <w:bottom w:val="single" w:sz="8" w:space="0" w:color="auto"/>
              <w:right w:val="nil"/>
            </w:tcBorders>
            <w:shd w:val="clear" w:color="000000" w:fill="C5D9F1"/>
            <w:noWrap/>
            <w:vAlign w:val="bottom"/>
            <w:hideMark/>
          </w:tcPr>
          <w:p w14:paraId="3AA2E9D7"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9.4</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16F1BF0A"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6.8</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533AA59E"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7.6</w:t>
            </w:r>
          </w:p>
        </w:tc>
      </w:tr>
      <w:tr w:rsidR="00A53496" w:rsidRPr="00A53496" w14:paraId="7043A67A"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257AB43A"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 xml:space="preserve">Profile of organization </w:t>
            </w:r>
          </w:p>
        </w:tc>
        <w:tc>
          <w:tcPr>
            <w:tcW w:w="1760" w:type="dxa"/>
            <w:tcBorders>
              <w:top w:val="nil"/>
              <w:left w:val="single" w:sz="4" w:space="0" w:color="auto"/>
              <w:bottom w:val="nil"/>
              <w:right w:val="single" w:sz="4" w:space="0" w:color="auto"/>
            </w:tcBorders>
            <w:shd w:val="clear" w:color="auto" w:fill="auto"/>
            <w:hideMark/>
          </w:tcPr>
          <w:p w14:paraId="6F60E41E"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0-10</w:t>
            </w:r>
          </w:p>
        </w:tc>
        <w:tc>
          <w:tcPr>
            <w:tcW w:w="1210" w:type="dxa"/>
            <w:tcBorders>
              <w:top w:val="nil"/>
              <w:left w:val="nil"/>
              <w:bottom w:val="nil"/>
              <w:right w:val="single" w:sz="4" w:space="0" w:color="auto"/>
            </w:tcBorders>
            <w:shd w:val="clear" w:color="000000" w:fill="00B0F0"/>
            <w:noWrap/>
            <w:vAlign w:val="bottom"/>
            <w:hideMark/>
          </w:tcPr>
          <w:p w14:paraId="731C44F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10</w:t>
            </w:r>
          </w:p>
        </w:tc>
        <w:tc>
          <w:tcPr>
            <w:tcW w:w="1360" w:type="dxa"/>
            <w:tcBorders>
              <w:top w:val="nil"/>
              <w:left w:val="nil"/>
              <w:bottom w:val="nil"/>
              <w:right w:val="single" w:sz="4" w:space="0" w:color="auto"/>
            </w:tcBorders>
            <w:shd w:val="clear" w:color="000000" w:fill="00B0F0"/>
            <w:noWrap/>
            <w:vAlign w:val="bottom"/>
            <w:hideMark/>
          </w:tcPr>
          <w:p w14:paraId="1E8D96B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9.4</w:t>
            </w:r>
          </w:p>
        </w:tc>
        <w:tc>
          <w:tcPr>
            <w:tcW w:w="1200" w:type="dxa"/>
            <w:tcBorders>
              <w:top w:val="nil"/>
              <w:left w:val="nil"/>
              <w:bottom w:val="nil"/>
              <w:right w:val="single" w:sz="4" w:space="0" w:color="auto"/>
            </w:tcBorders>
            <w:shd w:val="clear" w:color="000000" w:fill="00B0F0"/>
            <w:noWrap/>
            <w:vAlign w:val="bottom"/>
            <w:hideMark/>
          </w:tcPr>
          <w:p w14:paraId="38DB90C5"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6.8</w:t>
            </w:r>
          </w:p>
        </w:tc>
        <w:tc>
          <w:tcPr>
            <w:tcW w:w="1200" w:type="dxa"/>
            <w:tcBorders>
              <w:top w:val="nil"/>
              <w:left w:val="nil"/>
              <w:bottom w:val="nil"/>
              <w:right w:val="single" w:sz="4" w:space="0" w:color="auto"/>
            </w:tcBorders>
            <w:shd w:val="clear" w:color="000000" w:fill="00B0F0"/>
            <w:noWrap/>
            <w:vAlign w:val="bottom"/>
            <w:hideMark/>
          </w:tcPr>
          <w:p w14:paraId="5A4DA87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7.6</w:t>
            </w:r>
          </w:p>
        </w:tc>
      </w:tr>
      <w:tr w:rsidR="00A53496" w:rsidRPr="00A53496" w14:paraId="04EF3101" w14:textId="77777777" w:rsidTr="00A53496">
        <w:trPr>
          <w:trHeight w:val="300"/>
        </w:trPr>
        <w:tc>
          <w:tcPr>
            <w:tcW w:w="7304" w:type="dxa"/>
            <w:tcBorders>
              <w:top w:val="nil"/>
              <w:left w:val="single" w:sz="8" w:space="0" w:color="auto"/>
              <w:bottom w:val="nil"/>
              <w:right w:val="nil"/>
            </w:tcBorders>
            <w:shd w:val="clear" w:color="auto" w:fill="auto"/>
            <w:noWrap/>
            <w:vAlign w:val="center"/>
            <w:hideMark/>
          </w:tcPr>
          <w:p w14:paraId="6E5695B2"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Number of years in business</w:t>
            </w:r>
          </w:p>
        </w:tc>
        <w:tc>
          <w:tcPr>
            <w:tcW w:w="1760" w:type="dxa"/>
            <w:tcBorders>
              <w:top w:val="nil"/>
              <w:left w:val="single" w:sz="4" w:space="0" w:color="auto"/>
              <w:bottom w:val="nil"/>
              <w:right w:val="single" w:sz="4" w:space="0" w:color="auto"/>
            </w:tcBorders>
            <w:shd w:val="clear" w:color="auto" w:fill="auto"/>
            <w:hideMark/>
          </w:tcPr>
          <w:p w14:paraId="0AB9C5C7"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13E51D5E"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57A449DB"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54B244ED"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560B274A"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4DFF60BE" w14:textId="77777777" w:rsidTr="00A53496">
        <w:trPr>
          <w:trHeight w:val="360"/>
        </w:trPr>
        <w:tc>
          <w:tcPr>
            <w:tcW w:w="7304" w:type="dxa"/>
            <w:tcBorders>
              <w:top w:val="nil"/>
              <w:left w:val="single" w:sz="8" w:space="0" w:color="auto"/>
              <w:bottom w:val="nil"/>
              <w:right w:val="nil"/>
            </w:tcBorders>
            <w:shd w:val="clear" w:color="auto" w:fill="auto"/>
            <w:noWrap/>
            <w:vAlign w:val="center"/>
            <w:hideMark/>
          </w:tcPr>
          <w:p w14:paraId="6737B526"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lastRenderedPageBreak/>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Description of similar engagements</w:t>
            </w:r>
          </w:p>
        </w:tc>
        <w:tc>
          <w:tcPr>
            <w:tcW w:w="1760" w:type="dxa"/>
            <w:tcBorders>
              <w:top w:val="nil"/>
              <w:left w:val="single" w:sz="4" w:space="0" w:color="auto"/>
              <w:bottom w:val="nil"/>
              <w:right w:val="single" w:sz="4" w:space="0" w:color="auto"/>
            </w:tcBorders>
            <w:shd w:val="clear" w:color="auto" w:fill="auto"/>
            <w:hideMark/>
          </w:tcPr>
          <w:p w14:paraId="5F2D5F13"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6AA547C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61C04C8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2944B4B4"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4BD5392D"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57AE9F46" w14:textId="77777777" w:rsidTr="00A53496">
        <w:trPr>
          <w:trHeight w:val="308"/>
        </w:trPr>
        <w:tc>
          <w:tcPr>
            <w:tcW w:w="7304" w:type="dxa"/>
            <w:tcBorders>
              <w:top w:val="nil"/>
              <w:left w:val="single" w:sz="8" w:space="0" w:color="auto"/>
              <w:bottom w:val="nil"/>
              <w:right w:val="nil"/>
            </w:tcBorders>
            <w:shd w:val="clear" w:color="auto" w:fill="auto"/>
            <w:noWrap/>
            <w:vAlign w:val="center"/>
            <w:hideMark/>
          </w:tcPr>
          <w:p w14:paraId="592F3A5B" w14:textId="77777777" w:rsidR="00A53496" w:rsidRPr="00A53496" w:rsidRDefault="00A53496" w:rsidP="00A53496">
            <w:pPr>
              <w:outlineLvl w:val="0"/>
              <w:rPr>
                <w:rFonts w:ascii="Arial" w:eastAsia="Times New Roman" w:hAnsi="Arial" w:cs="Arial"/>
                <w:color w:val="000000"/>
              </w:rPr>
            </w:pPr>
            <w:r w:rsidRPr="00A53496">
              <w:rPr>
                <w:rFonts w:ascii="Arial" w:eastAsia="Times New Roman" w:hAnsi="Arial" w:cs="Arial"/>
                <w:color w:val="000000"/>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rPr>
              <w:t>Higher Education References</w:t>
            </w:r>
          </w:p>
        </w:tc>
        <w:tc>
          <w:tcPr>
            <w:tcW w:w="1760" w:type="dxa"/>
            <w:tcBorders>
              <w:top w:val="nil"/>
              <w:left w:val="single" w:sz="4" w:space="0" w:color="auto"/>
              <w:bottom w:val="nil"/>
              <w:right w:val="single" w:sz="4" w:space="0" w:color="auto"/>
            </w:tcBorders>
            <w:shd w:val="clear" w:color="auto" w:fill="auto"/>
            <w:hideMark/>
          </w:tcPr>
          <w:p w14:paraId="03DE8D07"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0BD5027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05CC3632"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647E107"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E907A4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0CB5660D" w14:textId="77777777" w:rsidTr="00A53496">
        <w:trPr>
          <w:trHeight w:val="315"/>
        </w:trPr>
        <w:tc>
          <w:tcPr>
            <w:tcW w:w="7304" w:type="dxa"/>
            <w:tcBorders>
              <w:top w:val="nil"/>
              <w:left w:val="single" w:sz="8" w:space="0" w:color="auto"/>
              <w:bottom w:val="nil"/>
              <w:right w:val="nil"/>
            </w:tcBorders>
            <w:shd w:val="clear" w:color="auto" w:fill="auto"/>
            <w:vAlign w:val="center"/>
            <w:hideMark/>
          </w:tcPr>
          <w:p w14:paraId="612118D8" w14:textId="77777777" w:rsidR="00A53496" w:rsidRPr="00A53496" w:rsidRDefault="00A53496" w:rsidP="00A53496">
            <w:pPr>
              <w:outlineLvl w:val="0"/>
              <w:rPr>
                <w:rFonts w:ascii="Times New Roman" w:eastAsia="Times New Roman" w:hAnsi="Times New Roman" w:cs="Times New Roman"/>
                <w:color w:val="000000"/>
                <w:sz w:val="24"/>
                <w:szCs w:val="24"/>
              </w:rPr>
            </w:pPr>
            <w:r w:rsidRPr="00A53496">
              <w:rPr>
                <w:rFonts w:ascii="Times New Roman" w:eastAsia="Times New Roman" w:hAnsi="Times New Roman" w:cs="Times New Roman"/>
                <w:color w:val="000000"/>
                <w:sz w:val="24"/>
                <w:szCs w:val="24"/>
              </w:rPr>
              <w:t>·</w:t>
            </w:r>
            <w:r w:rsidRPr="00A53496">
              <w:rPr>
                <w:rFonts w:ascii="Times New Roman" w:eastAsia="Times New Roman" w:hAnsi="Times New Roman" w:cs="Times New Roman"/>
                <w:color w:val="000000"/>
                <w:sz w:val="14"/>
                <w:szCs w:val="14"/>
              </w:rPr>
              <w:t xml:space="preserve">         </w:t>
            </w:r>
            <w:r w:rsidRPr="00A53496">
              <w:rPr>
                <w:rFonts w:ascii="Times New Roman" w:eastAsia="Times New Roman" w:hAnsi="Times New Roman" w:cs="Times New Roman"/>
                <w:color w:val="000000"/>
                <w:sz w:val="24"/>
                <w:szCs w:val="24"/>
              </w:rPr>
              <w:t>Additional Items</w:t>
            </w:r>
          </w:p>
        </w:tc>
        <w:tc>
          <w:tcPr>
            <w:tcW w:w="1760" w:type="dxa"/>
            <w:tcBorders>
              <w:top w:val="nil"/>
              <w:left w:val="single" w:sz="4" w:space="0" w:color="auto"/>
              <w:bottom w:val="nil"/>
              <w:right w:val="single" w:sz="4" w:space="0" w:color="auto"/>
            </w:tcBorders>
            <w:shd w:val="clear" w:color="auto" w:fill="auto"/>
            <w:hideMark/>
          </w:tcPr>
          <w:p w14:paraId="4DC2FD32"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4C784220"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3C8DB319"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231C8805"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189AFBAA"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7F4CBF40" w14:textId="77777777" w:rsidTr="00A53496">
        <w:trPr>
          <w:trHeight w:val="308"/>
        </w:trPr>
        <w:tc>
          <w:tcPr>
            <w:tcW w:w="7304" w:type="dxa"/>
            <w:tcBorders>
              <w:top w:val="single" w:sz="8" w:space="0" w:color="auto"/>
              <w:left w:val="single" w:sz="8" w:space="0" w:color="auto"/>
              <w:bottom w:val="single" w:sz="8" w:space="0" w:color="auto"/>
              <w:right w:val="single" w:sz="4" w:space="0" w:color="auto"/>
            </w:tcBorders>
            <w:shd w:val="clear" w:color="000000" w:fill="C5D9F1"/>
            <w:vAlign w:val="bottom"/>
            <w:hideMark/>
          </w:tcPr>
          <w:p w14:paraId="2618CA87" w14:textId="77777777" w:rsidR="00A53496" w:rsidRPr="00A53496" w:rsidRDefault="00A53496" w:rsidP="00A53496">
            <w:pP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Cost Points</w:t>
            </w:r>
          </w:p>
        </w:tc>
        <w:tc>
          <w:tcPr>
            <w:tcW w:w="1760" w:type="dxa"/>
            <w:tcBorders>
              <w:top w:val="single" w:sz="8" w:space="0" w:color="auto"/>
              <w:left w:val="nil"/>
              <w:bottom w:val="single" w:sz="8" w:space="0" w:color="auto"/>
              <w:right w:val="nil"/>
            </w:tcBorders>
            <w:shd w:val="clear" w:color="000000" w:fill="C5D9F1"/>
            <w:noWrap/>
            <w:vAlign w:val="bottom"/>
            <w:hideMark/>
          </w:tcPr>
          <w:p w14:paraId="201E73AA" w14:textId="77777777" w:rsidR="00A53496" w:rsidRPr="00A53496" w:rsidRDefault="00A53496" w:rsidP="00A53496">
            <w:pPr>
              <w:jc w:val="center"/>
              <w:outlineLvl w:val="0"/>
              <w:rPr>
                <w:rFonts w:ascii="Times New Roman" w:eastAsia="Times New Roman" w:hAnsi="Times New Roman" w:cs="Times New Roman"/>
                <w:b/>
                <w:bCs/>
              </w:rPr>
            </w:pPr>
            <w:r w:rsidRPr="00A53496">
              <w:rPr>
                <w:rFonts w:ascii="Times New Roman" w:eastAsia="Times New Roman" w:hAnsi="Times New Roman" w:cs="Times New Roman"/>
                <w:b/>
                <w:bCs/>
              </w:rPr>
              <w:t>30 Points</w:t>
            </w:r>
          </w:p>
        </w:tc>
        <w:tc>
          <w:tcPr>
            <w:tcW w:w="1210" w:type="dxa"/>
            <w:tcBorders>
              <w:top w:val="single" w:sz="8" w:space="0" w:color="auto"/>
              <w:left w:val="single" w:sz="8" w:space="0" w:color="auto"/>
              <w:bottom w:val="single" w:sz="8" w:space="0" w:color="auto"/>
              <w:right w:val="nil"/>
            </w:tcBorders>
            <w:shd w:val="clear" w:color="000000" w:fill="C5D9F1"/>
            <w:noWrap/>
            <w:vAlign w:val="bottom"/>
            <w:hideMark/>
          </w:tcPr>
          <w:p w14:paraId="4B47F35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xml:space="preserve">30.00 </w:t>
            </w:r>
          </w:p>
        </w:tc>
        <w:tc>
          <w:tcPr>
            <w:tcW w:w="1360" w:type="dxa"/>
            <w:tcBorders>
              <w:top w:val="single" w:sz="8" w:space="0" w:color="auto"/>
              <w:left w:val="single" w:sz="8" w:space="0" w:color="auto"/>
              <w:bottom w:val="single" w:sz="8" w:space="0" w:color="auto"/>
              <w:right w:val="nil"/>
            </w:tcBorders>
            <w:shd w:val="clear" w:color="000000" w:fill="C5D9F1"/>
            <w:noWrap/>
            <w:vAlign w:val="bottom"/>
            <w:hideMark/>
          </w:tcPr>
          <w:p w14:paraId="224EF50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xml:space="preserve">26.84 </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4A1AA54C"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xml:space="preserve">25.96 </w:t>
            </w:r>
          </w:p>
        </w:tc>
        <w:tc>
          <w:tcPr>
            <w:tcW w:w="1200" w:type="dxa"/>
            <w:tcBorders>
              <w:top w:val="single" w:sz="8" w:space="0" w:color="auto"/>
              <w:left w:val="single" w:sz="8" w:space="0" w:color="auto"/>
              <w:bottom w:val="single" w:sz="8" w:space="0" w:color="auto"/>
              <w:right w:val="nil"/>
            </w:tcBorders>
            <w:shd w:val="clear" w:color="000000" w:fill="C5D9F1"/>
            <w:noWrap/>
            <w:vAlign w:val="bottom"/>
            <w:hideMark/>
          </w:tcPr>
          <w:p w14:paraId="7B441E56" w14:textId="77777777" w:rsidR="00A53496" w:rsidRPr="00A53496" w:rsidRDefault="00A53496" w:rsidP="00A53496">
            <w:pPr>
              <w:jc w:val="center"/>
              <w:outlineLvl w:val="0"/>
              <w:rPr>
                <w:rFonts w:ascii="Times New Roman" w:eastAsia="Times New Roman" w:hAnsi="Times New Roman" w:cs="Times New Roman"/>
                <w:color w:val="000000"/>
              </w:rPr>
            </w:pPr>
            <w:r w:rsidRPr="00A53496">
              <w:rPr>
                <w:rFonts w:ascii="Times New Roman" w:eastAsia="Times New Roman" w:hAnsi="Times New Roman" w:cs="Times New Roman"/>
                <w:color w:val="000000"/>
              </w:rPr>
              <w:t xml:space="preserve">17.77 </w:t>
            </w:r>
          </w:p>
        </w:tc>
      </w:tr>
      <w:tr w:rsidR="00A53496" w:rsidRPr="00A53496" w14:paraId="5B8E0746" w14:textId="77777777" w:rsidTr="00A53496">
        <w:trPr>
          <w:trHeight w:val="1305"/>
        </w:trPr>
        <w:tc>
          <w:tcPr>
            <w:tcW w:w="7304" w:type="dxa"/>
            <w:tcBorders>
              <w:top w:val="nil"/>
              <w:left w:val="single" w:sz="8" w:space="0" w:color="auto"/>
              <w:bottom w:val="nil"/>
              <w:right w:val="nil"/>
            </w:tcBorders>
            <w:shd w:val="clear" w:color="auto" w:fill="auto"/>
            <w:hideMark/>
          </w:tcPr>
          <w:p w14:paraId="3E51FDC0"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Cost points assigned on the specific component basis as reflected on the Official Price Sheet. The bid with lowest estimated cost of the overall system receives maximum points possible for this section. Remaining bids receive points in accordance with the following formula:</w:t>
            </w:r>
          </w:p>
        </w:tc>
        <w:tc>
          <w:tcPr>
            <w:tcW w:w="1760" w:type="dxa"/>
            <w:tcBorders>
              <w:top w:val="nil"/>
              <w:left w:val="single" w:sz="4" w:space="0" w:color="auto"/>
              <w:bottom w:val="nil"/>
              <w:right w:val="single" w:sz="4" w:space="0" w:color="auto"/>
            </w:tcBorders>
            <w:shd w:val="clear" w:color="auto" w:fill="auto"/>
            <w:hideMark/>
          </w:tcPr>
          <w:p w14:paraId="6A808032"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0-30</w:t>
            </w:r>
          </w:p>
        </w:tc>
        <w:tc>
          <w:tcPr>
            <w:tcW w:w="1210" w:type="dxa"/>
            <w:tcBorders>
              <w:top w:val="nil"/>
              <w:left w:val="nil"/>
              <w:bottom w:val="nil"/>
              <w:right w:val="single" w:sz="4" w:space="0" w:color="auto"/>
            </w:tcBorders>
            <w:shd w:val="clear" w:color="000000" w:fill="CCFFCC"/>
            <w:noWrap/>
            <w:vAlign w:val="bottom"/>
            <w:hideMark/>
          </w:tcPr>
          <w:p w14:paraId="5EC2E903"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7671F2AD"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C77C7D8"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6A3A59A5"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45E2BD72" w14:textId="77777777" w:rsidTr="00A53496">
        <w:trPr>
          <w:trHeight w:val="300"/>
        </w:trPr>
        <w:tc>
          <w:tcPr>
            <w:tcW w:w="7304" w:type="dxa"/>
            <w:tcBorders>
              <w:top w:val="nil"/>
              <w:left w:val="single" w:sz="8" w:space="0" w:color="auto"/>
              <w:bottom w:val="nil"/>
              <w:right w:val="nil"/>
            </w:tcBorders>
            <w:shd w:val="clear" w:color="auto" w:fill="auto"/>
            <w:hideMark/>
          </w:tcPr>
          <w:p w14:paraId="72B9FDB1"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(a/</w:t>
            </w:r>
            <w:proofErr w:type="gramStart"/>
            <w:r w:rsidRPr="00A53496">
              <w:rPr>
                <w:rFonts w:ascii="Times New Roman" w:eastAsia="Times New Roman" w:hAnsi="Times New Roman" w:cs="Times New Roman"/>
                <w:color w:val="000000"/>
              </w:rPr>
              <w:t>b)(</w:t>
            </w:r>
            <w:proofErr w:type="gramEnd"/>
            <w:r w:rsidRPr="00A53496">
              <w:rPr>
                <w:rFonts w:ascii="Times New Roman" w:eastAsia="Times New Roman" w:hAnsi="Times New Roman" w:cs="Times New Roman"/>
                <w:color w:val="000000"/>
              </w:rPr>
              <w:t>c) = d</w:t>
            </w:r>
          </w:p>
        </w:tc>
        <w:tc>
          <w:tcPr>
            <w:tcW w:w="1760" w:type="dxa"/>
            <w:tcBorders>
              <w:top w:val="nil"/>
              <w:left w:val="single" w:sz="4" w:space="0" w:color="auto"/>
              <w:bottom w:val="nil"/>
              <w:right w:val="single" w:sz="4" w:space="0" w:color="auto"/>
            </w:tcBorders>
            <w:shd w:val="clear" w:color="auto" w:fill="auto"/>
            <w:hideMark/>
          </w:tcPr>
          <w:p w14:paraId="64465367"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78FA8A07"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3E8E3929"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7133B53B"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67BC8261"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6C740AE6" w14:textId="77777777" w:rsidTr="00A53496">
        <w:trPr>
          <w:trHeight w:val="300"/>
        </w:trPr>
        <w:tc>
          <w:tcPr>
            <w:tcW w:w="7304" w:type="dxa"/>
            <w:tcBorders>
              <w:top w:val="nil"/>
              <w:left w:val="single" w:sz="8" w:space="0" w:color="auto"/>
              <w:bottom w:val="nil"/>
              <w:right w:val="nil"/>
            </w:tcBorders>
            <w:shd w:val="clear" w:color="auto" w:fill="auto"/>
            <w:hideMark/>
          </w:tcPr>
          <w:p w14:paraId="268AA212"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a = lowest cost bid in dollars</w:t>
            </w:r>
          </w:p>
        </w:tc>
        <w:tc>
          <w:tcPr>
            <w:tcW w:w="1760" w:type="dxa"/>
            <w:tcBorders>
              <w:top w:val="nil"/>
              <w:left w:val="single" w:sz="4" w:space="0" w:color="auto"/>
              <w:bottom w:val="nil"/>
              <w:right w:val="single" w:sz="4" w:space="0" w:color="auto"/>
            </w:tcBorders>
            <w:shd w:val="clear" w:color="auto" w:fill="auto"/>
            <w:hideMark/>
          </w:tcPr>
          <w:p w14:paraId="2F785658"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36954496"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1775076F"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7FAAF819"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5CFCE1EC"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3CABE58D" w14:textId="77777777" w:rsidTr="00A53496">
        <w:trPr>
          <w:trHeight w:val="300"/>
        </w:trPr>
        <w:tc>
          <w:tcPr>
            <w:tcW w:w="7304" w:type="dxa"/>
            <w:tcBorders>
              <w:top w:val="nil"/>
              <w:left w:val="single" w:sz="8" w:space="0" w:color="auto"/>
              <w:bottom w:val="nil"/>
              <w:right w:val="nil"/>
            </w:tcBorders>
            <w:shd w:val="clear" w:color="auto" w:fill="auto"/>
            <w:hideMark/>
          </w:tcPr>
          <w:p w14:paraId="3AD31689"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b = second (third, fourth, etc.) lowest cost bid</w:t>
            </w:r>
          </w:p>
        </w:tc>
        <w:tc>
          <w:tcPr>
            <w:tcW w:w="1760" w:type="dxa"/>
            <w:tcBorders>
              <w:top w:val="nil"/>
              <w:left w:val="single" w:sz="4" w:space="0" w:color="auto"/>
              <w:bottom w:val="nil"/>
              <w:right w:val="single" w:sz="4" w:space="0" w:color="auto"/>
            </w:tcBorders>
            <w:shd w:val="clear" w:color="auto" w:fill="auto"/>
            <w:hideMark/>
          </w:tcPr>
          <w:p w14:paraId="4F145EB5"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5B8236E5"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2D80D3AC"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42453737"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746408A0"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0EAD364D" w14:textId="77777777" w:rsidTr="00A53496">
        <w:trPr>
          <w:trHeight w:val="300"/>
        </w:trPr>
        <w:tc>
          <w:tcPr>
            <w:tcW w:w="7304" w:type="dxa"/>
            <w:tcBorders>
              <w:top w:val="nil"/>
              <w:left w:val="single" w:sz="8" w:space="0" w:color="auto"/>
              <w:bottom w:val="nil"/>
              <w:right w:val="nil"/>
            </w:tcBorders>
            <w:shd w:val="clear" w:color="auto" w:fill="auto"/>
            <w:hideMark/>
          </w:tcPr>
          <w:p w14:paraId="29921CC7"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c = maximum points for Cost category (30)</w:t>
            </w:r>
          </w:p>
        </w:tc>
        <w:tc>
          <w:tcPr>
            <w:tcW w:w="1760" w:type="dxa"/>
            <w:tcBorders>
              <w:top w:val="nil"/>
              <w:left w:val="single" w:sz="4" w:space="0" w:color="auto"/>
              <w:bottom w:val="nil"/>
              <w:right w:val="single" w:sz="4" w:space="0" w:color="auto"/>
            </w:tcBorders>
            <w:shd w:val="clear" w:color="auto" w:fill="auto"/>
            <w:hideMark/>
          </w:tcPr>
          <w:p w14:paraId="6566CDDD"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33F493BE"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48D4AE8C"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2239187D"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036D2EE8"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5F3ECD8D" w14:textId="77777777" w:rsidTr="00A53496">
        <w:trPr>
          <w:trHeight w:val="308"/>
        </w:trPr>
        <w:tc>
          <w:tcPr>
            <w:tcW w:w="7304" w:type="dxa"/>
            <w:tcBorders>
              <w:top w:val="nil"/>
              <w:left w:val="single" w:sz="8" w:space="0" w:color="auto"/>
              <w:bottom w:val="single" w:sz="4" w:space="0" w:color="auto"/>
              <w:right w:val="nil"/>
            </w:tcBorders>
            <w:shd w:val="clear" w:color="auto" w:fill="auto"/>
            <w:hideMark/>
          </w:tcPr>
          <w:p w14:paraId="2608EE68"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d = number of points allocated to bid</w:t>
            </w:r>
          </w:p>
        </w:tc>
        <w:tc>
          <w:tcPr>
            <w:tcW w:w="1760" w:type="dxa"/>
            <w:tcBorders>
              <w:top w:val="nil"/>
              <w:left w:val="single" w:sz="4" w:space="0" w:color="auto"/>
              <w:bottom w:val="nil"/>
              <w:right w:val="single" w:sz="4" w:space="0" w:color="auto"/>
            </w:tcBorders>
            <w:shd w:val="clear" w:color="auto" w:fill="auto"/>
            <w:hideMark/>
          </w:tcPr>
          <w:p w14:paraId="3FAEDBBB"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 </w:t>
            </w:r>
          </w:p>
        </w:tc>
        <w:tc>
          <w:tcPr>
            <w:tcW w:w="1210" w:type="dxa"/>
            <w:tcBorders>
              <w:top w:val="nil"/>
              <w:left w:val="nil"/>
              <w:bottom w:val="nil"/>
              <w:right w:val="single" w:sz="4" w:space="0" w:color="auto"/>
            </w:tcBorders>
            <w:shd w:val="clear" w:color="000000" w:fill="CCFFCC"/>
            <w:noWrap/>
            <w:vAlign w:val="bottom"/>
            <w:hideMark/>
          </w:tcPr>
          <w:p w14:paraId="32306781"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000000" w:fill="CCFFCC"/>
            <w:noWrap/>
            <w:vAlign w:val="bottom"/>
            <w:hideMark/>
          </w:tcPr>
          <w:p w14:paraId="05FFA026"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3AAF94F1"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c>
          <w:tcPr>
            <w:tcW w:w="1200" w:type="dxa"/>
            <w:tcBorders>
              <w:top w:val="nil"/>
              <w:left w:val="nil"/>
              <w:bottom w:val="nil"/>
              <w:right w:val="single" w:sz="4" w:space="0" w:color="auto"/>
            </w:tcBorders>
            <w:shd w:val="clear" w:color="000000" w:fill="CCFFCC"/>
            <w:noWrap/>
            <w:vAlign w:val="bottom"/>
            <w:hideMark/>
          </w:tcPr>
          <w:p w14:paraId="7CF1B1CC" w14:textId="77777777" w:rsidR="00A53496" w:rsidRPr="00A53496" w:rsidRDefault="00A53496" w:rsidP="00A53496">
            <w:pPr>
              <w:jc w:val="center"/>
              <w:rPr>
                <w:rFonts w:ascii="Times New Roman" w:eastAsia="Times New Roman" w:hAnsi="Times New Roman" w:cs="Times New Roman"/>
                <w:color w:val="000000"/>
              </w:rPr>
            </w:pPr>
            <w:r w:rsidRPr="00A53496">
              <w:rPr>
                <w:rFonts w:ascii="Times New Roman" w:eastAsia="Times New Roman" w:hAnsi="Times New Roman" w:cs="Times New Roman"/>
                <w:color w:val="000000"/>
              </w:rPr>
              <w:t> </w:t>
            </w:r>
          </w:p>
        </w:tc>
      </w:tr>
      <w:tr w:rsidR="00A53496" w:rsidRPr="00A53496" w14:paraId="1874B146" w14:textId="77777777" w:rsidTr="00A53496">
        <w:trPr>
          <w:trHeight w:val="308"/>
        </w:trPr>
        <w:tc>
          <w:tcPr>
            <w:tcW w:w="7304" w:type="dxa"/>
            <w:tcBorders>
              <w:top w:val="nil"/>
              <w:left w:val="single" w:sz="8" w:space="0" w:color="auto"/>
              <w:bottom w:val="single" w:sz="4" w:space="0" w:color="auto"/>
              <w:right w:val="nil"/>
            </w:tcBorders>
            <w:shd w:val="clear" w:color="auto" w:fill="auto"/>
            <w:hideMark/>
          </w:tcPr>
          <w:p w14:paraId="63B8750D" w14:textId="77777777" w:rsidR="00A53496" w:rsidRPr="00A53496" w:rsidRDefault="00A53496" w:rsidP="00A53496">
            <w:pPr>
              <w:rPr>
                <w:rFonts w:ascii="Times New Roman" w:eastAsia="Times New Roman" w:hAnsi="Times New Roman" w:cs="Times New Roman"/>
                <w:color w:val="000000"/>
              </w:rPr>
            </w:pPr>
            <w:r w:rsidRPr="00A53496">
              <w:rPr>
                <w:rFonts w:ascii="Times New Roman" w:eastAsia="Times New Roman" w:hAnsi="Times New Roman" w:cs="Times New Roman"/>
                <w:color w:val="000000"/>
              </w:rPr>
              <w:t>Total</w:t>
            </w:r>
          </w:p>
        </w:tc>
        <w:tc>
          <w:tcPr>
            <w:tcW w:w="1760" w:type="dxa"/>
            <w:tcBorders>
              <w:top w:val="nil"/>
              <w:left w:val="single" w:sz="4" w:space="0" w:color="auto"/>
              <w:bottom w:val="nil"/>
              <w:right w:val="single" w:sz="4" w:space="0" w:color="auto"/>
            </w:tcBorders>
            <w:shd w:val="clear" w:color="auto" w:fill="auto"/>
            <w:hideMark/>
          </w:tcPr>
          <w:p w14:paraId="366F6A1A" w14:textId="77777777" w:rsidR="00A53496" w:rsidRPr="00A53496" w:rsidRDefault="00A53496" w:rsidP="00A53496">
            <w:pPr>
              <w:jc w:val="center"/>
              <w:rPr>
                <w:rFonts w:ascii="Times New Roman" w:eastAsia="Times New Roman" w:hAnsi="Times New Roman" w:cs="Times New Roman"/>
                <w:b/>
                <w:bCs/>
              </w:rPr>
            </w:pPr>
            <w:r w:rsidRPr="00A53496">
              <w:rPr>
                <w:rFonts w:ascii="Times New Roman" w:eastAsia="Times New Roman" w:hAnsi="Times New Roman" w:cs="Times New Roman"/>
                <w:b/>
                <w:bCs/>
              </w:rPr>
              <w:t>0-100 Points</w:t>
            </w:r>
          </w:p>
        </w:tc>
        <w:tc>
          <w:tcPr>
            <w:tcW w:w="1210" w:type="dxa"/>
            <w:tcBorders>
              <w:top w:val="nil"/>
              <w:left w:val="nil"/>
              <w:bottom w:val="nil"/>
              <w:right w:val="single" w:sz="4" w:space="0" w:color="auto"/>
            </w:tcBorders>
            <w:shd w:val="clear" w:color="000000" w:fill="CCFFCC"/>
            <w:noWrap/>
            <w:vAlign w:val="bottom"/>
            <w:hideMark/>
          </w:tcPr>
          <w:p w14:paraId="6B4631B2" w14:textId="77777777" w:rsidR="00A53496" w:rsidRPr="00A53496" w:rsidRDefault="00A53496" w:rsidP="00A53496">
            <w:pPr>
              <w:jc w:val="center"/>
              <w:rPr>
                <w:rFonts w:ascii="Times New Roman" w:eastAsia="Times New Roman" w:hAnsi="Times New Roman" w:cs="Times New Roman"/>
                <w:b/>
                <w:bCs/>
                <w:color w:val="C45911" w:themeColor="accent2" w:themeShade="BF"/>
              </w:rPr>
            </w:pPr>
            <w:r w:rsidRPr="00A53496">
              <w:rPr>
                <w:rFonts w:ascii="Times New Roman" w:eastAsia="Times New Roman" w:hAnsi="Times New Roman" w:cs="Times New Roman"/>
                <w:b/>
                <w:bCs/>
                <w:color w:val="C45911" w:themeColor="accent2" w:themeShade="BF"/>
              </w:rPr>
              <w:t>98</w:t>
            </w:r>
          </w:p>
        </w:tc>
        <w:tc>
          <w:tcPr>
            <w:tcW w:w="1360" w:type="dxa"/>
            <w:tcBorders>
              <w:top w:val="nil"/>
              <w:left w:val="nil"/>
              <w:bottom w:val="nil"/>
              <w:right w:val="single" w:sz="4" w:space="0" w:color="auto"/>
            </w:tcBorders>
            <w:shd w:val="clear" w:color="000000" w:fill="CCFFCC"/>
            <w:noWrap/>
            <w:vAlign w:val="bottom"/>
            <w:hideMark/>
          </w:tcPr>
          <w:p w14:paraId="7EED7A16" w14:textId="77777777" w:rsidR="00A53496" w:rsidRPr="00A53496" w:rsidRDefault="00A53496" w:rsidP="00A53496">
            <w:pPr>
              <w:jc w:val="center"/>
              <w:rPr>
                <w:rFonts w:ascii="Times New Roman" w:eastAsia="Times New Roman" w:hAnsi="Times New Roman" w:cs="Times New Roman"/>
                <w:b/>
                <w:bCs/>
                <w:color w:val="C45911" w:themeColor="accent2" w:themeShade="BF"/>
              </w:rPr>
            </w:pPr>
            <w:r w:rsidRPr="00A53496">
              <w:rPr>
                <w:rFonts w:ascii="Times New Roman" w:eastAsia="Times New Roman" w:hAnsi="Times New Roman" w:cs="Times New Roman"/>
                <w:b/>
                <w:bCs/>
                <w:color w:val="C45911" w:themeColor="accent2" w:themeShade="BF"/>
              </w:rPr>
              <w:t>93</w:t>
            </w:r>
          </w:p>
        </w:tc>
        <w:tc>
          <w:tcPr>
            <w:tcW w:w="1200" w:type="dxa"/>
            <w:tcBorders>
              <w:top w:val="nil"/>
              <w:left w:val="nil"/>
              <w:bottom w:val="nil"/>
              <w:right w:val="single" w:sz="4" w:space="0" w:color="auto"/>
            </w:tcBorders>
            <w:shd w:val="clear" w:color="000000" w:fill="CCFFCC"/>
            <w:noWrap/>
            <w:vAlign w:val="bottom"/>
            <w:hideMark/>
          </w:tcPr>
          <w:p w14:paraId="7771AB14" w14:textId="77777777" w:rsidR="00A53496" w:rsidRPr="00A53496" w:rsidRDefault="00A53496" w:rsidP="00A53496">
            <w:pPr>
              <w:jc w:val="center"/>
              <w:rPr>
                <w:rFonts w:ascii="Times New Roman" w:eastAsia="Times New Roman" w:hAnsi="Times New Roman" w:cs="Times New Roman"/>
                <w:b/>
                <w:bCs/>
                <w:color w:val="C45911" w:themeColor="accent2" w:themeShade="BF"/>
              </w:rPr>
            </w:pPr>
            <w:r w:rsidRPr="00A53496">
              <w:rPr>
                <w:rFonts w:ascii="Times New Roman" w:eastAsia="Times New Roman" w:hAnsi="Times New Roman" w:cs="Times New Roman"/>
                <w:b/>
                <w:bCs/>
                <w:color w:val="C45911" w:themeColor="accent2" w:themeShade="BF"/>
              </w:rPr>
              <w:t>74</w:t>
            </w:r>
          </w:p>
        </w:tc>
        <w:tc>
          <w:tcPr>
            <w:tcW w:w="1200" w:type="dxa"/>
            <w:tcBorders>
              <w:top w:val="nil"/>
              <w:left w:val="nil"/>
              <w:bottom w:val="nil"/>
              <w:right w:val="single" w:sz="4" w:space="0" w:color="auto"/>
            </w:tcBorders>
            <w:shd w:val="clear" w:color="000000" w:fill="CCFFCC"/>
            <w:noWrap/>
            <w:vAlign w:val="bottom"/>
            <w:hideMark/>
          </w:tcPr>
          <w:p w14:paraId="5EBD1FAA" w14:textId="77777777" w:rsidR="00A53496" w:rsidRPr="00A53496" w:rsidRDefault="00A53496" w:rsidP="00A53496">
            <w:pPr>
              <w:jc w:val="center"/>
              <w:rPr>
                <w:rFonts w:ascii="Times New Roman" w:eastAsia="Times New Roman" w:hAnsi="Times New Roman" w:cs="Times New Roman"/>
                <w:b/>
                <w:bCs/>
                <w:color w:val="C45911" w:themeColor="accent2" w:themeShade="BF"/>
              </w:rPr>
            </w:pPr>
            <w:r w:rsidRPr="00A53496">
              <w:rPr>
                <w:rFonts w:ascii="Times New Roman" w:eastAsia="Times New Roman" w:hAnsi="Times New Roman" w:cs="Times New Roman"/>
                <w:b/>
                <w:bCs/>
                <w:color w:val="C45911" w:themeColor="accent2" w:themeShade="BF"/>
              </w:rPr>
              <w:t>80</w:t>
            </w:r>
          </w:p>
        </w:tc>
      </w:tr>
    </w:tbl>
    <w:p w14:paraId="3594AFE8" w14:textId="77777777" w:rsidR="00A53496" w:rsidRDefault="00A53496"/>
    <w:sectPr w:rsidR="00A53496" w:rsidSect="00A534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96"/>
    <w:rsid w:val="00A53496"/>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6261"/>
  <w15:chartTrackingRefBased/>
  <w15:docId w15:val="{9CBEF9A9-3FAE-4491-9FCA-BEEEE69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7517">
      <w:bodyDiv w:val="1"/>
      <w:marLeft w:val="0"/>
      <w:marRight w:val="0"/>
      <w:marTop w:val="0"/>
      <w:marBottom w:val="0"/>
      <w:divBdr>
        <w:top w:val="none" w:sz="0" w:space="0" w:color="auto"/>
        <w:left w:val="none" w:sz="0" w:space="0" w:color="auto"/>
        <w:bottom w:val="none" w:sz="0" w:space="0" w:color="auto"/>
        <w:right w:val="none" w:sz="0" w:space="0" w:color="auto"/>
      </w:divBdr>
    </w:div>
    <w:div w:id="607278469">
      <w:bodyDiv w:val="1"/>
      <w:marLeft w:val="0"/>
      <w:marRight w:val="0"/>
      <w:marTop w:val="0"/>
      <w:marBottom w:val="0"/>
      <w:divBdr>
        <w:top w:val="none" w:sz="0" w:space="0" w:color="auto"/>
        <w:left w:val="none" w:sz="0" w:space="0" w:color="auto"/>
        <w:bottom w:val="none" w:sz="0" w:space="0" w:color="auto"/>
        <w:right w:val="none" w:sz="0" w:space="0" w:color="auto"/>
      </w:divBdr>
    </w:div>
    <w:div w:id="19830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1</cp:revision>
  <dcterms:created xsi:type="dcterms:W3CDTF">2021-03-15T16:22:00Z</dcterms:created>
  <dcterms:modified xsi:type="dcterms:W3CDTF">2021-03-15T16:25:00Z</dcterms:modified>
</cp:coreProperties>
</file>