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0C44" w14:textId="4C4A327D" w:rsidR="003F2677" w:rsidRPr="000A3B16" w:rsidRDefault="00F92B67" w:rsidP="00234E9B">
      <w:pPr>
        <w:pStyle w:val="NoSpacing"/>
        <w:rPr>
          <w:rFonts w:ascii="Times New Roman" w:hAnsi="Times New Roman" w:cs="Times New Roman"/>
          <w:b/>
          <w:bCs/>
          <w:sz w:val="24"/>
          <w:szCs w:val="24"/>
        </w:rPr>
      </w:pPr>
      <w:r w:rsidRPr="000A3B16">
        <w:rPr>
          <w:rFonts w:ascii="Times New Roman" w:hAnsi="Times New Roman" w:cs="Times New Roman"/>
          <w:b/>
          <w:bCs/>
          <w:sz w:val="24"/>
          <w:szCs w:val="24"/>
        </w:rPr>
        <w:t xml:space="preserve">Addendum </w:t>
      </w:r>
      <w:r w:rsidR="00234E9B" w:rsidRPr="000A3B16">
        <w:rPr>
          <w:rFonts w:ascii="Times New Roman" w:hAnsi="Times New Roman" w:cs="Times New Roman"/>
          <w:b/>
          <w:bCs/>
          <w:sz w:val="24"/>
          <w:szCs w:val="24"/>
        </w:rPr>
        <w:t>5</w:t>
      </w:r>
    </w:p>
    <w:p w14:paraId="18DD1EC7" w14:textId="5C05C072" w:rsidR="00F92B67" w:rsidRPr="000A3B16" w:rsidRDefault="00F92B67" w:rsidP="00234E9B">
      <w:pPr>
        <w:pStyle w:val="NoSpacing"/>
        <w:rPr>
          <w:rFonts w:ascii="Times New Roman" w:hAnsi="Times New Roman" w:cs="Times New Roman"/>
          <w:b/>
          <w:bCs/>
          <w:sz w:val="24"/>
          <w:szCs w:val="24"/>
        </w:rPr>
      </w:pPr>
      <w:r w:rsidRPr="000A3B16">
        <w:rPr>
          <w:rFonts w:ascii="Times New Roman" w:hAnsi="Times New Roman" w:cs="Times New Roman"/>
          <w:b/>
          <w:bCs/>
          <w:sz w:val="24"/>
          <w:szCs w:val="24"/>
        </w:rPr>
        <w:t>RFP – Solar Services Agreement</w:t>
      </w:r>
    </w:p>
    <w:p w14:paraId="63B4BA91" w14:textId="27662EC2" w:rsidR="00234E9B" w:rsidRPr="000A3B16" w:rsidRDefault="00234E9B" w:rsidP="00234E9B">
      <w:pPr>
        <w:pStyle w:val="NoSpacing"/>
        <w:rPr>
          <w:rFonts w:ascii="Times New Roman" w:hAnsi="Times New Roman" w:cs="Times New Roman"/>
          <w:sz w:val="24"/>
          <w:szCs w:val="24"/>
        </w:rPr>
      </w:pPr>
    </w:p>
    <w:p w14:paraId="32512E99" w14:textId="77777777" w:rsidR="000A3B16" w:rsidRDefault="000A3B16" w:rsidP="00234E9B">
      <w:pPr>
        <w:pStyle w:val="NoSpacing"/>
        <w:rPr>
          <w:rFonts w:ascii="Times New Roman" w:hAnsi="Times New Roman" w:cs="Times New Roman"/>
          <w:sz w:val="24"/>
          <w:szCs w:val="24"/>
        </w:rPr>
      </w:pPr>
    </w:p>
    <w:p w14:paraId="161C9967" w14:textId="345A9FCF" w:rsidR="00234E9B" w:rsidRPr="000A3B16" w:rsidRDefault="00234E9B" w:rsidP="00234E9B">
      <w:pPr>
        <w:pStyle w:val="NoSpacing"/>
        <w:rPr>
          <w:rFonts w:ascii="Times New Roman" w:hAnsi="Times New Roman" w:cs="Times New Roman"/>
          <w:sz w:val="24"/>
          <w:szCs w:val="24"/>
        </w:rPr>
      </w:pPr>
      <w:r w:rsidRPr="000A3B16">
        <w:rPr>
          <w:rFonts w:ascii="Times New Roman" w:hAnsi="Times New Roman" w:cs="Times New Roman"/>
          <w:sz w:val="24"/>
          <w:szCs w:val="24"/>
        </w:rPr>
        <w:t>Please note the following information/update</w:t>
      </w:r>
      <w:r w:rsidR="00493CF9">
        <w:rPr>
          <w:rFonts w:ascii="Times New Roman" w:hAnsi="Times New Roman" w:cs="Times New Roman"/>
          <w:sz w:val="24"/>
          <w:szCs w:val="24"/>
        </w:rPr>
        <w:t>s</w:t>
      </w:r>
      <w:r w:rsidRPr="000A3B16">
        <w:rPr>
          <w:rFonts w:ascii="Times New Roman" w:hAnsi="Times New Roman" w:cs="Times New Roman"/>
          <w:sz w:val="24"/>
          <w:szCs w:val="24"/>
        </w:rPr>
        <w:t xml:space="preserve"> (changes are in red text):</w:t>
      </w:r>
    </w:p>
    <w:p w14:paraId="0B12A7A8" w14:textId="3867C049" w:rsidR="00234E9B" w:rsidRDefault="00234E9B" w:rsidP="00234E9B">
      <w:pPr>
        <w:pStyle w:val="NoSpacing"/>
        <w:rPr>
          <w:rFonts w:ascii="Times New Roman" w:hAnsi="Times New Roman" w:cs="Times New Roman"/>
          <w:sz w:val="24"/>
          <w:szCs w:val="24"/>
        </w:rPr>
      </w:pPr>
    </w:p>
    <w:p w14:paraId="7F4875D3" w14:textId="6F2CE13D" w:rsidR="000A3B16" w:rsidRDefault="00493CF9" w:rsidP="00234E9B">
      <w:pPr>
        <w:pStyle w:val="NoSpacing"/>
        <w:rPr>
          <w:rFonts w:ascii="Times New Roman" w:hAnsi="Times New Roman" w:cs="Times New Roman"/>
          <w:sz w:val="24"/>
          <w:szCs w:val="24"/>
        </w:rPr>
      </w:pPr>
      <w:r>
        <w:rPr>
          <w:rFonts w:ascii="Times New Roman" w:hAnsi="Times New Roman" w:cs="Times New Roman"/>
          <w:sz w:val="24"/>
          <w:szCs w:val="24"/>
        </w:rPr>
        <w:t>Table 2-5 of Paragraph 2 of the RFP is amended as follows:</w:t>
      </w:r>
    </w:p>
    <w:p w14:paraId="27C9CFFB" w14:textId="043C9C8A" w:rsidR="00493CF9" w:rsidRDefault="00493CF9" w:rsidP="00493CF9">
      <w:pPr>
        <w:pStyle w:val="NoSpacing"/>
        <w:ind w:left="720"/>
        <w:rPr>
          <w:rFonts w:ascii="Times New Roman" w:hAnsi="Times New Roman" w:cs="Times New Roman"/>
          <w:sz w:val="24"/>
          <w:szCs w:val="24"/>
        </w:rPr>
      </w:pPr>
    </w:p>
    <w:p w14:paraId="64E5F98A" w14:textId="77777777" w:rsidR="00493CF9" w:rsidRPr="00493CF9" w:rsidRDefault="00493CF9" w:rsidP="00493CF9">
      <w:pPr>
        <w:kinsoku w:val="0"/>
        <w:overflowPunct w:val="0"/>
        <w:autoSpaceDE w:val="0"/>
        <w:autoSpaceDN w:val="0"/>
        <w:adjustRightInd w:val="0"/>
        <w:spacing w:before="2" w:after="0" w:line="240" w:lineRule="auto"/>
        <w:ind w:left="720"/>
        <w:rPr>
          <w:rFonts w:ascii="Times New Roman" w:hAnsi="Times New Roman" w:cs="Times New Roman"/>
          <w:sz w:val="10"/>
          <w:szCs w:val="10"/>
        </w:rPr>
      </w:pPr>
    </w:p>
    <w:tbl>
      <w:tblPr>
        <w:tblW w:w="0" w:type="auto"/>
        <w:tblInd w:w="82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75"/>
        <w:gridCol w:w="1250"/>
      </w:tblGrid>
      <w:tr w:rsidR="00493CF9" w:rsidRPr="00493CF9" w14:paraId="3A1D1F21" w14:textId="77777777" w:rsidTr="00493CF9">
        <w:trPr>
          <w:trHeight w:val="252"/>
        </w:trPr>
        <w:tc>
          <w:tcPr>
            <w:tcW w:w="5925" w:type="dxa"/>
            <w:gridSpan w:val="2"/>
          </w:tcPr>
          <w:p w14:paraId="65A305A9" w14:textId="77777777" w:rsidR="00493CF9" w:rsidRPr="00493CF9" w:rsidRDefault="00493CF9" w:rsidP="00493CF9">
            <w:pPr>
              <w:kinsoku w:val="0"/>
              <w:overflowPunct w:val="0"/>
              <w:autoSpaceDE w:val="0"/>
              <w:autoSpaceDN w:val="0"/>
              <w:adjustRightInd w:val="0"/>
              <w:spacing w:after="0" w:line="233" w:lineRule="exact"/>
              <w:ind w:left="107"/>
              <w:rPr>
                <w:rFonts w:ascii="Times New Roman" w:hAnsi="Times New Roman" w:cs="Times New Roman"/>
                <w:b/>
                <w:bCs/>
              </w:rPr>
            </w:pPr>
            <w:r w:rsidRPr="00493CF9">
              <w:rPr>
                <w:rFonts w:ascii="Times New Roman" w:hAnsi="Times New Roman" w:cs="Times New Roman"/>
                <w:b/>
                <w:bCs/>
              </w:rPr>
              <w:t>Table 2-5. Program Milestones</w:t>
            </w:r>
          </w:p>
        </w:tc>
      </w:tr>
      <w:tr w:rsidR="00493CF9" w:rsidRPr="00493CF9" w14:paraId="22AE9BCA" w14:textId="77777777" w:rsidTr="00493CF9">
        <w:trPr>
          <w:trHeight w:val="252"/>
        </w:trPr>
        <w:tc>
          <w:tcPr>
            <w:tcW w:w="4675" w:type="dxa"/>
          </w:tcPr>
          <w:p w14:paraId="0A3FFCB3" w14:textId="77777777" w:rsidR="00493CF9" w:rsidRPr="00493CF9" w:rsidRDefault="00493CF9" w:rsidP="00493CF9">
            <w:pPr>
              <w:kinsoku w:val="0"/>
              <w:overflowPunct w:val="0"/>
              <w:autoSpaceDE w:val="0"/>
              <w:autoSpaceDN w:val="0"/>
              <w:adjustRightInd w:val="0"/>
              <w:spacing w:after="0" w:line="233" w:lineRule="exact"/>
              <w:ind w:left="107"/>
              <w:rPr>
                <w:rFonts w:ascii="Times New Roman" w:hAnsi="Times New Roman" w:cs="Times New Roman"/>
                <w:b/>
                <w:bCs/>
                <w:spacing w:val="-2"/>
              </w:rPr>
            </w:pPr>
            <w:r w:rsidRPr="00493CF9">
              <w:rPr>
                <w:rFonts w:ascii="Times New Roman" w:hAnsi="Times New Roman" w:cs="Times New Roman"/>
                <w:b/>
                <w:bCs/>
                <w:spacing w:val="-2"/>
              </w:rPr>
              <w:t>Milestone</w:t>
            </w:r>
          </w:p>
        </w:tc>
        <w:tc>
          <w:tcPr>
            <w:tcW w:w="1250" w:type="dxa"/>
          </w:tcPr>
          <w:p w14:paraId="53CE0BFC" w14:textId="77777777" w:rsidR="00493CF9" w:rsidRPr="00493CF9" w:rsidRDefault="00493CF9" w:rsidP="00493CF9">
            <w:pPr>
              <w:kinsoku w:val="0"/>
              <w:overflowPunct w:val="0"/>
              <w:autoSpaceDE w:val="0"/>
              <w:autoSpaceDN w:val="0"/>
              <w:adjustRightInd w:val="0"/>
              <w:spacing w:after="0" w:line="233" w:lineRule="exact"/>
              <w:ind w:left="108"/>
              <w:rPr>
                <w:rFonts w:ascii="Times New Roman" w:hAnsi="Times New Roman" w:cs="Times New Roman"/>
                <w:b/>
                <w:bCs/>
                <w:spacing w:val="-4"/>
              </w:rPr>
            </w:pPr>
            <w:r w:rsidRPr="00493CF9">
              <w:rPr>
                <w:rFonts w:ascii="Times New Roman" w:hAnsi="Times New Roman" w:cs="Times New Roman"/>
                <w:b/>
                <w:bCs/>
                <w:spacing w:val="-4"/>
              </w:rPr>
              <w:t>Date</w:t>
            </w:r>
          </w:p>
        </w:tc>
      </w:tr>
      <w:tr w:rsidR="00493CF9" w:rsidRPr="00493CF9" w14:paraId="5CFA1FE9" w14:textId="77777777" w:rsidTr="00493CF9">
        <w:trPr>
          <w:trHeight w:val="252"/>
        </w:trPr>
        <w:tc>
          <w:tcPr>
            <w:tcW w:w="4675" w:type="dxa"/>
          </w:tcPr>
          <w:p w14:paraId="1F9B54AC" w14:textId="298A25E9" w:rsidR="00493CF9" w:rsidRPr="00493CF9" w:rsidRDefault="00493CF9" w:rsidP="00493CF9">
            <w:pPr>
              <w:kinsoku w:val="0"/>
              <w:overflowPunct w:val="0"/>
              <w:autoSpaceDE w:val="0"/>
              <w:autoSpaceDN w:val="0"/>
              <w:adjustRightInd w:val="0"/>
              <w:spacing w:after="0" w:line="233" w:lineRule="exact"/>
              <w:ind w:left="107"/>
              <w:rPr>
                <w:rFonts w:ascii="Times New Roman" w:hAnsi="Times New Roman" w:cs="Times New Roman"/>
                <w:color w:val="FF0000"/>
              </w:rPr>
            </w:pPr>
            <w:r w:rsidRPr="00493CF9">
              <w:rPr>
                <w:rFonts w:ascii="Times New Roman" w:hAnsi="Times New Roman" w:cs="Times New Roman"/>
                <w:color w:val="FF0000"/>
              </w:rPr>
              <w:t xml:space="preserve">Notice of </w:t>
            </w:r>
            <w:r w:rsidR="00D93080">
              <w:rPr>
                <w:rFonts w:ascii="Times New Roman" w:hAnsi="Times New Roman" w:cs="Times New Roman"/>
                <w:color w:val="FF0000"/>
              </w:rPr>
              <w:t xml:space="preserve">Intent to </w:t>
            </w:r>
            <w:r w:rsidRPr="00493CF9">
              <w:rPr>
                <w:rFonts w:ascii="Times New Roman" w:hAnsi="Times New Roman" w:cs="Times New Roman"/>
                <w:color w:val="FF0000"/>
              </w:rPr>
              <w:t>Award</w:t>
            </w:r>
          </w:p>
        </w:tc>
        <w:tc>
          <w:tcPr>
            <w:tcW w:w="1250" w:type="dxa"/>
          </w:tcPr>
          <w:p w14:paraId="250C1E7B" w14:textId="151ACF0D" w:rsidR="00493CF9" w:rsidRPr="00493CF9" w:rsidRDefault="00493CF9" w:rsidP="00493CF9">
            <w:pPr>
              <w:kinsoku w:val="0"/>
              <w:overflowPunct w:val="0"/>
              <w:autoSpaceDE w:val="0"/>
              <w:autoSpaceDN w:val="0"/>
              <w:adjustRightInd w:val="0"/>
              <w:spacing w:after="0" w:line="233" w:lineRule="exact"/>
              <w:ind w:left="107"/>
              <w:rPr>
                <w:rFonts w:ascii="Times New Roman" w:hAnsi="Times New Roman" w:cs="Times New Roman"/>
                <w:color w:val="FF0000"/>
                <w:spacing w:val="-2"/>
              </w:rPr>
            </w:pPr>
            <w:r>
              <w:rPr>
                <w:rFonts w:ascii="Times New Roman" w:hAnsi="Times New Roman" w:cs="Times New Roman"/>
                <w:color w:val="FF0000"/>
                <w:spacing w:val="-2"/>
              </w:rPr>
              <w:t xml:space="preserve">Week of </w:t>
            </w:r>
            <w:r w:rsidRPr="00493CF9">
              <w:rPr>
                <w:rFonts w:ascii="Times New Roman" w:hAnsi="Times New Roman" w:cs="Times New Roman"/>
                <w:color w:val="FF0000"/>
                <w:spacing w:val="-2"/>
              </w:rPr>
              <w:t>1</w:t>
            </w:r>
            <w:r>
              <w:rPr>
                <w:rFonts w:ascii="Times New Roman" w:hAnsi="Times New Roman" w:cs="Times New Roman"/>
                <w:color w:val="FF0000"/>
                <w:spacing w:val="-2"/>
              </w:rPr>
              <w:t>2</w:t>
            </w:r>
            <w:r w:rsidRPr="00493CF9">
              <w:rPr>
                <w:rFonts w:ascii="Times New Roman" w:hAnsi="Times New Roman" w:cs="Times New Roman"/>
                <w:color w:val="FF0000"/>
                <w:spacing w:val="-2"/>
              </w:rPr>
              <w:t>/</w:t>
            </w:r>
            <w:r>
              <w:rPr>
                <w:rFonts w:ascii="Times New Roman" w:hAnsi="Times New Roman" w:cs="Times New Roman"/>
                <w:color w:val="FF0000"/>
                <w:spacing w:val="-2"/>
              </w:rPr>
              <w:t>5</w:t>
            </w:r>
            <w:r w:rsidRPr="00493CF9">
              <w:rPr>
                <w:rFonts w:ascii="Times New Roman" w:hAnsi="Times New Roman" w:cs="Times New Roman"/>
                <w:color w:val="FF0000"/>
                <w:spacing w:val="-2"/>
              </w:rPr>
              <w:t>/2022</w:t>
            </w:r>
          </w:p>
        </w:tc>
      </w:tr>
      <w:tr w:rsidR="00493CF9" w:rsidRPr="00493CF9" w14:paraId="38B9BCAE" w14:textId="77777777" w:rsidTr="00493CF9">
        <w:trPr>
          <w:trHeight w:val="252"/>
        </w:trPr>
        <w:tc>
          <w:tcPr>
            <w:tcW w:w="4675" w:type="dxa"/>
          </w:tcPr>
          <w:p w14:paraId="02A71593" w14:textId="77777777" w:rsidR="00493CF9" w:rsidRPr="00493CF9" w:rsidRDefault="00493CF9" w:rsidP="00493CF9">
            <w:pPr>
              <w:kinsoku w:val="0"/>
              <w:overflowPunct w:val="0"/>
              <w:autoSpaceDE w:val="0"/>
              <w:autoSpaceDN w:val="0"/>
              <w:adjustRightInd w:val="0"/>
              <w:spacing w:after="0" w:line="233" w:lineRule="exact"/>
              <w:ind w:left="107"/>
              <w:rPr>
                <w:rFonts w:ascii="Times New Roman" w:hAnsi="Times New Roman" w:cs="Times New Roman"/>
              </w:rPr>
            </w:pPr>
            <w:r w:rsidRPr="00493CF9">
              <w:rPr>
                <w:rFonts w:ascii="Times New Roman" w:hAnsi="Times New Roman" w:cs="Times New Roman"/>
              </w:rPr>
              <w:t>Investment Grade Audit</w:t>
            </w:r>
          </w:p>
        </w:tc>
        <w:tc>
          <w:tcPr>
            <w:tcW w:w="1250" w:type="dxa"/>
          </w:tcPr>
          <w:p w14:paraId="5EF35967" w14:textId="77777777" w:rsidR="00493CF9" w:rsidRPr="00493CF9" w:rsidRDefault="00493CF9" w:rsidP="00493CF9">
            <w:pPr>
              <w:kinsoku w:val="0"/>
              <w:overflowPunct w:val="0"/>
              <w:autoSpaceDE w:val="0"/>
              <w:autoSpaceDN w:val="0"/>
              <w:adjustRightInd w:val="0"/>
              <w:spacing w:after="0" w:line="233" w:lineRule="exact"/>
              <w:ind w:left="108"/>
              <w:rPr>
                <w:rFonts w:ascii="Times New Roman" w:hAnsi="Times New Roman" w:cs="Times New Roman"/>
                <w:spacing w:val="-2"/>
              </w:rPr>
            </w:pPr>
            <w:r w:rsidRPr="00493CF9">
              <w:rPr>
                <w:rFonts w:ascii="Times New Roman" w:hAnsi="Times New Roman" w:cs="Times New Roman"/>
                <w:spacing w:val="-2"/>
              </w:rPr>
              <w:t>12/12/22</w:t>
            </w:r>
          </w:p>
        </w:tc>
      </w:tr>
      <w:tr w:rsidR="00493CF9" w:rsidRPr="00493CF9" w14:paraId="774F11A5" w14:textId="77777777" w:rsidTr="00493CF9">
        <w:trPr>
          <w:trHeight w:val="252"/>
        </w:trPr>
        <w:tc>
          <w:tcPr>
            <w:tcW w:w="4675" w:type="dxa"/>
          </w:tcPr>
          <w:p w14:paraId="48883E25" w14:textId="77777777" w:rsidR="00493CF9" w:rsidRPr="00493CF9" w:rsidRDefault="00493CF9" w:rsidP="00493CF9">
            <w:pPr>
              <w:kinsoku w:val="0"/>
              <w:overflowPunct w:val="0"/>
              <w:autoSpaceDE w:val="0"/>
              <w:autoSpaceDN w:val="0"/>
              <w:adjustRightInd w:val="0"/>
              <w:spacing w:after="0" w:line="233" w:lineRule="exact"/>
              <w:ind w:left="107"/>
              <w:rPr>
                <w:rFonts w:ascii="Times New Roman" w:hAnsi="Times New Roman" w:cs="Times New Roman"/>
                <w:color w:val="FF0000"/>
              </w:rPr>
            </w:pPr>
            <w:r w:rsidRPr="00493CF9">
              <w:rPr>
                <w:rFonts w:ascii="Times New Roman" w:hAnsi="Times New Roman" w:cs="Times New Roman"/>
                <w:color w:val="FF0000"/>
              </w:rPr>
              <w:t>Site Due Diligence Complete for All Sites</w:t>
            </w:r>
          </w:p>
        </w:tc>
        <w:tc>
          <w:tcPr>
            <w:tcW w:w="1250" w:type="dxa"/>
          </w:tcPr>
          <w:p w14:paraId="2DC4F09A" w14:textId="0B11246A" w:rsidR="00493CF9" w:rsidRPr="00493CF9" w:rsidRDefault="00493CF9" w:rsidP="00493CF9">
            <w:pPr>
              <w:kinsoku w:val="0"/>
              <w:overflowPunct w:val="0"/>
              <w:autoSpaceDE w:val="0"/>
              <w:autoSpaceDN w:val="0"/>
              <w:adjustRightInd w:val="0"/>
              <w:spacing w:after="0" w:line="233" w:lineRule="exact"/>
              <w:ind w:left="107"/>
              <w:rPr>
                <w:rFonts w:ascii="Times New Roman" w:hAnsi="Times New Roman" w:cs="Times New Roman"/>
                <w:color w:val="FF0000"/>
                <w:spacing w:val="-2"/>
              </w:rPr>
            </w:pPr>
            <w:r w:rsidRPr="00493CF9">
              <w:rPr>
                <w:rFonts w:ascii="Times New Roman" w:hAnsi="Times New Roman" w:cs="Times New Roman"/>
                <w:color w:val="FF0000"/>
                <w:spacing w:val="-2"/>
              </w:rPr>
              <w:t>2/</w:t>
            </w:r>
            <w:r>
              <w:rPr>
                <w:rFonts w:ascii="Times New Roman" w:hAnsi="Times New Roman" w:cs="Times New Roman"/>
                <w:color w:val="FF0000"/>
                <w:spacing w:val="-2"/>
              </w:rPr>
              <w:t>28</w:t>
            </w:r>
            <w:r w:rsidRPr="00493CF9">
              <w:rPr>
                <w:rFonts w:ascii="Times New Roman" w:hAnsi="Times New Roman" w:cs="Times New Roman"/>
                <w:color w:val="FF0000"/>
                <w:spacing w:val="-2"/>
              </w:rPr>
              <w:t>/2023</w:t>
            </w:r>
          </w:p>
        </w:tc>
      </w:tr>
      <w:tr w:rsidR="00493CF9" w:rsidRPr="00493CF9" w14:paraId="5C5E17AD" w14:textId="77777777" w:rsidTr="00493CF9">
        <w:trPr>
          <w:trHeight w:val="254"/>
        </w:trPr>
        <w:tc>
          <w:tcPr>
            <w:tcW w:w="4675" w:type="dxa"/>
          </w:tcPr>
          <w:p w14:paraId="2F64CEA5" w14:textId="77777777" w:rsidR="00493CF9" w:rsidRPr="00493CF9" w:rsidRDefault="00493CF9" w:rsidP="00493CF9">
            <w:pPr>
              <w:kinsoku w:val="0"/>
              <w:overflowPunct w:val="0"/>
              <w:autoSpaceDE w:val="0"/>
              <w:autoSpaceDN w:val="0"/>
              <w:adjustRightInd w:val="0"/>
              <w:spacing w:before="1" w:after="0" w:line="233" w:lineRule="exact"/>
              <w:ind w:left="107"/>
              <w:rPr>
                <w:rFonts w:ascii="Times New Roman" w:hAnsi="Times New Roman" w:cs="Times New Roman"/>
              </w:rPr>
            </w:pPr>
            <w:r w:rsidRPr="00493CF9">
              <w:rPr>
                <w:rFonts w:ascii="Times New Roman" w:hAnsi="Times New Roman" w:cs="Times New Roman"/>
              </w:rPr>
              <w:t>Site Financial Closing (As Applicable per Site)</w:t>
            </w:r>
          </w:p>
        </w:tc>
        <w:tc>
          <w:tcPr>
            <w:tcW w:w="1250" w:type="dxa"/>
          </w:tcPr>
          <w:p w14:paraId="49585267" w14:textId="77777777" w:rsidR="00493CF9" w:rsidRPr="00493CF9" w:rsidRDefault="00493CF9" w:rsidP="00493CF9">
            <w:pPr>
              <w:kinsoku w:val="0"/>
              <w:overflowPunct w:val="0"/>
              <w:autoSpaceDE w:val="0"/>
              <w:autoSpaceDN w:val="0"/>
              <w:adjustRightInd w:val="0"/>
              <w:spacing w:before="1" w:after="0" w:line="233" w:lineRule="exact"/>
              <w:ind w:left="106"/>
              <w:rPr>
                <w:rFonts w:ascii="Times New Roman" w:hAnsi="Times New Roman" w:cs="Times New Roman"/>
                <w:spacing w:val="-2"/>
              </w:rPr>
            </w:pPr>
            <w:r w:rsidRPr="00493CF9">
              <w:rPr>
                <w:rFonts w:ascii="Times New Roman" w:hAnsi="Times New Roman" w:cs="Times New Roman"/>
                <w:spacing w:val="-2"/>
              </w:rPr>
              <w:t>5/31/2023</w:t>
            </w:r>
          </w:p>
        </w:tc>
      </w:tr>
      <w:tr w:rsidR="00493CF9" w:rsidRPr="00493CF9" w14:paraId="5D0BA7DA" w14:textId="77777777" w:rsidTr="00493CF9">
        <w:trPr>
          <w:trHeight w:val="252"/>
        </w:trPr>
        <w:tc>
          <w:tcPr>
            <w:tcW w:w="4675" w:type="dxa"/>
          </w:tcPr>
          <w:p w14:paraId="20BF3505" w14:textId="77777777" w:rsidR="00493CF9" w:rsidRPr="00493CF9" w:rsidRDefault="00493CF9" w:rsidP="00493CF9">
            <w:pPr>
              <w:kinsoku w:val="0"/>
              <w:overflowPunct w:val="0"/>
              <w:autoSpaceDE w:val="0"/>
              <w:autoSpaceDN w:val="0"/>
              <w:adjustRightInd w:val="0"/>
              <w:spacing w:after="0" w:line="233" w:lineRule="exact"/>
              <w:ind w:left="107"/>
              <w:rPr>
                <w:rFonts w:ascii="Times New Roman" w:hAnsi="Times New Roman" w:cs="Times New Roman"/>
              </w:rPr>
            </w:pPr>
            <w:r w:rsidRPr="00493CF9">
              <w:rPr>
                <w:rFonts w:ascii="Times New Roman" w:hAnsi="Times New Roman" w:cs="Times New Roman"/>
              </w:rPr>
              <w:t xml:space="preserve">Notice to Proceed Issued </w:t>
            </w:r>
            <w:proofErr w:type="gramStart"/>
            <w:r w:rsidRPr="00493CF9">
              <w:rPr>
                <w:rFonts w:ascii="Times New Roman" w:hAnsi="Times New Roman" w:cs="Times New Roman"/>
              </w:rPr>
              <w:t>For</w:t>
            </w:r>
            <w:proofErr w:type="gramEnd"/>
            <w:r w:rsidRPr="00493CF9">
              <w:rPr>
                <w:rFonts w:ascii="Times New Roman" w:hAnsi="Times New Roman" w:cs="Times New Roman"/>
              </w:rPr>
              <w:t xml:space="preserve"> All Projects</w:t>
            </w:r>
          </w:p>
        </w:tc>
        <w:tc>
          <w:tcPr>
            <w:tcW w:w="1250" w:type="dxa"/>
          </w:tcPr>
          <w:p w14:paraId="6261CD3E" w14:textId="77777777" w:rsidR="00493CF9" w:rsidRPr="00493CF9" w:rsidRDefault="00493CF9" w:rsidP="00493CF9">
            <w:pPr>
              <w:kinsoku w:val="0"/>
              <w:overflowPunct w:val="0"/>
              <w:autoSpaceDE w:val="0"/>
              <w:autoSpaceDN w:val="0"/>
              <w:adjustRightInd w:val="0"/>
              <w:spacing w:after="0" w:line="233" w:lineRule="exact"/>
              <w:ind w:left="107"/>
              <w:rPr>
                <w:rFonts w:ascii="Times New Roman" w:hAnsi="Times New Roman" w:cs="Times New Roman"/>
                <w:spacing w:val="-2"/>
              </w:rPr>
            </w:pPr>
            <w:r w:rsidRPr="00493CF9">
              <w:rPr>
                <w:rFonts w:ascii="Times New Roman" w:hAnsi="Times New Roman" w:cs="Times New Roman"/>
                <w:spacing w:val="-2"/>
              </w:rPr>
              <w:t>6/1/2023</w:t>
            </w:r>
          </w:p>
        </w:tc>
      </w:tr>
      <w:tr w:rsidR="00493CF9" w:rsidRPr="00493CF9" w14:paraId="17BAD2CE" w14:textId="77777777" w:rsidTr="00493CF9">
        <w:trPr>
          <w:trHeight w:val="252"/>
        </w:trPr>
        <w:tc>
          <w:tcPr>
            <w:tcW w:w="4675" w:type="dxa"/>
          </w:tcPr>
          <w:p w14:paraId="2333385A" w14:textId="77777777" w:rsidR="00493CF9" w:rsidRPr="00493CF9" w:rsidRDefault="00493CF9" w:rsidP="00493CF9">
            <w:pPr>
              <w:kinsoku w:val="0"/>
              <w:overflowPunct w:val="0"/>
              <w:autoSpaceDE w:val="0"/>
              <w:autoSpaceDN w:val="0"/>
              <w:adjustRightInd w:val="0"/>
              <w:spacing w:after="0" w:line="233" w:lineRule="exact"/>
              <w:ind w:left="107"/>
              <w:rPr>
                <w:rFonts w:ascii="Times New Roman" w:hAnsi="Times New Roman" w:cs="Times New Roman"/>
              </w:rPr>
            </w:pPr>
            <w:r w:rsidRPr="00493CF9">
              <w:rPr>
                <w:rFonts w:ascii="Times New Roman" w:hAnsi="Times New Roman" w:cs="Times New Roman"/>
              </w:rPr>
              <w:t xml:space="preserve">Mechanical Completion </w:t>
            </w:r>
            <w:proofErr w:type="gramStart"/>
            <w:r w:rsidRPr="00493CF9">
              <w:rPr>
                <w:rFonts w:ascii="Times New Roman" w:hAnsi="Times New Roman" w:cs="Times New Roman"/>
              </w:rPr>
              <w:t>For</w:t>
            </w:r>
            <w:proofErr w:type="gramEnd"/>
            <w:r w:rsidRPr="00493CF9">
              <w:rPr>
                <w:rFonts w:ascii="Times New Roman" w:hAnsi="Times New Roman" w:cs="Times New Roman"/>
              </w:rPr>
              <w:t xml:space="preserve"> All Projects</w:t>
            </w:r>
          </w:p>
        </w:tc>
        <w:tc>
          <w:tcPr>
            <w:tcW w:w="1250" w:type="dxa"/>
          </w:tcPr>
          <w:p w14:paraId="7F05AC95" w14:textId="77777777" w:rsidR="00493CF9" w:rsidRPr="00493CF9" w:rsidRDefault="00493CF9" w:rsidP="00493CF9">
            <w:pPr>
              <w:kinsoku w:val="0"/>
              <w:overflowPunct w:val="0"/>
              <w:autoSpaceDE w:val="0"/>
              <w:autoSpaceDN w:val="0"/>
              <w:adjustRightInd w:val="0"/>
              <w:spacing w:after="0" w:line="233" w:lineRule="exact"/>
              <w:ind w:left="109"/>
              <w:rPr>
                <w:rFonts w:ascii="Times New Roman" w:hAnsi="Times New Roman" w:cs="Times New Roman"/>
                <w:spacing w:val="-2"/>
              </w:rPr>
            </w:pPr>
            <w:r w:rsidRPr="00493CF9">
              <w:rPr>
                <w:rFonts w:ascii="Times New Roman" w:hAnsi="Times New Roman" w:cs="Times New Roman"/>
                <w:spacing w:val="-2"/>
              </w:rPr>
              <w:t>8/1/2024</w:t>
            </w:r>
          </w:p>
        </w:tc>
      </w:tr>
      <w:tr w:rsidR="00493CF9" w:rsidRPr="00493CF9" w14:paraId="5E7B0C1A" w14:textId="77777777" w:rsidTr="00493CF9">
        <w:trPr>
          <w:trHeight w:val="252"/>
        </w:trPr>
        <w:tc>
          <w:tcPr>
            <w:tcW w:w="4675" w:type="dxa"/>
          </w:tcPr>
          <w:p w14:paraId="7535FA48" w14:textId="77777777" w:rsidR="00493CF9" w:rsidRPr="00493CF9" w:rsidRDefault="00493CF9" w:rsidP="00493CF9">
            <w:pPr>
              <w:kinsoku w:val="0"/>
              <w:overflowPunct w:val="0"/>
              <w:autoSpaceDE w:val="0"/>
              <w:autoSpaceDN w:val="0"/>
              <w:adjustRightInd w:val="0"/>
              <w:spacing w:after="0" w:line="233" w:lineRule="exact"/>
              <w:ind w:left="107"/>
              <w:rPr>
                <w:rFonts w:ascii="Times New Roman" w:hAnsi="Times New Roman" w:cs="Times New Roman"/>
              </w:rPr>
            </w:pPr>
            <w:r w:rsidRPr="00493CF9">
              <w:rPr>
                <w:rFonts w:ascii="Times New Roman" w:hAnsi="Times New Roman" w:cs="Times New Roman"/>
              </w:rPr>
              <w:t>Performance Testing Completed</w:t>
            </w:r>
          </w:p>
        </w:tc>
        <w:tc>
          <w:tcPr>
            <w:tcW w:w="1250" w:type="dxa"/>
          </w:tcPr>
          <w:p w14:paraId="32CF8701" w14:textId="77777777" w:rsidR="00493CF9" w:rsidRPr="00493CF9" w:rsidRDefault="00493CF9" w:rsidP="00493CF9">
            <w:pPr>
              <w:kinsoku w:val="0"/>
              <w:overflowPunct w:val="0"/>
              <w:autoSpaceDE w:val="0"/>
              <w:autoSpaceDN w:val="0"/>
              <w:adjustRightInd w:val="0"/>
              <w:spacing w:after="0" w:line="233" w:lineRule="exact"/>
              <w:ind w:left="110"/>
              <w:rPr>
                <w:rFonts w:ascii="Times New Roman" w:hAnsi="Times New Roman" w:cs="Times New Roman"/>
                <w:spacing w:val="-2"/>
              </w:rPr>
            </w:pPr>
            <w:r w:rsidRPr="00493CF9">
              <w:rPr>
                <w:rFonts w:ascii="Times New Roman" w:hAnsi="Times New Roman" w:cs="Times New Roman"/>
                <w:spacing w:val="-2"/>
              </w:rPr>
              <w:t>9/1/2024</w:t>
            </w:r>
          </w:p>
        </w:tc>
      </w:tr>
      <w:tr w:rsidR="00493CF9" w:rsidRPr="00493CF9" w14:paraId="22C4D60D" w14:textId="77777777" w:rsidTr="00493CF9">
        <w:trPr>
          <w:trHeight w:val="252"/>
        </w:trPr>
        <w:tc>
          <w:tcPr>
            <w:tcW w:w="4675" w:type="dxa"/>
          </w:tcPr>
          <w:p w14:paraId="318C1A03" w14:textId="77777777" w:rsidR="00493CF9" w:rsidRPr="00493CF9" w:rsidRDefault="00493CF9" w:rsidP="00493CF9">
            <w:pPr>
              <w:kinsoku w:val="0"/>
              <w:overflowPunct w:val="0"/>
              <w:autoSpaceDE w:val="0"/>
              <w:autoSpaceDN w:val="0"/>
              <w:adjustRightInd w:val="0"/>
              <w:spacing w:after="0" w:line="233" w:lineRule="exact"/>
              <w:ind w:left="107"/>
              <w:rPr>
                <w:rFonts w:ascii="Times New Roman" w:hAnsi="Times New Roman" w:cs="Times New Roman"/>
              </w:rPr>
            </w:pPr>
            <w:r w:rsidRPr="00493CF9">
              <w:rPr>
                <w:rFonts w:ascii="Times New Roman" w:hAnsi="Times New Roman" w:cs="Times New Roman"/>
              </w:rPr>
              <w:t>Substantial Completion</w:t>
            </w:r>
          </w:p>
        </w:tc>
        <w:tc>
          <w:tcPr>
            <w:tcW w:w="1250" w:type="dxa"/>
          </w:tcPr>
          <w:p w14:paraId="66CEB363" w14:textId="77777777" w:rsidR="00493CF9" w:rsidRPr="00493CF9" w:rsidRDefault="00493CF9" w:rsidP="00493CF9">
            <w:pPr>
              <w:kinsoku w:val="0"/>
              <w:overflowPunct w:val="0"/>
              <w:autoSpaceDE w:val="0"/>
              <w:autoSpaceDN w:val="0"/>
              <w:adjustRightInd w:val="0"/>
              <w:spacing w:after="0" w:line="233" w:lineRule="exact"/>
              <w:ind w:left="107"/>
              <w:rPr>
                <w:rFonts w:ascii="Times New Roman" w:hAnsi="Times New Roman" w:cs="Times New Roman"/>
                <w:spacing w:val="-2"/>
              </w:rPr>
            </w:pPr>
            <w:r w:rsidRPr="00493CF9">
              <w:rPr>
                <w:rFonts w:ascii="Times New Roman" w:hAnsi="Times New Roman" w:cs="Times New Roman"/>
                <w:spacing w:val="-2"/>
              </w:rPr>
              <w:t>10/1/2024</w:t>
            </w:r>
          </w:p>
        </w:tc>
      </w:tr>
      <w:tr w:rsidR="00493CF9" w:rsidRPr="00493CF9" w14:paraId="65EE6253" w14:textId="77777777" w:rsidTr="00493CF9">
        <w:trPr>
          <w:trHeight w:val="253"/>
        </w:trPr>
        <w:tc>
          <w:tcPr>
            <w:tcW w:w="4675" w:type="dxa"/>
          </w:tcPr>
          <w:p w14:paraId="74547893" w14:textId="77777777" w:rsidR="00493CF9" w:rsidRPr="00493CF9" w:rsidRDefault="00493CF9" w:rsidP="00493CF9">
            <w:pPr>
              <w:kinsoku w:val="0"/>
              <w:overflowPunct w:val="0"/>
              <w:autoSpaceDE w:val="0"/>
              <w:autoSpaceDN w:val="0"/>
              <w:adjustRightInd w:val="0"/>
              <w:spacing w:after="0" w:line="234" w:lineRule="exact"/>
              <w:ind w:left="107"/>
              <w:rPr>
                <w:rFonts w:ascii="Times New Roman" w:hAnsi="Times New Roman" w:cs="Times New Roman"/>
              </w:rPr>
            </w:pPr>
            <w:r w:rsidRPr="00493CF9">
              <w:rPr>
                <w:rFonts w:ascii="Times New Roman" w:hAnsi="Times New Roman" w:cs="Times New Roman"/>
              </w:rPr>
              <w:t>Commercial Operations Achieved for All Projects</w:t>
            </w:r>
          </w:p>
        </w:tc>
        <w:tc>
          <w:tcPr>
            <w:tcW w:w="1250" w:type="dxa"/>
          </w:tcPr>
          <w:p w14:paraId="67A2A705" w14:textId="77777777" w:rsidR="00493CF9" w:rsidRPr="00493CF9" w:rsidRDefault="00493CF9" w:rsidP="00493CF9">
            <w:pPr>
              <w:kinsoku w:val="0"/>
              <w:overflowPunct w:val="0"/>
              <w:autoSpaceDE w:val="0"/>
              <w:autoSpaceDN w:val="0"/>
              <w:adjustRightInd w:val="0"/>
              <w:spacing w:after="0" w:line="234" w:lineRule="exact"/>
              <w:ind w:left="106"/>
              <w:rPr>
                <w:rFonts w:ascii="Times New Roman" w:hAnsi="Times New Roman" w:cs="Times New Roman"/>
                <w:spacing w:val="-2"/>
              </w:rPr>
            </w:pPr>
            <w:r w:rsidRPr="00493CF9">
              <w:rPr>
                <w:rFonts w:ascii="Times New Roman" w:hAnsi="Times New Roman" w:cs="Times New Roman"/>
                <w:spacing w:val="-2"/>
              </w:rPr>
              <w:t>10/31/2024</w:t>
            </w:r>
          </w:p>
        </w:tc>
      </w:tr>
    </w:tbl>
    <w:p w14:paraId="244E1122" w14:textId="77777777" w:rsidR="00493CF9" w:rsidRDefault="00493CF9" w:rsidP="00493CF9">
      <w:pPr>
        <w:pStyle w:val="NoSpacing"/>
        <w:ind w:left="720"/>
        <w:rPr>
          <w:rFonts w:ascii="Times New Roman" w:hAnsi="Times New Roman" w:cs="Times New Roman"/>
          <w:sz w:val="24"/>
          <w:szCs w:val="24"/>
        </w:rPr>
      </w:pPr>
    </w:p>
    <w:p w14:paraId="2A3A878F" w14:textId="399127D5" w:rsidR="00234E9B" w:rsidRPr="000A3B16" w:rsidRDefault="00234E9B" w:rsidP="00234E9B">
      <w:pPr>
        <w:pStyle w:val="NoSpacing"/>
        <w:rPr>
          <w:rFonts w:ascii="Times New Roman" w:hAnsi="Times New Roman" w:cs="Times New Roman"/>
          <w:sz w:val="24"/>
          <w:szCs w:val="24"/>
        </w:rPr>
      </w:pPr>
      <w:r w:rsidRPr="000A3B16">
        <w:rPr>
          <w:rFonts w:ascii="Times New Roman" w:hAnsi="Times New Roman" w:cs="Times New Roman"/>
          <w:sz w:val="24"/>
          <w:szCs w:val="24"/>
        </w:rPr>
        <w:t>Paragraph 6 of the RFP is amended as follows:</w:t>
      </w:r>
    </w:p>
    <w:p w14:paraId="10B1F4A4" w14:textId="1602FE63" w:rsidR="00234E9B" w:rsidRDefault="00234E9B" w:rsidP="000A3B16">
      <w:pPr>
        <w:pStyle w:val="NoSpacing"/>
      </w:pPr>
    </w:p>
    <w:p w14:paraId="0BE5E865" w14:textId="1FD74CAA" w:rsidR="00234E9B" w:rsidRDefault="00234E9B" w:rsidP="000A3B16">
      <w:pPr>
        <w:pStyle w:val="NoSpacing"/>
        <w:rPr>
          <w:rFonts w:ascii="Times New Roman" w:hAnsi="Times New Roman" w:cs="Times New Roman"/>
          <w:sz w:val="24"/>
          <w:szCs w:val="24"/>
        </w:rPr>
      </w:pPr>
      <w:r w:rsidRPr="000A3B16">
        <w:rPr>
          <w:rFonts w:ascii="Times New Roman" w:hAnsi="Times New Roman" w:cs="Times New Roman"/>
          <w:sz w:val="24"/>
          <w:szCs w:val="24"/>
        </w:rPr>
        <w:t>6.</w:t>
      </w:r>
      <w:r w:rsidRPr="000A3B16">
        <w:rPr>
          <w:rFonts w:ascii="Times New Roman" w:hAnsi="Times New Roman" w:cs="Times New Roman"/>
          <w:sz w:val="24"/>
          <w:szCs w:val="24"/>
        </w:rPr>
        <w:tab/>
        <w:t>PROJECTED TIMETABLE OF ACTIVITIES</w:t>
      </w:r>
    </w:p>
    <w:p w14:paraId="21A4CBDC" w14:textId="77777777" w:rsidR="000A3B16" w:rsidRPr="000A3B16" w:rsidRDefault="000A3B16" w:rsidP="000A3B16">
      <w:pPr>
        <w:pStyle w:val="NoSpacing"/>
        <w:rPr>
          <w:rFonts w:ascii="Times New Roman" w:hAnsi="Times New Roman" w:cs="Times New Roman"/>
          <w:sz w:val="24"/>
          <w:szCs w:val="24"/>
        </w:rPr>
      </w:pPr>
    </w:p>
    <w:p w14:paraId="3EAA1A70" w14:textId="78076CB0" w:rsidR="000A3B16" w:rsidRPr="000A3B16" w:rsidRDefault="000A3B16" w:rsidP="000A3B16">
      <w:pPr>
        <w:pStyle w:val="NoSpacing"/>
        <w:ind w:left="720"/>
        <w:rPr>
          <w:rFonts w:ascii="Times New Roman" w:hAnsi="Times New Roman" w:cs="Times New Roman"/>
          <w:sz w:val="24"/>
          <w:szCs w:val="24"/>
        </w:rPr>
      </w:pPr>
      <w:r w:rsidRPr="000A3B16">
        <w:rPr>
          <w:rFonts w:ascii="Times New Roman" w:hAnsi="Times New Roman" w:cs="Times New Roman"/>
          <w:sz w:val="24"/>
          <w:szCs w:val="24"/>
        </w:rPr>
        <w:t>The schedule will apply to this RFP but may change in accordance with the UA's needs.</w:t>
      </w:r>
    </w:p>
    <w:p w14:paraId="1EC51C52" w14:textId="77777777" w:rsidR="000A3B16" w:rsidRPr="000A3B16" w:rsidRDefault="000A3B16" w:rsidP="000A3B16">
      <w:pPr>
        <w:pStyle w:val="NoSpacing"/>
        <w:ind w:left="720"/>
        <w:rPr>
          <w:rFonts w:ascii="Times New Roman" w:hAnsi="Times New Roman" w:cs="Times New Roman"/>
        </w:rPr>
      </w:pPr>
    </w:p>
    <w:tbl>
      <w:tblPr>
        <w:tblW w:w="8938" w:type="dxa"/>
        <w:tblInd w:w="1001" w:type="dxa"/>
        <w:tblLayout w:type="fixed"/>
        <w:tblCellMar>
          <w:left w:w="0" w:type="dxa"/>
          <w:right w:w="0" w:type="dxa"/>
        </w:tblCellMar>
        <w:tblLook w:val="0000" w:firstRow="0" w:lastRow="0" w:firstColumn="0" w:lastColumn="0" w:noHBand="0" w:noVBand="0"/>
      </w:tblPr>
      <w:tblGrid>
        <w:gridCol w:w="7847"/>
        <w:gridCol w:w="1091"/>
      </w:tblGrid>
      <w:tr w:rsidR="000A3B16" w:rsidRPr="000A3B16" w14:paraId="7E55AF52" w14:textId="77777777" w:rsidTr="000A3B16">
        <w:trPr>
          <w:trHeight w:val="252"/>
        </w:trPr>
        <w:tc>
          <w:tcPr>
            <w:tcW w:w="7847" w:type="dxa"/>
            <w:tcBorders>
              <w:top w:val="single" w:sz="4" w:space="0" w:color="000000"/>
              <w:left w:val="single" w:sz="4" w:space="0" w:color="000000"/>
              <w:bottom w:val="single" w:sz="4" w:space="0" w:color="auto"/>
              <w:right w:val="single" w:sz="4" w:space="0" w:color="000000"/>
            </w:tcBorders>
          </w:tcPr>
          <w:p w14:paraId="0ADC4345" w14:textId="77777777" w:rsidR="000A3B16" w:rsidRPr="000A3B16" w:rsidRDefault="000A3B16" w:rsidP="000A3B16">
            <w:pPr>
              <w:kinsoku w:val="0"/>
              <w:overflowPunct w:val="0"/>
              <w:autoSpaceDE w:val="0"/>
              <w:autoSpaceDN w:val="0"/>
              <w:adjustRightInd w:val="0"/>
              <w:spacing w:after="0" w:line="233" w:lineRule="exact"/>
              <w:ind w:left="107"/>
              <w:rPr>
                <w:rFonts w:ascii="Times New Roman" w:hAnsi="Times New Roman" w:cs="Times New Roman"/>
                <w:b/>
                <w:bCs/>
              </w:rPr>
            </w:pPr>
            <w:r w:rsidRPr="000A3B16">
              <w:rPr>
                <w:rFonts w:ascii="Times New Roman" w:hAnsi="Times New Roman" w:cs="Times New Roman"/>
                <w:b/>
                <w:bCs/>
              </w:rPr>
              <w:t>Table 6-1. Projected Procurement Timetable</w:t>
            </w:r>
          </w:p>
        </w:tc>
        <w:tc>
          <w:tcPr>
            <w:tcW w:w="1091" w:type="dxa"/>
            <w:tcBorders>
              <w:top w:val="none" w:sz="6" w:space="0" w:color="auto"/>
              <w:left w:val="single" w:sz="4" w:space="0" w:color="000000"/>
              <w:bottom w:val="single" w:sz="4" w:space="0" w:color="auto"/>
              <w:right w:val="none" w:sz="6" w:space="0" w:color="auto"/>
            </w:tcBorders>
          </w:tcPr>
          <w:p w14:paraId="3F0D5A80" w14:textId="77777777" w:rsidR="000A3B16" w:rsidRPr="000A3B16" w:rsidRDefault="000A3B16" w:rsidP="000A3B16">
            <w:pPr>
              <w:kinsoku w:val="0"/>
              <w:overflowPunct w:val="0"/>
              <w:autoSpaceDE w:val="0"/>
              <w:autoSpaceDN w:val="0"/>
              <w:adjustRightInd w:val="0"/>
              <w:spacing w:after="0" w:line="240" w:lineRule="auto"/>
              <w:rPr>
                <w:rFonts w:ascii="Times New Roman" w:hAnsi="Times New Roman" w:cs="Times New Roman"/>
                <w:sz w:val="18"/>
                <w:szCs w:val="18"/>
              </w:rPr>
            </w:pPr>
          </w:p>
        </w:tc>
      </w:tr>
      <w:tr w:rsidR="000A3B16" w:rsidRPr="000A3B16" w14:paraId="0C53A95E" w14:textId="77777777" w:rsidTr="000A3B16">
        <w:trPr>
          <w:trHeight w:val="253"/>
        </w:trPr>
        <w:tc>
          <w:tcPr>
            <w:tcW w:w="7847" w:type="dxa"/>
            <w:tcBorders>
              <w:top w:val="single" w:sz="4" w:space="0" w:color="auto"/>
              <w:left w:val="single" w:sz="4" w:space="0" w:color="auto"/>
              <w:bottom w:val="single" w:sz="4" w:space="0" w:color="000000"/>
              <w:right w:val="single" w:sz="4" w:space="0" w:color="000000"/>
            </w:tcBorders>
          </w:tcPr>
          <w:p w14:paraId="3833E04A" w14:textId="77777777" w:rsidR="000A3B16" w:rsidRPr="000A3B16" w:rsidRDefault="000A3B16" w:rsidP="000A3B16">
            <w:pPr>
              <w:kinsoku w:val="0"/>
              <w:overflowPunct w:val="0"/>
              <w:autoSpaceDE w:val="0"/>
              <w:autoSpaceDN w:val="0"/>
              <w:adjustRightInd w:val="0"/>
              <w:spacing w:before="1" w:after="0" w:line="233" w:lineRule="exact"/>
              <w:ind w:left="107"/>
              <w:rPr>
                <w:rFonts w:ascii="Times New Roman" w:hAnsi="Times New Roman" w:cs="Times New Roman"/>
                <w:b/>
                <w:bCs/>
                <w:spacing w:val="-2"/>
              </w:rPr>
            </w:pPr>
            <w:r w:rsidRPr="000A3B16">
              <w:rPr>
                <w:rFonts w:ascii="Times New Roman" w:hAnsi="Times New Roman" w:cs="Times New Roman"/>
                <w:b/>
                <w:bCs/>
                <w:spacing w:val="-2"/>
              </w:rPr>
              <w:t>Event</w:t>
            </w:r>
          </w:p>
        </w:tc>
        <w:tc>
          <w:tcPr>
            <w:tcW w:w="1091" w:type="dxa"/>
            <w:tcBorders>
              <w:top w:val="single" w:sz="4" w:space="0" w:color="auto"/>
              <w:left w:val="single" w:sz="4" w:space="0" w:color="000000"/>
              <w:bottom w:val="single" w:sz="4" w:space="0" w:color="000000"/>
              <w:right w:val="single" w:sz="4" w:space="0" w:color="auto"/>
            </w:tcBorders>
          </w:tcPr>
          <w:p w14:paraId="39304855" w14:textId="77777777" w:rsidR="000A3B16" w:rsidRPr="000A3B16" w:rsidRDefault="000A3B16" w:rsidP="000A3B16">
            <w:pPr>
              <w:kinsoku w:val="0"/>
              <w:overflowPunct w:val="0"/>
              <w:autoSpaceDE w:val="0"/>
              <w:autoSpaceDN w:val="0"/>
              <w:adjustRightInd w:val="0"/>
              <w:spacing w:before="1" w:after="0" w:line="233" w:lineRule="exact"/>
              <w:ind w:left="107"/>
              <w:rPr>
                <w:rFonts w:ascii="Times New Roman" w:hAnsi="Times New Roman" w:cs="Times New Roman"/>
                <w:b/>
                <w:bCs/>
                <w:spacing w:val="-4"/>
              </w:rPr>
            </w:pPr>
            <w:r w:rsidRPr="000A3B16">
              <w:rPr>
                <w:rFonts w:ascii="Times New Roman" w:hAnsi="Times New Roman" w:cs="Times New Roman"/>
                <w:b/>
                <w:bCs/>
                <w:spacing w:val="-4"/>
              </w:rPr>
              <w:t>Date</w:t>
            </w:r>
          </w:p>
        </w:tc>
      </w:tr>
      <w:tr w:rsidR="000A3B16" w:rsidRPr="000A3B16" w14:paraId="26826B69" w14:textId="77777777" w:rsidTr="000A3B16">
        <w:trPr>
          <w:trHeight w:val="252"/>
        </w:trPr>
        <w:tc>
          <w:tcPr>
            <w:tcW w:w="7847" w:type="dxa"/>
            <w:tcBorders>
              <w:top w:val="single" w:sz="4" w:space="0" w:color="000000"/>
              <w:left w:val="single" w:sz="4" w:space="0" w:color="auto"/>
              <w:bottom w:val="single" w:sz="4" w:space="0" w:color="000000"/>
              <w:right w:val="single" w:sz="4" w:space="0" w:color="000000"/>
            </w:tcBorders>
          </w:tcPr>
          <w:p w14:paraId="00952F61" w14:textId="77777777" w:rsidR="000A3B16" w:rsidRPr="000A3B16" w:rsidRDefault="000A3B16" w:rsidP="000A3B16">
            <w:pPr>
              <w:kinsoku w:val="0"/>
              <w:overflowPunct w:val="0"/>
              <w:autoSpaceDE w:val="0"/>
              <w:autoSpaceDN w:val="0"/>
              <w:adjustRightInd w:val="0"/>
              <w:spacing w:after="0" w:line="233" w:lineRule="exact"/>
              <w:ind w:left="107"/>
              <w:rPr>
                <w:rFonts w:ascii="Times New Roman" w:hAnsi="Times New Roman" w:cs="Times New Roman"/>
              </w:rPr>
            </w:pPr>
            <w:r w:rsidRPr="000A3B16">
              <w:rPr>
                <w:rFonts w:ascii="Times New Roman" w:hAnsi="Times New Roman" w:cs="Times New Roman"/>
              </w:rPr>
              <w:t>RFP issued</w:t>
            </w:r>
          </w:p>
        </w:tc>
        <w:tc>
          <w:tcPr>
            <w:tcW w:w="1091" w:type="dxa"/>
            <w:tcBorders>
              <w:top w:val="single" w:sz="4" w:space="0" w:color="000000"/>
              <w:left w:val="single" w:sz="4" w:space="0" w:color="000000"/>
              <w:bottom w:val="single" w:sz="4" w:space="0" w:color="000000"/>
              <w:right w:val="single" w:sz="4" w:space="0" w:color="auto"/>
            </w:tcBorders>
          </w:tcPr>
          <w:p w14:paraId="76474080" w14:textId="77777777" w:rsidR="000A3B16" w:rsidRPr="000A3B16" w:rsidRDefault="000A3B16" w:rsidP="000A3B16">
            <w:pPr>
              <w:kinsoku w:val="0"/>
              <w:overflowPunct w:val="0"/>
              <w:autoSpaceDE w:val="0"/>
              <w:autoSpaceDN w:val="0"/>
              <w:adjustRightInd w:val="0"/>
              <w:spacing w:after="0" w:line="233" w:lineRule="exact"/>
              <w:ind w:left="108"/>
              <w:rPr>
                <w:rFonts w:ascii="Times New Roman" w:hAnsi="Times New Roman" w:cs="Times New Roman"/>
                <w:spacing w:val="-2"/>
              </w:rPr>
            </w:pPr>
            <w:r w:rsidRPr="000A3B16">
              <w:rPr>
                <w:rFonts w:ascii="Times New Roman" w:hAnsi="Times New Roman" w:cs="Times New Roman"/>
                <w:spacing w:val="-2"/>
              </w:rPr>
              <w:t>9/12/22</w:t>
            </w:r>
          </w:p>
        </w:tc>
      </w:tr>
      <w:tr w:rsidR="000A3B16" w:rsidRPr="000A3B16" w14:paraId="5F16593F" w14:textId="77777777" w:rsidTr="000A3B16">
        <w:trPr>
          <w:trHeight w:val="506"/>
        </w:trPr>
        <w:tc>
          <w:tcPr>
            <w:tcW w:w="7847" w:type="dxa"/>
            <w:tcBorders>
              <w:top w:val="single" w:sz="4" w:space="0" w:color="000000"/>
              <w:left w:val="single" w:sz="4" w:space="0" w:color="auto"/>
              <w:bottom w:val="single" w:sz="4" w:space="0" w:color="000000"/>
              <w:right w:val="single" w:sz="4" w:space="0" w:color="000000"/>
            </w:tcBorders>
          </w:tcPr>
          <w:p w14:paraId="745F525D" w14:textId="77777777" w:rsidR="000A3B16" w:rsidRPr="000A3B16" w:rsidRDefault="000A3B16" w:rsidP="000A3B16">
            <w:pPr>
              <w:kinsoku w:val="0"/>
              <w:overflowPunct w:val="0"/>
              <w:autoSpaceDE w:val="0"/>
              <w:autoSpaceDN w:val="0"/>
              <w:adjustRightInd w:val="0"/>
              <w:spacing w:after="0" w:line="254" w:lineRule="exact"/>
              <w:ind w:left="647" w:right="6" w:hanging="540"/>
              <w:rPr>
                <w:rFonts w:ascii="Times New Roman" w:hAnsi="Times New Roman" w:cs="Times New Roman"/>
                <w:spacing w:val="-4"/>
              </w:rPr>
            </w:pPr>
            <w:r w:rsidRPr="000A3B16">
              <w:rPr>
                <w:rFonts w:ascii="Times New Roman" w:hAnsi="Times New Roman" w:cs="Times New Roman"/>
              </w:rPr>
              <w:t xml:space="preserve">Pre-proposal meeting at University of Arkansas System Office or via Zoom – 10:00 </w:t>
            </w:r>
            <w:r w:rsidRPr="000A3B16">
              <w:rPr>
                <w:rFonts w:ascii="Times New Roman" w:hAnsi="Times New Roman" w:cs="Times New Roman"/>
                <w:spacing w:val="-4"/>
              </w:rPr>
              <w:t>a.m.</w:t>
            </w:r>
          </w:p>
        </w:tc>
        <w:tc>
          <w:tcPr>
            <w:tcW w:w="1091" w:type="dxa"/>
            <w:tcBorders>
              <w:top w:val="single" w:sz="4" w:space="0" w:color="000000"/>
              <w:left w:val="single" w:sz="4" w:space="0" w:color="000000"/>
              <w:bottom w:val="single" w:sz="4" w:space="0" w:color="000000"/>
              <w:right w:val="single" w:sz="4" w:space="0" w:color="auto"/>
            </w:tcBorders>
          </w:tcPr>
          <w:p w14:paraId="07E7B4F9" w14:textId="77777777" w:rsidR="000A3B16" w:rsidRPr="000A3B16" w:rsidRDefault="000A3B16" w:rsidP="000A3B16">
            <w:pPr>
              <w:kinsoku w:val="0"/>
              <w:overflowPunct w:val="0"/>
              <w:autoSpaceDE w:val="0"/>
              <w:autoSpaceDN w:val="0"/>
              <w:adjustRightInd w:val="0"/>
              <w:spacing w:after="0" w:line="253" w:lineRule="exact"/>
              <w:ind w:left="107"/>
              <w:rPr>
                <w:rFonts w:ascii="Times New Roman" w:hAnsi="Times New Roman" w:cs="Times New Roman"/>
                <w:spacing w:val="-2"/>
              </w:rPr>
            </w:pPr>
            <w:r w:rsidRPr="000A3B16">
              <w:rPr>
                <w:rFonts w:ascii="Times New Roman" w:hAnsi="Times New Roman" w:cs="Times New Roman"/>
                <w:spacing w:val="-2"/>
              </w:rPr>
              <w:t>9/28/22</w:t>
            </w:r>
          </w:p>
        </w:tc>
      </w:tr>
      <w:tr w:rsidR="000A3B16" w:rsidRPr="000A3B16" w14:paraId="0A5F939B" w14:textId="77777777" w:rsidTr="000A3B16">
        <w:trPr>
          <w:trHeight w:val="250"/>
        </w:trPr>
        <w:tc>
          <w:tcPr>
            <w:tcW w:w="7847" w:type="dxa"/>
            <w:tcBorders>
              <w:top w:val="single" w:sz="4" w:space="0" w:color="000000"/>
              <w:left w:val="single" w:sz="4" w:space="0" w:color="auto"/>
              <w:bottom w:val="single" w:sz="4" w:space="0" w:color="000000"/>
              <w:right w:val="single" w:sz="4" w:space="0" w:color="000000"/>
            </w:tcBorders>
          </w:tcPr>
          <w:p w14:paraId="776AA6D7" w14:textId="77777777" w:rsidR="000A3B16" w:rsidRPr="000A3B16" w:rsidRDefault="000A3B16" w:rsidP="000A3B16">
            <w:pPr>
              <w:kinsoku w:val="0"/>
              <w:overflowPunct w:val="0"/>
              <w:autoSpaceDE w:val="0"/>
              <w:autoSpaceDN w:val="0"/>
              <w:adjustRightInd w:val="0"/>
              <w:spacing w:after="0" w:line="231" w:lineRule="exact"/>
              <w:ind w:left="107"/>
              <w:rPr>
                <w:rFonts w:ascii="Times New Roman" w:hAnsi="Times New Roman" w:cs="Times New Roman"/>
              </w:rPr>
            </w:pPr>
            <w:r w:rsidRPr="000A3B16">
              <w:rPr>
                <w:rFonts w:ascii="Times New Roman" w:hAnsi="Times New Roman" w:cs="Times New Roman"/>
              </w:rPr>
              <w:t>Questions due</w:t>
            </w:r>
          </w:p>
        </w:tc>
        <w:tc>
          <w:tcPr>
            <w:tcW w:w="1091" w:type="dxa"/>
            <w:tcBorders>
              <w:top w:val="single" w:sz="4" w:space="0" w:color="000000"/>
              <w:left w:val="single" w:sz="4" w:space="0" w:color="000000"/>
              <w:bottom w:val="single" w:sz="4" w:space="0" w:color="000000"/>
              <w:right w:val="single" w:sz="4" w:space="0" w:color="auto"/>
            </w:tcBorders>
          </w:tcPr>
          <w:p w14:paraId="518F87F5" w14:textId="77777777" w:rsidR="000A3B16" w:rsidRPr="000A3B16" w:rsidRDefault="000A3B16" w:rsidP="000A3B16">
            <w:pPr>
              <w:kinsoku w:val="0"/>
              <w:overflowPunct w:val="0"/>
              <w:autoSpaceDE w:val="0"/>
              <w:autoSpaceDN w:val="0"/>
              <w:adjustRightInd w:val="0"/>
              <w:spacing w:after="0" w:line="231" w:lineRule="exact"/>
              <w:ind w:left="107"/>
              <w:rPr>
                <w:rFonts w:ascii="Times New Roman" w:hAnsi="Times New Roman" w:cs="Times New Roman"/>
                <w:spacing w:val="-2"/>
              </w:rPr>
            </w:pPr>
            <w:r w:rsidRPr="000A3B16">
              <w:rPr>
                <w:rFonts w:ascii="Times New Roman" w:hAnsi="Times New Roman" w:cs="Times New Roman"/>
                <w:spacing w:val="-2"/>
              </w:rPr>
              <w:t>9/30/22</w:t>
            </w:r>
          </w:p>
        </w:tc>
      </w:tr>
      <w:tr w:rsidR="000A3B16" w:rsidRPr="000A3B16" w14:paraId="64099083" w14:textId="77777777" w:rsidTr="000A3B16">
        <w:trPr>
          <w:trHeight w:val="252"/>
        </w:trPr>
        <w:tc>
          <w:tcPr>
            <w:tcW w:w="7847" w:type="dxa"/>
            <w:tcBorders>
              <w:top w:val="single" w:sz="4" w:space="0" w:color="000000"/>
              <w:left w:val="single" w:sz="4" w:space="0" w:color="auto"/>
              <w:bottom w:val="single" w:sz="4" w:space="0" w:color="000000"/>
              <w:right w:val="single" w:sz="4" w:space="0" w:color="000000"/>
            </w:tcBorders>
          </w:tcPr>
          <w:p w14:paraId="0FAE4D5F" w14:textId="77777777" w:rsidR="000A3B16" w:rsidRPr="000A3B16" w:rsidRDefault="000A3B16" w:rsidP="000A3B16">
            <w:pPr>
              <w:kinsoku w:val="0"/>
              <w:overflowPunct w:val="0"/>
              <w:autoSpaceDE w:val="0"/>
              <w:autoSpaceDN w:val="0"/>
              <w:adjustRightInd w:val="0"/>
              <w:spacing w:after="0" w:line="233" w:lineRule="exact"/>
              <w:ind w:left="107"/>
              <w:rPr>
                <w:rFonts w:ascii="Times New Roman" w:hAnsi="Times New Roman" w:cs="Times New Roman"/>
              </w:rPr>
            </w:pPr>
            <w:r w:rsidRPr="000A3B16">
              <w:rPr>
                <w:rFonts w:ascii="Times New Roman" w:hAnsi="Times New Roman" w:cs="Times New Roman"/>
              </w:rPr>
              <w:t>Answers posted</w:t>
            </w:r>
          </w:p>
        </w:tc>
        <w:tc>
          <w:tcPr>
            <w:tcW w:w="1091" w:type="dxa"/>
            <w:tcBorders>
              <w:top w:val="single" w:sz="4" w:space="0" w:color="000000"/>
              <w:left w:val="single" w:sz="4" w:space="0" w:color="000000"/>
              <w:bottom w:val="single" w:sz="4" w:space="0" w:color="000000"/>
              <w:right w:val="single" w:sz="4" w:space="0" w:color="auto"/>
            </w:tcBorders>
          </w:tcPr>
          <w:p w14:paraId="2CDAE17F" w14:textId="77777777" w:rsidR="000A3B16" w:rsidRPr="000A3B16" w:rsidRDefault="000A3B16" w:rsidP="000A3B16">
            <w:pPr>
              <w:kinsoku w:val="0"/>
              <w:overflowPunct w:val="0"/>
              <w:autoSpaceDE w:val="0"/>
              <w:autoSpaceDN w:val="0"/>
              <w:adjustRightInd w:val="0"/>
              <w:spacing w:after="0" w:line="233" w:lineRule="exact"/>
              <w:ind w:left="107"/>
              <w:rPr>
                <w:rFonts w:ascii="Times New Roman" w:hAnsi="Times New Roman" w:cs="Times New Roman"/>
                <w:spacing w:val="-2"/>
              </w:rPr>
            </w:pPr>
            <w:r w:rsidRPr="000A3B16">
              <w:rPr>
                <w:rFonts w:ascii="Times New Roman" w:hAnsi="Times New Roman" w:cs="Times New Roman"/>
                <w:spacing w:val="-2"/>
              </w:rPr>
              <w:t>10/7/22</w:t>
            </w:r>
          </w:p>
        </w:tc>
      </w:tr>
      <w:tr w:rsidR="000A3B16" w:rsidRPr="000A3B16" w14:paraId="12162F5A" w14:textId="77777777" w:rsidTr="000A3B16">
        <w:trPr>
          <w:trHeight w:val="252"/>
        </w:trPr>
        <w:tc>
          <w:tcPr>
            <w:tcW w:w="7847" w:type="dxa"/>
            <w:tcBorders>
              <w:top w:val="single" w:sz="4" w:space="0" w:color="000000"/>
              <w:left w:val="single" w:sz="4" w:space="0" w:color="auto"/>
              <w:bottom w:val="single" w:sz="4" w:space="0" w:color="000000"/>
              <w:right w:val="single" w:sz="4" w:space="0" w:color="000000"/>
            </w:tcBorders>
          </w:tcPr>
          <w:p w14:paraId="5DF9E773" w14:textId="77777777" w:rsidR="000A3B16" w:rsidRPr="000A3B16" w:rsidRDefault="000A3B16" w:rsidP="000A3B16">
            <w:pPr>
              <w:kinsoku w:val="0"/>
              <w:overflowPunct w:val="0"/>
              <w:autoSpaceDE w:val="0"/>
              <w:autoSpaceDN w:val="0"/>
              <w:adjustRightInd w:val="0"/>
              <w:spacing w:after="0" w:line="233" w:lineRule="exact"/>
              <w:ind w:left="107"/>
              <w:rPr>
                <w:rFonts w:ascii="Times New Roman" w:hAnsi="Times New Roman" w:cs="Times New Roman"/>
              </w:rPr>
            </w:pPr>
            <w:r w:rsidRPr="000A3B16">
              <w:rPr>
                <w:rFonts w:ascii="Times New Roman" w:hAnsi="Times New Roman" w:cs="Times New Roman"/>
              </w:rPr>
              <w:t>Proposals due</w:t>
            </w:r>
          </w:p>
        </w:tc>
        <w:tc>
          <w:tcPr>
            <w:tcW w:w="1091" w:type="dxa"/>
            <w:tcBorders>
              <w:top w:val="single" w:sz="4" w:space="0" w:color="000000"/>
              <w:left w:val="single" w:sz="4" w:space="0" w:color="000000"/>
              <w:bottom w:val="single" w:sz="4" w:space="0" w:color="000000"/>
              <w:right w:val="single" w:sz="4" w:space="0" w:color="auto"/>
            </w:tcBorders>
          </w:tcPr>
          <w:p w14:paraId="57311C44" w14:textId="77777777" w:rsidR="000A3B16" w:rsidRPr="000A3B16" w:rsidRDefault="000A3B16" w:rsidP="000A3B16">
            <w:pPr>
              <w:kinsoku w:val="0"/>
              <w:overflowPunct w:val="0"/>
              <w:autoSpaceDE w:val="0"/>
              <w:autoSpaceDN w:val="0"/>
              <w:adjustRightInd w:val="0"/>
              <w:spacing w:after="0" w:line="233" w:lineRule="exact"/>
              <w:ind w:left="107"/>
              <w:rPr>
                <w:rFonts w:ascii="Times New Roman" w:hAnsi="Times New Roman" w:cs="Times New Roman"/>
                <w:spacing w:val="-2"/>
              </w:rPr>
            </w:pPr>
            <w:r w:rsidRPr="000A3B16">
              <w:rPr>
                <w:rFonts w:ascii="Times New Roman" w:hAnsi="Times New Roman" w:cs="Times New Roman"/>
                <w:spacing w:val="-2"/>
              </w:rPr>
              <w:t>11/7/22</w:t>
            </w:r>
          </w:p>
        </w:tc>
      </w:tr>
      <w:tr w:rsidR="000A3B16" w:rsidRPr="000A3B16" w14:paraId="472BD0ED" w14:textId="77777777" w:rsidTr="000A3B16">
        <w:trPr>
          <w:trHeight w:val="254"/>
        </w:trPr>
        <w:tc>
          <w:tcPr>
            <w:tcW w:w="7847" w:type="dxa"/>
            <w:tcBorders>
              <w:top w:val="single" w:sz="4" w:space="0" w:color="000000"/>
              <w:left w:val="single" w:sz="4" w:space="0" w:color="auto"/>
              <w:bottom w:val="single" w:sz="4" w:space="0" w:color="000000"/>
              <w:right w:val="single" w:sz="4" w:space="0" w:color="000000"/>
            </w:tcBorders>
          </w:tcPr>
          <w:p w14:paraId="78235095" w14:textId="77777777" w:rsidR="000A3B16" w:rsidRPr="000A3B16" w:rsidRDefault="000A3B16" w:rsidP="000A3B16">
            <w:pPr>
              <w:kinsoku w:val="0"/>
              <w:overflowPunct w:val="0"/>
              <w:autoSpaceDE w:val="0"/>
              <w:autoSpaceDN w:val="0"/>
              <w:adjustRightInd w:val="0"/>
              <w:spacing w:after="0" w:line="234" w:lineRule="exact"/>
              <w:ind w:left="107"/>
              <w:rPr>
                <w:rFonts w:ascii="Times New Roman" w:hAnsi="Times New Roman" w:cs="Times New Roman"/>
                <w:color w:val="FF0000"/>
              </w:rPr>
            </w:pPr>
            <w:r w:rsidRPr="000A3B16">
              <w:rPr>
                <w:rFonts w:ascii="Times New Roman" w:hAnsi="Times New Roman" w:cs="Times New Roman"/>
                <w:color w:val="FF0000"/>
              </w:rPr>
              <w:t>Interviews beginning</w:t>
            </w:r>
          </w:p>
        </w:tc>
        <w:tc>
          <w:tcPr>
            <w:tcW w:w="1091" w:type="dxa"/>
            <w:tcBorders>
              <w:top w:val="single" w:sz="4" w:space="0" w:color="000000"/>
              <w:left w:val="single" w:sz="4" w:space="0" w:color="000000"/>
              <w:bottom w:val="single" w:sz="4" w:space="0" w:color="000000"/>
              <w:right w:val="single" w:sz="4" w:space="0" w:color="auto"/>
            </w:tcBorders>
          </w:tcPr>
          <w:p w14:paraId="7DD74981" w14:textId="3C7C5557" w:rsidR="000A3B16" w:rsidRPr="000A3B16" w:rsidRDefault="000A3B16" w:rsidP="000A3B16">
            <w:pPr>
              <w:kinsoku w:val="0"/>
              <w:overflowPunct w:val="0"/>
              <w:autoSpaceDE w:val="0"/>
              <w:autoSpaceDN w:val="0"/>
              <w:adjustRightInd w:val="0"/>
              <w:spacing w:after="0" w:line="234" w:lineRule="exact"/>
              <w:ind w:left="107"/>
              <w:rPr>
                <w:rFonts w:ascii="Times New Roman" w:hAnsi="Times New Roman" w:cs="Times New Roman"/>
                <w:color w:val="FF0000"/>
                <w:spacing w:val="-2"/>
              </w:rPr>
            </w:pPr>
            <w:r w:rsidRPr="000A3B16">
              <w:rPr>
                <w:rFonts w:ascii="Times New Roman" w:hAnsi="Times New Roman" w:cs="Times New Roman"/>
                <w:color w:val="FF0000"/>
                <w:spacing w:val="-2"/>
              </w:rPr>
              <w:t>11/30/22</w:t>
            </w:r>
          </w:p>
        </w:tc>
      </w:tr>
      <w:tr w:rsidR="000A3B16" w:rsidRPr="000A3B16" w14:paraId="6BF13D4E" w14:textId="77777777" w:rsidTr="000A3B16">
        <w:trPr>
          <w:trHeight w:val="254"/>
        </w:trPr>
        <w:tc>
          <w:tcPr>
            <w:tcW w:w="7847" w:type="dxa"/>
            <w:tcBorders>
              <w:top w:val="single" w:sz="4" w:space="0" w:color="000000"/>
              <w:left w:val="single" w:sz="4" w:space="0" w:color="auto"/>
              <w:bottom w:val="single" w:sz="4" w:space="0" w:color="auto"/>
              <w:right w:val="single" w:sz="4" w:space="0" w:color="000000"/>
            </w:tcBorders>
          </w:tcPr>
          <w:p w14:paraId="1F8A54F6" w14:textId="23992C65" w:rsidR="000A3B16" w:rsidRPr="000A3B16" w:rsidRDefault="000A3B16" w:rsidP="000A3B16">
            <w:pPr>
              <w:kinsoku w:val="0"/>
              <w:overflowPunct w:val="0"/>
              <w:autoSpaceDE w:val="0"/>
              <w:autoSpaceDN w:val="0"/>
              <w:adjustRightInd w:val="0"/>
              <w:spacing w:after="0" w:line="234" w:lineRule="exact"/>
              <w:ind w:left="107"/>
              <w:rPr>
                <w:rFonts w:ascii="Times New Roman" w:hAnsi="Times New Roman" w:cs="Times New Roman"/>
                <w:color w:val="FF0000"/>
              </w:rPr>
            </w:pPr>
            <w:r>
              <w:rPr>
                <w:rFonts w:ascii="Times New Roman" w:hAnsi="Times New Roman" w:cs="Times New Roman"/>
                <w:color w:val="FF0000"/>
              </w:rPr>
              <w:t>Notice of Intent to Award (contract conditional on approval by the Board of Trustees)</w:t>
            </w:r>
          </w:p>
        </w:tc>
        <w:tc>
          <w:tcPr>
            <w:tcW w:w="1091" w:type="dxa"/>
            <w:tcBorders>
              <w:top w:val="single" w:sz="4" w:space="0" w:color="000000"/>
              <w:left w:val="single" w:sz="4" w:space="0" w:color="000000"/>
              <w:bottom w:val="single" w:sz="4" w:space="0" w:color="auto"/>
              <w:right w:val="single" w:sz="4" w:space="0" w:color="auto"/>
            </w:tcBorders>
          </w:tcPr>
          <w:p w14:paraId="66FEF1D5" w14:textId="77777777" w:rsidR="000A3B16" w:rsidRDefault="000A3B16" w:rsidP="000A3B16">
            <w:pPr>
              <w:kinsoku w:val="0"/>
              <w:overflowPunct w:val="0"/>
              <w:autoSpaceDE w:val="0"/>
              <w:autoSpaceDN w:val="0"/>
              <w:adjustRightInd w:val="0"/>
              <w:spacing w:after="0" w:line="234" w:lineRule="exact"/>
              <w:ind w:left="107"/>
              <w:rPr>
                <w:rFonts w:ascii="Times New Roman" w:hAnsi="Times New Roman" w:cs="Times New Roman"/>
                <w:color w:val="FF0000"/>
                <w:spacing w:val="-2"/>
              </w:rPr>
            </w:pPr>
            <w:r>
              <w:rPr>
                <w:rFonts w:ascii="Times New Roman" w:hAnsi="Times New Roman" w:cs="Times New Roman"/>
                <w:color w:val="FF0000"/>
                <w:spacing w:val="-2"/>
              </w:rPr>
              <w:t xml:space="preserve">Week of </w:t>
            </w:r>
          </w:p>
          <w:p w14:paraId="18EA349D" w14:textId="02296B0F" w:rsidR="000A3B16" w:rsidRPr="000A3B16" w:rsidRDefault="000A3B16" w:rsidP="000A3B16">
            <w:pPr>
              <w:kinsoku w:val="0"/>
              <w:overflowPunct w:val="0"/>
              <w:autoSpaceDE w:val="0"/>
              <w:autoSpaceDN w:val="0"/>
              <w:adjustRightInd w:val="0"/>
              <w:spacing w:after="0" w:line="234" w:lineRule="exact"/>
              <w:ind w:left="107"/>
              <w:rPr>
                <w:rFonts w:ascii="Times New Roman" w:hAnsi="Times New Roman" w:cs="Times New Roman"/>
                <w:color w:val="FF0000"/>
                <w:spacing w:val="-2"/>
              </w:rPr>
            </w:pPr>
            <w:r>
              <w:rPr>
                <w:rFonts w:ascii="Times New Roman" w:hAnsi="Times New Roman" w:cs="Times New Roman"/>
                <w:color w:val="FF0000"/>
                <w:spacing w:val="-2"/>
              </w:rPr>
              <w:t>12/5/22</w:t>
            </w:r>
          </w:p>
        </w:tc>
      </w:tr>
    </w:tbl>
    <w:p w14:paraId="65ECD16F" w14:textId="77777777" w:rsidR="00234E9B" w:rsidRPr="00234E9B" w:rsidRDefault="00234E9B" w:rsidP="00DD6CC3">
      <w:pPr>
        <w:autoSpaceDE w:val="0"/>
        <w:autoSpaceDN w:val="0"/>
        <w:adjustRightInd w:val="0"/>
        <w:spacing w:after="0" w:line="240" w:lineRule="auto"/>
      </w:pPr>
    </w:p>
    <w:sectPr w:rsidR="00234E9B" w:rsidRPr="00234E9B" w:rsidSect="00DD6CC3">
      <w:headerReference w:type="even" r:id="rId7"/>
      <w:headerReference w:type="default" r:id="rId8"/>
      <w:footerReference w:type="even" r:id="rId9"/>
      <w:footerReference w:type="default" r:id="rId10"/>
      <w:headerReference w:type="first" r:id="rId11"/>
      <w:footerReference w:type="first" r:id="rId12"/>
      <w:pgSz w:w="12240" w:h="15840"/>
      <w:pgMar w:top="0" w:right="1720" w:bottom="0" w:left="1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5338" w14:textId="77777777" w:rsidR="007625C3" w:rsidRDefault="007625C3" w:rsidP="007625C3">
      <w:pPr>
        <w:spacing w:after="0" w:line="240" w:lineRule="auto"/>
      </w:pPr>
      <w:r>
        <w:separator/>
      </w:r>
    </w:p>
  </w:endnote>
  <w:endnote w:type="continuationSeparator" w:id="0">
    <w:p w14:paraId="7BDA7E9B" w14:textId="77777777" w:rsidR="007625C3" w:rsidRDefault="007625C3" w:rsidP="0076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DF67" w14:textId="77777777" w:rsidR="00DD6CC3" w:rsidRDefault="00DD6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6D87" w14:textId="77777777" w:rsidR="00DD6CC3" w:rsidRDefault="00DD6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046C" w14:textId="77777777" w:rsidR="00DD6CC3" w:rsidRDefault="00DD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6957" w14:textId="77777777" w:rsidR="007625C3" w:rsidRDefault="007625C3" w:rsidP="007625C3">
      <w:pPr>
        <w:spacing w:after="0" w:line="240" w:lineRule="auto"/>
      </w:pPr>
      <w:r>
        <w:separator/>
      </w:r>
    </w:p>
  </w:footnote>
  <w:footnote w:type="continuationSeparator" w:id="0">
    <w:p w14:paraId="44FA0097" w14:textId="77777777" w:rsidR="007625C3" w:rsidRDefault="007625C3" w:rsidP="00762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3495" w14:textId="77777777" w:rsidR="00DD6CC3" w:rsidRDefault="00DD6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438F" w14:textId="477BEB87" w:rsidR="00DD6CC3" w:rsidRDefault="00DD6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3B02" w14:textId="77777777" w:rsidR="00DD6CC3" w:rsidRDefault="00DD6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9BE"/>
    <w:multiLevelType w:val="hybridMultilevel"/>
    <w:tmpl w:val="4EB00D9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3D3DEB"/>
    <w:multiLevelType w:val="hybridMultilevel"/>
    <w:tmpl w:val="D7B03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016F2"/>
    <w:multiLevelType w:val="hybridMultilevel"/>
    <w:tmpl w:val="C85CF9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306A91"/>
    <w:multiLevelType w:val="hybridMultilevel"/>
    <w:tmpl w:val="CFB4A81A"/>
    <w:lvl w:ilvl="0" w:tplc="99E0C2B6">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4320706">
    <w:abstractNumId w:val="0"/>
  </w:num>
  <w:num w:numId="2" w16cid:durableId="209534133">
    <w:abstractNumId w:val="3"/>
  </w:num>
  <w:num w:numId="3" w16cid:durableId="1207907882">
    <w:abstractNumId w:val="1"/>
  </w:num>
  <w:num w:numId="4" w16cid:durableId="1562407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77"/>
    <w:rsid w:val="000359DA"/>
    <w:rsid w:val="000A3B16"/>
    <w:rsid w:val="00186725"/>
    <w:rsid w:val="001B6B41"/>
    <w:rsid w:val="00234E9B"/>
    <w:rsid w:val="00347BA2"/>
    <w:rsid w:val="003F25A5"/>
    <w:rsid w:val="003F2677"/>
    <w:rsid w:val="00484D19"/>
    <w:rsid w:val="00493CF9"/>
    <w:rsid w:val="00553D8F"/>
    <w:rsid w:val="007625C3"/>
    <w:rsid w:val="0086426A"/>
    <w:rsid w:val="008A2BDF"/>
    <w:rsid w:val="00A01DCA"/>
    <w:rsid w:val="00AD07EE"/>
    <w:rsid w:val="00B37034"/>
    <w:rsid w:val="00B5776B"/>
    <w:rsid w:val="00B97994"/>
    <w:rsid w:val="00BD7014"/>
    <w:rsid w:val="00CD37EF"/>
    <w:rsid w:val="00D76FC7"/>
    <w:rsid w:val="00D93080"/>
    <w:rsid w:val="00DD6CC3"/>
    <w:rsid w:val="00EA1C11"/>
    <w:rsid w:val="00F9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3DFD4F"/>
  <w15:chartTrackingRefBased/>
  <w15:docId w15:val="{53263F89-76E6-4CE1-9A8F-3281ADAF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77"/>
    <w:pPr>
      <w:ind w:left="720"/>
      <w:contextualSpacing/>
    </w:pPr>
  </w:style>
  <w:style w:type="paragraph" w:styleId="FootnoteText">
    <w:name w:val="footnote text"/>
    <w:aliases w:val="Footnote Text Char2 Char,Footnote Text Char1 Char Char,Footnote Text Char Char Char Char,Footnote Text Char2 Char Char Char Char,Footnote Text Char1 Char1 Char1 Char Char Char,Footnote Text Char1,Footnote Text Char Char,fn, Char,Char"/>
    <w:basedOn w:val="Normal"/>
    <w:link w:val="FootnoteTextChar"/>
    <w:qFormat/>
    <w:rsid w:val="007625C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Footnote Text Char1 Char,fn Char"/>
    <w:basedOn w:val="DefaultParagraphFont"/>
    <w:link w:val="FootnoteText"/>
    <w:rsid w:val="007625C3"/>
    <w:rPr>
      <w:rFonts w:ascii="Times New Roman" w:eastAsia="Times New Roman" w:hAnsi="Times New Roman" w:cs="Times New Roman"/>
      <w:sz w:val="20"/>
      <w:szCs w:val="20"/>
    </w:rPr>
  </w:style>
  <w:style w:type="character" w:styleId="FootnoteReference">
    <w:name w:val="footnote reference"/>
    <w:aliases w:val="o,fr,o1,o2,o3,o4,o5,o6,o11,o21,o7,Style 3"/>
    <w:rsid w:val="007625C3"/>
    <w:rPr>
      <w:vertAlign w:val="superscript"/>
    </w:rPr>
  </w:style>
  <w:style w:type="paragraph" w:styleId="NoSpacing">
    <w:name w:val="No Spacing"/>
    <w:uiPriority w:val="1"/>
    <w:qFormat/>
    <w:rsid w:val="00234E9B"/>
    <w:pPr>
      <w:spacing w:after="0" w:line="240" w:lineRule="auto"/>
    </w:pPr>
  </w:style>
  <w:style w:type="paragraph" w:styleId="Header">
    <w:name w:val="header"/>
    <w:basedOn w:val="Normal"/>
    <w:link w:val="HeaderChar"/>
    <w:uiPriority w:val="99"/>
    <w:unhideWhenUsed/>
    <w:rsid w:val="00DD6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C3"/>
  </w:style>
  <w:style w:type="paragraph" w:styleId="Footer">
    <w:name w:val="footer"/>
    <w:basedOn w:val="Normal"/>
    <w:link w:val="FooterChar"/>
    <w:uiPriority w:val="99"/>
    <w:unhideWhenUsed/>
    <w:rsid w:val="00DD6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Bienert</dc:creator>
  <cp:keywords/>
  <dc:description/>
  <cp:lastModifiedBy>Terry Fuquay</cp:lastModifiedBy>
  <cp:revision>7</cp:revision>
  <dcterms:created xsi:type="dcterms:W3CDTF">2022-11-10T19:59:00Z</dcterms:created>
  <dcterms:modified xsi:type="dcterms:W3CDTF">2022-11-10T21:20:00Z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2022-10-12T15:11:06Z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0354b382-f9e7-4e54-bd9c-9d0dd93e51b2</vt:lpwstr>
  </property>
  <property fmtid="{D5CDD505-2E9C-101B-9397-08002B2CF9AE}" pid="8" name="MSIP_Label_64a1f6fb-0606-42bd-a8f6-95ede90572d3_ContentBits">
    <vt:lpwstr>0</vt:lpwstr>
  </property>
</Properties>
</file>