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BF791" w14:textId="6B7735ED" w:rsidR="00451055" w:rsidRDefault="7E7A970D" w:rsidP="7E7A970D">
      <w:pPr>
        <w:pStyle w:val="Title"/>
        <w:spacing w:line="235" w:lineRule="auto"/>
        <w:ind w:left="0" w:right="-20"/>
        <w:rPr>
          <w:rFonts w:asciiTheme="majorHAnsi" w:hAnsiTheme="majorHAnsi" w:cs="Times New Roman"/>
          <w:spacing w:val="-1"/>
          <w:sz w:val="48"/>
          <w:szCs w:val="48"/>
        </w:rPr>
      </w:pPr>
      <w:r>
        <w:t xml:space="preserve">  </w:t>
      </w:r>
      <w:r w:rsidR="00786081">
        <w:rPr>
          <w:noProof/>
        </w:rPr>
        <w:drawing>
          <wp:inline distT="0" distB="0" distL="0" distR="0" wp14:anchorId="5CC15510" wp14:editId="75D853F5">
            <wp:extent cx="2859024" cy="685800"/>
            <wp:effectExtent l="0" t="0" r="0" b="0"/>
            <wp:docPr id="13" name="image1.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8">
                      <a:extLst>
                        <a:ext uri="{28A0092B-C50C-407E-A947-70E740481C1C}">
                          <a14:useLocalDpi xmlns:a14="http://schemas.microsoft.com/office/drawing/2010/main" val="0"/>
                        </a:ext>
                      </a:extLst>
                    </a:blip>
                    <a:stretch>
                      <a:fillRect/>
                    </a:stretch>
                  </pic:blipFill>
                  <pic:spPr>
                    <a:xfrm>
                      <a:off x="0" y="0"/>
                      <a:ext cx="2859024" cy="685800"/>
                    </a:xfrm>
                    <a:prstGeom prst="rect">
                      <a:avLst/>
                    </a:prstGeom>
                  </pic:spPr>
                </pic:pic>
              </a:graphicData>
            </a:graphic>
          </wp:inline>
        </w:drawing>
      </w:r>
    </w:p>
    <w:p w14:paraId="0E354F85" w14:textId="77777777" w:rsidR="00786081" w:rsidRDefault="00786081">
      <w:pPr>
        <w:pStyle w:val="Title"/>
        <w:spacing w:line="235" w:lineRule="auto"/>
        <w:rPr>
          <w:rFonts w:asciiTheme="majorHAnsi" w:hAnsiTheme="majorHAnsi" w:cs="Times New Roman"/>
          <w:spacing w:val="-1"/>
          <w:sz w:val="48"/>
          <w:szCs w:val="48"/>
        </w:rPr>
      </w:pPr>
    </w:p>
    <w:p w14:paraId="566274D9" w14:textId="77777777" w:rsidR="001F4507" w:rsidRDefault="001F4507" w:rsidP="006D4D20">
      <w:pPr>
        <w:rPr>
          <w:rStyle w:val="ListParagraphChar"/>
          <w:sz w:val="24"/>
          <w:szCs w:val="24"/>
        </w:rPr>
      </w:pPr>
    </w:p>
    <w:p w14:paraId="233C0DBC" w14:textId="77777777" w:rsidR="00E927D5" w:rsidRDefault="00E927D5" w:rsidP="006D4D20">
      <w:pPr>
        <w:rPr>
          <w:rStyle w:val="ListParagraphChar"/>
          <w:sz w:val="24"/>
          <w:szCs w:val="24"/>
        </w:rPr>
      </w:pPr>
    </w:p>
    <w:p w14:paraId="07A03B2B" w14:textId="77777777" w:rsidR="0036711E" w:rsidRPr="00EF7422" w:rsidRDefault="0036711E" w:rsidP="0036711E">
      <w:pPr>
        <w:spacing w:line="280" w:lineRule="auto"/>
        <w:ind w:right="-200"/>
        <w:jc w:val="center"/>
        <w:rPr>
          <w:rFonts w:ascii="Times New Roman" w:hAnsi="Times New Roman" w:cs="Times New Roman"/>
          <w:b/>
          <w:sz w:val="24"/>
          <w:szCs w:val="24"/>
        </w:rPr>
      </w:pPr>
      <w:r w:rsidRPr="00EF7422">
        <w:rPr>
          <w:rFonts w:ascii="Times New Roman" w:hAnsi="Times New Roman" w:cs="Times New Roman"/>
          <w:b/>
          <w:spacing w:val="-4"/>
          <w:sz w:val="24"/>
          <w:szCs w:val="24"/>
        </w:rPr>
        <w:t>The</w:t>
      </w:r>
      <w:r w:rsidRPr="00EF7422">
        <w:rPr>
          <w:rFonts w:ascii="Times New Roman" w:hAnsi="Times New Roman" w:cs="Times New Roman"/>
          <w:b/>
          <w:spacing w:val="-23"/>
          <w:sz w:val="24"/>
          <w:szCs w:val="24"/>
        </w:rPr>
        <w:t xml:space="preserve"> </w:t>
      </w:r>
      <w:r w:rsidRPr="00EF7422">
        <w:rPr>
          <w:rFonts w:ascii="Times New Roman" w:hAnsi="Times New Roman" w:cs="Times New Roman"/>
          <w:b/>
          <w:spacing w:val="-4"/>
          <w:sz w:val="24"/>
          <w:szCs w:val="24"/>
        </w:rPr>
        <w:t xml:space="preserve">University </w:t>
      </w:r>
      <w:r w:rsidRPr="00EF7422">
        <w:rPr>
          <w:rFonts w:ascii="Times New Roman" w:hAnsi="Times New Roman" w:cs="Times New Roman"/>
          <w:b/>
          <w:sz w:val="24"/>
          <w:szCs w:val="24"/>
        </w:rPr>
        <w:t>of Arkansas</w:t>
      </w:r>
    </w:p>
    <w:p w14:paraId="290AA81B" w14:textId="77777777" w:rsidR="0036711E" w:rsidRPr="00EF7422" w:rsidRDefault="0036711E" w:rsidP="0036711E">
      <w:pPr>
        <w:spacing w:before="8" w:line="280" w:lineRule="auto"/>
        <w:ind w:right="-200"/>
        <w:jc w:val="center"/>
        <w:rPr>
          <w:rFonts w:ascii="Times New Roman" w:hAnsi="Times New Roman" w:cs="Times New Roman"/>
          <w:b/>
          <w:sz w:val="24"/>
          <w:szCs w:val="24"/>
        </w:rPr>
      </w:pPr>
      <w:r w:rsidRPr="00EF7422">
        <w:rPr>
          <w:rFonts w:ascii="Times New Roman" w:hAnsi="Times New Roman" w:cs="Times New Roman"/>
          <w:b/>
          <w:sz w:val="24"/>
          <w:szCs w:val="24"/>
        </w:rPr>
        <w:t xml:space="preserve">Department of Athletics </w:t>
      </w:r>
    </w:p>
    <w:p w14:paraId="18DFD23A" w14:textId="77777777" w:rsidR="0036711E" w:rsidRPr="00EF7422" w:rsidRDefault="0036711E" w:rsidP="0036711E">
      <w:pPr>
        <w:spacing w:before="8" w:line="280" w:lineRule="auto"/>
        <w:ind w:right="-200"/>
        <w:jc w:val="center"/>
        <w:rPr>
          <w:rFonts w:ascii="Times New Roman" w:hAnsi="Times New Roman" w:cs="Times New Roman"/>
          <w:b/>
          <w:sz w:val="24"/>
          <w:szCs w:val="24"/>
        </w:rPr>
      </w:pPr>
    </w:p>
    <w:p w14:paraId="5D90BA4F" w14:textId="77777777" w:rsidR="0036711E" w:rsidRPr="00EF7422" w:rsidRDefault="0036711E" w:rsidP="0036711E">
      <w:pPr>
        <w:pStyle w:val="BodyText"/>
        <w:rPr>
          <w:rFonts w:ascii="Times New Roman" w:hAnsi="Times New Roman"/>
          <w:sz w:val="24"/>
          <w:szCs w:val="24"/>
        </w:rPr>
      </w:pPr>
    </w:p>
    <w:p w14:paraId="14484E3B" w14:textId="1022827E" w:rsidR="0036711E" w:rsidRPr="00EF7422" w:rsidRDefault="00C4227B" w:rsidP="0036711E">
      <w:pPr>
        <w:spacing w:line="280" w:lineRule="auto"/>
        <w:ind w:right="-200"/>
        <w:jc w:val="center"/>
        <w:rPr>
          <w:rFonts w:ascii="Times New Roman" w:hAnsi="Times New Roman" w:cs="Times New Roman"/>
          <w:b/>
          <w:spacing w:val="-4"/>
          <w:sz w:val="24"/>
          <w:szCs w:val="24"/>
        </w:rPr>
      </w:pPr>
      <w:r w:rsidRPr="00EF7422">
        <w:rPr>
          <w:rFonts w:ascii="Times New Roman" w:hAnsi="Times New Roman" w:cs="Times New Roman"/>
          <w:b/>
          <w:spacing w:val="-4"/>
          <w:sz w:val="24"/>
          <w:szCs w:val="24"/>
        </w:rPr>
        <w:t>FIREWORKS AT ARKANSAS ATHLETIC EVENTS</w:t>
      </w:r>
      <w:r w:rsidRPr="00EF7422">
        <w:rPr>
          <w:rFonts w:ascii="Times New Roman" w:hAnsi="Times New Roman" w:cs="Times New Roman"/>
          <w:b/>
          <w:spacing w:val="-4"/>
          <w:sz w:val="24"/>
          <w:szCs w:val="24"/>
        </w:rPr>
        <w:br/>
      </w:r>
      <w:r w:rsidR="0036711E" w:rsidRPr="00EF7422">
        <w:rPr>
          <w:rFonts w:ascii="Times New Roman" w:hAnsi="Times New Roman" w:cs="Times New Roman"/>
          <w:b/>
          <w:spacing w:val="-4"/>
          <w:sz w:val="24"/>
          <w:szCs w:val="24"/>
        </w:rPr>
        <w:t>Request</w:t>
      </w:r>
      <w:r w:rsidR="009B4D8B" w:rsidRPr="00EF7422">
        <w:rPr>
          <w:rFonts w:ascii="Times New Roman" w:hAnsi="Times New Roman" w:cs="Times New Roman"/>
          <w:b/>
          <w:spacing w:val="-4"/>
          <w:sz w:val="24"/>
          <w:szCs w:val="24"/>
        </w:rPr>
        <w:t xml:space="preserve"> for Proposal</w:t>
      </w:r>
    </w:p>
    <w:p w14:paraId="5601601A" w14:textId="766D0526" w:rsidR="009B4D8B" w:rsidRPr="00EF7422" w:rsidRDefault="009B4D8B" w:rsidP="0036711E">
      <w:pPr>
        <w:spacing w:line="280" w:lineRule="auto"/>
        <w:ind w:right="-200"/>
        <w:jc w:val="center"/>
        <w:rPr>
          <w:rFonts w:ascii="Times New Roman" w:hAnsi="Times New Roman" w:cs="Times New Roman"/>
          <w:b/>
          <w:spacing w:val="-4"/>
          <w:sz w:val="24"/>
          <w:szCs w:val="24"/>
        </w:rPr>
      </w:pPr>
      <w:r w:rsidRPr="00EF7422">
        <w:rPr>
          <w:rFonts w:ascii="Times New Roman" w:hAnsi="Times New Roman" w:cs="Times New Roman"/>
          <w:b/>
          <w:spacing w:val="-4"/>
          <w:sz w:val="24"/>
          <w:szCs w:val="24"/>
        </w:rPr>
        <w:t>RFP No.</w:t>
      </w:r>
      <w:r w:rsidR="00B16A1C">
        <w:rPr>
          <w:rFonts w:ascii="Times New Roman" w:hAnsi="Times New Roman" w:cs="Times New Roman"/>
          <w:b/>
          <w:spacing w:val="-4"/>
          <w:sz w:val="24"/>
          <w:szCs w:val="24"/>
        </w:rPr>
        <w:t xml:space="preserve"> 61</w:t>
      </w:r>
      <w:r w:rsidR="007C785F">
        <w:rPr>
          <w:rFonts w:ascii="Times New Roman" w:hAnsi="Times New Roman" w:cs="Times New Roman"/>
          <w:b/>
          <w:spacing w:val="-4"/>
          <w:sz w:val="24"/>
          <w:szCs w:val="24"/>
        </w:rPr>
        <w:t>9</w:t>
      </w:r>
      <w:r w:rsidR="00B16A1C">
        <w:rPr>
          <w:rFonts w:ascii="Times New Roman" w:hAnsi="Times New Roman" w:cs="Times New Roman"/>
          <w:b/>
          <w:spacing w:val="-4"/>
          <w:sz w:val="24"/>
          <w:szCs w:val="24"/>
        </w:rPr>
        <w:t>2025</w:t>
      </w:r>
    </w:p>
    <w:p w14:paraId="1FBAEEDD" w14:textId="77777777" w:rsidR="00E927D5" w:rsidRPr="00EF7422" w:rsidRDefault="00E927D5" w:rsidP="006D4D20">
      <w:pPr>
        <w:rPr>
          <w:rStyle w:val="ListParagraphChar"/>
          <w:rFonts w:ascii="Times New Roman" w:hAnsi="Times New Roman" w:cs="Times New Roman"/>
          <w:sz w:val="24"/>
          <w:szCs w:val="24"/>
        </w:rPr>
      </w:pPr>
    </w:p>
    <w:p w14:paraId="7D82422F" w14:textId="77777777" w:rsidR="006749FC" w:rsidRPr="00EF7422" w:rsidRDefault="006749FC" w:rsidP="006D4D20">
      <w:pPr>
        <w:rPr>
          <w:rStyle w:val="ListParagraphChar"/>
          <w:rFonts w:ascii="Times New Roman" w:hAnsi="Times New Roman" w:cs="Times New Roman"/>
          <w:sz w:val="24"/>
          <w:szCs w:val="24"/>
        </w:rPr>
      </w:pPr>
    </w:p>
    <w:p w14:paraId="5D71B871" w14:textId="575CBA5C" w:rsidR="006749FC" w:rsidRPr="00EF7422" w:rsidRDefault="006749FC" w:rsidP="006D4D20">
      <w:pPr>
        <w:rPr>
          <w:rStyle w:val="ListParagraphChar"/>
          <w:rFonts w:ascii="Times New Roman" w:hAnsi="Times New Roman" w:cs="Times New Roman"/>
          <w:sz w:val="24"/>
          <w:szCs w:val="24"/>
        </w:rPr>
      </w:pPr>
      <w:r w:rsidRPr="00EF7422">
        <w:rPr>
          <w:rStyle w:val="ListParagraphChar"/>
          <w:rFonts w:ascii="Times New Roman" w:hAnsi="Times New Roman" w:cs="Times New Roman"/>
          <w:sz w:val="24"/>
          <w:szCs w:val="24"/>
        </w:rPr>
        <w:t>The Board of Trustees of the University of Arkansas, acting on behalf of the University of Arkansas (“University”) which includes its main campus located in Fayetteville, Arkansas (“Campus”) and the University’s Department of Athletics (“Razorback Athletics” or “Athletics”), is seeking competitive proposals pursuant to the specifications, terms and conditions stated in this document from qualified and reputable companies to enter into an agreement to furnish the items and services at the prices and under the terms and conditions stated herein that the University determines to be in the best interest of the University.</w:t>
      </w:r>
    </w:p>
    <w:p w14:paraId="48F8BE42" w14:textId="680D6CA5" w:rsidR="00E927D5" w:rsidRPr="00EF7422" w:rsidRDefault="00E927D5" w:rsidP="1D553DB4">
      <w:pPr>
        <w:rPr>
          <w:rStyle w:val="ListParagraphChar"/>
          <w:rFonts w:ascii="Times New Roman" w:hAnsi="Times New Roman" w:cs="Times New Roman"/>
          <w:sz w:val="24"/>
          <w:szCs w:val="24"/>
        </w:rPr>
      </w:pPr>
    </w:p>
    <w:p w14:paraId="06E45A03" w14:textId="77777777" w:rsidR="00E927D5" w:rsidRPr="00EF7422" w:rsidRDefault="00E927D5" w:rsidP="006D4D20">
      <w:pPr>
        <w:rPr>
          <w:rStyle w:val="ListParagraphChar"/>
          <w:rFonts w:ascii="Times New Roman" w:hAnsi="Times New Roman" w:cs="Times New Roman"/>
          <w:sz w:val="24"/>
          <w:szCs w:val="24"/>
        </w:rPr>
      </w:pPr>
    </w:p>
    <w:p w14:paraId="5BB48575" w14:textId="577A82CF" w:rsidR="00B94162" w:rsidRPr="00EF7422" w:rsidRDefault="00B94162" w:rsidP="00B94162">
      <w:pPr>
        <w:spacing w:line="280" w:lineRule="auto"/>
        <w:ind w:left="720" w:firstLine="720"/>
        <w:jc w:val="left"/>
        <w:rPr>
          <w:rFonts w:ascii="Times New Roman" w:hAnsi="Times New Roman" w:cs="Times New Roman"/>
          <w:b/>
          <w:bCs/>
          <w:sz w:val="24"/>
          <w:szCs w:val="24"/>
        </w:rPr>
      </w:pPr>
      <w:r w:rsidRPr="00EF7422">
        <w:rPr>
          <w:rFonts w:ascii="Times New Roman" w:hAnsi="Times New Roman" w:cs="Times New Roman"/>
          <w:b/>
          <w:bCs/>
          <w:sz w:val="24"/>
          <w:szCs w:val="24"/>
        </w:rPr>
        <w:t>PRE-PROPSAL</w:t>
      </w:r>
      <w:r w:rsidR="0063657F" w:rsidRPr="00EF7422">
        <w:rPr>
          <w:rFonts w:ascii="Times New Roman" w:hAnsi="Times New Roman" w:cs="Times New Roman"/>
          <w:b/>
          <w:bCs/>
          <w:sz w:val="24"/>
          <w:szCs w:val="24"/>
        </w:rPr>
        <w:t xml:space="preserve"> MEETING</w:t>
      </w:r>
      <w:r w:rsidR="0015675E" w:rsidRPr="00EF7422">
        <w:rPr>
          <w:rFonts w:ascii="Times New Roman" w:hAnsi="Times New Roman" w:cs="Times New Roman"/>
          <w:b/>
          <w:bCs/>
          <w:sz w:val="24"/>
          <w:szCs w:val="24"/>
        </w:rPr>
        <w:t>: June</w:t>
      </w:r>
      <w:r w:rsidR="003316CF" w:rsidRPr="00EF7422">
        <w:rPr>
          <w:rFonts w:ascii="Times New Roman" w:hAnsi="Times New Roman" w:cs="Times New Roman"/>
          <w:b/>
          <w:bCs/>
          <w:sz w:val="24"/>
          <w:szCs w:val="24"/>
        </w:rPr>
        <w:t xml:space="preserve"> </w:t>
      </w:r>
      <w:r w:rsidR="00054356">
        <w:rPr>
          <w:rFonts w:ascii="Times New Roman" w:hAnsi="Times New Roman" w:cs="Times New Roman"/>
          <w:b/>
          <w:bCs/>
          <w:sz w:val="24"/>
          <w:szCs w:val="24"/>
        </w:rPr>
        <w:t>2</w:t>
      </w:r>
      <w:r w:rsidR="00D35952">
        <w:rPr>
          <w:rFonts w:ascii="Times New Roman" w:hAnsi="Times New Roman" w:cs="Times New Roman"/>
          <w:b/>
          <w:bCs/>
          <w:sz w:val="24"/>
          <w:szCs w:val="24"/>
        </w:rPr>
        <w:t>5</w:t>
      </w:r>
      <w:r w:rsidR="003316CF" w:rsidRPr="00EF7422">
        <w:rPr>
          <w:rFonts w:ascii="Times New Roman" w:hAnsi="Times New Roman" w:cs="Times New Roman"/>
          <w:b/>
          <w:bCs/>
          <w:sz w:val="24"/>
          <w:szCs w:val="24"/>
        </w:rPr>
        <w:t>, 2025</w:t>
      </w:r>
    </w:p>
    <w:p w14:paraId="3770D25D" w14:textId="77777777" w:rsidR="00B94162" w:rsidRPr="00EF7422" w:rsidRDefault="00B94162" w:rsidP="00B94162">
      <w:pPr>
        <w:spacing w:line="280" w:lineRule="auto"/>
        <w:jc w:val="left"/>
        <w:rPr>
          <w:rFonts w:ascii="Times New Roman" w:hAnsi="Times New Roman" w:cs="Times New Roman"/>
          <w:b/>
          <w:bCs/>
          <w:sz w:val="24"/>
          <w:szCs w:val="24"/>
        </w:rPr>
      </w:pPr>
    </w:p>
    <w:p w14:paraId="7E431319" w14:textId="38275BED" w:rsidR="00B94162" w:rsidRPr="00EF7422" w:rsidRDefault="00B94162" w:rsidP="00B94162">
      <w:pPr>
        <w:spacing w:line="280" w:lineRule="auto"/>
        <w:ind w:left="720" w:firstLine="720"/>
        <w:jc w:val="left"/>
        <w:rPr>
          <w:rFonts w:ascii="Times New Roman" w:hAnsi="Times New Roman" w:cs="Times New Roman"/>
          <w:b/>
          <w:bCs/>
          <w:sz w:val="24"/>
          <w:szCs w:val="24"/>
        </w:rPr>
      </w:pPr>
      <w:r w:rsidRPr="00EF7422">
        <w:rPr>
          <w:rFonts w:ascii="Times New Roman" w:hAnsi="Times New Roman" w:cs="Times New Roman"/>
          <w:b/>
          <w:bCs/>
          <w:sz w:val="24"/>
          <w:szCs w:val="24"/>
        </w:rPr>
        <w:t>PROPOSAL DUE DATE</w:t>
      </w:r>
      <w:r w:rsidR="0015675E" w:rsidRPr="00EF7422">
        <w:rPr>
          <w:rFonts w:ascii="Times New Roman" w:hAnsi="Times New Roman" w:cs="Times New Roman"/>
          <w:b/>
          <w:bCs/>
          <w:sz w:val="24"/>
          <w:szCs w:val="24"/>
        </w:rPr>
        <w:t>: June</w:t>
      </w:r>
      <w:r w:rsidR="0063657F" w:rsidRPr="00EF7422">
        <w:rPr>
          <w:rFonts w:ascii="Times New Roman" w:hAnsi="Times New Roman" w:cs="Times New Roman"/>
          <w:b/>
          <w:bCs/>
          <w:sz w:val="24"/>
          <w:szCs w:val="24"/>
        </w:rPr>
        <w:t xml:space="preserve"> </w:t>
      </w:r>
      <w:r w:rsidR="00D35952">
        <w:rPr>
          <w:rFonts w:ascii="Times New Roman" w:hAnsi="Times New Roman" w:cs="Times New Roman"/>
          <w:b/>
          <w:bCs/>
          <w:sz w:val="24"/>
          <w:szCs w:val="24"/>
        </w:rPr>
        <w:t>30</w:t>
      </w:r>
      <w:proofErr w:type="gramStart"/>
      <w:r w:rsidRPr="00EF7422">
        <w:rPr>
          <w:rFonts w:ascii="Times New Roman" w:hAnsi="Times New Roman" w:cs="Times New Roman"/>
          <w:b/>
          <w:bCs/>
          <w:sz w:val="24"/>
          <w:szCs w:val="24"/>
        </w:rPr>
        <w:t xml:space="preserve"> 202</w:t>
      </w:r>
      <w:r w:rsidR="00DA5D96" w:rsidRPr="00EF7422">
        <w:rPr>
          <w:rFonts w:ascii="Times New Roman" w:hAnsi="Times New Roman" w:cs="Times New Roman"/>
          <w:b/>
          <w:bCs/>
          <w:sz w:val="24"/>
          <w:szCs w:val="24"/>
        </w:rPr>
        <w:t>5</w:t>
      </w:r>
      <w:proofErr w:type="gramEnd"/>
    </w:p>
    <w:p w14:paraId="07D149C8" w14:textId="77777777" w:rsidR="00E927D5" w:rsidRPr="00EF7422" w:rsidRDefault="00E927D5" w:rsidP="006D4D20">
      <w:pPr>
        <w:rPr>
          <w:rStyle w:val="ListParagraphChar"/>
          <w:rFonts w:ascii="Times New Roman" w:hAnsi="Times New Roman" w:cs="Times New Roman"/>
          <w:sz w:val="24"/>
          <w:szCs w:val="24"/>
        </w:rPr>
      </w:pPr>
    </w:p>
    <w:p w14:paraId="6F31A16A" w14:textId="77777777" w:rsidR="00E927D5" w:rsidRPr="00EF7422" w:rsidRDefault="00E927D5" w:rsidP="006D4D20">
      <w:pPr>
        <w:rPr>
          <w:rStyle w:val="ListParagraphChar"/>
          <w:rFonts w:ascii="Times New Roman" w:hAnsi="Times New Roman" w:cs="Times New Roman"/>
          <w:sz w:val="24"/>
          <w:szCs w:val="24"/>
        </w:rPr>
      </w:pPr>
    </w:p>
    <w:p w14:paraId="33A2B273" w14:textId="536D1D5A" w:rsidR="00637B2B" w:rsidRPr="00EF7422" w:rsidRDefault="00637B2B" w:rsidP="00637B2B">
      <w:pPr>
        <w:rPr>
          <w:rFonts w:ascii="Times New Roman" w:hAnsi="Times New Roman" w:cs="Times New Roman"/>
          <w:b/>
          <w:sz w:val="24"/>
          <w:szCs w:val="24"/>
        </w:rPr>
      </w:pPr>
      <w:r w:rsidRPr="00EF7422">
        <w:rPr>
          <w:rFonts w:ascii="Times New Roman" w:hAnsi="Times New Roman" w:cs="Times New Roman"/>
          <w:b/>
          <w:sz w:val="24"/>
          <w:szCs w:val="24"/>
        </w:rPr>
        <w:tab/>
      </w:r>
      <w:r w:rsidRPr="00EF7422">
        <w:rPr>
          <w:rFonts w:ascii="Times New Roman" w:hAnsi="Times New Roman" w:cs="Times New Roman"/>
          <w:b/>
          <w:sz w:val="24"/>
          <w:szCs w:val="24"/>
        </w:rPr>
        <w:tab/>
        <w:t>Submit Proposal To</w:t>
      </w:r>
      <w:proofErr w:type="gramStart"/>
      <w:r w:rsidRPr="00EF7422">
        <w:rPr>
          <w:rFonts w:ascii="Times New Roman" w:hAnsi="Times New Roman" w:cs="Times New Roman"/>
          <w:b/>
          <w:sz w:val="24"/>
          <w:szCs w:val="24"/>
        </w:rPr>
        <w:t>:</w:t>
      </w:r>
      <w:r w:rsidRPr="00EF7422">
        <w:rPr>
          <w:rFonts w:ascii="Times New Roman" w:hAnsi="Times New Roman" w:cs="Times New Roman"/>
          <w:b/>
          <w:sz w:val="24"/>
          <w:szCs w:val="24"/>
        </w:rPr>
        <w:tab/>
      </w:r>
      <w:r w:rsidRPr="00EF7422">
        <w:rPr>
          <w:rFonts w:ascii="Times New Roman" w:hAnsi="Times New Roman" w:cs="Times New Roman"/>
          <w:b/>
          <w:sz w:val="24"/>
          <w:szCs w:val="24"/>
        </w:rPr>
        <w:tab/>
      </w:r>
      <w:r w:rsidR="0012262B" w:rsidRPr="00EF7422">
        <w:rPr>
          <w:rFonts w:ascii="Times New Roman" w:hAnsi="Times New Roman" w:cs="Times New Roman"/>
          <w:b/>
          <w:sz w:val="24"/>
          <w:szCs w:val="24"/>
        </w:rPr>
        <w:t>Whitney</w:t>
      </w:r>
      <w:proofErr w:type="gramEnd"/>
      <w:r w:rsidR="0012262B" w:rsidRPr="00EF7422">
        <w:rPr>
          <w:rFonts w:ascii="Times New Roman" w:hAnsi="Times New Roman" w:cs="Times New Roman"/>
          <w:b/>
          <w:sz w:val="24"/>
          <w:szCs w:val="24"/>
        </w:rPr>
        <w:t xml:space="preserve"> O’Dell</w:t>
      </w:r>
    </w:p>
    <w:p w14:paraId="03A4C5C4" w14:textId="2E2DF353" w:rsidR="00637B2B" w:rsidRPr="00EF7422" w:rsidRDefault="00637B2B" w:rsidP="00637B2B">
      <w:pPr>
        <w:rPr>
          <w:rFonts w:ascii="Times New Roman" w:hAnsi="Times New Roman" w:cs="Times New Roman"/>
          <w:b/>
          <w:sz w:val="24"/>
          <w:szCs w:val="24"/>
        </w:rPr>
      </w:pPr>
      <w:r w:rsidRPr="00EF7422">
        <w:rPr>
          <w:rFonts w:ascii="Times New Roman" w:hAnsi="Times New Roman" w:cs="Times New Roman"/>
          <w:b/>
          <w:sz w:val="24"/>
          <w:szCs w:val="24"/>
        </w:rPr>
        <w:tab/>
      </w:r>
      <w:r w:rsidRPr="00EF7422">
        <w:rPr>
          <w:rFonts w:ascii="Times New Roman" w:hAnsi="Times New Roman" w:cs="Times New Roman"/>
          <w:b/>
          <w:sz w:val="24"/>
          <w:szCs w:val="24"/>
        </w:rPr>
        <w:tab/>
      </w:r>
      <w:r w:rsidRPr="00EF7422">
        <w:rPr>
          <w:rFonts w:ascii="Times New Roman" w:hAnsi="Times New Roman" w:cs="Times New Roman"/>
          <w:b/>
          <w:sz w:val="24"/>
          <w:szCs w:val="24"/>
        </w:rPr>
        <w:tab/>
      </w:r>
      <w:r w:rsidRPr="00EF7422">
        <w:rPr>
          <w:rFonts w:ascii="Times New Roman" w:hAnsi="Times New Roman" w:cs="Times New Roman"/>
          <w:b/>
          <w:sz w:val="24"/>
          <w:szCs w:val="24"/>
        </w:rPr>
        <w:tab/>
      </w:r>
      <w:r w:rsidRPr="00EF7422">
        <w:rPr>
          <w:rFonts w:ascii="Times New Roman" w:hAnsi="Times New Roman" w:cs="Times New Roman"/>
          <w:b/>
          <w:sz w:val="24"/>
          <w:szCs w:val="24"/>
        </w:rPr>
        <w:tab/>
      </w:r>
      <w:r w:rsidRPr="00EF7422">
        <w:rPr>
          <w:rFonts w:ascii="Times New Roman" w:hAnsi="Times New Roman" w:cs="Times New Roman"/>
          <w:b/>
          <w:sz w:val="24"/>
          <w:szCs w:val="24"/>
        </w:rPr>
        <w:tab/>
      </w:r>
      <w:hyperlink r:id="rId9" w:history="1">
        <w:r w:rsidR="00EF7422" w:rsidRPr="00F336D9">
          <w:rPr>
            <w:rStyle w:val="Hyperlink"/>
            <w:rFonts w:ascii="Times New Roman" w:hAnsi="Times New Roman" w:cs="Times New Roman"/>
            <w:b/>
            <w:sz w:val="24"/>
            <w:szCs w:val="24"/>
          </w:rPr>
          <w:t>whitneyo@uark.edu</w:t>
        </w:r>
      </w:hyperlink>
      <w:r w:rsidRPr="00EF7422">
        <w:rPr>
          <w:rFonts w:ascii="Times New Roman" w:hAnsi="Times New Roman" w:cs="Times New Roman"/>
          <w:b/>
          <w:sz w:val="24"/>
          <w:szCs w:val="24"/>
        </w:rPr>
        <w:t xml:space="preserve"> </w:t>
      </w:r>
    </w:p>
    <w:p w14:paraId="63439777" w14:textId="6C04C93F" w:rsidR="00637B2B" w:rsidRPr="00EF7422" w:rsidRDefault="00637B2B" w:rsidP="00637B2B">
      <w:pPr>
        <w:pStyle w:val="ListParagraph"/>
        <w:ind w:left="720"/>
        <w:rPr>
          <w:rFonts w:ascii="Times New Roman" w:hAnsi="Times New Roman" w:cs="Times New Roman"/>
          <w:b/>
          <w:bCs/>
          <w:color w:val="000000" w:themeColor="text1"/>
          <w:sz w:val="24"/>
          <w:szCs w:val="24"/>
        </w:rPr>
      </w:pPr>
      <w:r w:rsidRPr="00EF7422">
        <w:rPr>
          <w:rFonts w:ascii="Times New Roman" w:hAnsi="Times New Roman" w:cs="Times New Roman"/>
          <w:b/>
          <w:sz w:val="24"/>
          <w:szCs w:val="24"/>
        </w:rPr>
        <w:tab/>
      </w:r>
      <w:r w:rsidRPr="00EF7422">
        <w:rPr>
          <w:rFonts w:ascii="Times New Roman" w:hAnsi="Times New Roman" w:cs="Times New Roman"/>
          <w:b/>
          <w:sz w:val="24"/>
          <w:szCs w:val="24"/>
        </w:rPr>
        <w:tab/>
      </w:r>
      <w:r w:rsidRPr="00EF7422">
        <w:rPr>
          <w:rFonts w:ascii="Times New Roman" w:hAnsi="Times New Roman" w:cs="Times New Roman"/>
          <w:b/>
          <w:sz w:val="24"/>
          <w:szCs w:val="24"/>
        </w:rPr>
        <w:tab/>
      </w:r>
      <w:r w:rsidRPr="00EF7422">
        <w:rPr>
          <w:rFonts w:ascii="Times New Roman" w:hAnsi="Times New Roman" w:cs="Times New Roman"/>
          <w:b/>
          <w:sz w:val="24"/>
          <w:szCs w:val="24"/>
        </w:rPr>
        <w:tab/>
      </w:r>
      <w:r w:rsidRPr="00EF7422">
        <w:rPr>
          <w:rFonts w:ascii="Times New Roman" w:hAnsi="Times New Roman" w:cs="Times New Roman"/>
          <w:b/>
          <w:sz w:val="24"/>
          <w:szCs w:val="24"/>
        </w:rPr>
        <w:tab/>
      </w:r>
      <w:r w:rsidR="00DA5D96" w:rsidRPr="00EF7422">
        <w:rPr>
          <w:rFonts w:ascii="Times New Roman" w:hAnsi="Times New Roman" w:cs="Times New Roman"/>
          <w:b/>
          <w:bCs/>
          <w:color w:val="000000" w:themeColor="text1"/>
          <w:sz w:val="24"/>
          <w:szCs w:val="24"/>
        </w:rPr>
        <w:t>Director, Business Operations &amp; Procurement</w:t>
      </w:r>
    </w:p>
    <w:p w14:paraId="331690F7" w14:textId="3017CD6C" w:rsidR="00637B2B" w:rsidRPr="00EF7422" w:rsidRDefault="00637B2B" w:rsidP="00637B2B">
      <w:pPr>
        <w:pStyle w:val="ListParagraph"/>
        <w:ind w:left="720"/>
        <w:rPr>
          <w:rFonts w:ascii="Times New Roman" w:hAnsi="Times New Roman" w:cs="Times New Roman"/>
          <w:b/>
          <w:bCs/>
          <w:color w:val="000000" w:themeColor="text1"/>
          <w:sz w:val="24"/>
          <w:szCs w:val="24"/>
        </w:rPr>
      </w:pPr>
      <w:r w:rsidRPr="00EF7422">
        <w:rPr>
          <w:rFonts w:ascii="Times New Roman" w:hAnsi="Times New Roman" w:cs="Times New Roman"/>
          <w:b/>
          <w:bCs/>
          <w:color w:val="000000" w:themeColor="text1"/>
          <w:sz w:val="24"/>
          <w:szCs w:val="24"/>
        </w:rPr>
        <w:tab/>
      </w:r>
      <w:r w:rsidRPr="00EF7422">
        <w:rPr>
          <w:rFonts w:ascii="Times New Roman" w:hAnsi="Times New Roman" w:cs="Times New Roman"/>
          <w:b/>
          <w:bCs/>
          <w:color w:val="000000" w:themeColor="text1"/>
          <w:sz w:val="24"/>
          <w:szCs w:val="24"/>
        </w:rPr>
        <w:tab/>
      </w:r>
      <w:r w:rsidRPr="00EF7422">
        <w:rPr>
          <w:rFonts w:ascii="Times New Roman" w:hAnsi="Times New Roman" w:cs="Times New Roman"/>
          <w:b/>
          <w:bCs/>
          <w:color w:val="000000" w:themeColor="text1"/>
          <w:sz w:val="24"/>
          <w:szCs w:val="24"/>
        </w:rPr>
        <w:tab/>
      </w:r>
      <w:r w:rsidRPr="00EF7422">
        <w:rPr>
          <w:rFonts w:ascii="Times New Roman" w:hAnsi="Times New Roman" w:cs="Times New Roman"/>
          <w:b/>
          <w:bCs/>
          <w:color w:val="000000" w:themeColor="text1"/>
          <w:sz w:val="24"/>
          <w:szCs w:val="24"/>
        </w:rPr>
        <w:tab/>
      </w:r>
      <w:r w:rsidRPr="00EF7422">
        <w:rPr>
          <w:rFonts w:ascii="Times New Roman" w:hAnsi="Times New Roman" w:cs="Times New Roman"/>
          <w:b/>
          <w:bCs/>
          <w:color w:val="000000" w:themeColor="text1"/>
          <w:sz w:val="24"/>
          <w:szCs w:val="24"/>
        </w:rPr>
        <w:tab/>
        <w:t>Department of Athletics</w:t>
      </w:r>
    </w:p>
    <w:p w14:paraId="7696892F" w14:textId="77D1E642" w:rsidR="00E927D5" w:rsidRPr="00EF7422" w:rsidRDefault="00E927D5" w:rsidP="1D553DB4">
      <w:pPr>
        <w:rPr>
          <w:rStyle w:val="ListParagraphChar"/>
          <w:rFonts w:ascii="Times New Roman" w:hAnsi="Times New Roman" w:cs="Times New Roman"/>
          <w:sz w:val="24"/>
          <w:szCs w:val="24"/>
        </w:rPr>
      </w:pPr>
    </w:p>
    <w:p w14:paraId="60A97192" w14:textId="7F3F5D41" w:rsidR="00AD5809" w:rsidRDefault="00AD5809">
      <w:pPr>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6F6A44EC" w14:textId="00CAD1DB" w:rsidR="00510929" w:rsidRPr="00EF7422" w:rsidRDefault="00BA222F" w:rsidP="1C42EE55">
      <w:pPr>
        <w:spacing w:before="80"/>
        <w:ind w:left="915" w:right="911"/>
        <w:jc w:val="center"/>
        <w:rPr>
          <w:rFonts w:ascii="Times New Roman" w:hAnsi="Times New Roman" w:cs="Times New Roman"/>
          <w:b/>
          <w:bCs/>
          <w:sz w:val="24"/>
          <w:szCs w:val="24"/>
        </w:rPr>
      </w:pPr>
      <w:r w:rsidRPr="00EF7422">
        <w:rPr>
          <w:rFonts w:ascii="Times New Roman" w:hAnsi="Times New Roman" w:cs="Times New Roman"/>
          <w:b/>
          <w:bCs/>
          <w:spacing w:val="-4"/>
          <w:sz w:val="24"/>
          <w:szCs w:val="24"/>
        </w:rPr>
        <w:lastRenderedPageBreak/>
        <w:t>Table</w:t>
      </w:r>
      <w:r w:rsidRPr="00EF7422">
        <w:rPr>
          <w:rFonts w:ascii="Times New Roman" w:hAnsi="Times New Roman" w:cs="Times New Roman"/>
          <w:b/>
          <w:bCs/>
          <w:spacing w:val="-8"/>
          <w:sz w:val="24"/>
          <w:szCs w:val="24"/>
        </w:rPr>
        <w:t xml:space="preserve"> </w:t>
      </w:r>
      <w:r w:rsidRPr="00EF7422">
        <w:rPr>
          <w:rFonts w:ascii="Times New Roman" w:hAnsi="Times New Roman" w:cs="Times New Roman"/>
          <w:b/>
          <w:bCs/>
          <w:spacing w:val="-4"/>
          <w:sz w:val="24"/>
          <w:szCs w:val="24"/>
        </w:rPr>
        <w:t>of</w:t>
      </w:r>
      <w:r w:rsidRPr="00EF7422">
        <w:rPr>
          <w:rFonts w:ascii="Times New Roman" w:hAnsi="Times New Roman" w:cs="Times New Roman"/>
          <w:b/>
          <w:bCs/>
          <w:spacing w:val="-8"/>
          <w:sz w:val="24"/>
          <w:szCs w:val="24"/>
        </w:rPr>
        <w:t xml:space="preserve"> </w:t>
      </w:r>
      <w:r w:rsidRPr="00EF7422">
        <w:rPr>
          <w:rFonts w:ascii="Times New Roman" w:hAnsi="Times New Roman" w:cs="Times New Roman"/>
          <w:b/>
          <w:bCs/>
          <w:spacing w:val="-4"/>
          <w:sz w:val="24"/>
          <w:szCs w:val="24"/>
        </w:rPr>
        <w:t>Contents</w:t>
      </w:r>
    </w:p>
    <w:p w14:paraId="5AC7F5D0" w14:textId="0A24D9E5" w:rsidR="42F63553" w:rsidRPr="00EF7422" w:rsidRDefault="478BDE3A" w:rsidP="00EF7422">
      <w:pPr>
        <w:pStyle w:val="BodyText"/>
        <w:tabs>
          <w:tab w:val="left" w:leader="dot" w:pos="9360"/>
        </w:tabs>
        <w:spacing w:line="360" w:lineRule="auto"/>
        <w:rPr>
          <w:rFonts w:ascii="Times New Roman" w:eastAsiaTheme="majorEastAsia" w:hAnsi="Times New Roman"/>
          <w:sz w:val="24"/>
          <w:szCs w:val="24"/>
        </w:rPr>
      </w:pPr>
      <w:r w:rsidRPr="00EF7422">
        <w:rPr>
          <w:rFonts w:ascii="Times New Roman" w:hAnsi="Times New Roman"/>
          <w:sz w:val="24"/>
          <w:szCs w:val="24"/>
        </w:rPr>
        <w:t>Overview</w:t>
      </w:r>
      <w:r w:rsidR="003E66BB" w:rsidRPr="00EF7422">
        <w:rPr>
          <w:rFonts w:ascii="Times New Roman" w:hAnsi="Times New Roman"/>
          <w:sz w:val="24"/>
          <w:szCs w:val="24"/>
        </w:rPr>
        <w:tab/>
      </w:r>
      <w:r w:rsidRPr="00EF7422">
        <w:rPr>
          <w:rFonts w:ascii="Times New Roman" w:hAnsi="Times New Roman"/>
          <w:sz w:val="24"/>
          <w:szCs w:val="24"/>
        </w:rPr>
        <w:t>3</w:t>
      </w:r>
    </w:p>
    <w:p w14:paraId="35D88C03" w14:textId="4D13411A" w:rsidR="42F63553" w:rsidRPr="00EF7422" w:rsidRDefault="478BDE3A" w:rsidP="00EF7422">
      <w:pPr>
        <w:pStyle w:val="BodyText"/>
        <w:tabs>
          <w:tab w:val="left" w:leader="dot" w:pos="9360"/>
        </w:tabs>
        <w:spacing w:line="360" w:lineRule="auto"/>
        <w:rPr>
          <w:rFonts w:ascii="Times New Roman" w:eastAsiaTheme="majorEastAsia" w:hAnsi="Times New Roman"/>
          <w:sz w:val="24"/>
          <w:szCs w:val="24"/>
        </w:rPr>
      </w:pPr>
      <w:r w:rsidRPr="00EF7422">
        <w:rPr>
          <w:rFonts w:ascii="Times New Roman" w:hAnsi="Times New Roman"/>
          <w:sz w:val="24"/>
          <w:szCs w:val="24"/>
        </w:rPr>
        <w:t>Criteria to evaluate proposals</w:t>
      </w:r>
      <w:r w:rsidR="00313573" w:rsidRPr="00EF7422">
        <w:rPr>
          <w:rFonts w:ascii="Times New Roman" w:hAnsi="Times New Roman"/>
          <w:sz w:val="24"/>
          <w:szCs w:val="24"/>
        </w:rPr>
        <w:tab/>
      </w:r>
      <w:r w:rsidRPr="00EF7422">
        <w:rPr>
          <w:rFonts w:ascii="Times New Roman" w:hAnsi="Times New Roman"/>
          <w:sz w:val="24"/>
          <w:szCs w:val="24"/>
        </w:rPr>
        <w:t>5</w:t>
      </w:r>
    </w:p>
    <w:p w14:paraId="039D03FA" w14:textId="21B69BFC" w:rsidR="42F63553" w:rsidRPr="00EF7422" w:rsidRDefault="478BDE3A" w:rsidP="00EF7422">
      <w:pPr>
        <w:pStyle w:val="BodyText"/>
        <w:tabs>
          <w:tab w:val="left" w:leader="dot" w:pos="9360"/>
        </w:tabs>
        <w:spacing w:line="360" w:lineRule="auto"/>
        <w:rPr>
          <w:rFonts w:ascii="Times New Roman" w:eastAsiaTheme="majorEastAsia" w:hAnsi="Times New Roman"/>
          <w:sz w:val="24"/>
          <w:szCs w:val="24"/>
        </w:rPr>
      </w:pPr>
      <w:r w:rsidRPr="00EF7422">
        <w:rPr>
          <w:rFonts w:ascii="Times New Roman" w:hAnsi="Times New Roman"/>
          <w:sz w:val="24"/>
          <w:szCs w:val="24"/>
        </w:rPr>
        <w:t>Evaluation and selection process</w:t>
      </w:r>
      <w:r w:rsidR="00313573" w:rsidRPr="00EF7422">
        <w:rPr>
          <w:rFonts w:ascii="Times New Roman" w:hAnsi="Times New Roman"/>
          <w:sz w:val="24"/>
          <w:szCs w:val="24"/>
        </w:rPr>
        <w:tab/>
      </w:r>
      <w:r w:rsidRPr="00EF7422">
        <w:rPr>
          <w:rFonts w:ascii="Times New Roman" w:hAnsi="Times New Roman"/>
          <w:sz w:val="24"/>
          <w:szCs w:val="24"/>
        </w:rPr>
        <w:t>6</w:t>
      </w:r>
    </w:p>
    <w:p w14:paraId="343E6F2D" w14:textId="75C3AAEC" w:rsidR="42F63553" w:rsidRPr="00EF7422" w:rsidRDefault="478BDE3A" w:rsidP="00EF7422">
      <w:pPr>
        <w:pStyle w:val="BodyText"/>
        <w:tabs>
          <w:tab w:val="left" w:leader="dot" w:pos="9360"/>
        </w:tabs>
        <w:spacing w:line="360" w:lineRule="auto"/>
        <w:rPr>
          <w:rFonts w:ascii="Times New Roman" w:hAnsi="Times New Roman"/>
          <w:sz w:val="24"/>
          <w:szCs w:val="24"/>
        </w:rPr>
      </w:pPr>
      <w:r w:rsidRPr="00EF7422">
        <w:rPr>
          <w:rFonts w:ascii="Times New Roman" w:hAnsi="Times New Roman"/>
          <w:sz w:val="24"/>
          <w:szCs w:val="24"/>
        </w:rPr>
        <w:t>Additional information</w:t>
      </w:r>
      <w:r w:rsidR="00313573" w:rsidRPr="00EF7422">
        <w:rPr>
          <w:rFonts w:ascii="Times New Roman" w:hAnsi="Times New Roman"/>
          <w:sz w:val="24"/>
          <w:szCs w:val="24"/>
        </w:rPr>
        <w:tab/>
      </w:r>
      <w:r w:rsidRPr="00EF7422">
        <w:rPr>
          <w:rFonts w:ascii="Times New Roman" w:hAnsi="Times New Roman"/>
          <w:sz w:val="24"/>
          <w:szCs w:val="24"/>
        </w:rPr>
        <w:t>8</w:t>
      </w:r>
    </w:p>
    <w:p w14:paraId="08CA65D8" w14:textId="535A7B7F" w:rsidR="399019B0" w:rsidRPr="00EF7422" w:rsidRDefault="399019B0" w:rsidP="00EF7422">
      <w:pPr>
        <w:pStyle w:val="BodyText"/>
        <w:tabs>
          <w:tab w:val="left" w:leader="dot" w:pos="9360"/>
        </w:tabs>
        <w:spacing w:line="360" w:lineRule="auto"/>
        <w:rPr>
          <w:rFonts w:ascii="Times New Roman" w:eastAsiaTheme="majorEastAsia" w:hAnsi="Times New Roman"/>
          <w:sz w:val="24"/>
          <w:szCs w:val="24"/>
        </w:rPr>
      </w:pPr>
      <w:r w:rsidRPr="00EF7422">
        <w:rPr>
          <w:rFonts w:ascii="Times New Roman" w:eastAsiaTheme="majorEastAsia" w:hAnsi="Times New Roman"/>
          <w:sz w:val="24"/>
          <w:szCs w:val="24"/>
        </w:rPr>
        <w:t>Service details</w:t>
      </w:r>
      <w:r w:rsidR="00313573" w:rsidRPr="00EF7422">
        <w:rPr>
          <w:rFonts w:ascii="Times New Roman" w:eastAsiaTheme="majorEastAsia" w:hAnsi="Times New Roman"/>
          <w:sz w:val="24"/>
          <w:szCs w:val="24"/>
        </w:rPr>
        <w:tab/>
      </w:r>
      <w:r w:rsidRPr="00EF7422">
        <w:rPr>
          <w:rFonts w:ascii="Times New Roman" w:eastAsiaTheme="majorEastAsia" w:hAnsi="Times New Roman"/>
          <w:sz w:val="24"/>
          <w:szCs w:val="24"/>
        </w:rPr>
        <w:t>14</w:t>
      </w:r>
    </w:p>
    <w:p w14:paraId="277D101C" w14:textId="3DE227AD" w:rsidR="399019B0" w:rsidRPr="00EF7422" w:rsidRDefault="57B0CDA9" w:rsidP="00EF7422">
      <w:pPr>
        <w:pStyle w:val="BodyText"/>
        <w:tabs>
          <w:tab w:val="left" w:leader="dot" w:pos="9360"/>
        </w:tabs>
        <w:spacing w:line="360" w:lineRule="auto"/>
        <w:rPr>
          <w:rFonts w:ascii="Times New Roman" w:eastAsiaTheme="majorEastAsia" w:hAnsi="Times New Roman"/>
          <w:sz w:val="24"/>
          <w:szCs w:val="24"/>
        </w:rPr>
      </w:pPr>
      <w:r w:rsidRPr="00EF7422">
        <w:rPr>
          <w:rFonts w:ascii="Times New Roman" w:eastAsiaTheme="majorEastAsia" w:hAnsi="Times New Roman"/>
          <w:sz w:val="24"/>
          <w:szCs w:val="24"/>
        </w:rPr>
        <w:t>Attachment A</w:t>
      </w:r>
      <w:r w:rsidR="003E66BB" w:rsidRPr="00EF7422">
        <w:rPr>
          <w:rFonts w:ascii="Times New Roman" w:eastAsiaTheme="majorEastAsia" w:hAnsi="Times New Roman"/>
          <w:sz w:val="24"/>
          <w:szCs w:val="24"/>
        </w:rPr>
        <w:t xml:space="preserve"> – </w:t>
      </w:r>
      <w:r w:rsidRPr="00EF7422">
        <w:rPr>
          <w:rFonts w:ascii="Times New Roman" w:eastAsiaTheme="majorEastAsia" w:hAnsi="Times New Roman"/>
          <w:sz w:val="24"/>
          <w:szCs w:val="24"/>
        </w:rPr>
        <w:t>Financial Proposal</w:t>
      </w:r>
      <w:r w:rsidR="00313573" w:rsidRPr="00EF7422">
        <w:rPr>
          <w:rFonts w:ascii="Times New Roman" w:eastAsiaTheme="majorEastAsia" w:hAnsi="Times New Roman"/>
          <w:sz w:val="24"/>
          <w:szCs w:val="24"/>
        </w:rPr>
        <w:tab/>
      </w:r>
      <w:r w:rsidRPr="00EF7422">
        <w:rPr>
          <w:rFonts w:ascii="Times New Roman" w:eastAsiaTheme="majorEastAsia" w:hAnsi="Times New Roman"/>
          <w:sz w:val="24"/>
          <w:szCs w:val="24"/>
        </w:rPr>
        <w:t>1</w:t>
      </w:r>
      <w:r w:rsidR="008127C5">
        <w:rPr>
          <w:rFonts w:ascii="Times New Roman" w:eastAsiaTheme="majorEastAsia" w:hAnsi="Times New Roman"/>
          <w:sz w:val="24"/>
          <w:szCs w:val="24"/>
        </w:rPr>
        <w:t>6</w:t>
      </w:r>
    </w:p>
    <w:p w14:paraId="719C8BFD" w14:textId="509B8E20" w:rsidR="399019B0" w:rsidRPr="00EF7422" w:rsidRDefault="57B0CDA9" w:rsidP="00EF7422">
      <w:pPr>
        <w:pStyle w:val="BodyText"/>
        <w:tabs>
          <w:tab w:val="left" w:leader="dot" w:pos="9360"/>
        </w:tabs>
        <w:spacing w:line="360" w:lineRule="auto"/>
        <w:rPr>
          <w:rFonts w:ascii="Times New Roman" w:eastAsiaTheme="majorEastAsia" w:hAnsi="Times New Roman"/>
          <w:sz w:val="24"/>
          <w:szCs w:val="24"/>
        </w:rPr>
      </w:pPr>
      <w:r w:rsidRPr="00EF7422">
        <w:rPr>
          <w:rFonts w:ascii="Times New Roman" w:eastAsiaTheme="majorEastAsia" w:hAnsi="Times New Roman"/>
          <w:sz w:val="24"/>
          <w:szCs w:val="24"/>
        </w:rPr>
        <w:t>Attachment</w:t>
      </w:r>
      <w:r w:rsidR="003E66BB" w:rsidRPr="00EF7422">
        <w:rPr>
          <w:rFonts w:ascii="Times New Roman" w:eastAsiaTheme="majorEastAsia" w:hAnsi="Times New Roman"/>
          <w:sz w:val="24"/>
          <w:szCs w:val="24"/>
        </w:rPr>
        <w:t xml:space="preserve"> </w:t>
      </w:r>
      <w:r w:rsidRPr="00EF7422">
        <w:rPr>
          <w:rFonts w:ascii="Times New Roman" w:eastAsiaTheme="majorEastAsia" w:hAnsi="Times New Roman"/>
          <w:sz w:val="24"/>
          <w:szCs w:val="24"/>
        </w:rPr>
        <w:t>B</w:t>
      </w:r>
      <w:r w:rsidR="003E66BB" w:rsidRPr="00EF7422">
        <w:rPr>
          <w:rFonts w:ascii="Times New Roman" w:eastAsiaTheme="majorEastAsia" w:hAnsi="Times New Roman"/>
          <w:sz w:val="24"/>
          <w:szCs w:val="24"/>
        </w:rPr>
        <w:t xml:space="preserve"> – </w:t>
      </w:r>
      <w:r w:rsidRPr="00EF7422">
        <w:rPr>
          <w:rFonts w:ascii="Times New Roman" w:eastAsiaTheme="majorEastAsia" w:hAnsi="Times New Roman"/>
          <w:sz w:val="24"/>
          <w:szCs w:val="24"/>
        </w:rPr>
        <w:t>Exceptions</w:t>
      </w:r>
      <w:r w:rsidR="00313573" w:rsidRPr="00EF7422">
        <w:rPr>
          <w:rFonts w:ascii="Times New Roman" w:eastAsiaTheme="majorEastAsia" w:hAnsi="Times New Roman"/>
          <w:sz w:val="24"/>
          <w:szCs w:val="24"/>
        </w:rPr>
        <w:tab/>
      </w:r>
      <w:r w:rsidRPr="00EF7422">
        <w:rPr>
          <w:rFonts w:ascii="Times New Roman" w:eastAsiaTheme="majorEastAsia" w:hAnsi="Times New Roman"/>
          <w:sz w:val="24"/>
          <w:szCs w:val="24"/>
        </w:rPr>
        <w:t>1</w:t>
      </w:r>
      <w:r w:rsidR="008127C5">
        <w:rPr>
          <w:rFonts w:ascii="Times New Roman" w:eastAsiaTheme="majorEastAsia" w:hAnsi="Times New Roman"/>
          <w:sz w:val="24"/>
          <w:szCs w:val="24"/>
        </w:rPr>
        <w:t>7</w:t>
      </w:r>
    </w:p>
    <w:p w14:paraId="3C5D2A51" w14:textId="438A8F7D" w:rsidR="00510929" w:rsidRPr="00EF7422" w:rsidRDefault="57B0CDA9" w:rsidP="00EF7422">
      <w:pPr>
        <w:pStyle w:val="BodyText"/>
        <w:tabs>
          <w:tab w:val="left" w:leader="dot" w:pos="9360"/>
        </w:tabs>
        <w:spacing w:line="360" w:lineRule="auto"/>
        <w:rPr>
          <w:rFonts w:ascii="Times New Roman" w:eastAsiaTheme="majorEastAsia" w:hAnsi="Times New Roman"/>
          <w:sz w:val="24"/>
          <w:szCs w:val="24"/>
        </w:rPr>
      </w:pPr>
      <w:r w:rsidRPr="00EF7422">
        <w:rPr>
          <w:rFonts w:ascii="Times New Roman" w:eastAsiaTheme="majorEastAsia" w:hAnsi="Times New Roman"/>
          <w:sz w:val="24"/>
          <w:szCs w:val="24"/>
        </w:rPr>
        <w:t>Attachment C</w:t>
      </w:r>
      <w:r w:rsidR="003E66BB" w:rsidRPr="00EF7422">
        <w:rPr>
          <w:rFonts w:ascii="Times New Roman" w:eastAsiaTheme="majorEastAsia" w:hAnsi="Times New Roman"/>
          <w:sz w:val="24"/>
          <w:szCs w:val="24"/>
        </w:rPr>
        <w:t xml:space="preserve"> – </w:t>
      </w:r>
      <w:r w:rsidRPr="00EF7422">
        <w:rPr>
          <w:rFonts w:ascii="Times New Roman" w:eastAsiaTheme="majorEastAsia" w:hAnsi="Times New Roman"/>
          <w:sz w:val="24"/>
          <w:szCs w:val="24"/>
        </w:rPr>
        <w:t>Respondent Company Overview</w:t>
      </w:r>
      <w:r w:rsidR="00313573" w:rsidRPr="00EF7422">
        <w:rPr>
          <w:rFonts w:ascii="Times New Roman" w:eastAsiaTheme="majorEastAsia" w:hAnsi="Times New Roman"/>
          <w:sz w:val="24"/>
          <w:szCs w:val="24"/>
        </w:rPr>
        <w:tab/>
      </w:r>
      <w:r w:rsidRPr="00EF7422">
        <w:rPr>
          <w:rFonts w:ascii="Times New Roman" w:eastAsiaTheme="majorEastAsia" w:hAnsi="Times New Roman"/>
          <w:sz w:val="24"/>
          <w:szCs w:val="24"/>
        </w:rPr>
        <w:t>1</w:t>
      </w:r>
      <w:r w:rsidR="008127C5">
        <w:rPr>
          <w:rFonts w:ascii="Times New Roman" w:eastAsiaTheme="majorEastAsia" w:hAnsi="Times New Roman"/>
          <w:sz w:val="24"/>
          <w:szCs w:val="24"/>
        </w:rPr>
        <w:t>8</w:t>
      </w:r>
    </w:p>
    <w:p w14:paraId="64603111" w14:textId="325EEC5E" w:rsidR="00510929" w:rsidRPr="00EF7422" w:rsidRDefault="57B0CDA9" w:rsidP="00EF7422">
      <w:pPr>
        <w:pStyle w:val="BodyText"/>
        <w:tabs>
          <w:tab w:val="left" w:leader="dot" w:pos="9360"/>
        </w:tabs>
        <w:spacing w:line="360" w:lineRule="auto"/>
        <w:rPr>
          <w:rFonts w:ascii="Times New Roman" w:hAnsi="Times New Roman"/>
          <w:sz w:val="24"/>
          <w:szCs w:val="24"/>
        </w:rPr>
      </w:pPr>
      <w:r w:rsidRPr="00EF7422">
        <w:rPr>
          <w:rFonts w:ascii="Times New Roman" w:eastAsiaTheme="majorEastAsia" w:hAnsi="Times New Roman"/>
          <w:sz w:val="24"/>
          <w:szCs w:val="24"/>
        </w:rPr>
        <w:t>Attachment</w:t>
      </w:r>
      <w:r w:rsidR="003E66BB" w:rsidRPr="00EF7422">
        <w:rPr>
          <w:rFonts w:ascii="Times New Roman" w:eastAsiaTheme="majorEastAsia" w:hAnsi="Times New Roman"/>
          <w:sz w:val="24"/>
          <w:szCs w:val="24"/>
        </w:rPr>
        <w:t xml:space="preserve"> </w:t>
      </w:r>
      <w:r w:rsidRPr="00EF7422">
        <w:rPr>
          <w:rFonts w:ascii="Times New Roman" w:eastAsiaTheme="majorEastAsia" w:hAnsi="Times New Roman"/>
          <w:sz w:val="24"/>
          <w:szCs w:val="24"/>
        </w:rPr>
        <w:t>D</w:t>
      </w:r>
      <w:r w:rsidR="003E66BB" w:rsidRPr="00EF7422">
        <w:rPr>
          <w:rFonts w:ascii="Times New Roman" w:eastAsiaTheme="majorEastAsia" w:hAnsi="Times New Roman"/>
          <w:sz w:val="24"/>
          <w:szCs w:val="24"/>
        </w:rPr>
        <w:t xml:space="preserve"> – </w:t>
      </w:r>
      <w:r w:rsidRPr="00EF7422">
        <w:rPr>
          <w:rFonts w:ascii="Times New Roman" w:eastAsiaTheme="majorEastAsia" w:hAnsi="Times New Roman"/>
          <w:sz w:val="24"/>
          <w:szCs w:val="24"/>
        </w:rPr>
        <w:t>Respondent Information/ References</w:t>
      </w:r>
      <w:r w:rsidR="00313573" w:rsidRPr="00EF7422">
        <w:rPr>
          <w:rFonts w:ascii="Times New Roman" w:eastAsiaTheme="majorEastAsia" w:hAnsi="Times New Roman"/>
          <w:sz w:val="24"/>
          <w:szCs w:val="24"/>
        </w:rPr>
        <w:tab/>
      </w:r>
      <w:r w:rsidR="008127C5">
        <w:rPr>
          <w:rFonts w:ascii="Times New Roman" w:hAnsi="Times New Roman"/>
          <w:sz w:val="24"/>
          <w:szCs w:val="24"/>
        </w:rPr>
        <w:t>19</w:t>
      </w:r>
    </w:p>
    <w:p w14:paraId="22EA967F" w14:textId="3E3825D4" w:rsidR="00510929" w:rsidRPr="00EF7422" w:rsidRDefault="57B0CDA9" w:rsidP="00EF7422">
      <w:pPr>
        <w:pStyle w:val="BodyText"/>
        <w:tabs>
          <w:tab w:val="left" w:leader="dot" w:pos="9360"/>
        </w:tabs>
        <w:spacing w:line="360" w:lineRule="auto"/>
        <w:rPr>
          <w:rFonts w:ascii="Times New Roman" w:hAnsi="Times New Roman"/>
          <w:sz w:val="24"/>
          <w:szCs w:val="24"/>
        </w:rPr>
      </w:pPr>
      <w:r w:rsidRPr="00EF7422">
        <w:rPr>
          <w:rFonts w:ascii="Times New Roman" w:eastAsiaTheme="majorEastAsia" w:hAnsi="Times New Roman"/>
          <w:sz w:val="24"/>
          <w:szCs w:val="24"/>
        </w:rPr>
        <w:t>Attachment</w:t>
      </w:r>
      <w:r w:rsidR="003E66BB" w:rsidRPr="00EF7422">
        <w:rPr>
          <w:rFonts w:ascii="Times New Roman" w:eastAsiaTheme="majorEastAsia" w:hAnsi="Times New Roman"/>
          <w:sz w:val="24"/>
          <w:szCs w:val="24"/>
        </w:rPr>
        <w:t xml:space="preserve"> </w:t>
      </w:r>
      <w:r w:rsidRPr="00EF7422">
        <w:rPr>
          <w:rFonts w:ascii="Times New Roman" w:eastAsiaTheme="majorEastAsia" w:hAnsi="Times New Roman"/>
          <w:sz w:val="24"/>
          <w:szCs w:val="24"/>
        </w:rPr>
        <w:t>E</w:t>
      </w:r>
      <w:r w:rsidR="003E66BB" w:rsidRPr="00EF7422">
        <w:rPr>
          <w:rFonts w:ascii="Times New Roman" w:eastAsiaTheme="majorEastAsia" w:hAnsi="Times New Roman"/>
          <w:sz w:val="24"/>
          <w:szCs w:val="24"/>
        </w:rPr>
        <w:t xml:space="preserve"> – </w:t>
      </w:r>
      <w:r w:rsidRPr="00EF7422">
        <w:rPr>
          <w:rFonts w:ascii="Times New Roman" w:eastAsiaTheme="majorEastAsia" w:hAnsi="Times New Roman"/>
          <w:sz w:val="24"/>
          <w:szCs w:val="24"/>
        </w:rPr>
        <w:t>Warranty</w:t>
      </w:r>
      <w:r w:rsidR="00313573" w:rsidRPr="00EF7422">
        <w:rPr>
          <w:rFonts w:ascii="Times New Roman" w:eastAsiaTheme="majorEastAsia" w:hAnsi="Times New Roman"/>
          <w:sz w:val="24"/>
          <w:szCs w:val="24"/>
        </w:rPr>
        <w:tab/>
      </w:r>
      <w:r w:rsidRPr="00EF7422">
        <w:rPr>
          <w:rFonts w:ascii="Times New Roman" w:hAnsi="Times New Roman"/>
          <w:sz w:val="24"/>
          <w:szCs w:val="24"/>
        </w:rPr>
        <w:t>2</w:t>
      </w:r>
      <w:r w:rsidR="008127C5">
        <w:rPr>
          <w:rFonts w:ascii="Times New Roman" w:hAnsi="Times New Roman"/>
          <w:sz w:val="24"/>
          <w:szCs w:val="24"/>
        </w:rPr>
        <w:t>0</w:t>
      </w:r>
    </w:p>
    <w:p w14:paraId="1DD95879" w14:textId="750862B2" w:rsidR="00510929" w:rsidRPr="00EF7422" w:rsidRDefault="57B0CDA9" w:rsidP="00EF7422">
      <w:pPr>
        <w:pStyle w:val="BodyText"/>
        <w:tabs>
          <w:tab w:val="left" w:leader="dot" w:pos="9360"/>
        </w:tabs>
        <w:spacing w:line="360" w:lineRule="auto"/>
        <w:rPr>
          <w:rFonts w:ascii="Times New Roman" w:hAnsi="Times New Roman"/>
          <w:sz w:val="24"/>
          <w:szCs w:val="24"/>
        </w:rPr>
      </w:pPr>
      <w:r w:rsidRPr="00EF7422">
        <w:rPr>
          <w:rFonts w:ascii="Times New Roman" w:eastAsiaTheme="majorEastAsia" w:hAnsi="Times New Roman"/>
          <w:sz w:val="24"/>
          <w:szCs w:val="24"/>
        </w:rPr>
        <w:t>Attachment</w:t>
      </w:r>
      <w:r w:rsidR="003E66BB" w:rsidRPr="00EF7422">
        <w:rPr>
          <w:rFonts w:ascii="Times New Roman" w:eastAsiaTheme="majorEastAsia" w:hAnsi="Times New Roman"/>
          <w:sz w:val="24"/>
          <w:szCs w:val="24"/>
        </w:rPr>
        <w:t xml:space="preserve"> </w:t>
      </w:r>
      <w:r w:rsidRPr="00EF7422">
        <w:rPr>
          <w:rFonts w:ascii="Times New Roman" w:eastAsiaTheme="majorEastAsia" w:hAnsi="Times New Roman"/>
          <w:sz w:val="24"/>
          <w:szCs w:val="24"/>
        </w:rPr>
        <w:t>F</w:t>
      </w:r>
      <w:r w:rsidR="003E66BB" w:rsidRPr="00EF7422">
        <w:rPr>
          <w:rFonts w:ascii="Times New Roman" w:eastAsiaTheme="majorEastAsia" w:hAnsi="Times New Roman"/>
          <w:sz w:val="24"/>
          <w:szCs w:val="24"/>
        </w:rPr>
        <w:t xml:space="preserve"> – </w:t>
      </w:r>
      <w:r w:rsidRPr="00EF7422">
        <w:rPr>
          <w:rFonts w:ascii="Times New Roman" w:eastAsiaTheme="majorEastAsia" w:hAnsi="Times New Roman"/>
          <w:sz w:val="24"/>
          <w:szCs w:val="24"/>
        </w:rPr>
        <w:t>Specifications/ Goals and Deliverables</w:t>
      </w:r>
      <w:r w:rsidR="00313573" w:rsidRPr="00EF7422">
        <w:rPr>
          <w:rFonts w:ascii="Times New Roman" w:eastAsiaTheme="majorEastAsia" w:hAnsi="Times New Roman"/>
          <w:sz w:val="24"/>
          <w:szCs w:val="24"/>
        </w:rPr>
        <w:tab/>
      </w:r>
      <w:r w:rsidRPr="00EF7422">
        <w:rPr>
          <w:rFonts w:ascii="Times New Roman" w:hAnsi="Times New Roman"/>
          <w:sz w:val="24"/>
          <w:szCs w:val="24"/>
        </w:rPr>
        <w:t>2</w:t>
      </w:r>
      <w:r w:rsidR="008127C5">
        <w:rPr>
          <w:rFonts w:ascii="Times New Roman" w:hAnsi="Times New Roman"/>
          <w:sz w:val="24"/>
          <w:szCs w:val="24"/>
        </w:rPr>
        <w:t>1</w:t>
      </w:r>
    </w:p>
    <w:p w14:paraId="3F5ECE34" w14:textId="523B95ED" w:rsidR="00510929" w:rsidRPr="00EF7422" w:rsidRDefault="57B0CDA9" w:rsidP="00EF7422">
      <w:pPr>
        <w:pStyle w:val="BodyText"/>
        <w:tabs>
          <w:tab w:val="left" w:leader="dot" w:pos="9360"/>
        </w:tabs>
        <w:spacing w:line="360" w:lineRule="auto"/>
        <w:rPr>
          <w:rFonts w:ascii="Times New Roman" w:hAnsi="Times New Roman"/>
          <w:sz w:val="24"/>
          <w:szCs w:val="24"/>
        </w:rPr>
      </w:pPr>
      <w:r w:rsidRPr="00EF7422">
        <w:rPr>
          <w:rFonts w:ascii="Times New Roman" w:eastAsiaTheme="majorEastAsia" w:hAnsi="Times New Roman"/>
          <w:sz w:val="24"/>
          <w:szCs w:val="24"/>
        </w:rPr>
        <w:t>Attachment G</w:t>
      </w:r>
      <w:r w:rsidR="003E66BB" w:rsidRPr="00EF7422">
        <w:rPr>
          <w:rFonts w:ascii="Times New Roman" w:eastAsiaTheme="majorEastAsia" w:hAnsi="Times New Roman"/>
          <w:sz w:val="24"/>
          <w:szCs w:val="24"/>
        </w:rPr>
        <w:t xml:space="preserve"> – </w:t>
      </w:r>
      <w:r w:rsidRPr="00EF7422">
        <w:rPr>
          <w:rFonts w:ascii="Times New Roman" w:eastAsiaTheme="majorEastAsia" w:hAnsi="Times New Roman"/>
          <w:sz w:val="24"/>
          <w:szCs w:val="24"/>
        </w:rPr>
        <w:t>Bidder Conflict of Interest Form</w:t>
      </w:r>
      <w:r w:rsidR="00313573" w:rsidRPr="00EF7422">
        <w:rPr>
          <w:rFonts w:ascii="Times New Roman" w:eastAsiaTheme="majorEastAsia" w:hAnsi="Times New Roman"/>
          <w:sz w:val="24"/>
          <w:szCs w:val="24"/>
        </w:rPr>
        <w:tab/>
      </w:r>
      <w:r w:rsidRPr="00EF7422">
        <w:rPr>
          <w:rFonts w:ascii="Times New Roman" w:hAnsi="Times New Roman"/>
          <w:sz w:val="24"/>
          <w:szCs w:val="24"/>
        </w:rPr>
        <w:t>2</w:t>
      </w:r>
      <w:r w:rsidR="008127C5">
        <w:rPr>
          <w:rFonts w:ascii="Times New Roman" w:hAnsi="Times New Roman"/>
          <w:sz w:val="24"/>
          <w:szCs w:val="24"/>
        </w:rPr>
        <w:t>6</w:t>
      </w:r>
    </w:p>
    <w:p w14:paraId="21DA35BD" w14:textId="2A76A0DC" w:rsidR="00510929" w:rsidRPr="00EF7422" w:rsidRDefault="00510929" w:rsidP="399019B0">
      <w:pPr>
        <w:rPr>
          <w:rFonts w:ascii="Times New Roman" w:hAnsi="Times New Roman" w:cs="Times New Roman"/>
          <w:sz w:val="24"/>
          <w:szCs w:val="24"/>
        </w:rPr>
        <w:sectPr w:rsidR="00510929" w:rsidRPr="00EF7422" w:rsidSect="00E2018D">
          <w:headerReference w:type="default" r:id="rId10"/>
          <w:footerReference w:type="default" r:id="rId11"/>
          <w:headerReference w:type="first" r:id="rId12"/>
          <w:footerReference w:type="first" r:id="rId13"/>
          <w:pgSz w:w="12240" w:h="15840"/>
          <w:pgMar w:top="920" w:right="1180" w:bottom="1220" w:left="1180" w:header="432" w:footer="720" w:gutter="0"/>
          <w:pgNumType w:start="1"/>
          <w:cols w:space="720"/>
          <w:docGrid w:linePitch="299"/>
        </w:sectPr>
      </w:pPr>
    </w:p>
    <w:p w14:paraId="65D2BCA0" w14:textId="29D20287" w:rsidR="002C6CDF" w:rsidRPr="00EF7422" w:rsidRDefault="61ED2A21" w:rsidP="1D553DB4">
      <w:pPr>
        <w:pStyle w:val="Head2"/>
        <w:ind w:left="0"/>
        <w:rPr>
          <w:rFonts w:ascii="Times New Roman" w:hAnsi="Times New Roman"/>
          <w:sz w:val="24"/>
          <w:szCs w:val="24"/>
        </w:rPr>
      </w:pPr>
      <w:bookmarkStart w:id="0" w:name="_Toc1543253272"/>
      <w:r w:rsidRPr="00EF7422">
        <w:rPr>
          <w:rFonts w:ascii="Times New Roman" w:hAnsi="Times New Roman"/>
          <w:sz w:val="24"/>
          <w:szCs w:val="24"/>
        </w:rPr>
        <w:lastRenderedPageBreak/>
        <w:t>OVERVIEW</w:t>
      </w:r>
      <w:bookmarkEnd w:id="0"/>
      <w:r w:rsidRPr="00EF7422">
        <w:rPr>
          <w:rFonts w:ascii="Times New Roman" w:hAnsi="Times New Roman"/>
          <w:sz w:val="24"/>
          <w:szCs w:val="24"/>
        </w:rPr>
        <w:t xml:space="preserve"> </w:t>
      </w:r>
    </w:p>
    <w:p w14:paraId="4815D47B" w14:textId="4FE31409" w:rsidR="000B0FD3" w:rsidRPr="00EF7422" w:rsidRDefault="000B0FD3" w:rsidP="007468CF">
      <w:pPr>
        <w:rPr>
          <w:rFonts w:ascii="Times New Roman" w:hAnsi="Times New Roman" w:cs="Times New Roman"/>
          <w:sz w:val="24"/>
          <w:szCs w:val="24"/>
        </w:rPr>
      </w:pPr>
    </w:p>
    <w:p w14:paraId="29E37552" w14:textId="2CDED6FC" w:rsidR="00510929" w:rsidRPr="00EF7422" w:rsidRDefault="02701929" w:rsidP="00EF7422">
      <w:pPr>
        <w:pStyle w:val="ListParagraph"/>
        <w:numPr>
          <w:ilvl w:val="0"/>
          <w:numId w:val="9"/>
        </w:numPr>
        <w:tabs>
          <w:tab w:val="left" w:pos="572"/>
        </w:tabs>
        <w:ind w:left="540" w:hanging="541"/>
        <w:rPr>
          <w:rFonts w:ascii="Times New Roman" w:hAnsi="Times New Roman" w:cs="Times New Roman"/>
          <w:color w:val="000000" w:themeColor="text1"/>
          <w:sz w:val="24"/>
          <w:szCs w:val="24"/>
        </w:rPr>
      </w:pPr>
      <w:r w:rsidRPr="00EF7422">
        <w:rPr>
          <w:rFonts w:ascii="Times New Roman" w:hAnsi="Times New Roman" w:cs="Times New Roman"/>
          <w:sz w:val="24"/>
          <w:szCs w:val="24"/>
        </w:rPr>
        <w:t xml:space="preserve">The University is seeking </w:t>
      </w:r>
      <w:r w:rsidR="00F27910" w:rsidRPr="00EF7422">
        <w:rPr>
          <w:rFonts w:ascii="Times New Roman" w:hAnsi="Times New Roman" w:cs="Times New Roman"/>
          <w:sz w:val="24"/>
          <w:szCs w:val="24"/>
        </w:rPr>
        <w:t xml:space="preserve">to </w:t>
      </w:r>
      <w:r w:rsidR="00B220C8" w:rsidRPr="00EF7422">
        <w:rPr>
          <w:rFonts w:ascii="Times New Roman" w:hAnsi="Times New Roman" w:cs="Times New Roman"/>
          <w:sz w:val="24"/>
          <w:szCs w:val="24"/>
        </w:rPr>
        <w:t xml:space="preserve">award one or more term </w:t>
      </w:r>
      <w:r w:rsidR="00F27910" w:rsidRPr="00EF7422">
        <w:rPr>
          <w:rFonts w:ascii="Times New Roman" w:hAnsi="Times New Roman" w:cs="Times New Roman"/>
          <w:sz w:val="24"/>
          <w:szCs w:val="24"/>
        </w:rPr>
        <w:t>Contract</w:t>
      </w:r>
      <w:r w:rsidR="00B220C8" w:rsidRPr="00EF7422">
        <w:rPr>
          <w:rFonts w:ascii="Times New Roman" w:hAnsi="Times New Roman" w:cs="Times New Roman"/>
          <w:sz w:val="24"/>
          <w:szCs w:val="24"/>
        </w:rPr>
        <w:t>s to the successful</w:t>
      </w:r>
      <w:r w:rsidRPr="00EF7422">
        <w:rPr>
          <w:rFonts w:ascii="Times New Roman" w:hAnsi="Times New Roman" w:cs="Times New Roman"/>
          <w:sz w:val="24"/>
          <w:szCs w:val="24"/>
        </w:rPr>
        <w:t xml:space="preserve"> Respondent that can provide the best overall value to </w:t>
      </w:r>
      <w:r w:rsidR="00447891" w:rsidRPr="00EF7422">
        <w:rPr>
          <w:rFonts w:ascii="Times New Roman" w:hAnsi="Times New Roman" w:cs="Times New Roman"/>
          <w:sz w:val="24"/>
          <w:szCs w:val="24"/>
        </w:rPr>
        <w:t>Razorback Athletics</w:t>
      </w:r>
      <w:bookmarkStart w:id="1" w:name="_Hlk86132359"/>
      <w:r w:rsidR="00447891" w:rsidRPr="00EF7422">
        <w:rPr>
          <w:rFonts w:ascii="Times New Roman" w:hAnsi="Times New Roman" w:cs="Times New Roman"/>
          <w:color w:val="000000" w:themeColor="text1"/>
          <w:sz w:val="24"/>
          <w:szCs w:val="24"/>
        </w:rPr>
        <w:t xml:space="preserve"> </w:t>
      </w:r>
      <w:r w:rsidR="00BA222F" w:rsidRPr="00EF7422">
        <w:rPr>
          <w:rFonts w:ascii="Times New Roman" w:hAnsi="Times New Roman" w:cs="Times New Roman"/>
          <w:color w:val="000000" w:themeColor="text1"/>
          <w:sz w:val="24"/>
          <w:szCs w:val="24"/>
        </w:rPr>
        <w:t xml:space="preserve">whereby the </w:t>
      </w:r>
      <w:r w:rsidR="00F45922" w:rsidRPr="00EF7422">
        <w:rPr>
          <w:rFonts w:ascii="Times New Roman" w:hAnsi="Times New Roman" w:cs="Times New Roman"/>
          <w:color w:val="000000" w:themeColor="text1"/>
          <w:sz w:val="24"/>
          <w:szCs w:val="24"/>
        </w:rPr>
        <w:t xml:space="preserve">Selected </w:t>
      </w:r>
      <w:r w:rsidR="0006547F" w:rsidRPr="00EF7422">
        <w:rPr>
          <w:rFonts w:ascii="Times New Roman" w:hAnsi="Times New Roman" w:cs="Times New Roman"/>
          <w:color w:val="000000" w:themeColor="text1"/>
          <w:sz w:val="24"/>
          <w:szCs w:val="24"/>
        </w:rPr>
        <w:t>Respondent</w:t>
      </w:r>
      <w:r w:rsidR="00BA222F" w:rsidRPr="00EF7422">
        <w:rPr>
          <w:rFonts w:ascii="Times New Roman" w:hAnsi="Times New Roman" w:cs="Times New Roman"/>
          <w:color w:val="000000" w:themeColor="text1"/>
          <w:sz w:val="24"/>
          <w:szCs w:val="24"/>
        </w:rPr>
        <w:t xml:space="preserve"> would be granted</w:t>
      </w:r>
      <w:r w:rsidR="00BA222F" w:rsidRPr="00EF7422">
        <w:rPr>
          <w:rFonts w:ascii="Times New Roman" w:hAnsi="Times New Roman" w:cs="Times New Roman"/>
          <w:color w:val="000000" w:themeColor="text1"/>
          <w:spacing w:val="1"/>
          <w:sz w:val="24"/>
          <w:szCs w:val="24"/>
        </w:rPr>
        <w:t xml:space="preserve"> </w:t>
      </w:r>
      <w:r w:rsidR="00BA222F" w:rsidRPr="00EF7422">
        <w:rPr>
          <w:rFonts w:ascii="Times New Roman" w:hAnsi="Times New Roman" w:cs="Times New Roman"/>
          <w:color w:val="000000" w:themeColor="text1"/>
          <w:sz w:val="24"/>
          <w:szCs w:val="24"/>
        </w:rPr>
        <w:t>the</w:t>
      </w:r>
      <w:r w:rsidR="00BA222F" w:rsidRPr="00EF7422">
        <w:rPr>
          <w:rFonts w:ascii="Times New Roman" w:hAnsi="Times New Roman" w:cs="Times New Roman"/>
          <w:color w:val="000000" w:themeColor="text1"/>
          <w:spacing w:val="-1"/>
          <w:sz w:val="24"/>
          <w:szCs w:val="24"/>
        </w:rPr>
        <w:t xml:space="preserve"> </w:t>
      </w:r>
      <w:r w:rsidR="00BA222F" w:rsidRPr="00EF7422">
        <w:rPr>
          <w:rFonts w:ascii="Times New Roman" w:hAnsi="Times New Roman" w:cs="Times New Roman"/>
          <w:color w:val="000000" w:themeColor="text1"/>
          <w:sz w:val="24"/>
          <w:szCs w:val="24"/>
        </w:rPr>
        <w:t>following privileges</w:t>
      </w:r>
      <w:r w:rsidR="00C72EBB" w:rsidRPr="00EF7422">
        <w:rPr>
          <w:rFonts w:ascii="Times New Roman" w:hAnsi="Times New Roman" w:cs="Times New Roman"/>
          <w:color w:val="000000" w:themeColor="text1"/>
          <w:sz w:val="24"/>
          <w:szCs w:val="24"/>
        </w:rPr>
        <w:t>/rights</w:t>
      </w:r>
      <w:r w:rsidR="00BA222F" w:rsidRPr="00EF7422">
        <w:rPr>
          <w:rFonts w:ascii="Times New Roman" w:hAnsi="Times New Roman" w:cs="Times New Roman"/>
          <w:color w:val="000000" w:themeColor="text1"/>
          <w:sz w:val="24"/>
          <w:szCs w:val="24"/>
        </w:rPr>
        <w:t>:</w:t>
      </w:r>
    </w:p>
    <w:p w14:paraId="7801237A" w14:textId="77777777" w:rsidR="007468CF" w:rsidRPr="00EF7422" w:rsidRDefault="007468CF" w:rsidP="007468CF">
      <w:pPr>
        <w:tabs>
          <w:tab w:val="left" w:pos="572"/>
        </w:tabs>
        <w:rPr>
          <w:rFonts w:ascii="Times New Roman" w:hAnsi="Times New Roman" w:cs="Times New Roman"/>
          <w:color w:val="000000" w:themeColor="text1"/>
          <w:sz w:val="24"/>
          <w:szCs w:val="24"/>
        </w:rPr>
      </w:pPr>
    </w:p>
    <w:p w14:paraId="491795AE" w14:textId="01F7D676" w:rsidR="003739FB" w:rsidRPr="00EF7422" w:rsidRDefault="61ED2A21" w:rsidP="61ED2A21">
      <w:pPr>
        <w:pStyle w:val="Heading3"/>
        <w:numPr>
          <w:ilvl w:val="0"/>
          <w:numId w:val="0"/>
        </w:numPr>
        <w:ind w:left="1080"/>
        <w:rPr>
          <w:rFonts w:ascii="Times New Roman" w:hAnsi="Times New Roman"/>
          <w:b/>
          <w:color w:val="000000" w:themeColor="text1"/>
          <w:sz w:val="24"/>
          <w:szCs w:val="24"/>
        </w:rPr>
      </w:pPr>
      <w:bookmarkStart w:id="2" w:name="_Toc1979800243"/>
      <w:bookmarkEnd w:id="1"/>
      <w:r w:rsidRPr="00EF7422">
        <w:rPr>
          <w:rFonts w:ascii="Times New Roman" w:hAnsi="Times New Roman"/>
          <w:b/>
          <w:color w:val="000000" w:themeColor="text1"/>
          <w:sz w:val="24"/>
          <w:szCs w:val="24"/>
        </w:rPr>
        <w:t>Serve a</w:t>
      </w:r>
      <w:r w:rsidR="00985FD8" w:rsidRPr="00EF7422">
        <w:rPr>
          <w:rFonts w:ascii="Times New Roman" w:hAnsi="Times New Roman"/>
          <w:b/>
          <w:color w:val="000000" w:themeColor="text1"/>
          <w:sz w:val="24"/>
          <w:szCs w:val="24"/>
        </w:rPr>
        <w:t>s an</w:t>
      </w:r>
      <w:r w:rsidRPr="00EF7422">
        <w:rPr>
          <w:rFonts w:ascii="Times New Roman" w:hAnsi="Times New Roman"/>
          <w:b/>
          <w:color w:val="000000" w:themeColor="text1"/>
          <w:sz w:val="24"/>
          <w:szCs w:val="24"/>
        </w:rPr>
        <w:t xml:space="preserve"> exclusive provider of fireworks and pyrotechnics for the University of Arkansas Department of Intercollegiate Athletics events</w:t>
      </w:r>
      <w:bookmarkEnd w:id="2"/>
      <w:r w:rsidRPr="00EF7422">
        <w:rPr>
          <w:rFonts w:ascii="Times New Roman" w:hAnsi="Times New Roman"/>
          <w:b/>
          <w:color w:val="000000" w:themeColor="text1"/>
          <w:sz w:val="24"/>
          <w:szCs w:val="24"/>
        </w:rPr>
        <w:t xml:space="preserve"> </w:t>
      </w:r>
    </w:p>
    <w:p w14:paraId="286F1C88" w14:textId="77777777" w:rsidR="007468CF" w:rsidRPr="00EF7422" w:rsidRDefault="007468CF" w:rsidP="007468CF">
      <w:pPr>
        <w:pStyle w:val="Heading3"/>
        <w:numPr>
          <w:ilvl w:val="0"/>
          <w:numId w:val="0"/>
        </w:numPr>
        <w:ind w:left="1080"/>
        <w:rPr>
          <w:rFonts w:ascii="Times New Roman" w:hAnsi="Times New Roman"/>
          <w:b/>
          <w:color w:val="000000" w:themeColor="text1"/>
          <w:sz w:val="24"/>
          <w:szCs w:val="24"/>
        </w:rPr>
      </w:pPr>
    </w:p>
    <w:p w14:paraId="0F3E1192" w14:textId="4C176989" w:rsidR="00C4227B" w:rsidRPr="00EF7422" w:rsidRDefault="61ED2A21" w:rsidP="00EF7422">
      <w:pPr>
        <w:pStyle w:val="Heading3"/>
        <w:numPr>
          <w:ilvl w:val="0"/>
          <w:numId w:val="0"/>
        </w:numPr>
        <w:ind w:left="540"/>
        <w:rPr>
          <w:rFonts w:ascii="Times New Roman" w:hAnsi="Times New Roman"/>
          <w:sz w:val="24"/>
          <w:szCs w:val="24"/>
        </w:rPr>
      </w:pPr>
      <w:bookmarkStart w:id="3" w:name="_Toc2095754759"/>
      <w:r w:rsidRPr="00EF7422">
        <w:rPr>
          <w:rFonts w:ascii="Times New Roman" w:hAnsi="Times New Roman"/>
          <w:sz w:val="24"/>
          <w:szCs w:val="24"/>
        </w:rPr>
        <w:t>The University is seeking to award a contract for fireworks at various athletic events to the vendor that can provide the best overall value to the University. This value will be determined by the University based on the overall competence, compliance, format, quality and creativity of each RFP response.</w:t>
      </w:r>
      <w:bookmarkEnd w:id="3"/>
      <w:r w:rsidRPr="00EF7422">
        <w:rPr>
          <w:rFonts w:ascii="Times New Roman" w:hAnsi="Times New Roman"/>
          <w:sz w:val="24"/>
          <w:szCs w:val="24"/>
        </w:rPr>
        <w:t xml:space="preserve"> </w:t>
      </w:r>
    </w:p>
    <w:p w14:paraId="5B34B886" w14:textId="77777777" w:rsidR="00C4227B" w:rsidRPr="00EF7422" w:rsidRDefault="00C4227B" w:rsidP="00F75CFC">
      <w:pPr>
        <w:pStyle w:val="Heading3"/>
        <w:numPr>
          <w:ilvl w:val="0"/>
          <w:numId w:val="0"/>
        </w:numPr>
        <w:ind w:left="260"/>
        <w:rPr>
          <w:rFonts w:ascii="Times New Roman" w:hAnsi="Times New Roman"/>
          <w:sz w:val="24"/>
          <w:szCs w:val="24"/>
        </w:rPr>
      </w:pPr>
    </w:p>
    <w:p w14:paraId="26801553" w14:textId="38D0C9E3" w:rsidR="00F75CFC" w:rsidRPr="00EF7422" w:rsidRDefault="53BEC684" w:rsidP="00EF7422">
      <w:pPr>
        <w:pStyle w:val="Heading3"/>
        <w:ind w:left="540" w:hanging="540"/>
        <w:rPr>
          <w:rFonts w:ascii="Times New Roman" w:hAnsi="Times New Roman"/>
          <w:sz w:val="24"/>
          <w:szCs w:val="24"/>
        </w:rPr>
      </w:pPr>
      <w:bookmarkStart w:id="4" w:name="_Toc2047196342"/>
      <w:r w:rsidRPr="00EF7422">
        <w:rPr>
          <w:rFonts w:ascii="Times New Roman" w:hAnsi="Times New Roman"/>
          <w:sz w:val="24"/>
          <w:szCs w:val="24"/>
        </w:rPr>
        <w:t xml:space="preserve">A vendor presentation day may be held following the bid due date.  Projected timeframe for when presentations could occur is specified in the “Projected Timetable of Activities” section of this RFP.  Please keep these dates open to schedule a presentation if you are selected to present.  </w:t>
      </w:r>
      <w:bookmarkEnd w:id="4"/>
    </w:p>
    <w:p w14:paraId="509B90E5" w14:textId="420312AA" w:rsidR="00F75CFC" w:rsidRPr="00EF7422" w:rsidRDefault="53BEC684" w:rsidP="00EF7422">
      <w:pPr>
        <w:pStyle w:val="Heading3"/>
        <w:ind w:left="540" w:hanging="540"/>
        <w:rPr>
          <w:rFonts w:ascii="Times New Roman" w:hAnsi="Times New Roman"/>
          <w:sz w:val="24"/>
          <w:szCs w:val="24"/>
        </w:rPr>
      </w:pPr>
      <w:bookmarkStart w:id="5" w:name="_Toc684084528"/>
      <w:r w:rsidRPr="00EF7422">
        <w:rPr>
          <w:rFonts w:ascii="Times New Roman" w:hAnsi="Times New Roman"/>
          <w:sz w:val="24"/>
          <w:szCs w:val="24"/>
        </w:rPr>
        <w:t>University expects to achieve the following goals (at minimum) through the selected Respondent:</w:t>
      </w:r>
      <w:bookmarkEnd w:id="5"/>
    </w:p>
    <w:p w14:paraId="6E4F8836" w14:textId="108ABA8C" w:rsidR="00F75CFC" w:rsidRPr="00EF7422" w:rsidRDefault="53BEC684" w:rsidP="00EF7422">
      <w:pPr>
        <w:pStyle w:val="Heading3"/>
        <w:ind w:left="540" w:hanging="540"/>
        <w:rPr>
          <w:rFonts w:ascii="Times New Roman" w:hAnsi="Times New Roman"/>
          <w:sz w:val="24"/>
          <w:szCs w:val="24"/>
        </w:rPr>
      </w:pPr>
      <w:bookmarkStart w:id="6" w:name="_Toc914690353"/>
      <w:r w:rsidRPr="00EF7422">
        <w:rPr>
          <w:rFonts w:ascii="Times New Roman" w:hAnsi="Times New Roman"/>
          <w:sz w:val="24"/>
          <w:szCs w:val="24"/>
        </w:rPr>
        <w:t>Fireworks provider at Razorback Athletics Events to be provided by a qualified vendor.</w:t>
      </w:r>
      <w:bookmarkEnd w:id="6"/>
    </w:p>
    <w:p w14:paraId="20A28718" w14:textId="0606B010" w:rsidR="00F75CFC" w:rsidRPr="00EF7422" w:rsidRDefault="53BEC684" w:rsidP="00EF7422">
      <w:pPr>
        <w:pStyle w:val="Heading3"/>
        <w:ind w:left="540" w:hanging="540"/>
        <w:rPr>
          <w:rFonts w:ascii="Times New Roman" w:hAnsi="Times New Roman"/>
          <w:sz w:val="24"/>
          <w:szCs w:val="24"/>
        </w:rPr>
      </w:pPr>
      <w:bookmarkStart w:id="7" w:name="_Toc67826601"/>
      <w:r w:rsidRPr="00EF7422">
        <w:rPr>
          <w:rFonts w:ascii="Times New Roman" w:hAnsi="Times New Roman"/>
          <w:sz w:val="24"/>
          <w:szCs w:val="24"/>
        </w:rPr>
        <w:t>Accountability and desire to work together to form a mutually beneficial long-term partnership.</w:t>
      </w:r>
      <w:bookmarkEnd w:id="7"/>
    </w:p>
    <w:p w14:paraId="08CD864D" w14:textId="5194E08B" w:rsidR="00F75CFC" w:rsidRPr="00EF7422" w:rsidRDefault="53BEC684" w:rsidP="00EF7422">
      <w:pPr>
        <w:pStyle w:val="Heading3"/>
        <w:ind w:left="540" w:hanging="540"/>
        <w:rPr>
          <w:rFonts w:ascii="Times New Roman" w:hAnsi="Times New Roman"/>
          <w:sz w:val="24"/>
          <w:szCs w:val="24"/>
        </w:rPr>
      </w:pPr>
      <w:bookmarkStart w:id="8" w:name="_Toc1304974912"/>
      <w:r w:rsidRPr="00EF7422">
        <w:rPr>
          <w:rFonts w:ascii="Times New Roman" w:hAnsi="Times New Roman"/>
          <w:sz w:val="24"/>
          <w:szCs w:val="24"/>
        </w:rPr>
        <w:t>Proactive in communicating, creating, and following up on issues and working to find areas of improvement/evolution.</w:t>
      </w:r>
      <w:bookmarkEnd w:id="8"/>
    </w:p>
    <w:p w14:paraId="3486B03A" w14:textId="0AEFECE3" w:rsidR="00985FD8" w:rsidRPr="00EF7422" w:rsidRDefault="53BEC684" w:rsidP="00EF7422">
      <w:pPr>
        <w:pStyle w:val="Heading3"/>
        <w:ind w:left="540" w:hanging="540"/>
        <w:rPr>
          <w:rFonts w:ascii="Times New Roman" w:hAnsi="Times New Roman"/>
          <w:sz w:val="24"/>
          <w:szCs w:val="24"/>
        </w:rPr>
      </w:pPr>
      <w:bookmarkStart w:id="9" w:name="_Toc381187691"/>
      <w:r w:rsidRPr="00EF7422">
        <w:rPr>
          <w:rFonts w:ascii="Times New Roman" w:hAnsi="Times New Roman"/>
          <w:bCs w:val="0"/>
          <w:sz w:val="24"/>
          <w:szCs w:val="24"/>
        </w:rPr>
        <w:t>Achieve cost containment by carrying out a risk-based approach that finds the proper balance in service and cost.</w:t>
      </w:r>
      <w:bookmarkEnd w:id="9"/>
    </w:p>
    <w:p w14:paraId="46F22E08" w14:textId="0D24D54C" w:rsidR="00641B6D" w:rsidRPr="00EF7422" w:rsidRDefault="53BEC684" w:rsidP="00EF7422">
      <w:pPr>
        <w:pStyle w:val="Heading3"/>
        <w:ind w:left="540" w:hanging="540"/>
        <w:rPr>
          <w:rFonts w:ascii="Times New Roman" w:hAnsi="Times New Roman"/>
          <w:color w:val="000000" w:themeColor="text1"/>
          <w:sz w:val="24"/>
          <w:szCs w:val="24"/>
        </w:rPr>
      </w:pPr>
      <w:bookmarkStart w:id="10" w:name="_Toc1720842906"/>
      <w:r w:rsidRPr="00EF7422">
        <w:rPr>
          <w:rFonts w:ascii="Times New Roman" w:hAnsi="Times New Roman"/>
          <w:color w:val="000000" w:themeColor="text1"/>
          <w:sz w:val="24"/>
          <w:szCs w:val="24"/>
        </w:rPr>
        <w:t>Term: The term (“Term”) of any resulting Contract will begin upon date of Contract award and in place for the beginning of the 2025 football season on August 3</w:t>
      </w:r>
      <w:r w:rsidR="00586A2C">
        <w:rPr>
          <w:rFonts w:ascii="Times New Roman" w:hAnsi="Times New Roman"/>
          <w:color w:val="000000" w:themeColor="text1"/>
          <w:sz w:val="24"/>
          <w:szCs w:val="24"/>
        </w:rPr>
        <w:t>1</w:t>
      </w:r>
      <w:r w:rsidRPr="00EF7422">
        <w:rPr>
          <w:rFonts w:ascii="Times New Roman" w:hAnsi="Times New Roman"/>
          <w:color w:val="000000" w:themeColor="text1"/>
          <w:sz w:val="24"/>
          <w:szCs w:val="24"/>
        </w:rPr>
        <w:t>, 2025.  If mutually agreed upon in writing by</w:t>
      </w:r>
      <w:r w:rsidRPr="00EF7422">
        <w:rPr>
          <w:rFonts w:ascii="Times New Roman" w:hAnsi="Times New Roman"/>
          <w:sz w:val="24"/>
          <w:szCs w:val="24"/>
        </w:rPr>
        <w:t xml:space="preserve"> the Respondent and University, the term shall be for an initial period of one (1) year, with </w:t>
      </w:r>
      <w:proofErr w:type="gramStart"/>
      <w:r w:rsidRPr="00EF7422">
        <w:rPr>
          <w:rFonts w:ascii="Times New Roman" w:hAnsi="Times New Roman"/>
          <w:sz w:val="24"/>
          <w:szCs w:val="24"/>
        </w:rPr>
        <w:t>option</w:t>
      </w:r>
      <w:proofErr w:type="gramEnd"/>
      <w:r w:rsidRPr="00EF7422">
        <w:rPr>
          <w:rFonts w:ascii="Times New Roman" w:hAnsi="Times New Roman"/>
          <w:sz w:val="24"/>
          <w:szCs w:val="24"/>
        </w:rPr>
        <w:t xml:space="preserve"> to renew on an annual basis for six (6) additional years, for a combined total of seven (7) years (or 84 months).</w:t>
      </w:r>
      <w:bookmarkEnd w:id="10"/>
      <w:r w:rsidR="00985FD8" w:rsidRPr="00EF7422">
        <w:rPr>
          <w:rFonts w:ascii="Times New Roman" w:hAnsi="Times New Roman"/>
          <w:sz w:val="24"/>
          <w:szCs w:val="24"/>
        </w:rPr>
        <w:t xml:space="preserve">  The terms, conditions, representations, and warranties contained in the Contract shall survive the te</w:t>
      </w:r>
      <w:r w:rsidR="00985FD8" w:rsidRPr="00EF7422">
        <w:rPr>
          <w:rFonts w:ascii="Times New Roman" w:hAnsi="Times New Roman"/>
          <w:color w:val="000000" w:themeColor="text1"/>
          <w:sz w:val="24"/>
          <w:szCs w:val="24"/>
        </w:rPr>
        <w:t>rmination of the Contract.</w:t>
      </w:r>
    </w:p>
    <w:p w14:paraId="567E32D0" w14:textId="77777777" w:rsidR="003C285C" w:rsidRPr="00EF7422" w:rsidRDefault="003C285C" w:rsidP="00EF7422">
      <w:pPr>
        <w:pStyle w:val="Heading3"/>
        <w:numPr>
          <w:ilvl w:val="0"/>
          <w:numId w:val="0"/>
        </w:numPr>
        <w:tabs>
          <w:tab w:val="left" w:pos="8335"/>
        </w:tabs>
        <w:ind w:left="52"/>
        <w:rPr>
          <w:rFonts w:ascii="Times New Roman" w:hAnsi="Times New Roman"/>
          <w:color w:val="000000" w:themeColor="text1"/>
          <w:sz w:val="24"/>
          <w:szCs w:val="24"/>
        </w:rPr>
      </w:pPr>
    </w:p>
    <w:p w14:paraId="1E75DA06" w14:textId="372056D8" w:rsidR="003C285C" w:rsidRPr="00EF7422" w:rsidRDefault="433C4DF5" w:rsidP="00EF7422">
      <w:pPr>
        <w:ind w:left="900"/>
        <w:outlineLvl w:val="0"/>
        <w:rPr>
          <w:rFonts w:ascii="Times New Roman" w:hAnsi="Times New Roman" w:cs="Times New Roman"/>
          <w:sz w:val="24"/>
          <w:szCs w:val="24"/>
        </w:rPr>
      </w:pPr>
      <w:bookmarkStart w:id="11" w:name="_Toc1115166096"/>
      <w:r w:rsidRPr="00EF7422">
        <w:rPr>
          <w:rFonts w:ascii="Times New Roman" w:hAnsi="Times New Roman" w:cs="Times New Roman"/>
          <w:b/>
          <w:bCs/>
          <w:sz w:val="24"/>
          <w:szCs w:val="24"/>
        </w:rPr>
        <w:t>a</w:t>
      </w:r>
      <w:proofErr w:type="gramStart"/>
      <w:r w:rsidRPr="00EF7422">
        <w:rPr>
          <w:rFonts w:ascii="Times New Roman" w:hAnsi="Times New Roman" w:cs="Times New Roman"/>
          <w:b/>
          <w:bCs/>
          <w:sz w:val="24"/>
          <w:szCs w:val="24"/>
        </w:rPr>
        <w:t>)</w:t>
      </w:r>
      <w:r w:rsidRPr="00EF7422">
        <w:rPr>
          <w:rFonts w:ascii="Times New Roman" w:hAnsi="Times New Roman" w:cs="Times New Roman"/>
          <w:sz w:val="24"/>
          <w:szCs w:val="24"/>
        </w:rPr>
        <w:t xml:space="preserve"> </w:t>
      </w:r>
      <w:r w:rsidR="00985FD8" w:rsidRPr="00EF7422">
        <w:rPr>
          <w:rFonts w:ascii="Times New Roman" w:hAnsi="Times New Roman" w:cs="Times New Roman"/>
          <w:sz w:val="24"/>
          <w:szCs w:val="24"/>
        </w:rPr>
        <w:tab/>
      </w:r>
      <w:r w:rsidRPr="00EF7422">
        <w:rPr>
          <w:rFonts w:ascii="Times New Roman" w:hAnsi="Times New Roman" w:cs="Times New Roman"/>
          <w:sz w:val="24"/>
          <w:szCs w:val="24"/>
        </w:rPr>
        <w:t>If</w:t>
      </w:r>
      <w:proofErr w:type="gramEnd"/>
      <w:r w:rsidRPr="00EF7422">
        <w:rPr>
          <w:rFonts w:ascii="Times New Roman" w:hAnsi="Times New Roman" w:cs="Times New Roman"/>
          <w:sz w:val="24"/>
          <w:szCs w:val="24"/>
        </w:rPr>
        <w:t xml:space="preserve"> at any time the services become unsatisfactory, </w:t>
      </w:r>
      <w:proofErr w:type="gramStart"/>
      <w:r w:rsidRPr="00EF7422">
        <w:rPr>
          <w:rFonts w:ascii="Times New Roman" w:hAnsi="Times New Roman" w:cs="Times New Roman"/>
          <w:sz w:val="24"/>
          <w:szCs w:val="24"/>
        </w:rPr>
        <w:t>University</w:t>
      </w:r>
      <w:proofErr w:type="gramEnd"/>
      <w:r w:rsidRPr="00EF7422">
        <w:rPr>
          <w:rFonts w:ascii="Times New Roman" w:hAnsi="Times New Roman" w:cs="Times New Roman"/>
          <w:sz w:val="24"/>
          <w:szCs w:val="24"/>
        </w:rPr>
        <w:t xml:space="preserve"> will give thirty (30) </w:t>
      </w:r>
      <w:proofErr w:type="gramStart"/>
      <w:r w:rsidRPr="00EF7422">
        <w:rPr>
          <w:rFonts w:ascii="Times New Roman" w:hAnsi="Times New Roman" w:cs="Times New Roman"/>
          <w:sz w:val="24"/>
          <w:szCs w:val="24"/>
        </w:rPr>
        <w:t>days</w:t>
      </w:r>
      <w:proofErr w:type="gramEnd"/>
      <w:r w:rsidRPr="00EF7422">
        <w:rPr>
          <w:rFonts w:ascii="Times New Roman" w:hAnsi="Times New Roman" w:cs="Times New Roman"/>
          <w:sz w:val="24"/>
          <w:szCs w:val="24"/>
        </w:rPr>
        <w:t xml:space="preserve"> written notice to the Respondent. If at the end of the thirty (30) day period the services are still deemed unsatisfactory, the Contract shall be cancelled by University, Office of Business Affairs.  Additionally, the Contract may be terminated, without penalty, by </w:t>
      </w:r>
      <w:proofErr w:type="gramStart"/>
      <w:r w:rsidRPr="00EF7422">
        <w:rPr>
          <w:rFonts w:ascii="Times New Roman" w:hAnsi="Times New Roman" w:cs="Times New Roman"/>
          <w:sz w:val="24"/>
          <w:szCs w:val="24"/>
        </w:rPr>
        <w:t>University</w:t>
      </w:r>
      <w:proofErr w:type="gramEnd"/>
      <w:r w:rsidRPr="00EF7422">
        <w:rPr>
          <w:rFonts w:ascii="Times New Roman" w:hAnsi="Times New Roman" w:cs="Times New Roman"/>
          <w:sz w:val="24"/>
          <w:szCs w:val="24"/>
        </w:rPr>
        <w:t xml:space="preserve"> without cause by giving thirty (30) days written notice of such termination to Respondent.</w:t>
      </w:r>
      <w:bookmarkEnd w:id="11"/>
    </w:p>
    <w:p w14:paraId="2A39E4AF" w14:textId="77777777" w:rsidR="003C285C" w:rsidRPr="00EF7422" w:rsidRDefault="003C285C" w:rsidP="433C4DF5">
      <w:pPr>
        <w:tabs>
          <w:tab w:val="num" w:pos="540"/>
        </w:tabs>
        <w:ind w:left="540" w:hanging="540"/>
        <w:outlineLvl w:val="0"/>
        <w:rPr>
          <w:rFonts w:ascii="Times New Roman" w:hAnsi="Times New Roman" w:cs="Times New Roman"/>
          <w:sz w:val="24"/>
          <w:szCs w:val="24"/>
        </w:rPr>
      </w:pPr>
      <w:r w:rsidRPr="00EF7422">
        <w:rPr>
          <w:rFonts w:ascii="Times New Roman" w:hAnsi="Times New Roman" w:cs="Times New Roman"/>
          <w:sz w:val="24"/>
          <w:szCs w:val="24"/>
        </w:rPr>
        <w:tab/>
      </w:r>
      <w:r w:rsidRPr="00EF7422">
        <w:rPr>
          <w:rFonts w:ascii="Times New Roman" w:hAnsi="Times New Roman" w:cs="Times New Roman"/>
          <w:sz w:val="24"/>
          <w:szCs w:val="24"/>
        </w:rPr>
        <w:tab/>
      </w:r>
    </w:p>
    <w:p w14:paraId="0A06D283" w14:textId="76F0519C" w:rsidR="003C285C" w:rsidRPr="00EF7422" w:rsidRDefault="433C4DF5" w:rsidP="00EF7422">
      <w:pPr>
        <w:ind w:left="900"/>
        <w:outlineLvl w:val="0"/>
        <w:rPr>
          <w:rFonts w:ascii="Times New Roman" w:hAnsi="Times New Roman" w:cs="Times New Roman"/>
          <w:sz w:val="24"/>
          <w:szCs w:val="24"/>
        </w:rPr>
      </w:pPr>
      <w:bookmarkStart w:id="12" w:name="_Toc1285963909"/>
      <w:r w:rsidRPr="00EF7422">
        <w:rPr>
          <w:rFonts w:ascii="Times New Roman" w:hAnsi="Times New Roman" w:cs="Times New Roman"/>
          <w:b/>
          <w:bCs/>
          <w:sz w:val="24"/>
          <w:szCs w:val="24"/>
        </w:rPr>
        <w:t>b)</w:t>
      </w:r>
      <w:r w:rsidR="00985FD8" w:rsidRPr="00EF7422">
        <w:rPr>
          <w:rFonts w:ascii="Times New Roman" w:hAnsi="Times New Roman" w:cs="Times New Roman"/>
          <w:b/>
          <w:bCs/>
          <w:sz w:val="24"/>
          <w:szCs w:val="24"/>
        </w:rPr>
        <w:tab/>
      </w:r>
      <w:r w:rsidRPr="00EF7422">
        <w:rPr>
          <w:rFonts w:ascii="Times New Roman" w:hAnsi="Times New Roman" w:cs="Times New Roman"/>
          <w:sz w:val="24"/>
          <w:szCs w:val="24"/>
        </w:rPr>
        <w:t>Upon award, the agreement is subject to cancellation, without penalty, either in whole or in part, if funds necessary to fulfill the terms and conditions of this Contract during any biennium period of the Term (including any renewal periods) are not appropriated.</w:t>
      </w:r>
      <w:bookmarkEnd w:id="12"/>
    </w:p>
    <w:p w14:paraId="42C6A343" w14:textId="77777777" w:rsidR="003C285C" w:rsidRPr="00EF7422" w:rsidRDefault="003C285C" w:rsidP="433C4DF5">
      <w:pPr>
        <w:tabs>
          <w:tab w:val="num" w:pos="540"/>
        </w:tabs>
        <w:ind w:left="540" w:hanging="540"/>
        <w:outlineLvl w:val="0"/>
        <w:rPr>
          <w:rFonts w:ascii="Times New Roman" w:hAnsi="Times New Roman" w:cs="Times New Roman"/>
          <w:sz w:val="24"/>
          <w:szCs w:val="24"/>
        </w:rPr>
      </w:pPr>
    </w:p>
    <w:p w14:paraId="5972199B" w14:textId="0ACD0E96" w:rsidR="003C285C" w:rsidRPr="00EF7422" w:rsidRDefault="433C4DF5" w:rsidP="00EF7422">
      <w:pPr>
        <w:ind w:left="900"/>
        <w:outlineLvl w:val="0"/>
        <w:rPr>
          <w:rFonts w:ascii="Times New Roman" w:hAnsi="Times New Roman" w:cs="Times New Roman"/>
          <w:sz w:val="24"/>
          <w:szCs w:val="24"/>
        </w:rPr>
      </w:pPr>
      <w:bookmarkStart w:id="13" w:name="_Toc2030391747"/>
      <w:r w:rsidRPr="00EF7422">
        <w:rPr>
          <w:rFonts w:ascii="Times New Roman" w:hAnsi="Times New Roman" w:cs="Times New Roman"/>
          <w:b/>
          <w:bCs/>
          <w:sz w:val="24"/>
          <w:szCs w:val="24"/>
        </w:rPr>
        <w:t>c)</w:t>
      </w:r>
      <w:r w:rsidR="00985FD8" w:rsidRPr="00EF7422">
        <w:rPr>
          <w:rFonts w:ascii="Times New Roman" w:hAnsi="Times New Roman" w:cs="Times New Roman"/>
          <w:b/>
          <w:bCs/>
          <w:sz w:val="24"/>
          <w:szCs w:val="24"/>
        </w:rPr>
        <w:tab/>
      </w:r>
      <w:r w:rsidRPr="00EF7422">
        <w:rPr>
          <w:rFonts w:ascii="Times New Roman" w:hAnsi="Times New Roman" w:cs="Times New Roman"/>
          <w:sz w:val="24"/>
          <w:szCs w:val="24"/>
        </w:rPr>
        <w:t xml:space="preserve">In no event shall such termination by </w:t>
      </w:r>
      <w:proofErr w:type="gramStart"/>
      <w:r w:rsidRPr="00EF7422">
        <w:rPr>
          <w:rFonts w:ascii="Times New Roman" w:hAnsi="Times New Roman" w:cs="Times New Roman"/>
          <w:sz w:val="24"/>
          <w:szCs w:val="24"/>
        </w:rPr>
        <w:t>University</w:t>
      </w:r>
      <w:proofErr w:type="gramEnd"/>
      <w:r w:rsidRPr="00EF7422">
        <w:rPr>
          <w:rFonts w:ascii="Times New Roman" w:hAnsi="Times New Roman" w:cs="Times New Roman"/>
          <w:sz w:val="24"/>
          <w:szCs w:val="24"/>
        </w:rPr>
        <w:t xml:space="preserve"> as provided for under this section give rise to any liability on the part of </w:t>
      </w:r>
      <w:proofErr w:type="gramStart"/>
      <w:r w:rsidRPr="00EF7422">
        <w:rPr>
          <w:rFonts w:ascii="Times New Roman" w:hAnsi="Times New Roman" w:cs="Times New Roman"/>
          <w:sz w:val="24"/>
          <w:szCs w:val="24"/>
        </w:rPr>
        <w:t>University</w:t>
      </w:r>
      <w:proofErr w:type="gramEnd"/>
      <w:r w:rsidRPr="00EF7422">
        <w:rPr>
          <w:rFonts w:ascii="Times New Roman" w:hAnsi="Times New Roman" w:cs="Times New Roman"/>
          <w:sz w:val="24"/>
          <w:szCs w:val="24"/>
        </w:rPr>
        <w:t xml:space="preserve">, its trustees, officers, employees or agents including, but not limited to, claims related to compensation for anticipated profits, lost business opportunities, unabsorbed overhead, misrepresentation, or borrowing.  </w:t>
      </w:r>
      <w:proofErr w:type="gramStart"/>
      <w:r w:rsidRPr="00EF7422">
        <w:rPr>
          <w:rFonts w:ascii="Times New Roman" w:hAnsi="Times New Roman" w:cs="Times New Roman"/>
          <w:sz w:val="24"/>
          <w:szCs w:val="24"/>
        </w:rPr>
        <w:t>University’s</w:t>
      </w:r>
      <w:proofErr w:type="gramEnd"/>
      <w:r w:rsidRPr="00EF7422">
        <w:rPr>
          <w:rFonts w:ascii="Times New Roman" w:hAnsi="Times New Roman" w:cs="Times New Roman"/>
          <w:sz w:val="24"/>
          <w:szCs w:val="24"/>
        </w:rPr>
        <w:t xml:space="preserve"> sole obligation hereunder is to pay Respondent for services ordered and received prior to the date of termination.</w:t>
      </w:r>
      <w:bookmarkEnd w:id="13"/>
    </w:p>
    <w:p w14:paraId="1778D91F" w14:textId="77777777" w:rsidR="003C285C" w:rsidRPr="00EF7422" w:rsidRDefault="003C285C" w:rsidP="00EF7422">
      <w:pPr>
        <w:pStyle w:val="Heading3"/>
        <w:numPr>
          <w:ilvl w:val="0"/>
          <w:numId w:val="0"/>
        </w:numPr>
        <w:tabs>
          <w:tab w:val="left" w:pos="8335"/>
        </w:tabs>
        <w:ind w:left="312"/>
        <w:rPr>
          <w:rFonts w:ascii="Times New Roman" w:hAnsi="Times New Roman"/>
          <w:color w:val="000000" w:themeColor="text1"/>
          <w:sz w:val="24"/>
          <w:szCs w:val="24"/>
        </w:rPr>
      </w:pPr>
    </w:p>
    <w:p w14:paraId="0C86314B" w14:textId="7440EF87" w:rsidR="238A03E8" w:rsidRPr="00EF7422" w:rsidRDefault="238A03E8" w:rsidP="238A03E8">
      <w:pPr>
        <w:pStyle w:val="Heading3"/>
        <w:numPr>
          <w:ilvl w:val="0"/>
          <w:numId w:val="0"/>
        </w:numPr>
        <w:tabs>
          <w:tab w:val="left" w:pos="8335"/>
        </w:tabs>
        <w:ind w:left="312"/>
        <w:rPr>
          <w:rFonts w:ascii="Times New Roman" w:hAnsi="Times New Roman"/>
          <w:sz w:val="24"/>
          <w:szCs w:val="24"/>
        </w:rPr>
      </w:pPr>
    </w:p>
    <w:p w14:paraId="6BDE8270" w14:textId="434F5CDA" w:rsidR="4E4D2B85" w:rsidRPr="00EF7422" w:rsidRDefault="433C4DF5" w:rsidP="00EF7422">
      <w:pPr>
        <w:pStyle w:val="Heading3"/>
        <w:tabs>
          <w:tab w:val="clear" w:pos="570"/>
        </w:tabs>
        <w:ind w:left="540" w:hanging="540"/>
        <w:rPr>
          <w:rFonts w:ascii="Times New Roman" w:hAnsi="Times New Roman"/>
          <w:color w:val="000000" w:themeColor="text1"/>
          <w:sz w:val="24"/>
          <w:szCs w:val="24"/>
        </w:rPr>
      </w:pPr>
      <w:bookmarkStart w:id="14" w:name="_Toc299385403"/>
      <w:r w:rsidRPr="00EF7422">
        <w:rPr>
          <w:rFonts w:ascii="Times New Roman" w:hAnsi="Times New Roman"/>
          <w:color w:val="000000" w:themeColor="text1"/>
          <w:sz w:val="24"/>
          <w:szCs w:val="24"/>
        </w:rPr>
        <w:t>Single and joint Respondent bids and multiple bids by Respondents are acceptable.  However, the selected Respondent(s) will be required to assume prime contractor responsibility for the Contract</w:t>
      </w:r>
      <w:r w:rsidR="00985FD8" w:rsidRPr="00EF7422">
        <w:rPr>
          <w:rFonts w:ascii="Times New Roman" w:hAnsi="Times New Roman"/>
          <w:sz w:val="24"/>
          <w:szCs w:val="24"/>
        </w:rPr>
        <w:t xml:space="preserve"> </w:t>
      </w:r>
      <w:r w:rsidRPr="00EF7422">
        <w:rPr>
          <w:rFonts w:ascii="Times New Roman" w:hAnsi="Times New Roman"/>
          <w:color w:val="000000" w:themeColor="text1"/>
          <w:sz w:val="24"/>
          <w:szCs w:val="24"/>
        </w:rPr>
        <w:t xml:space="preserve">and will be the sole point of contact </w:t>
      </w:r>
      <w:proofErr w:type="gramStart"/>
      <w:r w:rsidRPr="00EF7422">
        <w:rPr>
          <w:rFonts w:ascii="Times New Roman" w:hAnsi="Times New Roman"/>
          <w:color w:val="000000" w:themeColor="text1"/>
          <w:sz w:val="24"/>
          <w:szCs w:val="24"/>
        </w:rPr>
        <w:t>with regard to</w:t>
      </w:r>
      <w:proofErr w:type="gramEnd"/>
      <w:r w:rsidRPr="00EF7422">
        <w:rPr>
          <w:rFonts w:ascii="Times New Roman" w:hAnsi="Times New Roman"/>
          <w:color w:val="000000" w:themeColor="text1"/>
          <w:sz w:val="24"/>
          <w:szCs w:val="24"/>
        </w:rPr>
        <w:t xml:space="preserve"> the award of this RFP.</w:t>
      </w:r>
      <w:bookmarkEnd w:id="14"/>
    </w:p>
    <w:p w14:paraId="42B5004A" w14:textId="4A45F980" w:rsidR="4E4D2B85" w:rsidRPr="00EF7422" w:rsidRDefault="4E4D2B85" w:rsidP="4E4D2B85">
      <w:pPr>
        <w:pStyle w:val="Heading3"/>
        <w:numPr>
          <w:ilvl w:val="0"/>
          <w:numId w:val="0"/>
        </w:numPr>
        <w:rPr>
          <w:rFonts w:ascii="Times New Roman" w:hAnsi="Times New Roman"/>
          <w:color w:val="000000" w:themeColor="text1"/>
          <w:sz w:val="24"/>
          <w:szCs w:val="24"/>
        </w:rPr>
      </w:pPr>
    </w:p>
    <w:p w14:paraId="5D3A657E" w14:textId="1AF2B8EF" w:rsidR="4E4D2B85" w:rsidRPr="00EF7422" w:rsidRDefault="1177563E" w:rsidP="00EF7422">
      <w:pPr>
        <w:pStyle w:val="Heading3"/>
        <w:tabs>
          <w:tab w:val="clear" w:pos="570"/>
        </w:tabs>
        <w:ind w:left="540" w:hanging="540"/>
        <w:rPr>
          <w:rFonts w:ascii="Times New Roman" w:hAnsi="Times New Roman"/>
          <w:color w:val="000000" w:themeColor="text1"/>
          <w:sz w:val="24"/>
          <w:szCs w:val="24"/>
        </w:rPr>
      </w:pPr>
      <w:bookmarkStart w:id="15" w:name="_Toc241146071"/>
      <w:r w:rsidRPr="00EF7422">
        <w:rPr>
          <w:rFonts w:ascii="Times New Roman" w:hAnsi="Times New Roman"/>
          <w:color w:val="000000" w:themeColor="text1"/>
          <w:sz w:val="24"/>
          <w:szCs w:val="24"/>
        </w:rPr>
        <w:t xml:space="preserve">Each Respondent must present its best comprehensive Proposal covering the areas outlined in this RFP.  Respondents are encouraged to be creative in proposing new and creative marketing strategies and sponsorship opportunities </w:t>
      </w:r>
      <w:proofErr w:type="gramStart"/>
      <w:r w:rsidRPr="00EF7422">
        <w:rPr>
          <w:rFonts w:ascii="Times New Roman" w:hAnsi="Times New Roman"/>
          <w:color w:val="000000" w:themeColor="text1"/>
          <w:sz w:val="24"/>
          <w:szCs w:val="24"/>
        </w:rPr>
        <w:t>in order to</w:t>
      </w:r>
      <w:proofErr w:type="gramEnd"/>
      <w:r w:rsidRPr="00EF7422">
        <w:rPr>
          <w:rFonts w:ascii="Times New Roman" w:hAnsi="Times New Roman"/>
          <w:color w:val="000000" w:themeColor="text1"/>
          <w:sz w:val="24"/>
          <w:szCs w:val="24"/>
        </w:rPr>
        <w:t xml:space="preserve"> maximize the proposed relationship. Proposals should describe the Respondent’s suggested programs, assumptions, and expectations to achieve all party’s financial and operational objectives. Proposals must demonstrate an understanding of the scope of work and the ability to accomplish the tasks set forth and must include information that will enable the University to determine the Respondent’s overall qualifications.</w:t>
      </w:r>
      <w:bookmarkEnd w:id="15"/>
      <w:r w:rsidRPr="00EF7422">
        <w:rPr>
          <w:rFonts w:ascii="Times New Roman" w:hAnsi="Times New Roman"/>
          <w:color w:val="000000" w:themeColor="text1"/>
          <w:sz w:val="24"/>
          <w:szCs w:val="24"/>
        </w:rPr>
        <w:t xml:space="preserve"> </w:t>
      </w:r>
    </w:p>
    <w:p w14:paraId="5F89F634" w14:textId="44347AEF" w:rsidR="4E4D2B85" w:rsidRPr="00EF7422" w:rsidRDefault="4E4D2B85" w:rsidP="4E4D2B85">
      <w:pPr>
        <w:pStyle w:val="Heading3"/>
        <w:numPr>
          <w:ilvl w:val="0"/>
          <w:numId w:val="0"/>
        </w:numPr>
        <w:rPr>
          <w:rFonts w:ascii="Times New Roman" w:hAnsi="Times New Roman"/>
          <w:color w:val="000000" w:themeColor="text1"/>
          <w:sz w:val="24"/>
          <w:szCs w:val="24"/>
        </w:rPr>
      </w:pPr>
    </w:p>
    <w:p w14:paraId="71C16AD7" w14:textId="227C43CF" w:rsidR="00985FD8" w:rsidRPr="00EF7422" w:rsidRDefault="61ED2A21" w:rsidP="00EF7422">
      <w:pPr>
        <w:pStyle w:val="Heading3"/>
        <w:tabs>
          <w:tab w:val="clear" w:pos="570"/>
        </w:tabs>
        <w:ind w:left="540" w:hanging="540"/>
        <w:rPr>
          <w:rFonts w:ascii="Times New Roman" w:hAnsi="Times New Roman"/>
          <w:color w:val="000000" w:themeColor="text1"/>
          <w:sz w:val="24"/>
          <w:szCs w:val="24"/>
        </w:rPr>
      </w:pPr>
      <w:bookmarkStart w:id="16" w:name="_Toc79928351"/>
      <w:r w:rsidRPr="00EF7422">
        <w:rPr>
          <w:rFonts w:ascii="Times New Roman" w:hAnsi="Times New Roman"/>
          <w:color w:val="000000" w:themeColor="text1"/>
          <w:sz w:val="24"/>
          <w:szCs w:val="24"/>
        </w:rPr>
        <w:t xml:space="preserve">Notwithstanding any terms or conditions to the contrary, nothing within the Respondent’s Proposal shall constitute a waiver of any immunities to suit legally available to the University, its trustees, officers, employees or agents, including, but not limited state and federal constitutional and statutory sovereign immunity of the State of Arkansas and its officials. Any failure of the University at any time, to enforce or require the strict keeping and performance of any terms and conditions of the Contract shall not constitute a waiver of such terms, conditions, or rights and shall not affect or impair same, or the right of </w:t>
      </w:r>
      <w:proofErr w:type="gramStart"/>
      <w:r w:rsidRPr="00EF7422">
        <w:rPr>
          <w:rFonts w:ascii="Times New Roman" w:hAnsi="Times New Roman"/>
          <w:color w:val="000000" w:themeColor="text1"/>
          <w:sz w:val="24"/>
          <w:szCs w:val="24"/>
        </w:rPr>
        <w:t>University</w:t>
      </w:r>
      <w:proofErr w:type="gramEnd"/>
      <w:r w:rsidRPr="00EF7422">
        <w:rPr>
          <w:rFonts w:ascii="Times New Roman" w:hAnsi="Times New Roman"/>
          <w:color w:val="000000" w:themeColor="text1"/>
          <w:sz w:val="24"/>
          <w:szCs w:val="24"/>
        </w:rPr>
        <w:t xml:space="preserve"> at any time to avail itself of same.</w:t>
      </w:r>
      <w:bookmarkEnd w:id="16"/>
    </w:p>
    <w:p w14:paraId="4991F7CA" w14:textId="77777777" w:rsidR="00F75CFC" w:rsidRPr="00EF7422" w:rsidRDefault="00F75CFC" w:rsidP="00EF7422">
      <w:pPr>
        <w:rPr>
          <w:rFonts w:ascii="Times New Roman" w:hAnsi="Times New Roman" w:cs="Times New Roman"/>
          <w:bCs/>
          <w:color w:val="000000" w:themeColor="text1"/>
          <w:sz w:val="24"/>
          <w:szCs w:val="24"/>
        </w:rPr>
      </w:pPr>
    </w:p>
    <w:p w14:paraId="20C654C2" w14:textId="698EA746" w:rsidR="00156F6C" w:rsidRPr="00EF7422" w:rsidRDefault="61ED2A21" w:rsidP="00EF7422">
      <w:pPr>
        <w:pStyle w:val="Heading3"/>
        <w:tabs>
          <w:tab w:val="clear" w:pos="570"/>
        </w:tabs>
        <w:ind w:left="540" w:hanging="540"/>
        <w:rPr>
          <w:rFonts w:ascii="Times New Roman" w:hAnsi="Times New Roman"/>
          <w:sz w:val="24"/>
          <w:szCs w:val="24"/>
        </w:rPr>
      </w:pPr>
      <w:bookmarkStart w:id="17" w:name="_Toc81230399"/>
      <w:bookmarkStart w:id="18" w:name="_Toc83999601"/>
      <w:bookmarkStart w:id="19" w:name="_Toc2023804532"/>
      <w:r w:rsidRPr="00EF7422">
        <w:rPr>
          <w:rFonts w:ascii="Times New Roman" w:hAnsi="Times New Roman"/>
          <w:b/>
          <w:sz w:val="24"/>
          <w:szCs w:val="24"/>
        </w:rPr>
        <w:t>Projected Timetable of Activities</w:t>
      </w:r>
      <w:bookmarkEnd w:id="17"/>
      <w:bookmarkEnd w:id="18"/>
      <w:proofErr w:type="gramStart"/>
      <w:r w:rsidRPr="00EF7422">
        <w:rPr>
          <w:rFonts w:ascii="Times New Roman" w:hAnsi="Times New Roman"/>
          <w:b/>
          <w:sz w:val="24"/>
          <w:szCs w:val="24"/>
        </w:rPr>
        <w:t xml:space="preserve">:  </w:t>
      </w:r>
      <w:r w:rsidRPr="00EF7422">
        <w:rPr>
          <w:rFonts w:ascii="Times New Roman" w:hAnsi="Times New Roman"/>
          <w:sz w:val="24"/>
          <w:szCs w:val="24"/>
        </w:rPr>
        <w:t>The</w:t>
      </w:r>
      <w:proofErr w:type="gramEnd"/>
      <w:r w:rsidRPr="00EF7422">
        <w:rPr>
          <w:rFonts w:ascii="Times New Roman" w:hAnsi="Times New Roman"/>
          <w:sz w:val="24"/>
          <w:szCs w:val="24"/>
        </w:rPr>
        <w:t xml:space="preserve"> University is providing the following schedule for informational purposes. Activities and dates are subject to change at the sole discretion of the University.</w:t>
      </w:r>
      <w:bookmarkEnd w:id="19"/>
      <w:r w:rsidRPr="00EF7422">
        <w:rPr>
          <w:rFonts w:ascii="Times New Roman" w:hAnsi="Times New Roman"/>
          <w:sz w:val="24"/>
          <w:szCs w:val="24"/>
        </w:rPr>
        <w:t xml:space="preserve"> </w:t>
      </w:r>
    </w:p>
    <w:tbl>
      <w:tblPr>
        <w:tblW w:w="9810" w:type="dxa"/>
        <w:tblInd w:w="25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0" w:type="dxa"/>
          <w:right w:w="0" w:type="dxa"/>
        </w:tblCellMar>
        <w:tblLook w:val="01E0" w:firstRow="1" w:lastRow="1" w:firstColumn="1" w:lastColumn="1" w:noHBand="0" w:noVBand="0"/>
      </w:tblPr>
      <w:tblGrid>
        <w:gridCol w:w="5580"/>
        <w:gridCol w:w="4230"/>
      </w:tblGrid>
      <w:tr w:rsidR="0076249B" w:rsidRPr="00AD5809" w14:paraId="6BC025F0" w14:textId="77777777" w:rsidTr="0089018E">
        <w:trPr>
          <w:trHeight w:val="332"/>
        </w:trPr>
        <w:tc>
          <w:tcPr>
            <w:tcW w:w="5580" w:type="dxa"/>
            <w:tcBorders>
              <w:bottom w:val="single" w:sz="2" w:space="0" w:color="000000" w:themeColor="text1"/>
              <w:right w:val="single" w:sz="2" w:space="0" w:color="000000" w:themeColor="text1"/>
            </w:tcBorders>
            <w:shd w:val="clear" w:color="auto" w:fill="A6A6A6" w:themeFill="background1" w:themeFillShade="A6"/>
          </w:tcPr>
          <w:p w14:paraId="69BECD63" w14:textId="77777777" w:rsidR="0076249B" w:rsidRPr="00EF7422" w:rsidRDefault="0076249B" w:rsidP="0089018E">
            <w:pPr>
              <w:pStyle w:val="TableParagraph"/>
              <w:spacing w:before="40"/>
              <w:ind w:left="1440" w:right="-20"/>
              <w:jc w:val="center"/>
              <w:rPr>
                <w:rFonts w:ascii="Times New Roman" w:hAnsi="Times New Roman" w:cs="Times New Roman"/>
                <w:b/>
                <w:sz w:val="24"/>
                <w:szCs w:val="24"/>
              </w:rPr>
            </w:pPr>
            <w:r w:rsidRPr="00EF7422">
              <w:rPr>
                <w:rFonts w:ascii="Times New Roman" w:hAnsi="Times New Roman" w:cs="Times New Roman"/>
                <w:b/>
                <w:sz w:val="24"/>
                <w:szCs w:val="24"/>
              </w:rPr>
              <w:t>ACTIVITY</w:t>
            </w:r>
          </w:p>
        </w:tc>
        <w:tc>
          <w:tcPr>
            <w:tcW w:w="4230" w:type="dxa"/>
            <w:tcBorders>
              <w:left w:val="single" w:sz="2" w:space="0" w:color="000000" w:themeColor="text1"/>
              <w:bottom w:val="single" w:sz="2" w:space="0" w:color="000000" w:themeColor="text1"/>
            </w:tcBorders>
            <w:shd w:val="clear" w:color="auto" w:fill="A6A6A6" w:themeFill="background1" w:themeFillShade="A6"/>
          </w:tcPr>
          <w:p w14:paraId="57DA461A" w14:textId="77777777" w:rsidR="0076249B" w:rsidRPr="00EF7422" w:rsidRDefault="0076249B" w:rsidP="0089018E">
            <w:pPr>
              <w:pStyle w:val="TableParagraph"/>
              <w:spacing w:before="40"/>
              <w:ind w:left="677" w:right="-20"/>
              <w:jc w:val="center"/>
              <w:rPr>
                <w:rFonts w:ascii="Times New Roman" w:hAnsi="Times New Roman" w:cs="Times New Roman"/>
                <w:b/>
                <w:sz w:val="24"/>
                <w:szCs w:val="24"/>
              </w:rPr>
            </w:pPr>
            <w:r w:rsidRPr="00EF7422">
              <w:rPr>
                <w:rFonts w:ascii="Times New Roman" w:hAnsi="Times New Roman" w:cs="Times New Roman"/>
                <w:b/>
                <w:sz w:val="24"/>
                <w:szCs w:val="24"/>
              </w:rPr>
              <w:t>DATE</w:t>
            </w:r>
          </w:p>
        </w:tc>
      </w:tr>
      <w:tr w:rsidR="0076249B" w:rsidRPr="00AD5809" w14:paraId="19EDDF4D" w14:textId="77777777" w:rsidTr="00E01572">
        <w:trPr>
          <w:trHeight w:val="670"/>
        </w:trPr>
        <w:tc>
          <w:tcPr>
            <w:tcW w:w="5580" w:type="dxa"/>
            <w:tcBorders>
              <w:top w:val="single" w:sz="2" w:space="0" w:color="000000" w:themeColor="text1"/>
              <w:bottom w:val="single" w:sz="2" w:space="0" w:color="000000" w:themeColor="text1"/>
              <w:right w:val="single" w:sz="2" w:space="0" w:color="000000" w:themeColor="text1"/>
            </w:tcBorders>
          </w:tcPr>
          <w:p w14:paraId="067F3423" w14:textId="46020A3E" w:rsidR="0076249B" w:rsidRPr="00EF7422" w:rsidRDefault="0076249B" w:rsidP="0089018E">
            <w:pPr>
              <w:pStyle w:val="TableParagraph"/>
              <w:ind w:left="288" w:right="360"/>
              <w:rPr>
                <w:rFonts w:ascii="Times New Roman" w:hAnsi="Times New Roman" w:cs="Times New Roman"/>
                <w:color w:val="000000" w:themeColor="text1"/>
                <w:sz w:val="24"/>
                <w:szCs w:val="24"/>
              </w:rPr>
            </w:pPr>
            <w:r w:rsidRPr="00EF7422">
              <w:rPr>
                <w:rFonts w:ascii="Times New Roman" w:hAnsi="Times New Roman" w:cs="Times New Roman"/>
                <w:color w:val="000000" w:themeColor="text1"/>
                <w:sz w:val="24"/>
                <w:szCs w:val="24"/>
              </w:rPr>
              <w:t xml:space="preserve">Deadline for Respondent Contact Information and Questions for the </w:t>
            </w:r>
            <w:r w:rsidRPr="00EF7422">
              <w:rPr>
                <w:rFonts w:ascii="Times New Roman" w:eastAsia="Times New Roman" w:hAnsi="Times New Roman" w:cs="Times New Roman"/>
                <w:color w:val="000000" w:themeColor="text1"/>
                <w:sz w:val="24"/>
                <w:szCs w:val="24"/>
              </w:rPr>
              <w:t>Pre-Proposal Meeting.</w:t>
            </w:r>
          </w:p>
        </w:tc>
        <w:tc>
          <w:tcPr>
            <w:tcW w:w="4230" w:type="dxa"/>
            <w:tcBorders>
              <w:top w:val="single" w:sz="2" w:space="0" w:color="000000" w:themeColor="text1"/>
              <w:left w:val="single" w:sz="2" w:space="0" w:color="000000" w:themeColor="text1"/>
              <w:bottom w:val="single" w:sz="2" w:space="0" w:color="000000" w:themeColor="text1"/>
            </w:tcBorders>
          </w:tcPr>
          <w:p w14:paraId="6B5E353C" w14:textId="1541A87C" w:rsidR="0076249B" w:rsidRPr="00EF7422" w:rsidRDefault="00845D8E" w:rsidP="0089018E">
            <w:pPr>
              <w:pStyle w:val="TableParagraph"/>
              <w:ind w:left="681" w:right="-20" w:hanging="232"/>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Tuesday</w:t>
            </w:r>
            <w:r w:rsidR="0076249B" w:rsidRPr="00EF7422">
              <w:rPr>
                <w:rFonts w:ascii="Times New Roman" w:eastAsia="Times New Roman" w:hAnsi="Times New Roman" w:cs="Times New Roman"/>
                <w:b/>
                <w:bCs/>
                <w:color w:val="000000" w:themeColor="text1"/>
                <w:sz w:val="24"/>
                <w:szCs w:val="24"/>
              </w:rPr>
              <w:t xml:space="preserve">, </w:t>
            </w:r>
            <w:r w:rsidR="00F93FC2" w:rsidRPr="00EF7422">
              <w:rPr>
                <w:rFonts w:ascii="Times New Roman" w:eastAsia="Times New Roman" w:hAnsi="Times New Roman" w:cs="Times New Roman"/>
                <w:b/>
                <w:bCs/>
                <w:color w:val="000000" w:themeColor="text1"/>
                <w:sz w:val="24"/>
                <w:szCs w:val="24"/>
              </w:rPr>
              <w:t xml:space="preserve">June </w:t>
            </w:r>
            <w:r w:rsidR="00054356">
              <w:rPr>
                <w:rFonts w:ascii="Times New Roman" w:eastAsia="Times New Roman" w:hAnsi="Times New Roman" w:cs="Times New Roman"/>
                <w:b/>
                <w:bCs/>
                <w:color w:val="000000" w:themeColor="text1"/>
                <w:sz w:val="24"/>
                <w:szCs w:val="24"/>
              </w:rPr>
              <w:t>2</w:t>
            </w:r>
            <w:r>
              <w:rPr>
                <w:rFonts w:ascii="Times New Roman" w:eastAsia="Times New Roman" w:hAnsi="Times New Roman" w:cs="Times New Roman"/>
                <w:b/>
                <w:bCs/>
                <w:color w:val="000000" w:themeColor="text1"/>
                <w:sz w:val="24"/>
                <w:szCs w:val="24"/>
              </w:rPr>
              <w:t>4</w:t>
            </w:r>
            <w:r w:rsidR="0076249B" w:rsidRPr="00EF7422">
              <w:rPr>
                <w:rFonts w:ascii="Times New Roman" w:eastAsia="Times New Roman" w:hAnsi="Times New Roman" w:cs="Times New Roman"/>
                <w:b/>
                <w:bCs/>
                <w:color w:val="000000" w:themeColor="text1"/>
                <w:sz w:val="24"/>
                <w:szCs w:val="24"/>
              </w:rPr>
              <w:t>, 202</w:t>
            </w:r>
            <w:r w:rsidR="00F93FC2" w:rsidRPr="00EF7422">
              <w:rPr>
                <w:rFonts w:ascii="Times New Roman" w:eastAsia="Times New Roman" w:hAnsi="Times New Roman" w:cs="Times New Roman"/>
                <w:b/>
                <w:bCs/>
                <w:color w:val="000000" w:themeColor="text1"/>
                <w:sz w:val="24"/>
                <w:szCs w:val="24"/>
              </w:rPr>
              <w:t>5</w:t>
            </w:r>
          </w:p>
          <w:p w14:paraId="182D38EF" w14:textId="07B737B4" w:rsidR="0076249B" w:rsidRPr="00EF7422" w:rsidRDefault="00B80530" w:rsidP="0089018E">
            <w:pPr>
              <w:pStyle w:val="TableParagraph"/>
              <w:ind w:left="681" w:right="-20" w:hanging="232"/>
              <w:jc w:val="center"/>
              <w:rPr>
                <w:rFonts w:ascii="Times New Roman" w:eastAsia="Times New Roman" w:hAnsi="Times New Roman" w:cs="Times New Roman"/>
                <w:b/>
                <w:bCs/>
                <w:color w:val="000000" w:themeColor="text1"/>
                <w:sz w:val="24"/>
                <w:szCs w:val="24"/>
              </w:rPr>
            </w:pPr>
            <w:r w:rsidRPr="00EF7422">
              <w:rPr>
                <w:rFonts w:ascii="Times New Roman" w:eastAsia="Times New Roman" w:hAnsi="Times New Roman" w:cs="Times New Roman"/>
                <w:b/>
                <w:bCs/>
                <w:color w:val="000000" w:themeColor="text1"/>
                <w:sz w:val="24"/>
                <w:szCs w:val="24"/>
              </w:rPr>
              <w:t>11:30 AM</w:t>
            </w:r>
            <w:r w:rsidR="0076249B" w:rsidRPr="00EF7422">
              <w:rPr>
                <w:rFonts w:ascii="Times New Roman" w:eastAsia="Times New Roman" w:hAnsi="Times New Roman" w:cs="Times New Roman"/>
                <w:b/>
                <w:bCs/>
                <w:color w:val="000000" w:themeColor="text1"/>
                <w:sz w:val="24"/>
                <w:szCs w:val="24"/>
              </w:rPr>
              <w:t xml:space="preserve"> CST</w:t>
            </w:r>
          </w:p>
        </w:tc>
      </w:tr>
      <w:tr w:rsidR="0076249B" w:rsidRPr="00AD5809" w14:paraId="7069CB51" w14:textId="77777777" w:rsidTr="0089018E">
        <w:trPr>
          <w:trHeight w:val="715"/>
        </w:trPr>
        <w:tc>
          <w:tcPr>
            <w:tcW w:w="5580" w:type="dxa"/>
            <w:tcBorders>
              <w:top w:val="single" w:sz="2" w:space="0" w:color="000000" w:themeColor="text1"/>
              <w:bottom w:val="single" w:sz="2" w:space="0" w:color="000000" w:themeColor="text1"/>
              <w:right w:val="single" w:sz="2" w:space="0" w:color="000000" w:themeColor="text1"/>
            </w:tcBorders>
          </w:tcPr>
          <w:p w14:paraId="559C4278" w14:textId="2795F60B" w:rsidR="0076249B" w:rsidRPr="00EF7422" w:rsidRDefault="0076249B" w:rsidP="0089018E">
            <w:pPr>
              <w:pStyle w:val="TableParagraph"/>
              <w:ind w:left="288" w:right="360"/>
              <w:rPr>
                <w:rFonts w:ascii="Times New Roman" w:hAnsi="Times New Roman" w:cs="Times New Roman"/>
                <w:color w:val="000000" w:themeColor="text1"/>
                <w:sz w:val="24"/>
                <w:szCs w:val="24"/>
              </w:rPr>
            </w:pPr>
            <w:r w:rsidRPr="00EF7422">
              <w:rPr>
                <w:rFonts w:ascii="Times New Roman" w:eastAsia="Times New Roman" w:hAnsi="Times New Roman" w:cs="Times New Roman"/>
                <w:color w:val="000000" w:themeColor="text1"/>
                <w:sz w:val="24"/>
                <w:szCs w:val="24"/>
              </w:rPr>
              <w:t xml:space="preserve">Pre-Proposal Meeting </w:t>
            </w:r>
            <w:r w:rsidR="00054356">
              <w:rPr>
                <w:rFonts w:ascii="Times New Roman" w:eastAsia="Times New Roman" w:hAnsi="Times New Roman" w:cs="Times New Roman"/>
                <w:color w:val="000000" w:themeColor="text1"/>
                <w:sz w:val="24"/>
                <w:szCs w:val="24"/>
              </w:rPr>
              <w:t>- Zoom</w:t>
            </w:r>
          </w:p>
        </w:tc>
        <w:tc>
          <w:tcPr>
            <w:tcW w:w="4230" w:type="dxa"/>
            <w:tcBorders>
              <w:top w:val="single" w:sz="2" w:space="0" w:color="000000" w:themeColor="text1"/>
              <w:left w:val="single" w:sz="2" w:space="0" w:color="000000" w:themeColor="text1"/>
              <w:bottom w:val="single" w:sz="2" w:space="0" w:color="000000" w:themeColor="text1"/>
            </w:tcBorders>
          </w:tcPr>
          <w:p w14:paraId="66AEE9F5" w14:textId="0A9AB286" w:rsidR="0076249B" w:rsidRPr="00EF7422" w:rsidRDefault="00F93FC2" w:rsidP="0089018E">
            <w:pPr>
              <w:pStyle w:val="TableParagraph"/>
              <w:ind w:left="681" w:right="-20" w:hanging="232"/>
              <w:jc w:val="center"/>
              <w:rPr>
                <w:rFonts w:ascii="Times New Roman" w:eastAsia="Times New Roman" w:hAnsi="Times New Roman" w:cs="Times New Roman"/>
                <w:b/>
                <w:bCs/>
                <w:color w:val="000000" w:themeColor="text1"/>
                <w:sz w:val="24"/>
                <w:szCs w:val="24"/>
              </w:rPr>
            </w:pPr>
            <w:r w:rsidRPr="00EF7422">
              <w:rPr>
                <w:rFonts w:ascii="Times New Roman" w:eastAsia="Times New Roman" w:hAnsi="Times New Roman" w:cs="Times New Roman"/>
                <w:b/>
                <w:bCs/>
                <w:color w:val="000000" w:themeColor="text1"/>
                <w:sz w:val="24"/>
                <w:szCs w:val="24"/>
              </w:rPr>
              <w:t>Wednesday</w:t>
            </w:r>
            <w:r w:rsidR="0076249B" w:rsidRPr="00EF7422">
              <w:rPr>
                <w:rFonts w:ascii="Times New Roman" w:eastAsia="Times New Roman" w:hAnsi="Times New Roman" w:cs="Times New Roman"/>
                <w:b/>
                <w:bCs/>
                <w:color w:val="000000" w:themeColor="text1"/>
                <w:sz w:val="24"/>
                <w:szCs w:val="24"/>
              </w:rPr>
              <w:t xml:space="preserve">, </w:t>
            </w:r>
            <w:r w:rsidRPr="00EF7422">
              <w:rPr>
                <w:rFonts w:ascii="Times New Roman" w:eastAsia="Times New Roman" w:hAnsi="Times New Roman" w:cs="Times New Roman"/>
                <w:b/>
                <w:bCs/>
                <w:color w:val="000000" w:themeColor="text1"/>
                <w:sz w:val="24"/>
                <w:szCs w:val="24"/>
              </w:rPr>
              <w:t>June</w:t>
            </w:r>
            <w:r w:rsidR="0076249B" w:rsidRPr="00EF7422">
              <w:rPr>
                <w:rFonts w:ascii="Times New Roman" w:eastAsia="Times New Roman" w:hAnsi="Times New Roman" w:cs="Times New Roman"/>
                <w:b/>
                <w:bCs/>
                <w:color w:val="000000" w:themeColor="text1"/>
                <w:sz w:val="24"/>
                <w:szCs w:val="24"/>
              </w:rPr>
              <w:t xml:space="preserve"> </w:t>
            </w:r>
            <w:r w:rsidR="00054356">
              <w:rPr>
                <w:rFonts w:ascii="Times New Roman" w:hAnsi="Times New Roman" w:cs="Times New Roman"/>
                <w:b/>
                <w:bCs/>
                <w:sz w:val="24"/>
                <w:szCs w:val="24"/>
              </w:rPr>
              <w:t xml:space="preserve">25, </w:t>
            </w:r>
            <w:r w:rsidR="0076249B" w:rsidRPr="00EF7422">
              <w:rPr>
                <w:rFonts w:ascii="Times New Roman" w:eastAsia="Times New Roman" w:hAnsi="Times New Roman" w:cs="Times New Roman"/>
                <w:b/>
                <w:bCs/>
                <w:color w:val="000000" w:themeColor="text1"/>
                <w:sz w:val="24"/>
                <w:szCs w:val="24"/>
              </w:rPr>
              <w:t>202</w:t>
            </w:r>
            <w:r w:rsidRPr="00EF7422">
              <w:rPr>
                <w:rFonts w:ascii="Times New Roman" w:eastAsia="Times New Roman" w:hAnsi="Times New Roman" w:cs="Times New Roman"/>
                <w:b/>
                <w:bCs/>
                <w:color w:val="000000" w:themeColor="text1"/>
                <w:sz w:val="24"/>
                <w:szCs w:val="24"/>
              </w:rPr>
              <w:t>5</w:t>
            </w:r>
          </w:p>
          <w:p w14:paraId="5F523937" w14:textId="1AE09C7B" w:rsidR="0076249B" w:rsidRPr="00EF7422" w:rsidRDefault="00B80530" w:rsidP="0089018E">
            <w:pPr>
              <w:pStyle w:val="TableParagraph"/>
              <w:ind w:left="681" w:right="-20" w:hanging="232"/>
              <w:jc w:val="center"/>
              <w:rPr>
                <w:rFonts w:ascii="Times New Roman" w:eastAsia="Times New Roman" w:hAnsi="Times New Roman" w:cs="Times New Roman"/>
                <w:b/>
                <w:bCs/>
                <w:color w:val="000000" w:themeColor="text1"/>
                <w:sz w:val="24"/>
                <w:szCs w:val="24"/>
              </w:rPr>
            </w:pPr>
            <w:r w:rsidRPr="00EF7422">
              <w:rPr>
                <w:rFonts w:ascii="Times New Roman" w:eastAsia="Times New Roman" w:hAnsi="Times New Roman" w:cs="Times New Roman"/>
                <w:b/>
                <w:bCs/>
                <w:color w:val="000000" w:themeColor="text1"/>
                <w:sz w:val="24"/>
                <w:szCs w:val="24"/>
              </w:rPr>
              <w:t>2</w:t>
            </w:r>
            <w:r w:rsidR="0076249B" w:rsidRPr="00EF7422">
              <w:rPr>
                <w:rFonts w:ascii="Times New Roman" w:eastAsia="Times New Roman" w:hAnsi="Times New Roman" w:cs="Times New Roman"/>
                <w:b/>
                <w:bCs/>
                <w:color w:val="000000" w:themeColor="text1"/>
                <w:sz w:val="24"/>
                <w:szCs w:val="24"/>
              </w:rPr>
              <w:t>:00</w:t>
            </w:r>
            <w:r w:rsidRPr="00EF7422">
              <w:rPr>
                <w:rFonts w:ascii="Times New Roman" w:eastAsia="Times New Roman" w:hAnsi="Times New Roman" w:cs="Times New Roman"/>
                <w:b/>
                <w:bCs/>
                <w:color w:val="000000" w:themeColor="text1"/>
                <w:sz w:val="24"/>
                <w:szCs w:val="24"/>
              </w:rPr>
              <w:t xml:space="preserve"> P</w:t>
            </w:r>
            <w:r w:rsidR="0076249B" w:rsidRPr="00EF7422">
              <w:rPr>
                <w:rFonts w:ascii="Times New Roman" w:eastAsia="Times New Roman" w:hAnsi="Times New Roman" w:cs="Times New Roman"/>
                <w:b/>
                <w:bCs/>
                <w:color w:val="000000" w:themeColor="text1"/>
                <w:sz w:val="24"/>
                <w:szCs w:val="24"/>
              </w:rPr>
              <w:t>M CST</w:t>
            </w:r>
          </w:p>
        </w:tc>
      </w:tr>
      <w:tr w:rsidR="0076249B" w:rsidRPr="00AD5809" w14:paraId="51DA84FF" w14:textId="77777777" w:rsidTr="0089018E">
        <w:trPr>
          <w:trHeight w:val="333"/>
        </w:trPr>
        <w:tc>
          <w:tcPr>
            <w:tcW w:w="5580" w:type="dxa"/>
            <w:tcBorders>
              <w:top w:val="single" w:sz="2" w:space="0" w:color="000000" w:themeColor="text1"/>
              <w:bottom w:val="single" w:sz="2" w:space="0" w:color="000000" w:themeColor="text1"/>
              <w:right w:val="single" w:sz="2" w:space="0" w:color="000000" w:themeColor="text1"/>
            </w:tcBorders>
          </w:tcPr>
          <w:p w14:paraId="4BBFADD6" w14:textId="77777777" w:rsidR="0076249B" w:rsidRPr="00EF7422" w:rsidRDefault="0076249B" w:rsidP="0089018E">
            <w:pPr>
              <w:pStyle w:val="TableParagraph"/>
              <w:ind w:left="288" w:right="360"/>
              <w:rPr>
                <w:rFonts w:ascii="Times New Roman" w:hAnsi="Times New Roman" w:cs="Times New Roman"/>
                <w:color w:val="000000" w:themeColor="text1"/>
                <w:sz w:val="24"/>
                <w:szCs w:val="24"/>
              </w:rPr>
            </w:pPr>
            <w:r w:rsidRPr="00EF7422">
              <w:rPr>
                <w:rFonts w:ascii="Times New Roman" w:hAnsi="Times New Roman" w:cs="Times New Roman"/>
                <w:color w:val="000000" w:themeColor="text1"/>
                <w:sz w:val="24"/>
                <w:szCs w:val="24"/>
              </w:rPr>
              <w:t>Proposal</w:t>
            </w:r>
            <w:r w:rsidRPr="00EF7422">
              <w:rPr>
                <w:rFonts w:ascii="Times New Roman" w:hAnsi="Times New Roman" w:cs="Times New Roman"/>
                <w:color w:val="000000" w:themeColor="text1"/>
                <w:spacing w:val="-2"/>
                <w:sz w:val="24"/>
                <w:szCs w:val="24"/>
              </w:rPr>
              <w:t xml:space="preserve"> </w:t>
            </w:r>
            <w:r w:rsidRPr="00EF7422">
              <w:rPr>
                <w:rFonts w:ascii="Times New Roman" w:hAnsi="Times New Roman" w:cs="Times New Roman"/>
                <w:color w:val="000000" w:themeColor="text1"/>
                <w:sz w:val="24"/>
                <w:szCs w:val="24"/>
              </w:rPr>
              <w:t>Due</w:t>
            </w:r>
            <w:r w:rsidRPr="00EF7422">
              <w:rPr>
                <w:rFonts w:ascii="Times New Roman" w:hAnsi="Times New Roman" w:cs="Times New Roman"/>
                <w:color w:val="000000" w:themeColor="text1"/>
                <w:spacing w:val="-1"/>
                <w:sz w:val="24"/>
                <w:szCs w:val="24"/>
              </w:rPr>
              <w:t xml:space="preserve"> Date and Time</w:t>
            </w:r>
          </w:p>
          <w:p w14:paraId="137CB6B9" w14:textId="77777777" w:rsidR="0076249B" w:rsidRPr="00EF7422" w:rsidRDefault="0076249B" w:rsidP="0089018E">
            <w:pPr>
              <w:pStyle w:val="TableParagraph"/>
              <w:ind w:left="288" w:right="360"/>
              <w:rPr>
                <w:rFonts w:ascii="Times New Roman" w:hAnsi="Times New Roman" w:cs="Times New Roman"/>
                <w:color w:val="000000" w:themeColor="text1"/>
                <w:sz w:val="24"/>
                <w:szCs w:val="24"/>
              </w:rPr>
            </w:pPr>
          </w:p>
        </w:tc>
        <w:tc>
          <w:tcPr>
            <w:tcW w:w="4230" w:type="dxa"/>
            <w:tcBorders>
              <w:top w:val="single" w:sz="2" w:space="0" w:color="000000" w:themeColor="text1"/>
              <w:left w:val="single" w:sz="2" w:space="0" w:color="000000" w:themeColor="text1"/>
              <w:bottom w:val="single" w:sz="2" w:space="0" w:color="000000" w:themeColor="text1"/>
            </w:tcBorders>
          </w:tcPr>
          <w:p w14:paraId="327A91BA" w14:textId="47268056" w:rsidR="0076249B" w:rsidRPr="00EF7422" w:rsidRDefault="0076249B" w:rsidP="0089018E">
            <w:pPr>
              <w:pStyle w:val="TableParagraph"/>
              <w:ind w:left="681" w:right="-20" w:hanging="232"/>
              <w:jc w:val="center"/>
              <w:rPr>
                <w:rFonts w:ascii="Times New Roman" w:eastAsia="Times New Roman" w:hAnsi="Times New Roman" w:cs="Times New Roman"/>
                <w:b/>
                <w:bCs/>
                <w:color w:val="000000" w:themeColor="text1"/>
                <w:sz w:val="24"/>
                <w:szCs w:val="24"/>
              </w:rPr>
            </w:pPr>
            <w:r w:rsidRPr="00EF7422">
              <w:rPr>
                <w:rFonts w:ascii="Times New Roman" w:eastAsia="Times New Roman" w:hAnsi="Times New Roman" w:cs="Times New Roman"/>
                <w:b/>
                <w:bCs/>
                <w:color w:val="000000" w:themeColor="text1"/>
                <w:sz w:val="24"/>
                <w:szCs w:val="24"/>
              </w:rPr>
              <w:t xml:space="preserve"> </w:t>
            </w:r>
            <w:r w:rsidR="00054356">
              <w:rPr>
                <w:rFonts w:ascii="Times New Roman" w:eastAsia="Times New Roman" w:hAnsi="Times New Roman" w:cs="Times New Roman"/>
                <w:b/>
                <w:bCs/>
                <w:color w:val="000000" w:themeColor="text1"/>
                <w:sz w:val="24"/>
                <w:szCs w:val="24"/>
              </w:rPr>
              <w:t>Monday</w:t>
            </w:r>
            <w:r w:rsidRPr="00EF7422">
              <w:rPr>
                <w:rFonts w:ascii="Times New Roman" w:eastAsia="Times New Roman" w:hAnsi="Times New Roman" w:cs="Times New Roman"/>
                <w:b/>
                <w:bCs/>
                <w:color w:val="000000" w:themeColor="text1"/>
                <w:sz w:val="24"/>
                <w:szCs w:val="24"/>
              </w:rPr>
              <w:t>, Ju</w:t>
            </w:r>
            <w:r w:rsidR="00F93FC2" w:rsidRPr="00EF7422">
              <w:rPr>
                <w:rFonts w:ascii="Times New Roman" w:eastAsia="Times New Roman" w:hAnsi="Times New Roman" w:cs="Times New Roman"/>
                <w:b/>
                <w:bCs/>
                <w:color w:val="000000" w:themeColor="text1"/>
                <w:sz w:val="24"/>
                <w:szCs w:val="24"/>
              </w:rPr>
              <w:t>ne</w:t>
            </w:r>
            <w:r w:rsidRPr="00EF7422">
              <w:rPr>
                <w:rFonts w:ascii="Times New Roman" w:eastAsia="Times New Roman" w:hAnsi="Times New Roman" w:cs="Times New Roman"/>
                <w:b/>
                <w:bCs/>
                <w:color w:val="000000" w:themeColor="text1"/>
                <w:sz w:val="24"/>
                <w:szCs w:val="24"/>
              </w:rPr>
              <w:t xml:space="preserve"> </w:t>
            </w:r>
            <w:r w:rsidR="00054356">
              <w:rPr>
                <w:rFonts w:ascii="Times New Roman" w:eastAsia="Times New Roman" w:hAnsi="Times New Roman" w:cs="Times New Roman"/>
                <w:b/>
                <w:bCs/>
                <w:color w:val="000000" w:themeColor="text1"/>
                <w:sz w:val="24"/>
                <w:szCs w:val="24"/>
              </w:rPr>
              <w:t>30</w:t>
            </w:r>
            <w:r w:rsidRPr="00EF7422">
              <w:rPr>
                <w:rFonts w:ascii="Times New Roman" w:eastAsia="Times New Roman" w:hAnsi="Times New Roman" w:cs="Times New Roman"/>
                <w:b/>
                <w:bCs/>
                <w:color w:val="000000" w:themeColor="text1"/>
                <w:sz w:val="24"/>
                <w:szCs w:val="24"/>
              </w:rPr>
              <w:t>, 202</w:t>
            </w:r>
            <w:r w:rsidR="00F93FC2" w:rsidRPr="00EF7422">
              <w:rPr>
                <w:rFonts w:ascii="Times New Roman" w:eastAsia="Times New Roman" w:hAnsi="Times New Roman" w:cs="Times New Roman"/>
                <w:b/>
                <w:bCs/>
                <w:color w:val="000000" w:themeColor="text1"/>
                <w:sz w:val="24"/>
                <w:szCs w:val="24"/>
              </w:rPr>
              <w:t>5</w:t>
            </w:r>
          </w:p>
          <w:p w14:paraId="23356117" w14:textId="1C672A9B" w:rsidR="0076249B" w:rsidRPr="00EF7422" w:rsidRDefault="00054356" w:rsidP="0089018E">
            <w:pPr>
              <w:pStyle w:val="TableParagraph"/>
              <w:ind w:left="681" w:right="-20" w:hanging="232"/>
              <w:jc w:val="center"/>
              <w:rPr>
                <w:rFonts w:ascii="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5:00 PM</w:t>
            </w:r>
            <w:r w:rsidR="0076249B" w:rsidRPr="00EF7422">
              <w:rPr>
                <w:rFonts w:ascii="Times New Roman" w:eastAsia="Times New Roman" w:hAnsi="Times New Roman" w:cs="Times New Roman"/>
                <w:b/>
                <w:bCs/>
                <w:color w:val="000000" w:themeColor="text1"/>
                <w:sz w:val="24"/>
                <w:szCs w:val="24"/>
              </w:rPr>
              <w:t xml:space="preserve"> CST</w:t>
            </w:r>
          </w:p>
        </w:tc>
      </w:tr>
      <w:tr w:rsidR="0076249B" w:rsidRPr="00AD5809" w14:paraId="5E256E38" w14:textId="77777777" w:rsidTr="0089018E">
        <w:trPr>
          <w:trHeight w:val="472"/>
        </w:trPr>
        <w:tc>
          <w:tcPr>
            <w:tcW w:w="5580" w:type="dxa"/>
            <w:tcBorders>
              <w:top w:val="single" w:sz="2" w:space="0" w:color="000000" w:themeColor="text1"/>
              <w:bottom w:val="single" w:sz="2" w:space="0" w:color="000000" w:themeColor="text1"/>
              <w:right w:val="single" w:sz="2" w:space="0" w:color="000000" w:themeColor="text1"/>
            </w:tcBorders>
          </w:tcPr>
          <w:p w14:paraId="472D1C14" w14:textId="4AB35EDE" w:rsidR="0076249B" w:rsidRPr="00EF7422" w:rsidRDefault="0076249B" w:rsidP="0089018E">
            <w:pPr>
              <w:pStyle w:val="TableParagraph"/>
              <w:ind w:left="288" w:right="360"/>
              <w:rPr>
                <w:rFonts w:ascii="Times New Roman" w:hAnsi="Times New Roman" w:cs="Times New Roman"/>
                <w:color w:val="000000" w:themeColor="text1"/>
                <w:sz w:val="24"/>
                <w:szCs w:val="24"/>
              </w:rPr>
            </w:pPr>
            <w:r w:rsidRPr="00EF7422">
              <w:rPr>
                <w:rFonts w:ascii="Times New Roman" w:eastAsia="Times New Roman" w:hAnsi="Times New Roman" w:cs="Times New Roman"/>
                <w:color w:val="000000" w:themeColor="text1"/>
                <w:sz w:val="24"/>
                <w:szCs w:val="24"/>
              </w:rPr>
              <w:t xml:space="preserve">Respondent Presentation (if requested) </w:t>
            </w:r>
          </w:p>
        </w:tc>
        <w:tc>
          <w:tcPr>
            <w:tcW w:w="4230" w:type="dxa"/>
            <w:tcBorders>
              <w:top w:val="single" w:sz="2" w:space="0" w:color="000000" w:themeColor="text1"/>
              <w:left w:val="single" w:sz="2" w:space="0" w:color="000000" w:themeColor="text1"/>
              <w:bottom w:val="single" w:sz="2" w:space="0" w:color="000000" w:themeColor="text1"/>
            </w:tcBorders>
          </w:tcPr>
          <w:p w14:paraId="289B0542" w14:textId="20FA9DF0" w:rsidR="0076249B" w:rsidRPr="00EF7422" w:rsidRDefault="00F93FC2" w:rsidP="0089018E">
            <w:pPr>
              <w:pStyle w:val="TableParagraph"/>
              <w:ind w:left="682" w:right="-20"/>
              <w:jc w:val="center"/>
              <w:rPr>
                <w:rFonts w:ascii="Times New Roman" w:hAnsi="Times New Roman" w:cs="Times New Roman"/>
                <w:b/>
                <w:bCs/>
                <w:color w:val="000000" w:themeColor="text1"/>
                <w:sz w:val="24"/>
                <w:szCs w:val="24"/>
              </w:rPr>
            </w:pPr>
            <w:r w:rsidRPr="00EF7422">
              <w:rPr>
                <w:rFonts w:ascii="Times New Roman" w:eastAsia="Times New Roman" w:hAnsi="Times New Roman" w:cs="Times New Roman"/>
                <w:b/>
                <w:bCs/>
                <w:color w:val="000000" w:themeColor="text1"/>
                <w:sz w:val="24"/>
                <w:szCs w:val="24"/>
              </w:rPr>
              <w:t>J</w:t>
            </w:r>
            <w:r w:rsidR="00054356">
              <w:rPr>
                <w:rFonts w:ascii="Times New Roman" w:eastAsia="Times New Roman" w:hAnsi="Times New Roman" w:cs="Times New Roman"/>
                <w:b/>
                <w:bCs/>
                <w:color w:val="000000" w:themeColor="text1"/>
                <w:sz w:val="24"/>
                <w:szCs w:val="24"/>
              </w:rPr>
              <w:t>uly 3</w:t>
            </w:r>
            <w:r w:rsidR="00A9447D" w:rsidRPr="00EF7422">
              <w:rPr>
                <w:rFonts w:ascii="Times New Roman" w:eastAsia="Times New Roman" w:hAnsi="Times New Roman" w:cs="Times New Roman"/>
                <w:b/>
                <w:bCs/>
                <w:color w:val="000000" w:themeColor="text1"/>
                <w:sz w:val="24"/>
                <w:szCs w:val="24"/>
              </w:rPr>
              <w:t>, 202</w:t>
            </w:r>
            <w:r w:rsidRPr="00EF7422">
              <w:rPr>
                <w:rFonts w:ascii="Times New Roman" w:eastAsia="Times New Roman" w:hAnsi="Times New Roman" w:cs="Times New Roman"/>
                <w:b/>
                <w:bCs/>
                <w:color w:val="000000" w:themeColor="text1"/>
                <w:sz w:val="24"/>
                <w:szCs w:val="24"/>
              </w:rPr>
              <w:t>5</w:t>
            </w:r>
          </w:p>
        </w:tc>
      </w:tr>
      <w:tr w:rsidR="0076249B" w:rsidRPr="00AD5809" w14:paraId="6C13057A" w14:textId="77777777" w:rsidTr="00D07E9F">
        <w:trPr>
          <w:trHeight w:val="472"/>
        </w:trPr>
        <w:tc>
          <w:tcPr>
            <w:tcW w:w="5580" w:type="dxa"/>
            <w:tcBorders>
              <w:top w:val="single" w:sz="2" w:space="0" w:color="000000" w:themeColor="text1"/>
              <w:bottom w:val="single" w:sz="2" w:space="0" w:color="000000" w:themeColor="text1"/>
              <w:right w:val="single" w:sz="2" w:space="0" w:color="000000" w:themeColor="text1"/>
            </w:tcBorders>
          </w:tcPr>
          <w:p w14:paraId="5D0251DA" w14:textId="28061B15" w:rsidR="0076249B" w:rsidRPr="00EF7422" w:rsidRDefault="0076249B" w:rsidP="0089018E">
            <w:pPr>
              <w:pStyle w:val="TableParagraph"/>
              <w:ind w:left="258" w:right="360"/>
              <w:rPr>
                <w:rFonts w:ascii="Times New Roman" w:hAnsi="Times New Roman" w:cs="Times New Roman"/>
                <w:color w:val="000000" w:themeColor="text1"/>
                <w:sz w:val="24"/>
                <w:szCs w:val="24"/>
              </w:rPr>
            </w:pPr>
            <w:r w:rsidRPr="00EF7422">
              <w:rPr>
                <w:rFonts w:ascii="Times New Roman" w:hAnsi="Times New Roman" w:cs="Times New Roman"/>
                <w:color w:val="000000" w:themeColor="text1"/>
                <w:sz w:val="24"/>
                <w:szCs w:val="24"/>
              </w:rPr>
              <w:t xml:space="preserve"> Best and Final Offer Due</w:t>
            </w:r>
          </w:p>
        </w:tc>
        <w:tc>
          <w:tcPr>
            <w:tcW w:w="4230" w:type="dxa"/>
            <w:tcBorders>
              <w:top w:val="single" w:sz="2" w:space="0" w:color="000000" w:themeColor="text1"/>
              <w:left w:val="single" w:sz="2" w:space="0" w:color="000000" w:themeColor="text1"/>
              <w:bottom w:val="single" w:sz="2" w:space="0" w:color="000000" w:themeColor="text1"/>
            </w:tcBorders>
          </w:tcPr>
          <w:p w14:paraId="3D0B0D89" w14:textId="67598591" w:rsidR="0076249B" w:rsidRPr="00EF7422" w:rsidRDefault="00054356" w:rsidP="0089018E">
            <w:pPr>
              <w:pStyle w:val="TableParagraph"/>
              <w:ind w:left="681" w:right="-20"/>
              <w:jc w:val="center"/>
              <w:rPr>
                <w:rFonts w:ascii="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Monday, July 7</w:t>
            </w:r>
            <w:r w:rsidR="0076249B" w:rsidRPr="00EF7422">
              <w:rPr>
                <w:rFonts w:ascii="Times New Roman" w:eastAsia="Times New Roman" w:hAnsi="Times New Roman" w:cs="Times New Roman"/>
                <w:b/>
                <w:bCs/>
                <w:color w:val="000000" w:themeColor="text1"/>
                <w:sz w:val="24"/>
                <w:szCs w:val="24"/>
              </w:rPr>
              <w:t>, 202</w:t>
            </w:r>
            <w:r w:rsidR="00F93FC2" w:rsidRPr="00EF7422">
              <w:rPr>
                <w:rFonts w:ascii="Times New Roman" w:eastAsia="Times New Roman" w:hAnsi="Times New Roman" w:cs="Times New Roman"/>
                <w:b/>
                <w:bCs/>
                <w:color w:val="000000" w:themeColor="text1"/>
                <w:sz w:val="24"/>
                <w:szCs w:val="24"/>
              </w:rPr>
              <w:t>5</w:t>
            </w:r>
          </w:p>
        </w:tc>
      </w:tr>
      <w:tr w:rsidR="0081391C" w:rsidRPr="00AD5809" w14:paraId="75291E93" w14:textId="77777777" w:rsidTr="00D07E9F">
        <w:trPr>
          <w:trHeight w:val="472"/>
        </w:trPr>
        <w:tc>
          <w:tcPr>
            <w:tcW w:w="5580" w:type="dxa"/>
            <w:tcBorders>
              <w:top w:val="single" w:sz="2" w:space="0" w:color="000000" w:themeColor="text1"/>
              <w:bottom w:val="single" w:sz="2" w:space="0" w:color="000000" w:themeColor="text1"/>
              <w:right w:val="single" w:sz="2" w:space="0" w:color="000000" w:themeColor="text1"/>
            </w:tcBorders>
          </w:tcPr>
          <w:p w14:paraId="1AAFC2A4" w14:textId="2B039279" w:rsidR="0081391C" w:rsidRPr="00EF7422" w:rsidRDefault="00D6467F" w:rsidP="0089018E">
            <w:pPr>
              <w:pStyle w:val="TableParagraph"/>
              <w:ind w:left="258" w:right="360"/>
              <w:rPr>
                <w:rFonts w:ascii="Times New Roman" w:hAnsi="Times New Roman" w:cs="Times New Roman"/>
                <w:color w:val="000000" w:themeColor="text1"/>
                <w:sz w:val="24"/>
                <w:szCs w:val="24"/>
              </w:rPr>
            </w:pPr>
            <w:r w:rsidRPr="00EF7422">
              <w:rPr>
                <w:rFonts w:ascii="Times New Roman" w:hAnsi="Times New Roman" w:cs="Times New Roman"/>
                <w:color w:val="000000" w:themeColor="text1"/>
                <w:sz w:val="24"/>
                <w:szCs w:val="24"/>
              </w:rPr>
              <w:t xml:space="preserve"> </w:t>
            </w:r>
            <w:r w:rsidR="0081391C" w:rsidRPr="00EF7422">
              <w:rPr>
                <w:rFonts w:ascii="Times New Roman" w:hAnsi="Times New Roman" w:cs="Times New Roman"/>
                <w:color w:val="000000" w:themeColor="text1"/>
                <w:sz w:val="24"/>
                <w:szCs w:val="24"/>
              </w:rPr>
              <w:t>Anticipation to Award</w:t>
            </w:r>
          </w:p>
        </w:tc>
        <w:tc>
          <w:tcPr>
            <w:tcW w:w="4230" w:type="dxa"/>
            <w:tcBorders>
              <w:top w:val="single" w:sz="2" w:space="0" w:color="000000" w:themeColor="text1"/>
              <w:left w:val="single" w:sz="2" w:space="0" w:color="000000" w:themeColor="text1"/>
              <w:bottom w:val="single" w:sz="2" w:space="0" w:color="000000" w:themeColor="text1"/>
            </w:tcBorders>
          </w:tcPr>
          <w:p w14:paraId="63CAC65F" w14:textId="33FD219D" w:rsidR="0081391C" w:rsidRPr="00EF7422" w:rsidRDefault="00054356" w:rsidP="0089018E">
            <w:pPr>
              <w:pStyle w:val="TableParagraph"/>
              <w:ind w:left="681" w:right="-2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Friday, July 11,</w:t>
            </w:r>
            <w:r w:rsidR="00D6467F" w:rsidRPr="00EF7422">
              <w:rPr>
                <w:rFonts w:ascii="Times New Roman" w:eastAsia="Times New Roman" w:hAnsi="Times New Roman" w:cs="Times New Roman"/>
                <w:b/>
                <w:bCs/>
                <w:color w:val="000000" w:themeColor="text1"/>
                <w:sz w:val="24"/>
                <w:szCs w:val="24"/>
              </w:rPr>
              <w:t xml:space="preserve"> 202</w:t>
            </w:r>
            <w:r w:rsidR="00F93FC2" w:rsidRPr="00EF7422">
              <w:rPr>
                <w:rFonts w:ascii="Times New Roman" w:eastAsia="Times New Roman" w:hAnsi="Times New Roman" w:cs="Times New Roman"/>
                <w:b/>
                <w:bCs/>
                <w:color w:val="000000" w:themeColor="text1"/>
                <w:sz w:val="24"/>
                <w:szCs w:val="24"/>
              </w:rPr>
              <w:t>5</w:t>
            </w:r>
          </w:p>
        </w:tc>
      </w:tr>
      <w:tr w:rsidR="0076249B" w:rsidRPr="00AD5809" w14:paraId="4D8295DE" w14:textId="77777777" w:rsidTr="0089018E">
        <w:trPr>
          <w:trHeight w:val="535"/>
        </w:trPr>
        <w:tc>
          <w:tcPr>
            <w:tcW w:w="5580" w:type="dxa"/>
            <w:tcBorders>
              <w:top w:val="single" w:sz="2" w:space="0" w:color="000000" w:themeColor="text1"/>
              <w:right w:val="single" w:sz="2" w:space="0" w:color="000000" w:themeColor="text1"/>
            </w:tcBorders>
          </w:tcPr>
          <w:p w14:paraId="7FF48DFF" w14:textId="77777777" w:rsidR="0076249B" w:rsidRPr="00EF7422" w:rsidRDefault="0076249B" w:rsidP="0089018E">
            <w:pPr>
              <w:pStyle w:val="TableParagraph"/>
              <w:ind w:left="288" w:right="360"/>
              <w:rPr>
                <w:rFonts w:ascii="Times New Roman" w:eastAsia="Times New Roman" w:hAnsi="Times New Roman" w:cs="Times New Roman"/>
                <w:color w:val="000000" w:themeColor="text1"/>
                <w:sz w:val="24"/>
                <w:szCs w:val="24"/>
              </w:rPr>
            </w:pPr>
            <w:r w:rsidRPr="00EF7422">
              <w:rPr>
                <w:rFonts w:ascii="Times New Roman" w:hAnsi="Times New Roman" w:cs="Times New Roman"/>
                <w:color w:val="000000" w:themeColor="text1"/>
                <w:sz w:val="24"/>
                <w:szCs w:val="24"/>
              </w:rPr>
              <w:t xml:space="preserve">Contract Award (upon final Contract Approval)  </w:t>
            </w:r>
          </w:p>
        </w:tc>
        <w:tc>
          <w:tcPr>
            <w:tcW w:w="4230" w:type="dxa"/>
            <w:tcBorders>
              <w:top w:val="single" w:sz="2" w:space="0" w:color="000000" w:themeColor="text1"/>
              <w:left w:val="single" w:sz="2" w:space="0" w:color="000000" w:themeColor="text1"/>
            </w:tcBorders>
          </w:tcPr>
          <w:p w14:paraId="63F873E2" w14:textId="127692D9" w:rsidR="0076249B" w:rsidRPr="00EF7422" w:rsidRDefault="00054356" w:rsidP="0089018E">
            <w:pPr>
              <w:pStyle w:val="TableParagraph"/>
              <w:ind w:left="682" w:right="-2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August 31, 2025</w:t>
            </w:r>
          </w:p>
        </w:tc>
      </w:tr>
    </w:tbl>
    <w:p w14:paraId="42B29269" w14:textId="77777777" w:rsidR="00E66BEA" w:rsidRPr="00EF7422" w:rsidRDefault="00E66BEA" w:rsidP="00EF7422">
      <w:pPr>
        <w:pStyle w:val="Heading3"/>
        <w:numPr>
          <w:ilvl w:val="0"/>
          <w:numId w:val="0"/>
        </w:numPr>
        <w:tabs>
          <w:tab w:val="left" w:pos="8335"/>
        </w:tabs>
        <w:rPr>
          <w:rFonts w:ascii="Times New Roman" w:hAnsi="Times New Roman"/>
          <w:bCs w:val="0"/>
          <w:color w:val="000000" w:themeColor="text1"/>
          <w:sz w:val="24"/>
          <w:szCs w:val="24"/>
        </w:rPr>
      </w:pPr>
    </w:p>
    <w:p w14:paraId="6B294F93" w14:textId="14B58B7D" w:rsidR="00C26679" w:rsidRPr="00EF7422" w:rsidRDefault="61ED2A21" w:rsidP="00EF7422">
      <w:pPr>
        <w:pStyle w:val="Heading3"/>
        <w:tabs>
          <w:tab w:val="clear" w:pos="570"/>
        </w:tabs>
        <w:ind w:left="540" w:hanging="540"/>
        <w:rPr>
          <w:rFonts w:ascii="Times New Roman" w:hAnsi="Times New Roman"/>
          <w:sz w:val="24"/>
          <w:szCs w:val="24"/>
        </w:rPr>
      </w:pPr>
      <w:bookmarkStart w:id="20" w:name="_Toc1434504422"/>
      <w:r w:rsidRPr="00EF7422">
        <w:rPr>
          <w:rFonts w:ascii="Times New Roman" w:hAnsi="Times New Roman"/>
          <w:b/>
          <w:sz w:val="24"/>
          <w:szCs w:val="24"/>
        </w:rPr>
        <w:t>Respondent Mandatory Pre-proposal Meeting</w:t>
      </w:r>
      <w:r w:rsidRPr="00EF7422">
        <w:rPr>
          <w:rFonts w:ascii="Times New Roman" w:hAnsi="Times New Roman"/>
          <w:sz w:val="24"/>
          <w:szCs w:val="24"/>
        </w:rPr>
        <w:t>: A Pre-proposal Meeting will be provided by the University. The purpose of the meeting will be to provide a forum for Respondent to obtain clarification prior to finalizing their Proposal.</w:t>
      </w:r>
      <w:bookmarkEnd w:id="20"/>
    </w:p>
    <w:p w14:paraId="2ADEA268" w14:textId="77777777" w:rsidR="00C26679" w:rsidRPr="00EF7422" w:rsidRDefault="00C26679" w:rsidP="00C26679">
      <w:pPr>
        <w:pStyle w:val="Heading3"/>
        <w:numPr>
          <w:ilvl w:val="0"/>
          <w:numId w:val="0"/>
        </w:numPr>
        <w:ind w:left="312"/>
        <w:rPr>
          <w:rFonts w:ascii="Times New Roman" w:hAnsi="Times New Roman"/>
          <w:sz w:val="24"/>
          <w:szCs w:val="24"/>
        </w:rPr>
      </w:pPr>
    </w:p>
    <w:p w14:paraId="3A0927C1" w14:textId="678F5EC1" w:rsidR="00C26679" w:rsidRPr="00EF7422" w:rsidRDefault="61ED2A21" w:rsidP="00EF7422">
      <w:pPr>
        <w:pStyle w:val="Heading3"/>
        <w:numPr>
          <w:ilvl w:val="0"/>
          <w:numId w:val="0"/>
        </w:numPr>
        <w:tabs>
          <w:tab w:val="clear" w:pos="570"/>
        </w:tabs>
        <w:ind w:left="540"/>
        <w:rPr>
          <w:rFonts w:ascii="Times New Roman" w:hAnsi="Times New Roman"/>
          <w:sz w:val="24"/>
          <w:szCs w:val="24"/>
        </w:rPr>
      </w:pPr>
      <w:bookmarkStart w:id="21" w:name="_Toc726075991"/>
      <w:r w:rsidRPr="00EF7422">
        <w:rPr>
          <w:rFonts w:ascii="Times New Roman" w:hAnsi="Times New Roman"/>
          <w:sz w:val="24"/>
          <w:szCs w:val="24"/>
        </w:rPr>
        <w:t xml:space="preserve">To participate in the Pre-proposal Meeting, provide contact information </w:t>
      </w:r>
      <w:bookmarkStart w:id="22" w:name="_Hlk148444907"/>
      <w:r w:rsidRPr="00EF7422">
        <w:rPr>
          <w:rFonts w:ascii="Times New Roman" w:hAnsi="Times New Roman"/>
          <w:sz w:val="24"/>
          <w:szCs w:val="24"/>
        </w:rPr>
        <w:t>to Whitney O’Dell, Director of Business Operations</w:t>
      </w:r>
      <w:r w:rsidR="00054356">
        <w:rPr>
          <w:rFonts w:ascii="Times New Roman" w:hAnsi="Times New Roman"/>
          <w:sz w:val="24"/>
          <w:szCs w:val="24"/>
        </w:rPr>
        <w:t xml:space="preserve"> and Procurement</w:t>
      </w:r>
      <w:r w:rsidRPr="00EF7422">
        <w:rPr>
          <w:rFonts w:ascii="Times New Roman" w:hAnsi="Times New Roman"/>
          <w:sz w:val="24"/>
          <w:szCs w:val="24"/>
        </w:rPr>
        <w:t xml:space="preserve">, </w:t>
      </w:r>
      <w:hyperlink r:id="rId14">
        <w:r w:rsidRPr="00EF7422">
          <w:rPr>
            <w:rStyle w:val="Hyperlink"/>
            <w:rFonts w:ascii="Times New Roman" w:hAnsi="Times New Roman"/>
            <w:sz w:val="24"/>
            <w:szCs w:val="24"/>
          </w:rPr>
          <w:t>whitneyo@uark.edu</w:t>
        </w:r>
      </w:hyperlink>
      <w:bookmarkEnd w:id="22"/>
      <w:r w:rsidRPr="00EF7422">
        <w:rPr>
          <w:rFonts w:ascii="Times New Roman" w:hAnsi="Times New Roman"/>
          <w:sz w:val="24"/>
          <w:szCs w:val="24"/>
        </w:rPr>
        <w:t>, in advance of the meeting.</w:t>
      </w:r>
      <w:bookmarkEnd w:id="21"/>
      <w:r w:rsidRPr="00EF7422">
        <w:rPr>
          <w:rFonts w:ascii="Times New Roman" w:hAnsi="Times New Roman"/>
          <w:sz w:val="24"/>
          <w:szCs w:val="24"/>
        </w:rPr>
        <w:t xml:space="preserve">  </w:t>
      </w:r>
    </w:p>
    <w:p w14:paraId="0C46E4E4" w14:textId="77777777" w:rsidR="00C26679" w:rsidRPr="00EF7422" w:rsidRDefault="00C26679" w:rsidP="00C26679">
      <w:pPr>
        <w:pStyle w:val="Heading3"/>
        <w:numPr>
          <w:ilvl w:val="0"/>
          <w:numId w:val="0"/>
        </w:numPr>
        <w:ind w:left="312"/>
        <w:rPr>
          <w:rFonts w:ascii="Times New Roman" w:hAnsi="Times New Roman"/>
          <w:sz w:val="24"/>
          <w:szCs w:val="24"/>
        </w:rPr>
      </w:pPr>
    </w:p>
    <w:p w14:paraId="4B345729" w14:textId="55C75DAF" w:rsidR="00CF7576" w:rsidRPr="00EF7422" w:rsidRDefault="61ED2A21" w:rsidP="00EF7422">
      <w:pPr>
        <w:pStyle w:val="Heading3"/>
        <w:numPr>
          <w:ilvl w:val="0"/>
          <w:numId w:val="0"/>
        </w:numPr>
        <w:tabs>
          <w:tab w:val="clear" w:pos="570"/>
        </w:tabs>
        <w:ind w:left="540"/>
        <w:rPr>
          <w:rFonts w:ascii="Times New Roman" w:hAnsi="Times New Roman"/>
          <w:sz w:val="24"/>
          <w:szCs w:val="24"/>
        </w:rPr>
      </w:pPr>
      <w:bookmarkStart w:id="23" w:name="_Toc1749209475"/>
      <w:r w:rsidRPr="00EF7422">
        <w:rPr>
          <w:rFonts w:ascii="Times New Roman" w:hAnsi="Times New Roman"/>
          <w:sz w:val="24"/>
          <w:szCs w:val="24"/>
        </w:rPr>
        <w:t>Please submit questions in advance to Whitney O’Dell, Director of Business Operations</w:t>
      </w:r>
      <w:r w:rsidR="00054356">
        <w:rPr>
          <w:rFonts w:ascii="Times New Roman" w:hAnsi="Times New Roman"/>
          <w:sz w:val="24"/>
          <w:szCs w:val="24"/>
        </w:rPr>
        <w:t xml:space="preserve"> and </w:t>
      </w:r>
      <w:r w:rsidR="00054356">
        <w:rPr>
          <w:rFonts w:ascii="Times New Roman" w:hAnsi="Times New Roman"/>
          <w:sz w:val="24"/>
          <w:szCs w:val="24"/>
        </w:rPr>
        <w:lastRenderedPageBreak/>
        <w:t xml:space="preserve">Procurement - </w:t>
      </w:r>
      <w:hyperlink r:id="rId15" w:history="1">
        <w:r w:rsidR="00095837" w:rsidRPr="009916B2">
          <w:rPr>
            <w:rStyle w:val="Hyperlink"/>
            <w:rFonts w:ascii="Times New Roman" w:hAnsi="Times New Roman"/>
            <w:sz w:val="24"/>
            <w:szCs w:val="24"/>
          </w:rPr>
          <w:t>whitneyo@uark.edu</w:t>
        </w:r>
      </w:hyperlink>
      <w:r w:rsidRPr="00EF7422">
        <w:rPr>
          <w:rFonts w:ascii="Times New Roman" w:hAnsi="Times New Roman"/>
          <w:sz w:val="24"/>
          <w:szCs w:val="24"/>
        </w:rPr>
        <w:t>, for preparation purposes to make the best use of time during the meeting.</w:t>
      </w:r>
      <w:bookmarkEnd w:id="23"/>
      <w:r w:rsidRPr="00EF7422">
        <w:rPr>
          <w:rFonts w:ascii="Times New Roman" w:hAnsi="Times New Roman"/>
          <w:sz w:val="24"/>
          <w:szCs w:val="24"/>
        </w:rPr>
        <w:t xml:space="preserve">  </w:t>
      </w:r>
    </w:p>
    <w:p w14:paraId="7069F7BD" w14:textId="77777777" w:rsidR="00637B2B" w:rsidRPr="00EF7422" w:rsidRDefault="00637B2B" w:rsidP="00CF7576">
      <w:pPr>
        <w:pStyle w:val="Heading3"/>
        <w:numPr>
          <w:ilvl w:val="0"/>
          <w:numId w:val="0"/>
        </w:numPr>
        <w:ind w:left="312"/>
        <w:rPr>
          <w:rFonts w:ascii="Times New Roman" w:hAnsi="Times New Roman"/>
          <w:sz w:val="24"/>
          <w:szCs w:val="24"/>
        </w:rPr>
      </w:pPr>
    </w:p>
    <w:p w14:paraId="459797D7" w14:textId="77777777" w:rsidR="00637B2B" w:rsidRPr="00EF7422" w:rsidRDefault="00637B2B" w:rsidP="00637B2B">
      <w:pPr>
        <w:rPr>
          <w:rFonts w:ascii="Times New Roman" w:hAnsi="Times New Roman" w:cs="Times New Roman"/>
          <w:b/>
          <w:sz w:val="24"/>
          <w:szCs w:val="24"/>
        </w:rPr>
      </w:pPr>
    </w:p>
    <w:p w14:paraId="37E449B4" w14:textId="1C0B0258" w:rsidR="00637B2B" w:rsidRPr="00EF7422" w:rsidRDefault="00637B2B" w:rsidP="00EF7422">
      <w:pPr>
        <w:ind w:firstLine="540"/>
        <w:rPr>
          <w:rFonts w:ascii="Times New Roman" w:hAnsi="Times New Roman" w:cs="Times New Roman"/>
          <w:b/>
          <w:sz w:val="24"/>
          <w:szCs w:val="24"/>
        </w:rPr>
      </w:pPr>
      <w:r w:rsidRPr="00EF7422">
        <w:rPr>
          <w:rFonts w:ascii="Times New Roman" w:hAnsi="Times New Roman" w:cs="Times New Roman"/>
          <w:b/>
          <w:sz w:val="24"/>
          <w:szCs w:val="24"/>
        </w:rPr>
        <w:t xml:space="preserve">     Submit Proposal To</w:t>
      </w:r>
      <w:proofErr w:type="gramStart"/>
      <w:r w:rsidRPr="00EF7422">
        <w:rPr>
          <w:rFonts w:ascii="Times New Roman" w:hAnsi="Times New Roman" w:cs="Times New Roman"/>
          <w:b/>
          <w:sz w:val="24"/>
          <w:szCs w:val="24"/>
        </w:rPr>
        <w:t>:</w:t>
      </w:r>
      <w:r w:rsidRPr="00EF7422">
        <w:rPr>
          <w:rFonts w:ascii="Times New Roman" w:hAnsi="Times New Roman" w:cs="Times New Roman"/>
          <w:b/>
          <w:sz w:val="24"/>
          <w:szCs w:val="24"/>
        </w:rPr>
        <w:tab/>
      </w:r>
      <w:r w:rsidRPr="00EF7422">
        <w:rPr>
          <w:rFonts w:ascii="Times New Roman" w:hAnsi="Times New Roman" w:cs="Times New Roman"/>
          <w:b/>
          <w:sz w:val="24"/>
          <w:szCs w:val="24"/>
        </w:rPr>
        <w:tab/>
      </w:r>
      <w:r w:rsidR="00156F6C" w:rsidRPr="00EF7422">
        <w:rPr>
          <w:rFonts w:ascii="Times New Roman" w:hAnsi="Times New Roman" w:cs="Times New Roman"/>
          <w:b/>
          <w:sz w:val="24"/>
          <w:szCs w:val="24"/>
        </w:rPr>
        <w:t>Whitney</w:t>
      </w:r>
      <w:proofErr w:type="gramEnd"/>
      <w:r w:rsidR="00156F6C" w:rsidRPr="00EF7422">
        <w:rPr>
          <w:rFonts w:ascii="Times New Roman" w:hAnsi="Times New Roman" w:cs="Times New Roman"/>
          <w:b/>
          <w:sz w:val="24"/>
          <w:szCs w:val="24"/>
        </w:rPr>
        <w:t xml:space="preserve"> O’Dell</w:t>
      </w:r>
    </w:p>
    <w:p w14:paraId="59481689" w14:textId="527A9A8F" w:rsidR="00637B2B" w:rsidRPr="00EF7422" w:rsidRDefault="00637B2B" w:rsidP="00637B2B">
      <w:pPr>
        <w:rPr>
          <w:rFonts w:ascii="Times New Roman" w:hAnsi="Times New Roman" w:cs="Times New Roman"/>
          <w:b/>
          <w:sz w:val="24"/>
          <w:szCs w:val="24"/>
        </w:rPr>
      </w:pPr>
      <w:r w:rsidRPr="00EF7422">
        <w:rPr>
          <w:rFonts w:ascii="Times New Roman" w:hAnsi="Times New Roman" w:cs="Times New Roman"/>
          <w:b/>
          <w:sz w:val="24"/>
          <w:szCs w:val="24"/>
        </w:rPr>
        <w:tab/>
      </w:r>
      <w:r w:rsidRPr="00EF7422">
        <w:rPr>
          <w:rFonts w:ascii="Times New Roman" w:hAnsi="Times New Roman" w:cs="Times New Roman"/>
          <w:b/>
          <w:sz w:val="24"/>
          <w:szCs w:val="24"/>
        </w:rPr>
        <w:tab/>
      </w:r>
      <w:r w:rsidRPr="00EF7422">
        <w:rPr>
          <w:rFonts w:ascii="Times New Roman" w:hAnsi="Times New Roman" w:cs="Times New Roman"/>
          <w:b/>
          <w:sz w:val="24"/>
          <w:szCs w:val="24"/>
        </w:rPr>
        <w:tab/>
      </w:r>
      <w:r w:rsidRPr="00EF7422">
        <w:rPr>
          <w:rFonts w:ascii="Times New Roman" w:hAnsi="Times New Roman" w:cs="Times New Roman"/>
          <w:b/>
          <w:sz w:val="24"/>
          <w:szCs w:val="24"/>
        </w:rPr>
        <w:tab/>
      </w:r>
      <w:r w:rsidRPr="00EF7422">
        <w:rPr>
          <w:rFonts w:ascii="Times New Roman" w:hAnsi="Times New Roman" w:cs="Times New Roman"/>
          <w:b/>
          <w:sz w:val="24"/>
          <w:szCs w:val="24"/>
        </w:rPr>
        <w:tab/>
      </w:r>
      <w:r w:rsidR="00E44870" w:rsidRPr="00EF7422">
        <w:rPr>
          <w:rFonts w:ascii="Times New Roman" w:hAnsi="Times New Roman" w:cs="Times New Roman"/>
          <w:b/>
          <w:sz w:val="24"/>
          <w:szCs w:val="24"/>
        </w:rPr>
        <w:tab/>
      </w:r>
      <w:r w:rsidR="000E07F0" w:rsidRPr="00EF7422">
        <w:rPr>
          <w:rFonts w:ascii="Times New Roman" w:hAnsi="Times New Roman" w:cs="Times New Roman"/>
          <w:b/>
          <w:sz w:val="24"/>
          <w:szCs w:val="24"/>
        </w:rPr>
        <w:t>whitneyo@uark.edu</w:t>
      </w:r>
      <w:r w:rsidRPr="00EF7422">
        <w:rPr>
          <w:rFonts w:ascii="Times New Roman" w:hAnsi="Times New Roman" w:cs="Times New Roman"/>
          <w:b/>
          <w:sz w:val="24"/>
          <w:szCs w:val="24"/>
        </w:rPr>
        <w:t xml:space="preserve"> </w:t>
      </w:r>
    </w:p>
    <w:p w14:paraId="4BEC5EF9" w14:textId="2E769146" w:rsidR="00637B2B" w:rsidRPr="00EF7422" w:rsidRDefault="00637B2B" w:rsidP="00637B2B">
      <w:pPr>
        <w:pStyle w:val="ListParagraph"/>
        <w:ind w:left="720"/>
        <w:rPr>
          <w:rFonts w:ascii="Times New Roman" w:hAnsi="Times New Roman" w:cs="Times New Roman"/>
          <w:b/>
          <w:bCs/>
          <w:color w:val="000000" w:themeColor="text1"/>
          <w:sz w:val="24"/>
          <w:szCs w:val="24"/>
        </w:rPr>
      </w:pPr>
      <w:r w:rsidRPr="00EF7422">
        <w:rPr>
          <w:rFonts w:ascii="Times New Roman" w:hAnsi="Times New Roman" w:cs="Times New Roman"/>
          <w:b/>
          <w:sz w:val="24"/>
          <w:szCs w:val="24"/>
        </w:rPr>
        <w:tab/>
      </w:r>
      <w:r w:rsidRPr="00EF7422">
        <w:rPr>
          <w:rFonts w:ascii="Times New Roman" w:hAnsi="Times New Roman" w:cs="Times New Roman"/>
          <w:b/>
          <w:sz w:val="24"/>
          <w:szCs w:val="24"/>
        </w:rPr>
        <w:tab/>
      </w:r>
      <w:r w:rsidRPr="00EF7422">
        <w:rPr>
          <w:rFonts w:ascii="Times New Roman" w:hAnsi="Times New Roman" w:cs="Times New Roman"/>
          <w:b/>
          <w:sz w:val="24"/>
          <w:szCs w:val="24"/>
        </w:rPr>
        <w:tab/>
      </w:r>
      <w:r w:rsidRPr="00EF7422">
        <w:rPr>
          <w:rFonts w:ascii="Times New Roman" w:hAnsi="Times New Roman" w:cs="Times New Roman"/>
          <w:b/>
          <w:sz w:val="24"/>
          <w:szCs w:val="24"/>
        </w:rPr>
        <w:tab/>
      </w:r>
      <w:r w:rsidR="00E44870" w:rsidRPr="00EF7422">
        <w:rPr>
          <w:rFonts w:ascii="Times New Roman" w:hAnsi="Times New Roman" w:cs="Times New Roman"/>
          <w:b/>
          <w:sz w:val="24"/>
          <w:szCs w:val="24"/>
        </w:rPr>
        <w:tab/>
      </w:r>
      <w:r w:rsidR="000E07F0" w:rsidRPr="00EF7422">
        <w:rPr>
          <w:rFonts w:ascii="Times New Roman" w:hAnsi="Times New Roman" w:cs="Times New Roman"/>
          <w:b/>
          <w:bCs/>
          <w:color w:val="000000" w:themeColor="text1"/>
          <w:sz w:val="24"/>
          <w:szCs w:val="24"/>
        </w:rPr>
        <w:t>Director of Operations and Procurement</w:t>
      </w:r>
    </w:p>
    <w:p w14:paraId="7DD61FAB" w14:textId="6B9BA076" w:rsidR="00637B2B" w:rsidRPr="00EF7422" w:rsidRDefault="00637B2B" w:rsidP="00637B2B">
      <w:pPr>
        <w:pStyle w:val="ListParagraph"/>
        <w:ind w:left="720"/>
        <w:rPr>
          <w:rFonts w:ascii="Times New Roman" w:hAnsi="Times New Roman" w:cs="Times New Roman"/>
          <w:b/>
          <w:bCs/>
          <w:color w:val="000000" w:themeColor="text1"/>
          <w:sz w:val="24"/>
          <w:szCs w:val="24"/>
        </w:rPr>
      </w:pPr>
      <w:r w:rsidRPr="00EF7422">
        <w:rPr>
          <w:rFonts w:ascii="Times New Roman" w:hAnsi="Times New Roman" w:cs="Times New Roman"/>
          <w:b/>
          <w:bCs/>
          <w:color w:val="000000" w:themeColor="text1"/>
          <w:sz w:val="24"/>
          <w:szCs w:val="24"/>
        </w:rPr>
        <w:tab/>
      </w:r>
      <w:r w:rsidRPr="00EF7422">
        <w:rPr>
          <w:rFonts w:ascii="Times New Roman" w:hAnsi="Times New Roman" w:cs="Times New Roman"/>
          <w:b/>
          <w:bCs/>
          <w:color w:val="000000" w:themeColor="text1"/>
          <w:sz w:val="24"/>
          <w:szCs w:val="24"/>
        </w:rPr>
        <w:tab/>
      </w:r>
      <w:r w:rsidRPr="00EF7422">
        <w:rPr>
          <w:rFonts w:ascii="Times New Roman" w:hAnsi="Times New Roman" w:cs="Times New Roman"/>
          <w:b/>
          <w:bCs/>
          <w:color w:val="000000" w:themeColor="text1"/>
          <w:sz w:val="24"/>
          <w:szCs w:val="24"/>
        </w:rPr>
        <w:tab/>
      </w:r>
      <w:r w:rsidRPr="00EF7422">
        <w:rPr>
          <w:rFonts w:ascii="Times New Roman" w:hAnsi="Times New Roman" w:cs="Times New Roman"/>
          <w:b/>
          <w:bCs/>
          <w:color w:val="000000" w:themeColor="text1"/>
          <w:sz w:val="24"/>
          <w:szCs w:val="24"/>
        </w:rPr>
        <w:tab/>
      </w:r>
      <w:r w:rsidR="00E44870" w:rsidRPr="00EF7422">
        <w:rPr>
          <w:rFonts w:ascii="Times New Roman" w:hAnsi="Times New Roman" w:cs="Times New Roman"/>
          <w:b/>
          <w:bCs/>
          <w:color w:val="000000" w:themeColor="text1"/>
          <w:sz w:val="24"/>
          <w:szCs w:val="24"/>
        </w:rPr>
        <w:tab/>
      </w:r>
      <w:r w:rsidRPr="00EF7422">
        <w:rPr>
          <w:rFonts w:ascii="Times New Roman" w:hAnsi="Times New Roman" w:cs="Times New Roman"/>
          <w:b/>
          <w:bCs/>
          <w:color w:val="000000" w:themeColor="text1"/>
          <w:sz w:val="24"/>
          <w:szCs w:val="24"/>
        </w:rPr>
        <w:t>Department of Athletics</w:t>
      </w:r>
    </w:p>
    <w:p w14:paraId="15C40C0B" w14:textId="77777777" w:rsidR="00985FD8" w:rsidRPr="00EF7422" w:rsidRDefault="00985FD8" w:rsidP="00985FD8">
      <w:pPr>
        <w:rPr>
          <w:rFonts w:ascii="Times New Roman" w:hAnsi="Times New Roman" w:cs="Times New Roman"/>
          <w:b/>
          <w:bCs/>
          <w:color w:val="000000" w:themeColor="text1"/>
          <w:sz w:val="24"/>
          <w:szCs w:val="24"/>
        </w:rPr>
      </w:pPr>
    </w:p>
    <w:p w14:paraId="498F7DCA" w14:textId="3592267A" w:rsidR="00E44870" w:rsidRPr="00EF7422" w:rsidRDefault="00E44870" w:rsidP="00E44870">
      <w:pPr>
        <w:pStyle w:val="Heading3"/>
        <w:tabs>
          <w:tab w:val="clear" w:pos="570"/>
        </w:tabs>
        <w:ind w:left="540" w:hanging="540"/>
        <w:rPr>
          <w:rFonts w:ascii="Times New Roman" w:hAnsi="Times New Roman"/>
          <w:sz w:val="24"/>
          <w:szCs w:val="24"/>
        </w:rPr>
      </w:pPr>
      <w:r w:rsidRPr="00EF7422">
        <w:rPr>
          <w:rFonts w:ascii="Times New Roman" w:hAnsi="Times New Roman"/>
          <w:b/>
          <w:sz w:val="24"/>
          <w:szCs w:val="24"/>
        </w:rPr>
        <w:t>Orders Commence</w:t>
      </w:r>
      <w:proofErr w:type="gramStart"/>
      <w:r w:rsidRPr="00EF7422">
        <w:rPr>
          <w:rFonts w:ascii="Times New Roman" w:hAnsi="Times New Roman"/>
          <w:sz w:val="24"/>
          <w:szCs w:val="24"/>
        </w:rPr>
        <w:t>:  The</w:t>
      </w:r>
      <w:proofErr w:type="gramEnd"/>
      <w:r w:rsidRPr="00EF7422">
        <w:rPr>
          <w:rFonts w:ascii="Times New Roman" w:hAnsi="Times New Roman"/>
          <w:sz w:val="24"/>
          <w:szCs w:val="24"/>
        </w:rPr>
        <w:t xml:space="preserve"> above timeline is based upon the University’s anticipation that initial Product orders for the 2025-2026 athletic year will begin in </w:t>
      </w:r>
      <w:r w:rsidR="001D0628">
        <w:rPr>
          <w:rFonts w:ascii="Times New Roman" w:hAnsi="Times New Roman"/>
          <w:sz w:val="24"/>
          <w:szCs w:val="24"/>
        </w:rPr>
        <w:t>August</w:t>
      </w:r>
      <w:r w:rsidRPr="00EF7422">
        <w:rPr>
          <w:rFonts w:ascii="Times New Roman" w:hAnsi="Times New Roman"/>
          <w:sz w:val="24"/>
          <w:szCs w:val="24"/>
        </w:rPr>
        <w:t xml:space="preserve"> 2025. Respondents are expected to disclose any alterations to this timeline during the Pre-Proposal Meeting.</w:t>
      </w:r>
    </w:p>
    <w:p w14:paraId="5BD5242D" w14:textId="77777777" w:rsidR="00E44870" w:rsidRPr="00EF7422" w:rsidRDefault="00E44870" w:rsidP="00EF7422">
      <w:pPr>
        <w:pStyle w:val="Heading3"/>
        <w:numPr>
          <w:ilvl w:val="0"/>
          <w:numId w:val="0"/>
        </w:numPr>
        <w:tabs>
          <w:tab w:val="clear" w:pos="570"/>
        </w:tabs>
        <w:rPr>
          <w:rFonts w:ascii="Times New Roman" w:hAnsi="Times New Roman"/>
          <w:bCs w:val="0"/>
          <w:sz w:val="24"/>
          <w:szCs w:val="24"/>
        </w:rPr>
      </w:pPr>
    </w:p>
    <w:p w14:paraId="286D2E0B" w14:textId="6F5E00CD" w:rsidR="7259A5E7" w:rsidRPr="00EF7422" w:rsidRDefault="7259A5E7" w:rsidP="00EF7422">
      <w:pPr>
        <w:pStyle w:val="Heading3"/>
        <w:numPr>
          <w:ilvl w:val="0"/>
          <w:numId w:val="0"/>
        </w:numPr>
        <w:tabs>
          <w:tab w:val="clear" w:pos="570"/>
        </w:tabs>
        <w:rPr>
          <w:rFonts w:ascii="Times New Roman" w:hAnsi="Times New Roman"/>
          <w:color w:val="000000" w:themeColor="text1"/>
          <w:sz w:val="24"/>
          <w:szCs w:val="24"/>
        </w:rPr>
      </w:pPr>
    </w:p>
    <w:p w14:paraId="04CA8D4C" w14:textId="6BE30903" w:rsidR="00510929" w:rsidRPr="00EF7422" w:rsidRDefault="61ED2A21" w:rsidP="00DA789F">
      <w:pPr>
        <w:pStyle w:val="Head2"/>
        <w:rPr>
          <w:rFonts w:ascii="Times New Roman" w:hAnsi="Times New Roman"/>
          <w:sz w:val="24"/>
          <w:szCs w:val="24"/>
        </w:rPr>
      </w:pPr>
      <w:bookmarkStart w:id="24" w:name="_Toc662795829"/>
      <w:r w:rsidRPr="00EF7422">
        <w:rPr>
          <w:rFonts w:ascii="Times New Roman" w:hAnsi="Times New Roman"/>
          <w:sz w:val="24"/>
          <w:szCs w:val="24"/>
        </w:rPr>
        <w:t>CRITERIA TO EVALUATE PROPOSALS</w:t>
      </w:r>
      <w:bookmarkEnd w:id="24"/>
    </w:p>
    <w:p w14:paraId="7DE6301D" w14:textId="5EEBAB03" w:rsidR="0002129F" w:rsidRPr="00EF7422" w:rsidRDefault="00C11052" w:rsidP="00EF7422">
      <w:pPr>
        <w:pStyle w:val="ListParagraph"/>
        <w:numPr>
          <w:ilvl w:val="0"/>
          <w:numId w:val="7"/>
        </w:numPr>
        <w:spacing w:before="237"/>
        <w:ind w:left="540" w:hanging="540"/>
        <w:rPr>
          <w:rFonts w:ascii="Times New Roman" w:hAnsi="Times New Roman" w:cs="Times New Roman"/>
          <w:color w:val="000000" w:themeColor="text1"/>
          <w:sz w:val="24"/>
          <w:szCs w:val="24"/>
        </w:rPr>
      </w:pPr>
      <w:bookmarkStart w:id="25" w:name="_Hlk89346829"/>
      <w:r w:rsidRPr="00EF7422">
        <w:rPr>
          <w:rFonts w:ascii="Times New Roman" w:hAnsi="Times New Roman" w:cs="Times New Roman"/>
          <w:b/>
          <w:bCs/>
          <w:color w:val="000000" w:themeColor="text1"/>
          <w:sz w:val="24"/>
          <w:szCs w:val="24"/>
        </w:rPr>
        <w:t>Criteria</w:t>
      </w:r>
      <w:r w:rsidRPr="00EF7422">
        <w:rPr>
          <w:rFonts w:ascii="Times New Roman" w:hAnsi="Times New Roman" w:cs="Times New Roman"/>
          <w:color w:val="000000" w:themeColor="text1"/>
          <w:sz w:val="24"/>
          <w:szCs w:val="24"/>
        </w:rPr>
        <w:t>:</w:t>
      </w:r>
      <w:r w:rsidRPr="00EF7422">
        <w:rPr>
          <w:rFonts w:ascii="Times New Roman" w:hAnsi="Times New Roman" w:cs="Times New Roman"/>
          <w:color w:val="000000" w:themeColor="text1"/>
          <w:spacing w:val="-1"/>
          <w:sz w:val="24"/>
          <w:szCs w:val="24"/>
        </w:rPr>
        <w:t xml:space="preserve"> </w:t>
      </w:r>
      <w:bookmarkEnd w:id="25"/>
      <w:r w:rsidR="006075AA" w:rsidRPr="00EF7422">
        <w:rPr>
          <w:rFonts w:ascii="Times New Roman" w:hAnsi="Times New Roman" w:cs="Times New Roman"/>
          <w:color w:val="000000" w:themeColor="text1"/>
          <w:spacing w:val="-1"/>
          <w:sz w:val="24"/>
          <w:szCs w:val="24"/>
        </w:rPr>
        <w:t xml:space="preserve">The following criteria may be used in the evaluation process, at the sole discretion of the University. </w:t>
      </w:r>
      <w:r w:rsidR="006075AA" w:rsidRPr="00EF7422">
        <w:rPr>
          <w:rFonts w:ascii="Times New Roman" w:hAnsi="Times New Roman" w:cs="Times New Roman"/>
          <w:color w:val="000000" w:themeColor="text1"/>
          <w:sz w:val="24"/>
          <w:szCs w:val="24"/>
        </w:rPr>
        <w:t>Respondent</w:t>
      </w:r>
      <w:r w:rsidR="00363938" w:rsidRPr="00EF7422">
        <w:rPr>
          <w:rFonts w:ascii="Times New Roman" w:hAnsi="Times New Roman" w:cs="Times New Roman"/>
          <w:color w:val="000000" w:themeColor="text1"/>
          <w:sz w:val="24"/>
          <w:szCs w:val="24"/>
        </w:rPr>
        <w:t>s</w:t>
      </w:r>
      <w:r w:rsidR="006075AA" w:rsidRPr="00EF7422">
        <w:rPr>
          <w:rFonts w:ascii="Times New Roman" w:hAnsi="Times New Roman" w:cs="Times New Roman"/>
          <w:color w:val="000000" w:themeColor="text1"/>
          <w:sz w:val="24"/>
          <w:szCs w:val="24"/>
        </w:rPr>
        <w:t xml:space="preserve"> shall ensure</w:t>
      </w:r>
      <w:r w:rsidR="00363938" w:rsidRPr="00EF7422">
        <w:rPr>
          <w:rFonts w:ascii="Times New Roman" w:hAnsi="Times New Roman" w:cs="Times New Roman"/>
          <w:color w:val="000000" w:themeColor="text1"/>
          <w:sz w:val="24"/>
          <w:szCs w:val="24"/>
        </w:rPr>
        <w:t>,</w:t>
      </w:r>
      <w:r w:rsidR="006075AA" w:rsidRPr="00EF7422">
        <w:rPr>
          <w:rFonts w:ascii="Times New Roman" w:hAnsi="Times New Roman" w:cs="Times New Roman"/>
          <w:color w:val="000000" w:themeColor="text1"/>
          <w:sz w:val="24"/>
          <w:szCs w:val="24"/>
        </w:rPr>
        <w:t xml:space="preserve"> at a minimum</w:t>
      </w:r>
      <w:r w:rsidR="00363938" w:rsidRPr="00EF7422">
        <w:rPr>
          <w:rFonts w:ascii="Times New Roman" w:hAnsi="Times New Roman" w:cs="Times New Roman"/>
          <w:color w:val="000000" w:themeColor="text1"/>
          <w:sz w:val="24"/>
          <w:szCs w:val="24"/>
        </w:rPr>
        <w:t>,</w:t>
      </w:r>
      <w:r w:rsidR="006075AA" w:rsidRPr="00EF7422">
        <w:rPr>
          <w:rFonts w:ascii="Times New Roman" w:hAnsi="Times New Roman" w:cs="Times New Roman"/>
          <w:color w:val="000000" w:themeColor="text1"/>
          <w:sz w:val="24"/>
          <w:szCs w:val="24"/>
        </w:rPr>
        <w:t xml:space="preserve"> the items below are fully addressed in </w:t>
      </w:r>
      <w:r w:rsidR="00363938" w:rsidRPr="00EF7422">
        <w:rPr>
          <w:rFonts w:ascii="Times New Roman" w:hAnsi="Times New Roman" w:cs="Times New Roman"/>
          <w:color w:val="000000" w:themeColor="text1"/>
          <w:sz w:val="24"/>
          <w:szCs w:val="24"/>
        </w:rPr>
        <w:t>each</w:t>
      </w:r>
      <w:r w:rsidR="006075AA" w:rsidRPr="00EF7422">
        <w:rPr>
          <w:rFonts w:ascii="Times New Roman" w:hAnsi="Times New Roman" w:cs="Times New Roman"/>
          <w:color w:val="000000" w:themeColor="text1"/>
          <w:sz w:val="24"/>
          <w:szCs w:val="24"/>
        </w:rPr>
        <w:t xml:space="preserve"> Proposal.</w:t>
      </w:r>
    </w:p>
    <w:p w14:paraId="4D9EAA03" w14:textId="77777777" w:rsidR="0002129F" w:rsidRPr="00EF7422" w:rsidRDefault="0002129F" w:rsidP="0002129F">
      <w:pPr>
        <w:pStyle w:val="ListParagraph"/>
        <w:tabs>
          <w:tab w:val="left" w:pos="553"/>
        </w:tabs>
        <w:ind w:left="288"/>
        <w:rPr>
          <w:rFonts w:ascii="Times New Roman" w:hAnsi="Times New Roman" w:cs="Times New Roman"/>
          <w:color w:val="000000" w:themeColor="text1"/>
          <w:sz w:val="24"/>
          <w:szCs w:val="24"/>
        </w:rPr>
      </w:pPr>
    </w:p>
    <w:p w14:paraId="72708DFC" w14:textId="77777777" w:rsidR="003316CF" w:rsidRPr="00EF7422" w:rsidRDefault="003316CF" w:rsidP="003316CF">
      <w:pPr>
        <w:pStyle w:val="ListParagraph"/>
        <w:widowControl/>
        <w:numPr>
          <w:ilvl w:val="0"/>
          <w:numId w:val="34"/>
        </w:numPr>
        <w:tabs>
          <w:tab w:val="left" w:pos="990"/>
        </w:tabs>
        <w:autoSpaceDE/>
        <w:autoSpaceDN/>
        <w:rPr>
          <w:rFonts w:ascii="Times New Roman" w:hAnsi="Times New Roman" w:cs="Times New Roman"/>
          <w:sz w:val="24"/>
          <w:szCs w:val="24"/>
        </w:rPr>
      </w:pPr>
      <w:r w:rsidRPr="00EF7422">
        <w:rPr>
          <w:rFonts w:ascii="Times New Roman" w:hAnsi="Times New Roman" w:cs="Times New Roman"/>
          <w:sz w:val="24"/>
          <w:szCs w:val="24"/>
        </w:rPr>
        <w:t>Fireworks provider at Razorback Athletics Events to be provided by a qualified vendor.</w:t>
      </w:r>
    </w:p>
    <w:p w14:paraId="6303F794" w14:textId="77777777" w:rsidR="003316CF" w:rsidRPr="00EF7422" w:rsidRDefault="003316CF" w:rsidP="003316CF">
      <w:pPr>
        <w:ind w:left="990" w:hanging="450"/>
        <w:rPr>
          <w:rFonts w:ascii="Times New Roman" w:eastAsia="Times New Roman" w:hAnsi="Times New Roman" w:cs="Times New Roman"/>
          <w:sz w:val="24"/>
          <w:szCs w:val="24"/>
        </w:rPr>
      </w:pPr>
      <w:r w:rsidRPr="00EF7422">
        <w:rPr>
          <w:rFonts w:ascii="Times New Roman" w:eastAsia="Times New Roman" w:hAnsi="Times New Roman" w:cs="Times New Roman"/>
          <w:sz w:val="24"/>
          <w:szCs w:val="24"/>
        </w:rPr>
        <w:t>2.</w:t>
      </w:r>
      <w:r w:rsidRPr="00EF7422">
        <w:rPr>
          <w:rFonts w:ascii="Times New Roman" w:eastAsia="Times New Roman" w:hAnsi="Times New Roman" w:cs="Times New Roman"/>
          <w:sz w:val="24"/>
          <w:szCs w:val="24"/>
        </w:rPr>
        <w:tab/>
        <w:t>Accountability and desire to work together to form a mutually beneficial long-term partnership.</w:t>
      </w:r>
    </w:p>
    <w:p w14:paraId="2A3DCC7F" w14:textId="77777777" w:rsidR="003316CF" w:rsidRPr="00EF7422" w:rsidRDefault="003316CF" w:rsidP="003316CF">
      <w:pPr>
        <w:ind w:left="990" w:hanging="450"/>
        <w:rPr>
          <w:rFonts w:ascii="Times New Roman" w:eastAsia="Times New Roman" w:hAnsi="Times New Roman" w:cs="Times New Roman"/>
          <w:sz w:val="24"/>
          <w:szCs w:val="24"/>
        </w:rPr>
      </w:pPr>
      <w:r w:rsidRPr="00EF7422">
        <w:rPr>
          <w:rFonts w:ascii="Times New Roman" w:eastAsia="Times New Roman" w:hAnsi="Times New Roman" w:cs="Times New Roman"/>
          <w:sz w:val="24"/>
          <w:szCs w:val="24"/>
        </w:rPr>
        <w:t>3.</w:t>
      </w:r>
      <w:r w:rsidRPr="00EF7422">
        <w:rPr>
          <w:rFonts w:ascii="Times New Roman" w:eastAsia="Times New Roman" w:hAnsi="Times New Roman" w:cs="Times New Roman"/>
          <w:sz w:val="24"/>
          <w:szCs w:val="24"/>
        </w:rPr>
        <w:tab/>
        <w:t>Proactive in communicating and following up on issues and working to find areas of improvement.</w:t>
      </w:r>
    </w:p>
    <w:p w14:paraId="42DE608E" w14:textId="682AFEE0" w:rsidR="003316CF" w:rsidRPr="00EF7422" w:rsidRDefault="003316CF" w:rsidP="003316CF">
      <w:pPr>
        <w:ind w:left="990" w:hanging="450"/>
        <w:rPr>
          <w:rFonts w:ascii="Times New Roman" w:eastAsia="Times New Roman" w:hAnsi="Times New Roman" w:cs="Times New Roman"/>
          <w:sz w:val="24"/>
          <w:szCs w:val="24"/>
        </w:rPr>
      </w:pPr>
      <w:r w:rsidRPr="00EF7422">
        <w:rPr>
          <w:rFonts w:ascii="Times New Roman" w:eastAsia="Times New Roman" w:hAnsi="Times New Roman" w:cs="Times New Roman"/>
          <w:sz w:val="24"/>
          <w:szCs w:val="24"/>
        </w:rPr>
        <w:t>4</w:t>
      </w:r>
      <w:proofErr w:type="gramStart"/>
      <w:r w:rsidRPr="00EF7422">
        <w:rPr>
          <w:rFonts w:ascii="Times New Roman" w:eastAsia="Times New Roman" w:hAnsi="Times New Roman" w:cs="Times New Roman"/>
          <w:sz w:val="24"/>
          <w:szCs w:val="24"/>
        </w:rPr>
        <w:t xml:space="preserve">. </w:t>
      </w:r>
      <w:r w:rsidRPr="00EF7422">
        <w:rPr>
          <w:rFonts w:ascii="Times New Roman" w:eastAsia="Times New Roman" w:hAnsi="Times New Roman" w:cs="Times New Roman"/>
          <w:sz w:val="24"/>
          <w:szCs w:val="24"/>
        </w:rPr>
        <w:tab/>
        <w:t>Achieve</w:t>
      </w:r>
      <w:proofErr w:type="gramEnd"/>
      <w:r w:rsidRPr="00EF7422">
        <w:rPr>
          <w:rFonts w:ascii="Times New Roman" w:eastAsia="Times New Roman" w:hAnsi="Times New Roman" w:cs="Times New Roman"/>
          <w:sz w:val="24"/>
          <w:szCs w:val="24"/>
        </w:rPr>
        <w:t xml:space="preserve"> cost containment by carrying out a risk-based approach that finds the proper balance in service and cost.</w:t>
      </w:r>
    </w:p>
    <w:p w14:paraId="10C4F83D" w14:textId="57064AB7" w:rsidR="003316CF" w:rsidRPr="00EF7422" w:rsidRDefault="003316CF" w:rsidP="003316CF">
      <w:pPr>
        <w:ind w:left="990" w:hanging="450"/>
        <w:rPr>
          <w:rFonts w:ascii="Times New Roman" w:eastAsia="Times New Roman" w:hAnsi="Times New Roman" w:cs="Times New Roman"/>
          <w:sz w:val="24"/>
          <w:szCs w:val="24"/>
        </w:rPr>
      </w:pPr>
      <w:r w:rsidRPr="00EF7422">
        <w:rPr>
          <w:rFonts w:ascii="Times New Roman" w:eastAsia="Times New Roman" w:hAnsi="Times New Roman" w:cs="Times New Roman"/>
          <w:sz w:val="24"/>
          <w:szCs w:val="24"/>
        </w:rPr>
        <w:t>5</w:t>
      </w:r>
      <w:proofErr w:type="gramStart"/>
      <w:r w:rsidRPr="00EF7422">
        <w:rPr>
          <w:rFonts w:ascii="Times New Roman" w:eastAsia="Times New Roman" w:hAnsi="Times New Roman" w:cs="Times New Roman"/>
          <w:sz w:val="24"/>
          <w:szCs w:val="24"/>
        </w:rPr>
        <w:t xml:space="preserve">. </w:t>
      </w:r>
      <w:r w:rsidRPr="00EF7422">
        <w:rPr>
          <w:rFonts w:ascii="Times New Roman" w:eastAsia="Times New Roman" w:hAnsi="Times New Roman" w:cs="Times New Roman"/>
          <w:sz w:val="24"/>
          <w:szCs w:val="24"/>
        </w:rPr>
        <w:tab/>
        <w:t>Able</w:t>
      </w:r>
      <w:proofErr w:type="gramEnd"/>
      <w:r w:rsidRPr="00EF7422">
        <w:rPr>
          <w:rFonts w:ascii="Times New Roman" w:eastAsia="Times New Roman" w:hAnsi="Times New Roman" w:cs="Times New Roman"/>
          <w:sz w:val="24"/>
          <w:szCs w:val="24"/>
        </w:rPr>
        <w:t xml:space="preserve"> to provide these services as outlined in time for the first home football game on Saturday, August 3</w:t>
      </w:r>
      <w:r w:rsidR="00586A2C">
        <w:rPr>
          <w:rFonts w:ascii="Times New Roman" w:eastAsia="Times New Roman" w:hAnsi="Times New Roman" w:cs="Times New Roman"/>
          <w:sz w:val="24"/>
          <w:szCs w:val="24"/>
        </w:rPr>
        <w:t>1</w:t>
      </w:r>
      <w:r w:rsidRPr="00EF7422">
        <w:rPr>
          <w:rFonts w:ascii="Times New Roman" w:eastAsia="Times New Roman" w:hAnsi="Times New Roman" w:cs="Times New Roman"/>
          <w:sz w:val="24"/>
          <w:szCs w:val="24"/>
        </w:rPr>
        <w:t>, 2025.</w:t>
      </w:r>
    </w:p>
    <w:p w14:paraId="5443BC72" w14:textId="0AFF856C" w:rsidR="003316CF" w:rsidRPr="00EF7422" w:rsidRDefault="003316CF" w:rsidP="003316CF">
      <w:pPr>
        <w:ind w:left="990" w:hanging="450"/>
        <w:rPr>
          <w:rFonts w:ascii="Times New Roman" w:eastAsia="Times New Roman" w:hAnsi="Times New Roman" w:cs="Times New Roman"/>
          <w:sz w:val="24"/>
          <w:szCs w:val="24"/>
        </w:rPr>
      </w:pPr>
      <w:r w:rsidRPr="00EF7422">
        <w:rPr>
          <w:rFonts w:ascii="Times New Roman" w:eastAsia="Times New Roman" w:hAnsi="Times New Roman" w:cs="Times New Roman"/>
          <w:sz w:val="24"/>
          <w:szCs w:val="24"/>
        </w:rPr>
        <w:t>6</w:t>
      </w:r>
      <w:proofErr w:type="gramStart"/>
      <w:r w:rsidRPr="00EF7422">
        <w:rPr>
          <w:rFonts w:ascii="Times New Roman" w:eastAsia="Times New Roman" w:hAnsi="Times New Roman" w:cs="Times New Roman"/>
          <w:sz w:val="24"/>
          <w:szCs w:val="24"/>
        </w:rPr>
        <w:t xml:space="preserve">. </w:t>
      </w:r>
      <w:r w:rsidRPr="00EF7422">
        <w:rPr>
          <w:rFonts w:ascii="Times New Roman" w:eastAsia="Times New Roman" w:hAnsi="Times New Roman" w:cs="Times New Roman"/>
          <w:sz w:val="24"/>
          <w:szCs w:val="24"/>
        </w:rPr>
        <w:tab/>
        <w:t>Please</w:t>
      </w:r>
      <w:proofErr w:type="gramEnd"/>
      <w:r w:rsidRPr="00EF7422">
        <w:rPr>
          <w:rFonts w:ascii="Times New Roman" w:eastAsia="Times New Roman" w:hAnsi="Times New Roman" w:cs="Times New Roman"/>
          <w:sz w:val="24"/>
          <w:szCs w:val="24"/>
        </w:rPr>
        <w:t xml:space="preserve"> provide pricing as indicated below for Football, Baseball and Olympic sports for each scenario provided.</w:t>
      </w:r>
    </w:p>
    <w:p w14:paraId="37B28494" w14:textId="7779600C" w:rsidR="003316CF" w:rsidRPr="00EF7422" w:rsidRDefault="003316CF" w:rsidP="003316CF">
      <w:pPr>
        <w:ind w:left="990" w:hanging="450"/>
        <w:rPr>
          <w:rFonts w:ascii="Times New Roman" w:eastAsia="Times New Roman" w:hAnsi="Times New Roman" w:cs="Times New Roman"/>
          <w:sz w:val="24"/>
          <w:szCs w:val="24"/>
        </w:rPr>
      </w:pPr>
      <w:r w:rsidRPr="00EF7422">
        <w:rPr>
          <w:rFonts w:ascii="Times New Roman" w:eastAsia="Times New Roman" w:hAnsi="Times New Roman" w:cs="Times New Roman"/>
          <w:sz w:val="24"/>
          <w:szCs w:val="24"/>
        </w:rPr>
        <w:t>7</w:t>
      </w:r>
      <w:proofErr w:type="gramStart"/>
      <w:r w:rsidRPr="00EF7422">
        <w:rPr>
          <w:rFonts w:ascii="Times New Roman" w:eastAsia="Times New Roman" w:hAnsi="Times New Roman" w:cs="Times New Roman"/>
          <w:sz w:val="24"/>
          <w:szCs w:val="24"/>
        </w:rPr>
        <w:t xml:space="preserve">. </w:t>
      </w:r>
      <w:r w:rsidRPr="00EF7422">
        <w:rPr>
          <w:rFonts w:ascii="Times New Roman" w:eastAsia="Times New Roman" w:hAnsi="Times New Roman" w:cs="Times New Roman"/>
          <w:sz w:val="24"/>
          <w:szCs w:val="24"/>
        </w:rPr>
        <w:tab/>
        <w:t>Football</w:t>
      </w:r>
      <w:proofErr w:type="gramEnd"/>
      <w:r w:rsidRPr="00EF7422">
        <w:rPr>
          <w:rFonts w:ascii="Times New Roman" w:eastAsia="Times New Roman" w:hAnsi="Times New Roman" w:cs="Times New Roman"/>
          <w:sz w:val="24"/>
          <w:szCs w:val="24"/>
        </w:rPr>
        <w:t xml:space="preserve"> shots must be </w:t>
      </w:r>
      <w:proofErr w:type="gramStart"/>
      <w:r w:rsidRPr="00EF7422">
        <w:rPr>
          <w:rFonts w:ascii="Times New Roman" w:eastAsia="Times New Roman" w:hAnsi="Times New Roman" w:cs="Times New Roman"/>
          <w:sz w:val="24"/>
          <w:szCs w:val="24"/>
        </w:rPr>
        <w:t>close proximity</w:t>
      </w:r>
      <w:proofErr w:type="gramEnd"/>
      <w:r w:rsidRPr="00EF7422">
        <w:rPr>
          <w:rFonts w:ascii="Times New Roman" w:eastAsia="Times New Roman" w:hAnsi="Times New Roman" w:cs="Times New Roman"/>
          <w:sz w:val="24"/>
          <w:szCs w:val="24"/>
        </w:rPr>
        <w:t xml:space="preserve"> products.</w:t>
      </w:r>
    </w:p>
    <w:p w14:paraId="5694F443" w14:textId="0D662D49" w:rsidR="003316CF" w:rsidRPr="00EF7422" w:rsidRDefault="003316CF" w:rsidP="003316CF">
      <w:pPr>
        <w:ind w:left="990" w:hanging="450"/>
        <w:rPr>
          <w:rFonts w:ascii="Times New Roman" w:eastAsia="Times New Roman" w:hAnsi="Times New Roman" w:cs="Times New Roman"/>
          <w:sz w:val="24"/>
          <w:szCs w:val="24"/>
        </w:rPr>
      </w:pPr>
      <w:r w:rsidRPr="00EF7422">
        <w:rPr>
          <w:rFonts w:ascii="Times New Roman" w:eastAsia="Times New Roman" w:hAnsi="Times New Roman" w:cs="Times New Roman"/>
          <w:sz w:val="24"/>
          <w:szCs w:val="24"/>
        </w:rPr>
        <w:t>8</w:t>
      </w:r>
      <w:proofErr w:type="gramStart"/>
      <w:r w:rsidRPr="00EF7422">
        <w:rPr>
          <w:rFonts w:ascii="Times New Roman" w:eastAsia="Times New Roman" w:hAnsi="Times New Roman" w:cs="Times New Roman"/>
          <w:sz w:val="24"/>
          <w:szCs w:val="24"/>
        </w:rPr>
        <w:t xml:space="preserve">. </w:t>
      </w:r>
      <w:r w:rsidRPr="00EF7422">
        <w:rPr>
          <w:rFonts w:ascii="Times New Roman" w:eastAsia="Times New Roman" w:hAnsi="Times New Roman" w:cs="Times New Roman"/>
          <w:sz w:val="24"/>
          <w:szCs w:val="24"/>
        </w:rPr>
        <w:tab/>
        <w:t>For</w:t>
      </w:r>
      <w:proofErr w:type="gramEnd"/>
      <w:r w:rsidRPr="00EF7422">
        <w:rPr>
          <w:rFonts w:ascii="Times New Roman" w:eastAsia="Times New Roman" w:hAnsi="Times New Roman" w:cs="Times New Roman"/>
          <w:sz w:val="24"/>
          <w:szCs w:val="24"/>
        </w:rPr>
        <w:t xml:space="preserve"> football, a single load in before the first game, prior to each home game and final load out after the last </w:t>
      </w:r>
      <w:proofErr w:type="gramStart"/>
      <w:r w:rsidRPr="00EF7422">
        <w:rPr>
          <w:rFonts w:ascii="Times New Roman" w:eastAsia="Times New Roman" w:hAnsi="Times New Roman" w:cs="Times New Roman"/>
          <w:sz w:val="24"/>
          <w:szCs w:val="24"/>
        </w:rPr>
        <w:t>game</w:t>
      </w:r>
      <w:proofErr w:type="gramEnd"/>
      <w:r w:rsidRPr="00EF7422">
        <w:rPr>
          <w:rFonts w:ascii="Times New Roman" w:eastAsia="Times New Roman" w:hAnsi="Times New Roman" w:cs="Times New Roman"/>
          <w:sz w:val="24"/>
          <w:szCs w:val="24"/>
        </w:rPr>
        <w:t xml:space="preserve"> is necessary with the bidder providing storage of the items in the stadium. </w:t>
      </w:r>
      <w:proofErr w:type="gramStart"/>
      <w:r w:rsidRPr="00EF7422">
        <w:rPr>
          <w:rFonts w:ascii="Times New Roman" w:eastAsia="Times New Roman" w:hAnsi="Times New Roman" w:cs="Times New Roman"/>
          <w:sz w:val="24"/>
          <w:szCs w:val="24"/>
        </w:rPr>
        <w:t>Respondent</w:t>
      </w:r>
      <w:proofErr w:type="gramEnd"/>
      <w:r w:rsidRPr="00EF7422">
        <w:rPr>
          <w:rFonts w:ascii="Times New Roman" w:eastAsia="Times New Roman" w:hAnsi="Times New Roman" w:cs="Times New Roman"/>
          <w:sz w:val="24"/>
          <w:szCs w:val="24"/>
        </w:rPr>
        <w:t xml:space="preserve"> must maintain safe storage practices.</w:t>
      </w:r>
    </w:p>
    <w:p w14:paraId="429ACC6D" w14:textId="1200D8DD" w:rsidR="003316CF" w:rsidRPr="00EF7422" w:rsidRDefault="003316CF" w:rsidP="003316CF">
      <w:pPr>
        <w:ind w:left="990" w:hanging="450"/>
        <w:rPr>
          <w:rFonts w:ascii="Times New Roman" w:eastAsia="Times New Roman" w:hAnsi="Times New Roman" w:cs="Times New Roman"/>
          <w:sz w:val="24"/>
          <w:szCs w:val="24"/>
        </w:rPr>
      </w:pPr>
      <w:r w:rsidRPr="00EF7422">
        <w:rPr>
          <w:rFonts w:ascii="Times New Roman" w:eastAsia="Times New Roman" w:hAnsi="Times New Roman" w:cs="Times New Roman"/>
          <w:sz w:val="24"/>
          <w:szCs w:val="24"/>
        </w:rPr>
        <w:t>8</w:t>
      </w:r>
      <w:proofErr w:type="gramStart"/>
      <w:r w:rsidRPr="00EF7422">
        <w:rPr>
          <w:rFonts w:ascii="Times New Roman" w:eastAsia="Times New Roman" w:hAnsi="Times New Roman" w:cs="Times New Roman"/>
          <w:sz w:val="24"/>
          <w:szCs w:val="24"/>
        </w:rPr>
        <w:t xml:space="preserve">. </w:t>
      </w:r>
      <w:r w:rsidRPr="00EF7422">
        <w:rPr>
          <w:rFonts w:ascii="Times New Roman" w:eastAsia="Times New Roman" w:hAnsi="Times New Roman" w:cs="Times New Roman"/>
          <w:sz w:val="24"/>
          <w:szCs w:val="24"/>
        </w:rPr>
        <w:tab/>
        <w:t>Continuously</w:t>
      </w:r>
      <w:proofErr w:type="gramEnd"/>
      <w:r w:rsidRPr="00EF7422">
        <w:rPr>
          <w:rFonts w:ascii="Times New Roman" w:eastAsia="Times New Roman" w:hAnsi="Times New Roman" w:cs="Times New Roman"/>
          <w:sz w:val="24"/>
          <w:szCs w:val="24"/>
        </w:rPr>
        <w:t xml:space="preserve"> seeking out creative ways to evolve production and product activation to heighten the fan and gameday experience </w:t>
      </w:r>
    </w:p>
    <w:p w14:paraId="6B9F142C" w14:textId="47759210" w:rsidR="003316CF" w:rsidRPr="00EF7422" w:rsidRDefault="6E6B124D" w:rsidP="00751E75">
      <w:pPr>
        <w:ind w:left="990" w:hanging="450"/>
        <w:rPr>
          <w:rFonts w:ascii="Times New Roman" w:eastAsia="Times New Roman" w:hAnsi="Times New Roman" w:cs="Times New Roman"/>
          <w:sz w:val="24"/>
          <w:szCs w:val="24"/>
        </w:rPr>
      </w:pPr>
      <w:r w:rsidRPr="00EF7422">
        <w:rPr>
          <w:rFonts w:ascii="Times New Roman" w:eastAsia="Times New Roman" w:hAnsi="Times New Roman" w:cs="Times New Roman"/>
          <w:sz w:val="24"/>
          <w:szCs w:val="24"/>
        </w:rPr>
        <w:t>9</w:t>
      </w:r>
      <w:proofErr w:type="gramStart"/>
      <w:r w:rsidRPr="00EF7422">
        <w:rPr>
          <w:rFonts w:ascii="Times New Roman" w:eastAsia="Times New Roman" w:hAnsi="Times New Roman" w:cs="Times New Roman"/>
          <w:sz w:val="24"/>
          <w:szCs w:val="24"/>
        </w:rPr>
        <w:t xml:space="preserve">. </w:t>
      </w:r>
      <w:r w:rsidR="00751E75" w:rsidRPr="00EF7422">
        <w:rPr>
          <w:rFonts w:ascii="Times New Roman" w:hAnsi="Times New Roman" w:cs="Times New Roman"/>
          <w:sz w:val="24"/>
          <w:szCs w:val="24"/>
        </w:rPr>
        <w:tab/>
      </w:r>
      <w:r w:rsidRPr="00EF7422">
        <w:rPr>
          <w:rFonts w:ascii="Times New Roman" w:eastAsia="Times New Roman" w:hAnsi="Times New Roman" w:cs="Times New Roman"/>
          <w:sz w:val="24"/>
          <w:szCs w:val="24"/>
        </w:rPr>
        <w:t>Flexibility</w:t>
      </w:r>
      <w:proofErr w:type="gramEnd"/>
      <w:r w:rsidRPr="00EF7422">
        <w:rPr>
          <w:rFonts w:ascii="Times New Roman" w:eastAsia="Times New Roman" w:hAnsi="Times New Roman" w:cs="Times New Roman"/>
          <w:sz w:val="24"/>
          <w:szCs w:val="24"/>
        </w:rPr>
        <w:t xml:space="preserve"> to edit shows based on kickoff times, matchups, and other factors within 1-2 </w:t>
      </w:r>
      <w:proofErr w:type="spellStart"/>
      <w:proofErr w:type="gramStart"/>
      <w:r w:rsidRPr="00EF7422">
        <w:rPr>
          <w:rFonts w:ascii="Times New Roman" w:eastAsia="Times New Roman" w:hAnsi="Times New Roman" w:cs="Times New Roman"/>
          <w:sz w:val="24"/>
          <w:szCs w:val="24"/>
        </w:rPr>
        <w:t>week’s</w:t>
      </w:r>
      <w:proofErr w:type="gramEnd"/>
      <w:r w:rsidRPr="00EF7422">
        <w:rPr>
          <w:rFonts w:ascii="Times New Roman" w:eastAsia="Times New Roman" w:hAnsi="Times New Roman" w:cs="Times New Roman"/>
          <w:sz w:val="24"/>
          <w:szCs w:val="24"/>
        </w:rPr>
        <w:t xml:space="preserve"> notice</w:t>
      </w:r>
      <w:proofErr w:type="spellEnd"/>
    </w:p>
    <w:p w14:paraId="298A5FB6" w14:textId="120C87E1" w:rsidR="003316CF" w:rsidRPr="00EF7422" w:rsidRDefault="000D0AAE" w:rsidP="00EF7422">
      <w:pPr>
        <w:pStyle w:val="ListParagraph"/>
        <w:numPr>
          <w:ilvl w:val="0"/>
          <w:numId w:val="7"/>
        </w:numPr>
        <w:spacing w:before="237"/>
        <w:ind w:left="540" w:hanging="540"/>
        <w:rPr>
          <w:rFonts w:ascii="Times New Roman" w:hAnsi="Times New Roman" w:cs="Times New Roman"/>
          <w:color w:val="000000" w:themeColor="text1"/>
          <w:sz w:val="24"/>
          <w:szCs w:val="24"/>
        </w:rPr>
      </w:pPr>
      <w:bookmarkStart w:id="26" w:name="_Hlk88638494"/>
      <w:r w:rsidRPr="00EF7422">
        <w:rPr>
          <w:rFonts w:ascii="Times New Roman" w:hAnsi="Times New Roman" w:cs="Times New Roman"/>
          <w:color w:val="000000" w:themeColor="text1"/>
          <w:sz w:val="24"/>
          <w:szCs w:val="24"/>
        </w:rPr>
        <w:t xml:space="preserve">Additional </w:t>
      </w:r>
      <w:r w:rsidR="00363938" w:rsidRPr="00EF7422">
        <w:rPr>
          <w:rFonts w:ascii="Times New Roman" w:hAnsi="Times New Roman" w:cs="Times New Roman"/>
          <w:color w:val="000000" w:themeColor="text1"/>
          <w:sz w:val="24"/>
          <w:szCs w:val="24"/>
        </w:rPr>
        <w:t>c</w:t>
      </w:r>
      <w:r w:rsidRPr="00EF7422">
        <w:rPr>
          <w:rFonts w:ascii="Times New Roman" w:hAnsi="Times New Roman" w:cs="Times New Roman"/>
          <w:color w:val="000000" w:themeColor="text1"/>
          <w:sz w:val="24"/>
          <w:szCs w:val="24"/>
        </w:rPr>
        <w:t>riteria to</w:t>
      </w:r>
      <w:r w:rsidRPr="00EF7422">
        <w:rPr>
          <w:rFonts w:ascii="Times New Roman" w:hAnsi="Times New Roman" w:cs="Times New Roman"/>
          <w:color w:val="000000" w:themeColor="text1"/>
          <w:spacing w:val="-1"/>
          <w:sz w:val="24"/>
          <w:szCs w:val="24"/>
        </w:rPr>
        <w:t xml:space="preserve"> </w:t>
      </w:r>
      <w:r w:rsidRPr="00EF7422">
        <w:rPr>
          <w:rFonts w:ascii="Times New Roman" w:hAnsi="Times New Roman" w:cs="Times New Roman"/>
          <w:color w:val="000000" w:themeColor="text1"/>
          <w:sz w:val="24"/>
          <w:szCs w:val="24"/>
        </w:rPr>
        <w:t>be utilized</w:t>
      </w:r>
      <w:r w:rsidRPr="00EF7422">
        <w:rPr>
          <w:rFonts w:ascii="Times New Roman" w:hAnsi="Times New Roman" w:cs="Times New Roman"/>
          <w:color w:val="000000" w:themeColor="text1"/>
          <w:spacing w:val="-1"/>
          <w:sz w:val="24"/>
          <w:szCs w:val="24"/>
        </w:rPr>
        <w:t xml:space="preserve"> </w:t>
      </w:r>
      <w:r w:rsidRPr="00EF7422">
        <w:rPr>
          <w:rFonts w:ascii="Times New Roman" w:hAnsi="Times New Roman" w:cs="Times New Roman"/>
          <w:color w:val="000000" w:themeColor="text1"/>
          <w:sz w:val="24"/>
          <w:szCs w:val="24"/>
        </w:rPr>
        <w:t>in</w:t>
      </w:r>
      <w:r w:rsidRPr="00EF7422">
        <w:rPr>
          <w:rFonts w:ascii="Times New Roman" w:hAnsi="Times New Roman" w:cs="Times New Roman"/>
          <w:color w:val="000000" w:themeColor="text1"/>
          <w:spacing w:val="-1"/>
          <w:sz w:val="24"/>
          <w:szCs w:val="24"/>
        </w:rPr>
        <w:t xml:space="preserve"> </w:t>
      </w:r>
      <w:r w:rsidRPr="00EF7422">
        <w:rPr>
          <w:rFonts w:ascii="Times New Roman" w:hAnsi="Times New Roman" w:cs="Times New Roman"/>
          <w:color w:val="000000" w:themeColor="text1"/>
          <w:sz w:val="24"/>
          <w:szCs w:val="24"/>
        </w:rPr>
        <w:t xml:space="preserve">the </w:t>
      </w:r>
      <w:r w:rsidR="00A634C8" w:rsidRPr="00EF7422">
        <w:rPr>
          <w:rFonts w:ascii="Times New Roman" w:hAnsi="Times New Roman" w:cs="Times New Roman"/>
          <w:color w:val="000000" w:themeColor="text1"/>
          <w:sz w:val="24"/>
          <w:szCs w:val="24"/>
        </w:rPr>
        <w:t>evaluation</w:t>
      </w:r>
      <w:r w:rsidRPr="00EF7422">
        <w:rPr>
          <w:rFonts w:ascii="Times New Roman" w:hAnsi="Times New Roman" w:cs="Times New Roman"/>
          <w:color w:val="000000" w:themeColor="text1"/>
          <w:spacing w:val="-1"/>
          <w:sz w:val="24"/>
          <w:szCs w:val="24"/>
        </w:rPr>
        <w:t xml:space="preserve"> </w:t>
      </w:r>
      <w:r w:rsidRPr="00EF7422">
        <w:rPr>
          <w:rFonts w:ascii="Times New Roman" w:hAnsi="Times New Roman" w:cs="Times New Roman"/>
          <w:color w:val="000000" w:themeColor="text1"/>
          <w:sz w:val="24"/>
          <w:szCs w:val="24"/>
        </w:rPr>
        <w:t>process</w:t>
      </w:r>
      <w:r w:rsidRPr="00EF7422">
        <w:rPr>
          <w:rFonts w:ascii="Times New Roman" w:hAnsi="Times New Roman" w:cs="Times New Roman"/>
          <w:color w:val="000000" w:themeColor="text1"/>
          <w:spacing w:val="-1"/>
          <w:sz w:val="24"/>
          <w:szCs w:val="24"/>
        </w:rPr>
        <w:t xml:space="preserve"> </w:t>
      </w:r>
      <w:r w:rsidRPr="00EF7422">
        <w:rPr>
          <w:rFonts w:ascii="Times New Roman" w:hAnsi="Times New Roman" w:cs="Times New Roman"/>
          <w:color w:val="000000" w:themeColor="text1"/>
          <w:sz w:val="24"/>
          <w:szCs w:val="24"/>
        </w:rPr>
        <w:t>include,</w:t>
      </w:r>
      <w:r w:rsidR="009278D7" w:rsidRPr="00EF7422">
        <w:rPr>
          <w:rFonts w:ascii="Times New Roman" w:hAnsi="Times New Roman" w:cs="Times New Roman"/>
          <w:color w:val="000000" w:themeColor="text1"/>
          <w:spacing w:val="-1"/>
          <w:sz w:val="24"/>
          <w:szCs w:val="24"/>
        </w:rPr>
        <w:t xml:space="preserve"> </w:t>
      </w:r>
      <w:r w:rsidRPr="00EF7422">
        <w:rPr>
          <w:rFonts w:ascii="Times New Roman" w:hAnsi="Times New Roman" w:cs="Times New Roman"/>
          <w:color w:val="000000" w:themeColor="text1"/>
          <w:sz w:val="24"/>
          <w:szCs w:val="24"/>
        </w:rPr>
        <w:t>but are</w:t>
      </w:r>
      <w:r w:rsidRPr="00EF7422">
        <w:rPr>
          <w:rFonts w:ascii="Times New Roman" w:hAnsi="Times New Roman" w:cs="Times New Roman"/>
          <w:color w:val="000000" w:themeColor="text1"/>
          <w:spacing w:val="-1"/>
          <w:sz w:val="24"/>
          <w:szCs w:val="24"/>
        </w:rPr>
        <w:t xml:space="preserve"> </w:t>
      </w:r>
      <w:r w:rsidRPr="00EF7422">
        <w:rPr>
          <w:rFonts w:ascii="Times New Roman" w:hAnsi="Times New Roman" w:cs="Times New Roman"/>
          <w:color w:val="000000" w:themeColor="text1"/>
          <w:sz w:val="24"/>
          <w:szCs w:val="24"/>
        </w:rPr>
        <w:t>not</w:t>
      </w:r>
      <w:r w:rsidRPr="00EF7422">
        <w:rPr>
          <w:rFonts w:ascii="Times New Roman" w:hAnsi="Times New Roman" w:cs="Times New Roman"/>
          <w:color w:val="000000" w:themeColor="text1"/>
          <w:spacing w:val="-1"/>
          <w:sz w:val="24"/>
          <w:szCs w:val="24"/>
        </w:rPr>
        <w:t xml:space="preserve"> </w:t>
      </w:r>
      <w:r w:rsidRPr="00EF7422">
        <w:rPr>
          <w:rFonts w:ascii="Times New Roman" w:hAnsi="Times New Roman" w:cs="Times New Roman"/>
          <w:color w:val="000000" w:themeColor="text1"/>
          <w:sz w:val="24"/>
          <w:szCs w:val="24"/>
        </w:rPr>
        <w:t>limited to</w:t>
      </w:r>
      <w:r w:rsidR="005F534F" w:rsidRPr="00EF7422">
        <w:rPr>
          <w:rFonts w:ascii="Times New Roman" w:hAnsi="Times New Roman" w:cs="Times New Roman"/>
          <w:color w:val="000000" w:themeColor="text1"/>
          <w:sz w:val="24"/>
          <w:szCs w:val="24"/>
        </w:rPr>
        <w:t>,</w:t>
      </w:r>
      <w:r w:rsidR="009278D7" w:rsidRPr="00EF7422">
        <w:rPr>
          <w:rFonts w:ascii="Times New Roman" w:hAnsi="Times New Roman" w:cs="Times New Roman"/>
          <w:color w:val="000000" w:themeColor="text1"/>
          <w:sz w:val="24"/>
          <w:szCs w:val="24"/>
        </w:rPr>
        <w:t xml:space="preserve"> the items listed below. </w:t>
      </w:r>
      <w:r w:rsidR="00655A8F" w:rsidRPr="00EF7422">
        <w:rPr>
          <w:rFonts w:ascii="Times New Roman" w:hAnsi="Times New Roman" w:cs="Times New Roman"/>
          <w:color w:val="000000" w:themeColor="text1"/>
          <w:sz w:val="24"/>
          <w:szCs w:val="24"/>
        </w:rPr>
        <w:t xml:space="preserve"> </w:t>
      </w:r>
      <w:proofErr w:type="gramStart"/>
      <w:r w:rsidR="000C359D" w:rsidRPr="00EF7422">
        <w:rPr>
          <w:rFonts w:ascii="Times New Roman" w:hAnsi="Times New Roman" w:cs="Times New Roman"/>
          <w:color w:val="000000" w:themeColor="text1"/>
          <w:sz w:val="24"/>
          <w:szCs w:val="24"/>
        </w:rPr>
        <w:t>R</w:t>
      </w:r>
      <w:r w:rsidR="009278D7" w:rsidRPr="00EF7422">
        <w:rPr>
          <w:rFonts w:ascii="Times New Roman" w:hAnsi="Times New Roman" w:cs="Times New Roman"/>
          <w:color w:val="000000" w:themeColor="text1"/>
          <w:sz w:val="24"/>
          <w:szCs w:val="24"/>
        </w:rPr>
        <w:t>espondent</w:t>
      </w:r>
      <w:proofErr w:type="gramEnd"/>
      <w:r w:rsidR="009278D7" w:rsidRPr="00EF7422">
        <w:rPr>
          <w:rFonts w:ascii="Times New Roman" w:hAnsi="Times New Roman" w:cs="Times New Roman"/>
          <w:color w:val="000000" w:themeColor="text1"/>
          <w:sz w:val="24"/>
          <w:szCs w:val="24"/>
        </w:rPr>
        <w:t xml:space="preserve"> shall ensure at a minimum the items below are fully addressed in the Proposal</w:t>
      </w:r>
      <w:r w:rsidR="00074CAC" w:rsidRPr="00EF7422">
        <w:rPr>
          <w:rFonts w:ascii="Times New Roman" w:hAnsi="Times New Roman" w:cs="Times New Roman"/>
          <w:color w:val="000000" w:themeColor="text1"/>
          <w:sz w:val="24"/>
          <w:szCs w:val="24"/>
        </w:rPr>
        <w:t>:</w:t>
      </w:r>
    </w:p>
    <w:p w14:paraId="003B59DB" w14:textId="613D60C5" w:rsidR="00755C91" w:rsidRPr="00EF7422" w:rsidRDefault="00755C91" w:rsidP="00755C91">
      <w:pPr>
        <w:tabs>
          <w:tab w:val="left" w:pos="553"/>
        </w:tabs>
        <w:spacing w:before="237"/>
        <w:rPr>
          <w:rFonts w:ascii="Times New Roman" w:hAnsi="Times New Roman" w:cs="Times New Roman"/>
          <w:color w:val="000000" w:themeColor="text1"/>
          <w:sz w:val="24"/>
          <w:szCs w:val="24"/>
        </w:rPr>
      </w:pPr>
      <w:r w:rsidRPr="00EF7422">
        <w:rPr>
          <w:rFonts w:ascii="Times New Roman" w:hAnsi="Times New Roman" w:cs="Times New Roman"/>
          <w:color w:val="000000" w:themeColor="text1"/>
          <w:sz w:val="24"/>
          <w:szCs w:val="24"/>
        </w:rPr>
        <w:t xml:space="preserve">Describe in detail your approach to each of the following items.  </w:t>
      </w:r>
    </w:p>
    <w:p w14:paraId="4C46AE43" w14:textId="05C58AE6" w:rsidR="007E4E9B" w:rsidRPr="00EF7422" w:rsidRDefault="1F72D271" w:rsidP="03CCCCBA">
      <w:pPr>
        <w:pStyle w:val="ListParagraph"/>
        <w:numPr>
          <w:ilvl w:val="0"/>
          <w:numId w:val="33"/>
        </w:numPr>
        <w:tabs>
          <w:tab w:val="left" w:pos="553"/>
        </w:tabs>
        <w:spacing w:before="237"/>
        <w:rPr>
          <w:rFonts w:ascii="Times New Roman" w:hAnsi="Times New Roman" w:cs="Times New Roman"/>
          <w:color w:val="000000" w:themeColor="text1"/>
          <w:sz w:val="24"/>
          <w:szCs w:val="24"/>
        </w:rPr>
      </w:pPr>
      <w:r w:rsidRPr="00EF7422">
        <w:rPr>
          <w:rFonts w:ascii="Times New Roman" w:hAnsi="Times New Roman" w:cs="Times New Roman"/>
          <w:color w:val="000000" w:themeColor="text1"/>
          <w:sz w:val="24"/>
          <w:szCs w:val="24"/>
        </w:rPr>
        <w:t xml:space="preserve">Identify </w:t>
      </w:r>
      <w:proofErr w:type="gramStart"/>
      <w:r w:rsidRPr="00EF7422">
        <w:rPr>
          <w:rFonts w:ascii="Times New Roman" w:hAnsi="Times New Roman" w:cs="Times New Roman"/>
          <w:color w:val="000000" w:themeColor="text1"/>
          <w:sz w:val="24"/>
          <w:szCs w:val="24"/>
        </w:rPr>
        <w:t>cost</w:t>
      </w:r>
      <w:proofErr w:type="gramEnd"/>
      <w:r w:rsidRPr="00EF7422">
        <w:rPr>
          <w:rFonts w:ascii="Times New Roman" w:hAnsi="Times New Roman" w:cs="Times New Roman"/>
          <w:color w:val="000000" w:themeColor="text1"/>
          <w:sz w:val="24"/>
          <w:szCs w:val="24"/>
        </w:rPr>
        <w:t xml:space="preserve"> of insurance, permitting and any other costs that would be incurred as part of partnership</w:t>
      </w:r>
    </w:p>
    <w:p w14:paraId="370ABFE4" w14:textId="7B02ACB4" w:rsidR="004A06D6" w:rsidRPr="00EF7422" w:rsidRDefault="00755C91" w:rsidP="00755C91">
      <w:pPr>
        <w:pStyle w:val="ListParagraph"/>
        <w:numPr>
          <w:ilvl w:val="0"/>
          <w:numId w:val="33"/>
        </w:numPr>
        <w:tabs>
          <w:tab w:val="left" w:pos="553"/>
        </w:tabs>
        <w:spacing w:before="237"/>
        <w:rPr>
          <w:rFonts w:ascii="Times New Roman" w:hAnsi="Times New Roman" w:cs="Times New Roman"/>
          <w:color w:val="000000" w:themeColor="text1"/>
          <w:sz w:val="24"/>
          <w:szCs w:val="24"/>
        </w:rPr>
      </w:pPr>
      <w:r w:rsidRPr="00EF7422">
        <w:rPr>
          <w:rFonts w:ascii="Times New Roman" w:hAnsi="Times New Roman" w:cs="Times New Roman"/>
          <w:color w:val="000000" w:themeColor="text1"/>
          <w:sz w:val="24"/>
          <w:szCs w:val="24"/>
        </w:rPr>
        <w:lastRenderedPageBreak/>
        <w:t>Describe quality control process</w:t>
      </w:r>
    </w:p>
    <w:p w14:paraId="7ADCE482" w14:textId="066E49F6" w:rsidR="004A06D6" w:rsidRPr="00EF7422" w:rsidRDefault="735C9B69" w:rsidP="00EF7422">
      <w:pPr>
        <w:pStyle w:val="ListParagraph"/>
        <w:numPr>
          <w:ilvl w:val="0"/>
          <w:numId w:val="33"/>
        </w:numPr>
        <w:spacing w:before="237"/>
        <w:rPr>
          <w:rFonts w:ascii="Times New Roman" w:hAnsi="Times New Roman" w:cs="Times New Roman"/>
          <w:color w:val="000000" w:themeColor="text1"/>
          <w:sz w:val="24"/>
          <w:szCs w:val="24"/>
        </w:rPr>
      </w:pPr>
      <w:r w:rsidRPr="00EF7422">
        <w:rPr>
          <w:rFonts w:ascii="Times New Roman" w:hAnsi="Times New Roman" w:cs="Times New Roman"/>
          <w:color w:val="000000" w:themeColor="text1"/>
          <w:sz w:val="24"/>
          <w:szCs w:val="24"/>
        </w:rPr>
        <w:t xml:space="preserve"> Describe how your group will look to be efficient when it comes to labor</w:t>
      </w:r>
    </w:p>
    <w:p w14:paraId="06BCCDD7" w14:textId="4870E7E0" w:rsidR="00751E75" w:rsidRPr="00EF7422" w:rsidRDefault="1F72D271" w:rsidP="1F72D271">
      <w:pPr>
        <w:pStyle w:val="ListParagraph"/>
        <w:numPr>
          <w:ilvl w:val="0"/>
          <w:numId w:val="33"/>
        </w:numPr>
        <w:tabs>
          <w:tab w:val="left" w:pos="553"/>
        </w:tabs>
        <w:spacing w:before="237"/>
        <w:rPr>
          <w:rFonts w:ascii="Times New Roman" w:hAnsi="Times New Roman" w:cs="Times New Roman"/>
          <w:color w:val="000000" w:themeColor="text1"/>
          <w:sz w:val="24"/>
          <w:szCs w:val="24"/>
        </w:rPr>
      </w:pPr>
      <w:r w:rsidRPr="00EF7422">
        <w:rPr>
          <w:rFonts w:ascii="Times New Roman" w:hAnsi="Times New Roman" w:cs="Times New Roman"/>
          <w:color w:val="000000" w:themeColor="text1"/>
          <w:sz w:val="24"/>
          <w:szCs w:val="24"/>
        </w:rPr>
        <w:t xml:space="preserve">Describe how your group will execute night game shows and day game shows, so that product is impactful and visible regardless of game time </w:t>
      </w:r>
    </w:p>
    <w:p w14:paraId="1A3BAEA1" w14:textId="501822E1" w:rsidR="003F6952" w:rsidRPr="00EF7422" w:rsidRDefault="60BC35A0" w:rsidP="00E44870">
      <w:pPr>
        <w:pStyle w:val="ListParagraph"/>
        <w:numPr>
          <w:ilvl w:val="0"/>
          <w:numId w:val="33"/>
        </w:numPr>
        <w:spacing w:before="237"/>
        <w:rPr>
          <w:rFonts w:ascii="Times New Roman" w:hAnsi="Times New Roman" w:cs="Times New Roman"/>
          <w:color w:val="000000" w:themeColor="text1"/>
          <w:sz w:val="24"/>
          <w:szCs w:val="24"/>
        </w:rPr>
      </w:pPr>
      <w:r w:rsidRPr="00EF7422">
        <w:rPr>
          <w:rFonts w:ascii="Times New Roman" w:hAnsi="Times New Roman" w:cs="Times New Roman"/>
          <w:color w:val="000000" w:themeColor="text1"/>
          <w:sz w:val="24"/>
          <w:szCs w:val="24"/>
        </w:rPr>
        <w:t>Describe additional benefits not outlined in this RFP that this group would bring to the table</w:t>
      </w:r>
    </w:p>
    <w:p w14:paraId="45DAC4A3" w14:textId="77777777" w:rsidR="00E44870" w:rsidRPr="00EF7422" w:rsidRDefault="00E44870" w:rsidP="00EF7422">
      <w:pPr>
        <w:spacing w:before="237"/>
        <w:rPr>
          <w:rFonts w:ascii="Times New Roman" w:hAnsi="Times New Roman" w:cs="Times New Roman"/>
          <w:color w:val="000000" w:themeColor="text1"/>
          <w:sz w:val="24"/>
          <w:szCs w:val="24"/>
        </w:rPr>
      </w:pPr>
    </w:p>
    <w:p w14:paraId="58D1776D" w14:textId="4767C5E7" w:rsidR="008D3BCF" w:rsidRPr="00EF7422" w:rsidRDefault="42F63553" w:rsidP="42F63553">
      <w:pPr>
        <w:tabs>
          <w:tab w:val="left" w:pos="553"/>
        </w:tabs>
        <w:spacing w:before="237"/>
        <w:jc w:val="center"/>
        <w:rPr>
          <w:rFonts w:ascii="Times New Roman" w:eastAsia="Times New Roman" w:hAnsi="Times New Roman" w:cs="Times New Roman"/>
          <w:b/>
          <w:bCs/>
          <w:color w:val="000000" w:themeColor="text1"/>
          <w:sz w:val="24"/>
          <w:szCs w:val="24"/>
          <w:u w:val="single" w:color="000000"/>
        </w:rPr>
      </w:pPr>
      <w:bookmarkStart w:id="27" w:name="_Toc511269913"/>
      <w:proofErr w:type="gramStart"/>
      <w:r w:rsidRPr="00EF7422">
        <w:rPr>
          <w:rFonts w:ascii="Times New Roman" w:eastAsia="Times New Roman" w:hAnsi="Times New Roman" w:cs="Times New Roman"/>
          <w:b/>
          <w:bCs/>
          <w:color w:val="000000" w:themeColor="text1"/>
          <w:sz w:val="24"/>
          <w:szCs w:val="24"/>
          <w:u w:val="single"/>
        </w:rPr>
        <w:t>EVALUATION</w:t>
      </w:r>
      <w:proofErr w:type="gramEnd"/>
      <w:r w:rsidRPr="00EF7422">
        <w:rPr>
          <w:rFonts w:ascii="Times New Roman" w:eastAsia="Times New Roman" w:hAnsi="Times New Roman" w:cs="Times New Roman"/>
          <w:b/>
          <w:bCs/>
          <w:color w:val="000000" w:themeColor="text1"/>
          <w:sz w:val="24"/>
          <w:szCs w:val="24"/>
          <w:u w:val="single"/>
        </w:rPr>
        <w:t xml:space="preserve"> AND SELECTION PROCESS</w:t>
      </w:r>
      <w:bookmarkEnd w:id="27"/>
    </w:p>
    <w:p w14:paraId="76DF7D64" w14:textId="77777777" w:rsidR="008D3BCF" w:rsidRPr="00EF7422" w:rsidRDefault="008D3BCF" w:rsidP="008D3BCF">
      <w:pPr>
        <w:tabs>
          <w:tab w:val="left" w:pos="506"/>
        </w:tabs>
        <w:spacing w:before="77"/>
        <w:ind w:left="620"/>
        <w:jc w:val="center"/>
        <w:outlineLvl w:val="1"/>
        <w:rPr>
          <w:rFonts w:ascii="Times New Roman" w:eastAsia="Times New Roman" w:hAnsi="Times New Roman" w:cs="Times New Roman"/>
          <w:b/>
          <w:bCs/>
          <w:color w:val="000000" w:themeColor="text1"/>
          <w:sz w:val="24"/>
          <w:szCs w:val="24"/>
          <w:u w:val="single" w:color="000000"/>
        </w:rPr>
      </w:pPr>
    </w:p>
    <w:p w14:paraId="76DA5BA3" w14:textId="77777777" w:rsidR="008D3BCF" w:rsidRPr="00EF7422" w:rsidRDefault="008D3BCF" w:rsidP="008D3BCF">
      <w:pPr>
        <w:ind w:left="260"/>
        <w:rPr>
          <w:rFonts w:ascii="Times New Roman" w:hAnsi="Times New Roman" w:cs="Times New Roman"/>
          <w:sz w:val="24"/>
          <w:szCs w:val="24"/>
        </w:rPr>
      </w:pPr>
      <w:r w:rsidRPr="00EF7422">
        <w:rPr>
          <w:rFonts w:ascii="Times New Roman" w:hAnsi="Times New Roman" w:cs="Times New Roman"/>
          <w:sz w:val="24"/>
          <w:szCs w:val="24"/>
        </w:rPr>
        <w:t>It is the intent of the University to award a Contract to the Respondent(s) deemed to be the most qualified and responsible organization(s), who submits the best overall Proposal based on an evaluation of all Proposals as determined by the evaluation committee elected to evaluate Proposals.  The University reserves the right to reject any or all Proposals or any part thereof, to waive informalities, and to accept the Proposal or Proposals deemed most favorable to the University and Razorback Athletics.  The University at its sole discretion may:</w:t>
      </w:r>
    </w:p>
    <w:p w14:paraId="31FA753A" w14:textId="77777777" w:rsidR="008D3BCF" w:rsidRPr="00EF7422" w:rsidRDefault="008D3BCF" w:rsidP="008D3BCF">
      <w:pPr>
        <w:ind w:left="260"/>
        <w:rPr>
          <w:rFonts w:ascii="Times New Roman" w:hAnsi="Times New Roman" w:cs="Times New Roman"/>
          <w:sz w:val="24"/>
          <w:szCs w:val="24"/>
        </w:rPr>
      </w:pPr>
    </w:p>
    <w:p w14:paraId="706FF308" w14:textId="77777777" w:rsidR="008D3BCF" w:rsidRPr="00EF7422" w:rsidRDefault="008D3BCF" w:rsidP="008D3BCF">
      <w:pPr>
        <w:ind w:left="720" w:hanging="450"/>
        <w:rPr>
          <w:rFonts w:ascii="Times New Roman" w:hAnsi="Times New Roman" w:cs="Times New Roman"/>
          <w:sz w:val="24"/>
          <w:szCs w:val="24"/>
        </w:rPr>
      </w:pPr>
      <w:r w:rsidRPr="00EF7422">
        <w:rPr>
          <w:rFonts w:ascii="Times New Roman" w:hAnsi="Times New Roman" w:cs="Times New Roman"/>
          <w:sz w:val="24"/>
          <w:szCs w:val="24"/>
        </w:rPr>
        <w:t>1.</w:t>
      </w:r>
      <w:r w:rsidRPr="00EF7422">
        <w:rPr>
          <w:rFonts w:ascii="Times New Roman" w:hAnsi="Times New Roman" w:cs="Times New Roman"/>
          <w:sz w:val="24"/>
          <w:szCs w:val="24"/>
        </w:rPr>
        <w:tab/>
        <w:t>Award to the highest ranked RFP Respondent, or</w:t>
      </w:r>
    </w:p>
    <w:p w14:paraId="11CB6641" w14:textId="77777777" w:rsidR="008D3BCF" w:rsidRPr="00EF7422" w:rsidRDefault="008D3BCF" w:rsidP="008D3BCF">
      <w:pPr>
        <w:ind w:left="720" w:hanging="450"/>
        <w:rPr>
          <w:rFonts w:ascii="Times New Roman" w:hAnsi="Times New Roman" w:cs="Times New Roman"/>
          <w:sz w:val="24"/>
          <w:szCs w:val="24"/>
        </w:rPr>
      </w:pPr>
      <w:r w:rsidRPr="00EF7422">
        <w:rPr>
          <w:rFonts w:ascii="Times New Roman" w:hAnsi="Times New Roman" w:cs="Times New Roman"/>
          <w:sz w:val="24"/>
          <w:szCs w:val="24"/>
        </w:rPr>
        <w:t>2.</w:t>
      </w:r>
      <w:r w:rsidRPr="00EF7422">
        <w:rPr>
          <w:rFonts w:ascii="Times New Roman" w:hAnsi="Times New Roman" w:cs="Times New Roman"/>
          <w:sz w:val="24"/>
          <w:szCs w:val="24"/>
        </w:rPr>
        <w:tab/>
      </w:r>
      <w:proofErr w:type="gramStart"/>
      <w:r w:rsidRPr="00EF7422">
        <w:rPr>
          <w:rFonts w:ascii="Times New Roman" w:hAnsi="Times New Roman" w:cs="Times New Roman"/>
          <w:sz w:val="24"/>
          <w:szCs w:val="24"/>
        </w:rPr>
        <w:t>Enter into</w:t>
      </w:r>
      <w:proofErr w:type="gramEnd"/>
      <w:r w:rsidRPr="00EF7422">
        <w:rPr>
          <w:rFonts w:ascii="Times New Roman" w:hAnsi="Times New Roman" w:cs="Times New Roman"/>
          <w:sz w:val="24"/>
          <w:szCs w:val="24"/>
        </w:rPr>
        <w:t xml:space="preserve"> discussions:</w:t>
      </w:r>
    </w:p>
    <w:p w14:paraId="431E9844" w14:textId="77777777" w:rsidR="008D3BCF" w:rsidRPr="00EF7422" w:rsidRDefault="008D3BCF" w:rsidP="008D3BCF">
      <w:pPr>
        <w:ind w:left="1080" w:hanging="360"/>
        <w:rPr>
          <w:rFonts w:ascii="Times New Roman" w:hAnsi="Times New Roman" w:cs="Times New Roman"/>
          <w:sz w:val="24"/>
          <w:szCs w:val="24"/>
        </w:rPr>
      </w:pPr>
      <w:r w:rsidRPr="00EF7422">
        <w:rPr>
          <w:rFonts w:ascii="Times New Roman" w:hAnsi="Times New Roman" w:cs="Times New Roman"/>
          <w:sz w:val="24"/>
          <w:szCs w:val="24"/>
        </w:rPr>
        <w:t>a.</w:t>
      </w:r>
      <w:r w:rsidRPr="00EF7422">
        <w:rPr>
          <w:rFonts w:ascii="Times New Roman" w:hAnsi="Times New Roman" w:cs="Times New Roman"/>
          <w:sz w:val="24"/>
          <w:szCs w:val="24"/>
        </w:rPr>
        <w:tab/>
        <w:t>Serial discussions (clarification and/or negotiation) may be conducted in serial fashion beginning with the highest-ranked Respondent and proceeding to the next highest-ranked Respondent.</w:t>
      </w:r>
    </w:p>
    <w:p w14:paraId="07C43B94" w14:textId="77777777" w:rsidR="008D3BCF" w:rsidRPr="00EF7422" w:rsidRDefault="008D3BCF" w:rsidP="008D3BCF">
      <w:pPr>
        <w:ind w:left="1080" w:hanging="360"/>
        <w:rPr>
          <w:rFonts w:ascii="Times New Roman" w:hAnsi="Times New Roman" w:cs="Times New Roman"/>
          <w:sz w:val="24"/>
          <w:szCs w:val="24"/>
        </w:rPr>
      </w:pPr>
    </w:p>
    <w:p w14:paraId="0E2E4C33" w14:textId="77777777" w:rsidR="008D3BCF" w:rsidRPr="00EF7422" w:rsidRDefault="008D3BCF" w:rsidP="008D3BCF">
      <w:pPr>
        <w:ind w:left="1080"/>
        <w:rPr>
          <w:rFonts w:ascii="Times New Roman" w:hAnsi="Times New Roman" w:cs="Times New Roman"/>
          <w:sz w:val="24"/>
          <w:szCs w:val="24"/>
        </w:rPr>
      </w:pPr>
      <w:r w:rsidRPr="00EF7422">
        <w:rPr>
          <w:rFonts w:ascii="Times New Roman" w:hAnsi="Times New Roman" w:cs="Times New Roman"/>
          <w:sz w:val="24"/>
          <w:szCs w:val="24"/>
        </w:rPr>
        <w:t xml:space="preserve">Respondents must be prepared to participate in serial discussions, </w:t>
      </w:r>
      <w:r w:rsidRPr="00EF7422">
        <w:rPr>
          <w:rFonts w:ascii="Times New Roman" w:hAnsi="Times New Roman" w:cs="Times New Roman"/>
          <w:b/>
          <w:bCs/>
          <w:sz w:val="24"/>
          <w:szCs w:val="24"/>
        </w:rPr>
        <w:t>if requested</w:t>
      </w:r>
      <w:r w:rsidRPr="00EF7422">
        <w:rPr>
          <w:rFonts w:ascii="Times New Roman" w:hAnsi="Times New Roman" w:cs="Times New Roman"/>
          <w:sz w:val="24"/>
          <w:szCs w:val="24"/>
        </w:rPr>
        <w:t xml:space="preserve">. The serial discussion process may be repeated until the University, at its sole discretion awards a contract, gives notice of </w:t>
      </w:r>
      <w:proofErr w:type="gramStart"/>
      <w:r w:rsidRPr="00EF7422">
        <w:rPr>
          <w:rFonts w:ascii="Times New Roman" w:hAnsi="Times New Roman" w:cs="Times New Roman"/>
          <w:sz w:val="24"/>
          <w:szCs w:val="24"/>
        </w:rPr>
        <w:t>anticipated</w:t>
      </w:r>
      <w:proofErr w:type="gramEnd"/>
      <w:r w:rsidRPr="00EF7422">
        <w:rPr>
          <w:rFonts w:ascii="Times New Roman" w:hAnsi="Times New Roman" w:cs="Times New Roman"/>
          <w:sz w:val="24"/>
          <w:szCs w:val="24"/>
        </w:rPr>
        <w:t xml:space="preserve"> award, terminates this RFP, or otherwise decides to conclude the serial discussions (for any reason).</w:t>
      </w:r>
    </w:p>
    <w:p w14:paraId="212DF32E" w14:textId="77777777" w:rsidR="008D3BCF" w:rsidRPr="00EF7422" w:rsidRDefault="008D3BCF" w:rsidP="008D3BCF">
      <w:pPr>
        <w:ind w:left="1080" w:hanging="360"/>
        <w:rPr>
          <w:rFonts w:ascii="Times New Roman" w:hAnsi="Times New Roman" w:cs="Times New Roman"/>
          <w:sz w:val="24"/>
          <w:szCs w:val="24"/>
        </w:rPr>
      </w:pPr>
    </w:p>
    <w:p w14:paraId="7AD6FD74" w14:textId="77777777" w:rsidR="008D3BCF" w:rsidRPr="00EF7422" w:rsidRDefault="008D3BCF" w:rsidP="008D3BCF">
      <w:pPr>
        <w:ind w:left="1080" w:hanging="360"/>
        <w:rPr>
          <w:rFonts w:ascii="Times New Roman" w:hAnsi="Times New Roman" w:cs="Times New Roman"/>
          <w:sz w:val="24"/>
          <w:szCs w:val="24"/>
        </w:rPr>
      </w:pPr>
      <w:r w:rsidRPr="00EF7422">
        <w:rPr>
          <w:rFonts w:ascii="Times New Roman" w:hAnsi="Times New Roman" w:cs="Times New Roman"/>
          <w:sz w:val="24"/>
          <w:szCs w:val="24"/>
        </w:rPr>
        <w:t>b.</w:t>
      </w:r>
      <w:r w:rsidRPr="00EF7422">
        <w:rPr>
          <w:rFonts w:ascii="Times New Roman" w:hAnsi="Times New Roman" w:cs="Times New Roman"/>
          <w:sz w:val="24"/>
          <w:szCs w:val="24"/>
        </w:rPr>
        <w:tab/>
        <w:t xml:space="preserve">Contemporaneous discussions (clarification and/or negotiation) may be conducted contemporaneously with responsible Respondents determined to be reasonably susceptible of being selected for award.  </w:t>
      </w:r>
    </w:p>
    <w:p w14:paraId="24C651DD" w14:textId="77777777" w:rsidR="008D3BCF" w:rsidRPr="00EF7422" w:rsidRDefault="008D3BCF" w:rsidP="008D3BCF">
      <w:pPr>
        <w:tabs>
          <w:tab w:val="left" w:pos="0"/>
          <w:tab w:val="left" w:pos="540"/>
        </w:tabs>
        <w:ind w:left="1080" w:hanging="360"/>
        <w:rPr>
          <w:rFonts w:ascii="Times New Roman" w:hAnsi="Times New Roman" w:cs="Times New Roman"/>
          <w:sz w:val="24"/>
          <w:szCs w:val="24"/>
        </w:rPr>
      </w:pPr>
    </w:p>
    <w:p w14:paraId="673F5589" w14:textId="1D1A6E66" w:rsidR="008D3BCF" w:rsidRPr="00EF7422" w:rsidRDefault="008D3BCF" w:rsidP="008D3BCF">
      <w:pPr>
        <w:tabs>
          <w:tab w:val="left" w:pos="0"/>
          <w:tab w:val="left" w:pos="540"/>
        </w:tabs>
        <w:ind w:left="1080" w:hanging="360"/>
        <w:rPr>
          <w:rFonts w:ascii="Times New Roman" w:eastAsia="Times New Roman" w:hAnsi="Times New Roman" w:cs="Times New Roman"/>
          <w:b/>
          <w:bCs/>
          <w:smallCaps/>
          <w:noProof/>
          <w:sz w:val="24"/>
          <w:szCs w:val="24"/>
        </w:rPr>
      </w:pPr>
      <w:r w:rsidRPr="00EF7422">
        <w:rPr>
          <w:rFonts w:ascii="Times New Roman" w:hAnsi="Times New Roman" w:cs="Times New Roman"/>
          <w:sz w:val="24"/>
          <w:szCs w:val="24"/>
        </w:rPr>
        <w:tab/>
        <w:t xml:space="preserve">In the event the University elects to </w:t>
      </w:r>
      <w:r w:rsidR="009E0BF2" w:rsidRPr="00EF7422">
        <w:rPr>
          <w:rFonts w:ascii="Times New Roman" w:hAnsi="Times New Roman" w:cs="Times New Roman"/>
          <w:sz w:val="24"/>
          <w:szCs w:val="24"/>
        </w:rPr>
        <w:t>enter</w:t>
      </w:r>
      <w:r w:rsidRPr="00EF7422">
        <w:rPr>
          <w:rFonts w:ascii="Times New Roman" w:hAnsi="Times New Roman" w:cs="Times New Roman"/>
          <w:sz w:val="24"/>
          <w:szCs w:val="24"/>
        </w:rPr>
        <w:t xml:space="preserve"> contemporaneous discussions (clarification and/or negotiation), with responsible Respondents determined to be reasonably susceptible of being selected for award, will be re-evaluated by incorporating the results of the discussions. The official request for discussions will be issued by Razorback Athletics.</w:t>
      </w:r>
    </w:p>
    <w:p w14:paraId="03C16933" w14:textId="77777777" w:rsidR="008D3BCF" w:rsidRPr="00EF7422" w:rsidRDefault="008D3BCF" w:rsidP="008D3BCF">
      <w:pPr>
        <w:ind w:left="1080" w:hanging="360"/>
        <w:rPr>
          <w:rFonts w:ascii="Times New Roman" w:hAnsi="Times New Roman" w:cs="Times New Roman"/>
          <w:sz w:val="24"/>
          <w:szCs w:val="24"/>
        </w:rPr>
      </w:pPr>
    </w:p>
    <w:p w14:paraId="2DED89BE" w14:textId="77777777" w:rsidR="008D3BCF" w:rsidRPr="00EF7422" w:rsidRDefault="008D3BCF" w:rsidP="008D3BCF">
      <w:pPr>
        <w:ind w:left="1080"/>
        <w:rPr>
          <w:rFonts w:ascii="Times New Roman" w:hAnsi="Times New Roman" w:cs="Times New Roman"/>
          <w:sz w:val="24"/>
          <w:szCs w:val="24"/>
        </w:rPr>
      </w:pPr>
      <w:r w:rsidRPr="00EF7422">
        <w:rPr>
          <w:rFonts w:ascii="Times New Roman" w:hAnsi="Times New Roman" w:cs="Times New Roman"/>
          <w:sz w:val="24"/>
          <w:szCs w:val="24"/>
        </w:rPr>
        <w:t xml:space="preserve">Respondents must be prepared to participate in contemporaneous discussions, </w:t>
      </w:r>
      <w:r w:rsidRPr="00EF7422">
        <w:rPr>
          <w:rFonts w:ascii="Times New Roman" w:hAnsi="Times New Roman" w:cs="Times New Roman"/>
          <w:b/>
          <w:bCs/>
          <w:sz w:val="24"/>
          <w:szCs w:val="24"/>
        </w:rPr>
        <w:t>if requested</w:t>
      </w:r>
      <w:r w:rsidRPr="00EF7422">
        <w:rPr>
          <w:rFonts w:ascii="Times New Roman" w:hAnsi="Times New Roman" w:cs="Times New Roman"/>
          <w:sz w:val="24"/>
          <w:szCs w:val="24"/>
        </w:rPr>
        <w:t xml:space="preserve">. The contemporaneous discussion process may continue until the University, at its sole discretion awards a contract, gives notice of </w:t>
      </w:r>
      <w:proofErr w:type="gramStart"/>
      <w:r w:rsidRPr="00EF7422">
        <w:rPr>
          <w:rFonts w:ascii="Times New Roman" w:hAnsi="Times New Roman" w:cs="Times New Roman"/>
          <w:sz w:val="24"/>
          <w:szCs w:val="24"/>
        </w:rPr>
        <w:t>anticipated</w:t>
      </w:r>
      <w:proofErr w:type="gramEnd"/>
      <w:r w:rsidRPr="00EF7422">
        <w:rPr>
          <w:rFonts w:ascii="Times New Roman" w:hAnsi="Times New Roman" w:cs="Times New Roman"/>
          <w:sz w:val="24"/>
          <w:szCs w:val="24"/>
        </w:rPr>
        <w:t xml:space="preserve"> award, terminates this RFP, or otherwise decides to conclude the contemporaneous discussions (for any reason).</w:t>
      </w:r>
    </w:p>
    <w:p w14:paraId="0CCA0B0E" w14:textId="77777777" w:rsidR="008D3BCF" w:rsidRPr="00EF7422" w:rsidRDefault="008D3BCF" w:rsidP="008D3BCF">
      <w:pPr>
        <w:ind w:left="1440"/>
        <w:rPr>
          <w:rFonts w:ascii="Times New Roman" w:hAnsi="Times New Roman" w:cs="Times New Roman"/>
          <w:sz w:val="24"/>
          <w:szCs w:val="24"/>
        </w:rPr>
      </w:pPr>
    </w:p>
    <w:p w14:paraId="3E16C112" w14:textId="77777777" w:rsidR="008D3BCF" w:rsidRPr="00EF7422" w:rsidRDefault="008D3BCF" w:rsidP="008D3BCF">
      <w:pPr>
        <w:ind w:left="260"/>
        <w:rPr>
          <w:rFonts w:ascii="Times New Roman" w:hAnsi="Times New Roman" w:cs="Times New Roman"/>
          <w:sz w:val="24"/>
          <w:szCs w:val="24"/>
        </w:rPr>
      </w:pPr>
      <w:r w:rsidRPr="00EF7422">
        <w:rPr>
          <w:rFonts w:ascii="Times New Roman" w:hAnsi="Times New Roman" w:cs="Times New Roman"/>
          <w:sz w:val="24"/>
          <w:szCs w:val="24"/>
        </w:rPr>
        <w:t xml:space="preserve">The discussion process may be repeated until the University, at its sole discretion awards a Contract, gives notice of anticipated award, </w:t>
      </w:r>
      <w:bookmarkStart w:id="28" w:name="_Hlk94087036"/>
      <w:r w:rsidRPr="00EF7422">
        <w:rPr>
          <w:rFonts w:ascii="Times New Roman" w:hAnsi="Times New Roman" w:cs="Times New Roman"/>
          <w:sz w:val="24"/>
          <w:szCs w:val="24"/>
        </w:rPr>
        <w:t xml:space="preserve">terminates this RFP, or otherwise </w:t>
      </w:r>
      <w:bookmarkEnd w:id="28"/>
      <w:r w:rsidRPr="00EF7422">
        <w:rPr>
          <w:rFonts w:ascii="Times New Roman" w:hAnsi="Times New Roman" w:cs="Times New Roman"/>
          <w:sz w:val="24"/>
          <w:szCs w:val="24"/>
        </w:rPr>
        <w:t>decides to conclude the discussions for any reason.</w:t>
      </w:r>
    </w:p>
    <w:p w14:paraId="09F9B718" w14:textId="1659F317" w:rsidR="008D3BCF" w:rsidRPr="00EF7422" w:rsidRDefault="008D3BCF" w:rsidP="008D3BCF">
      <w:pPr>
        <w:tabs>
          <w:tab w:val="left" w:pos="0"/>
          <w:tab w:val="left" w:pos="547"/>
        </w:tabs>
        <w:spacing w:before="239" w:line="232" w:lineRule="auto"/>
        <w:ind w:left="260" w:right="-20"/>
        <w:rPr>
          <w:rFonts w:ascii="Times New Roman" w:hAnsi="Times New Roman" w:cs="Times New Roman"/>
          <w:sz w:val="24"/>
          <w:szCs w:val="24"/>
        </w:rPr>
      </w:pPr>
      <w:r w:rsidRPr="00EF7422">
        <w:rPr>
          <w:rFonts w:ascii="Times New Roman" w:hAnsi="Times New Roman" w:cs="Times New Roman"/>
          <w:b/>
          <w:bCs/>
          <w:caps/>
          <w:sz w:val="24"/>
          <w:szCs w:val="24"/>
          <w:u w:val="single"/>
        </w:rPr>
        <w:t>Best and Final Offer</w:t>
      </w:r>
      <w:r w:rsidR="000E07F0" w:rsidRPr="00EF7422">
        <w:rPr>
          <w:rFonts w:ascii="Times New Roman" w:hAnsi="Times New Roman" w:cs="Times New Roman"/>
          <w:sz w:val="24"/>
          <w:szCs w:val="24"/>
        </w:rPr>
        <w:t>: Respondents</w:t>
      </w:r>
      <w:r w:rsidRPr="00EF7422">
        <w:rPr>
          <w:rFonts w:ascii="Times New Roman" w:hAnsi="Times New Roman" w:cs="Times New Roman"/>
          <w:sz w:val="24"/>
          <w:szCs w:val="24"/>
        </w:rPr>
        <w:t xml:space="preserve"> must be prepared to respond to a Best and Final Offer, </w:t>
      </w:r>
      <w:r w:rsidRPr="00EF7422">
        <w:rPr>
          <w:rFonts w:ascii="Times New Roman" w:hAnsi="Times New Roman" w:cs="Times New Roman"/>
          <w:b/>
          <w:bCs/>
          <w:sz w:val="24"/>
          <w:szCs w:val="24"/>
        </w:rPr>
        <w:lastRenderedPageBreak/>
        <w:t>if requested</w:t>
      </w:r>
      <w:r w:rsidRPr="00EF7422">
        <w:rPr>
          <w:rFonts w:ascii="Times New Roman" w:hAnsi="Times New Roman" w:cs="Times New Roman"/>
          <w:sz w:val="24"/>
          <w:szCs w:val="24"/>
        </w:rPr>
        <w:t>. The University reserves the right to award a Contract based on the submitted Proposal without a Best and Final Offer therefore, all Proposals should be complete and meet all RFP requirements.  The University may elect, at its sole discretion, to request best and final offers. If the University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The official request for a “Best and Final Offer” will be issued by Razorback Athletics Business Office.</w:t>
      </w:r>
    </w:p>
    <w:p w14:paraId="4BF1C83E" w14:textId="77777777" w:rsidR="008D3BCF" w:rsidRPr="00EF7422" w:rsidRDefault="008D3BCF" w:rsidP="008D3BCF">
      <w:pPr>
        <w:ind w:left="260"/>
        <w:rPr>
          <w:rFonts w:ascii="Times New Roman" w:hAnsi="Times New Roman" w:cs="Times New Roman"/>
          <w:color w:val="E36C0A" w:themeColor="accent6" w:themeShade="BF"/>
          <w:sz w:val="24"/>
          <w:szCs w:val="24"/>
        </w:rPr>
      </w:pPr>
    </w:p>
    <w:p w14:paraId="159BD907" w14:textId="77777777" w:rsidR="008D3BCF" w:rsidRPr="00EF7422" w:rsidRDefault="008D3BCF" w:rsidP="008D3BCF">
      <w:pPr>
        <w:ind w:left="260"/>
        <w:rPr>
          <w:rFonts w:ascii="Times New Roman" w:hAnsi="Times New Roman" w:cs="Times New Roman"/>
          <w:sz w:val="24"/>
          <w:szCs w:val="24"/>
        </w:rPr>
      </w:pPr>
      <w:r w:rsidRPr="00EF7422">
        <w:rPr>
          <w:rFonts w:ascii="Times New Roman" w:hAnsi="Times New Roman" w:cs="Times New Roman"/>
          <w:sz w:val="24"/>
          <w:szCs w:val="24"/>
        </w:rPr>
        <w:t xml:space="preserve">Proposals shall remain valid and current for the period of one hundred twenty (120) days after the Proposal due date and time for submission of Proposals.  Each Proposal will be evaluated on the elements below including </w:t>
      </w:r>
      <w:r w:rsidRPr="00EF7422">
        <w:rPr>
          <w:rFonts w:ascii="Times New Roman" w:hAnsi="Times New Roman" w:cs="Times New Roman"/>
          <w:b/>
          <w:bCs/>
          <w:sz w:val="24"/>
          <w:szCs w:val="24"/>
        </w:rPr>
        <w:t>Section III</w:t>
      </w:r>
      <w:r w:rsidRPr="00EF7422">
        <w:rPr>
          <w:rFonts w:ascii="Times New Roman" w:hAnsi="Times New Roman" w:cs="Times New Roman"/>
          <w:sz w:val="24"/>
          <w:szCs w:val="24"/>
        </w:rPr>
        <w:t xml:space="preserve"> criteria as well as other requirements identified in this RFP, and will be assigned a score of up to one hundred (100) points </w:t>
      </w:r>
      <w:r w:rsidRPr="00EF7422">
        <w:rPr>
          <w:rFonts w:ascii="Times New Roman" w:hAnsi="Times New Roman" w:cs="Times New Roman"/>
          <w:color w:val="000000" w:themeColor="text1"/>
          <w:sz w:val="24"/>
          <w:szCs w:val="24"/>
        </w:rPr>
        <w:t>possible based on the following items:</w:t>
      </w:r>
    </w:p>
    <w:p w14:paraId="16E1A79B" w14:textId="77777777" w:rsidR="008D3BCF" w:rsidRPr="00EF7422" w:rsidRDefault="008D3BCF" w:rsidP="008D3BCF">
      <w:pPr>
        <w:ind w:left="260"/>
        <w:rPr>
          <w:rFonts w:ascii="Times New Roman" w:hAnsi="Times New Roman" w:cs="Times New Roman"/>
          <w:color w:val="000000" w:themeColor="text1"/>
          <w:sz w:val="24"/>
          <w:szCs w:val="24"/>
        </w:rPr>
      </w:pPr>
    </w:p>
    <w:p w14:paraId="0C51931E" w14:textId="77777777" w:rsidR="003448C5" w:rsidRPr="00EF7422" w:rsidRDefault="003448C5" w:rsidP="003448C5">
      <w:pPr>
        <w:pStyle w:val="ListParagraph"/>
        <w:widowControl/>
        <w:numPr>
          <w:ilvl w:val="0"/>
          <w:numId w:val="39"/>
        </w:numPr>
        <w:tabs>
          <w:tab w:val="left" w:pos="540"/>
        </w:tabs>
        <w:autoSpaceDE/>
        <w:autoSpaceDN/>
        <w:rPr>
          <w:rFonts w:ascii="Times New Roman" w:hAnsi="Times New Roman" w:cs="Times New Roman"/>
          <w:b/>
          <w:bCs/>
          <w:sz w:val="24"/>
          <w:szCs w:val="24"/>
        </w:rPr>
      </w:pPr>
      <w:r w:rsidRPr="00EF7422">
        <w:rPr>
          <w:rFonts w:ascii="Times New Roman" w:hAnsi="Times New Roman" w:cs="Times New Roman"/>
          <w:b/>
          <w:bCs/>
          <w:sz w:val="24"/>
          <w:szCs w:val="24"/>
        </w:rPr>
        <w:t>Complete/Thorough Proposal (30 Points)</w:t>
      </w:r>
    </w:p>
    <w:p w14:paraId="30859627" w14:textId="7134D059" w:rsidR="003448C5" w:rsidRPr="00EF7422" w:rsidRDefault="000E07F0" w:rsidP="003448C5">
      <w:pPr>
        <w:pStyle w:val="ListParagraph"/>
        <w:tabs>
          <w:tab w:val="left" w:pos="540"/>
        </w:tabs>
        <w:ind w:left="900"/>
        <w:rPr>
          <w:rFonts w:ascii="Times New Roman" w:hAnsi="Times New Roman" w:cs="Times New Roman"/>
          <w:b/>
          <w:bCs/>
          <w:sz w:val="24"/>
          <w:szCs w:val="24"/>
        </w:rPr>
      </w:pPr>
      <w:proofErr w:type="gramStart"/>
      <w:r w:rsidRPr="00EF7422">
        <w:rPr>
          <w:rFonts w:ascii="Times New Roman" w:hAnsi="Times New Roman" w:cs="Times New Roman"/>
          <w:sz w:val="24"/>
          <w:szCs w:val="24"/>
        </w:rPr>
        <w:t>Respondent</w:t>
      </w:r>
      <w:proofErr w:type="gramEnd"/>
      <w:r w:rsidRPr="00EF7422">
        <w:rPr>
          <w:rFonts w:ascii="Times New Roman" w:hAnsi="Times New Roman" w:cs="Times New Roman"/>
          <w:sz w:val="24"/>
          <w:szCs w:val="24"/>
        </w:rPr>
        <w:t xml:space="preserve"> </w:t>
      </w:r>
      <w:r w:rsidR="003448C5" w:rsidRPr="00EF7422">
        <w:rPr>
          <w:rFonts w:ascii="Times New Roman" w:hAnsi="Times New Roman" w:cs="Times New Roman"/>
          <w:sz w:val="24"/>
          <w:szCs w:val="24"/>
        </w:rPr>
        <w:t>with the highest rating shall receive thirty (30) points. Points shall be assigned based on factors within this category, to include but are not limited to:</w:t>
      </w:r>
    </w:p>
    <w:p w14:paraId="0FDE2F1C" w14:textId="77777777" w:rsidR="003448C5" w:rsidRPr="00EF7422" w:rsidRDefault="003448C5" w:rsidP="003448C5">
      <w:pPr>
        <w:pStyle w:val="Default"/>
        <w:ind w:left="720"/>
        <w:jc w:val="both"/>
        <w:rPr>
          <w:rFonts w:ascii="Times New Roman" w:hAnsi="Times New Roman" w:cs="Times New Roman"/>
          <w:color w:val="auto"/>
        </w:rPr>
      </w:pPr>
    </w:p>
    <w:p w14:paraId="59C20FF3" w14:textId="77777777" w:rsidR="003448C5" w:rsidRPr="00EF7422" w:rsidRDefault="003448C5" w:rsidP="003448C5">
      <w:pPr>
        <w:pStyle w:val="ListParagraph"/>
        <w:widowControl/>
        <w:numPr>
          <w:ilvl w:val="0"/>
          <w:numId w:val="37"/>
        </w:numPr>
        <w:autoSpaceDE/>
        <w:autoSpaceDN/>
        <w:contextualSpacing/>
        <w:rPr>
          <w:rFonts w:ascii="Times New Roman" w:hAnsi="Times New Roman" w:cs="Times New Roman"/>
          <w:sz w:val="24"/>
          <w:szCs w:val="24"/>
        </w:rPr>
      </w:pPr>
      <w:r w:rsidRPr="00EF7422">
        <w:rPr>
          <w:rFonts w:ascii="Times New Roman" w:hAnsi="Times New Roman" w:cs="Times New Roman"/>
          <w:sz w:val="24"/>
          <w:szCs w:val="24"/>
        </w:rPr>
        <w:t>Understanding of the nature of the project</w:t>
      </w:r>
    </w:p>
    <w:p w14:paraId="04EAC1C3" w14:textId="5BDB6B4B" w:rsidR="003448C5" w:rsidRPr="00EF7422" w:rsidRDefault="003448C5" w:rsidP="003448C5">
      <w:pPr>
        <w:pStyle w:val="ListParagraph"/>
        <w:widowControl/>
        <w:numPr>
          <w:ilvl w:val="0"/>
          <w:numId w:val="37"/>
        </w:numPr>
        <w:autoSpaceDE/>
        <w:autoSpaceDN/>
        <w:contextualSpacing/>
        <w:rPr>
          <w:rFonts w:ascii="Times New Roman" w:hAnsi="Times New Roman" w:cs="Times New Roman"/>
          <w:sz w:val="24"/>
          <w:szCs w:val="24"/>
        </w:rPr>
      </w:pPr>
      <w:r w:rsidRPr="00EF7422">
        <w:rPr>
          <w:rFonts w:ascii="Times New Roman" w:hAnsi="Times New Roman" w:cs="Times New Roman"/>
          <w:sz w:val="24"/>
          <w:szCs w:val="24"/>
        </w:rPr>
        <w:t>Adherence to University Requirements</w:t>
      </w:r>
    </w:p>
    <w:p w14:paraId="3D17F935" w14:textId="77777777" w:rsidR="003448C5" w:rsidRPr="00EF7422" w:rsidRDefault="003448C5" w:rsidP="003448C5">
      <w:pPr>
        <w:pStyle w:val="ListParagraph"/>
        <w:widowControl/>
        <w:numPr>
          <w:ilvl w:val="0"/>
          <w:numId w:val="37"/>
        </w:numPr>
        <w:autoSpaceDE/>
        <w:autoSpaceDN/>
        <w:spacing w:after="200" w:line="276" w:lineRule="auto"/>
        <w:contextualSpacing/>
        <w:rPr>
          <w:rFonts w:ascii="Times New Roman" w:hAnsi="Times New Roman" w:cs="Times New Roman"/>
          <w:sz w:val="24"/>
          <w:szCs w:val="24"/>
        </w:rPr>
      </w:pPr>
      <w:r w:rsidRPr="00EF7422">
        <w:rPr>
          <w:rFonts w:ascii="Times New Roman" w:hAnsi="Times New Roman" w:cs="Times New Roman"/>
          <w:sz w:val="24"/>
          <w:szCs w:val="24"/>
        </w:rPr>
        <w:t>The Respondent’s compliance with all requirements of the RFP specifications.</w:t>
      </w:r>
    </w:p>
    <w:p w14:paraId="5BC035E7" w14:textId="77777777" w:rsidR="003448C5" w:rsidRPr="00EF7422" w:rsidRDefault="003448C5" w:rsidP="003448C5">
      <w:pPr>
        <w:pStyle w:val="ListParagraph"/>
        <w:widowControl/>
        <w:numPr>
          <w:ilvl w:val="0"/>
          <w:numId w:val="37"/>
        </w:numPr>
        <w:autoSpaceDE/>
        <w:autoSpaceDN/>
        <w:spacing w:after="200" w:line="276" w:lineRule="auto"/>
        <w:contextualSpacing/>
        <w:rPr>
          <w:rFonts w:ascii="Times New Roman" w:hAnsi="Times New Roman" w:cs="Times New Roman"/>
          <w:sz w:val="24"/>
          <w:szCs w:val="24"/>
        </w:rPr>
      </w:pPr>
      <w:r w:rsidRPr="00EF7422">
        <w:rPr>
          <w:rFonts w:ascii="Times New Roman" w:hAnsi="Times New Roman" w:cs="Times New Roman"/>
          <w:sz w:val="24"/>
          <w:szCs w:val="24"/>
        </w:rPr>
        <w:t>Detailed proof of all requested qualifications and specified services.</w:t>
      </w:r>
    </w:p>
    <w:p w14:paraId="77E0BBFA" w14:textId="77777777" w:rsidR="003448C5" w:rsidRPr="00EF7422" w:rsidRDefault="003448C5" w:rsidP="003448C5">
      <w:pPr>
        <w:pStyle w:val="ListParagraph"/>
        <w:widowControl/>
        <w:numPr>
          <w:ilvl w:val="0"/>
          <w:numId w:val="37"/>
        </w:numPr>
        <w:autoSpaceDE/>
        <w:autoSpaceDN/>
        <w:spacing w:after="200" w:line="276" w:lineRule="auto"/>
        <w:contextualSpacing/>
        <w:rPr>
          <w:rFonts w:ascii="Times New Roman" w:hAnsi="Times New Roman" w:cs="Times New Roman"/>
          <w:sz w:val="24"/>
          <w:szCs w:val="24"/>
        </w:rPr>
      </w:pPr>
      <w:r w:rsidRPr="00EF7422">
        <w:rPr>
          <w:rFonts w:ascii="Times New Roman" w:hAnsi="Times New Roman" w:cs="Times New Roman"/>
          <w:sz w:val="24"/>
          <w:szCs w:val="24"/>
        </w:rPr>
        <w:t>Project timeline (capacity to complete the project within realistic timeframe).</w:t>
      </w:r>
    </w:p>
    <w:p w14:paraId="03985697" w14:textId="77777777" w:rsidR="003448C5" w:rsidRPr="00EF7422" w:rsidRDefault="003448C5" w:rsidP="003448C5">
      <w:pPr>
        <w:pStyle w:val="ListParagraph"/>
        <w:widowControl/>
        <w:numPr>
          <w:ilvl w:val="0"/>
          <w:numId w:val="37"/>
        </w:numPr>
        <w:autoSpaceDE/>
        <w:autoSpaceDN/>
        <w:contextualSpacing/>
        <w:rPr>
          <w:rFonts w:ascii="Times New Roman" w:hAnsi="Times New Roman" w:cs="Times New Roman"/>
          <w:sz w:val="24"/>
          <w:szCs w:val="24"/>
        </w:rPr>
      </w:pPr>
      <w:r w:rsidRPr="00EF7422">
        <w:rPr>
          <w:rFonts w:ascii="Times New Roman" w:hAnsi="Times New Roman" w:cs="Times New Roman"/>
          <w:sz w:val="24"/>
          <w:szCs w:val="24"/>
        </w:rPr>
        <w:t>Respondent Presentations (TBD)</w:t>
      </w:r>
    </w:p>
    <w:p w14:paraId="78F6565C" w14:textId="3189B63F" w:rsidR="003448C5" w:rsidRPr="00EF7422" w:rsidRDefault="003448C5" w:rsidP="003448C5">
      <w:pPr>
        <w:pStyle w:val="ListParagraph"/>
        <w:widowControl/>
        <w:numPr>
          <w:ilvl w:val="0"/>
          <w:numId w:val="37"/>
        </w:numPr>
        <w:autoSpaceDE/>
        <w:autoSpaceDN/>
        <w:contextualSpacing/>
        <w:rPr>
          <w:rFonts w:ascii="Times New Roman" w:hAnsi="Times New Roman" w:cs="Times New Roman"/>
          <w:sz w:val="24"/>
          <w:szCs w:val="24"/>
        </w:rPr>
      </w:pPr>
      <w:r w:rsidRPr="00EF7422">
        <w:rPr>
          <w:rFonts w:ascii="Times New Roman" w:hAnsi="Times New Roman" w:cs="Times New Roman"/>
          <w:sz w:val="24"/>
          <w:szCs w:val="24"/>
        </w:rPr>
        <w:t xml:space="preserve">Overall Creativity </w:t>
      </w:r>
    </w:p>
    <w:p w14:paraId="063EA092" w14:textId="77777777" w:rsidR="003448C5" w:rsidRPr="00EF7422" w:rsidRDefault="003448C5" w:rsidP="003448C5">
      <w:pPr>
        <w:pStyle w:val="Default"/>
        <w:ind w:firstLine="360"/>
        <w:jc w:val="both"/>
        <w:rPr>
          <w:rFonts w:ascii="Times New Roman" w:hAnsi="Times New Roman" w:cs="Times New Roman"/>
          <w:color w:val="auto"/>
        </w:rPr>
      </w:pPr>
      <w:r w:rsidRPr="00EF7422">
        <w:rPr>
          <w:rFonts w:ascii="Times New Roman" w:hAnsi="Times New Roman" w:cs="Times New Roman"/>
          <w:b/>
          <w:bCs/>
          <w:color w:val="auto"/>
        </w:rPr>
        <w:t xml:space="preserve">  </w:t>
      </w:r>
    </w:p>
    <w:p w14:paraId="2BA2BFFB" w14:textId="77777777" w:rsidR="003448C5" w:rsidRPr="00EF7422" w:rsidRDefault="003448C5" w:rsidP="003448C5">
      <w:pPr>
        <w:pStyle w:val="Default"/>
        <w:widowControl/>
        <w:numPr>
          <w:ilvl w:val="0"/>
          <w:numId w:val="39"/>
        </w:numPr>
        <w:adjustRightInd/>
        <w:jc w:val="both"/>
        <w:rPr>
          <w:rFonts w:ascii="Times New Roman" w:hAnsi="Times New Roman" w:cs="Times New Roman"/>
          <w:b/>
          <w:bCs/>
          <w:color w:val="auto"/>
        </w:rPr>
      </w:pPr>
      <w:r w:rsidRPr="00EF7422">
        <w:rPr>
          <w:rFonts w:ascii="Times New Roman" w:hAnsi="Times New Roman" w:cs="Times New Roman"/>
          <w:b/>
          <w:bCs/>
          <w:color w:val="auto"/>
        </w:rPr>
        <w:t>Respondent Qualification (50 Points)</w:t>
      </w:r>
    </w:p>
    <w:p w14:paraId="1DABC9D7" w14:textId="7B362229" w:rsidR="003448C5" w:rsidRPr="00EF7422" w:rsidRDefault="003448C5" w:rsidP="003448C5">
      <w:pPr>
        <w:pStyle w:val="Default"/>
        <w:ind w:left="900"/>
        <w:jc w:val="both"/>
        <w:rPr>
          <w:rFonts w:ascii="Times New Roman" w:hAnsi="Times New Roman" w:cs="Times New Roman"/>
          <w:b/>
          <w:bCs/>
          <w:color w:val="auto"/>
        </w:rPr>
      </w:pPr>
      <w:proofErr w:type="gramStart"/>
      <w:r w:rsidRPr="00EF7422">
        <w:rPr>
          <w:rFonts w:ascii="Times New Roman" w:hAnsi="Times New Roman" w:cs="Times New Roman"/>
          <w:color w:val="auto"/>
        </w:rPr>
        <w:t>Respondent</w:t>
      </w:r>
      <w:proofErr w:type="gramEnd"/>
      <w:r w:rsidRPr="00EF7422">
        <w:rPr>
          <w:rFonts w:ascii="Times New Roman" w:hAnsi="Times New Roman" w:cs="Times New Roman"/>
          <w:color w:val="auto"/>
        </w:rPr>
        <w:t xml:space="preserve"> with </w:t>
      </w:r>
      <w:proofErr w:type="gramStart"/>
      <w:r w:rsidRPr="00EF7422">
        <w:rPr>
          <w:rFonts w:ascii="Times New Roman" w:hAnsi="Times New Roman" w:cs="Times New Roman"/>
          <w:color w:val="auto"/>
        </w:rPr>
        <w:t>highest</w:t>
      </w:r>
      <w:proofErr w:type="gramEnd"/>
      <w:r w:rsidRPr="00EF7422">
        <w:rPr>
          <w:rFonts w:ascii="Times New Roman" w:hAnsi="Times New Roman" w:cs="Times New Roman"/>
          <w:color w:val="auto"/>
        </w:rPr>
        <w:t xml:space="preserve"> rating shall receive fifty (50) points. Points shall be assigned based on factors within this category, to include but are not limited to:</w:t>
      </w:r>
    </w:p>
    <w:p w14:paraId="626B05C9" w14:textId="77777777" w:rsidR="003448C5" w:rsidRPr="00EF7422" w:rsidRDefault="003448C5" w:rsidP="003448C5">
      <w:pPr>
        <w:pStyle w:val="Default"/>
        <w:ind w:left="720" w:hanging="360"/>
        <w:jc w:val="both"/>
        <w:rPr>
          <w:rFonts w:ascii="Times New Roman" w:hAnsi="Times New Roman" w:cs="Times New Roman"/>
          <w:color w:val="auto"/>
        </w:rPr>
      </w:pPr>
      <w:r w:rsidRPr="00EF7422">
        <w:rPr>
          <w:rFonts w:ascii="Times New Roman" w:hAnsi="Times New Roman" w:cs="Times New Roman"/>
          <w:color w:val="auto"/>
        </w:rPr>
        <w:t xml:space="preserve"> </w:t>
      </w:r>
    </w:p>
    <w:p w14:paraId="3EC9D134" w14:textId="77777777" w:rsidR="003448C5" w:rsidRPr="00EF7422" w:rsidRDefault="003448C5" w:rsidP="003448C5">
      <w:pPr>
        <w:pStyle w:val="MyNormal"/>
        <w:numPr>
          <w:ilvl w:val="0"/>
          <w:numId w:val="37"/>
        </w:numPr>
        <w:rPr>
          <w:rFonts w:ascii="Times New Roman" w:hAnsi="Times New Roman"/>
          <w:sz w:val="24"/>
        </w:rPr>
      </w:pPr>
      <w:r w:rsidRPr="00EF7422">
        <w:rPr>
          <w:rFonts w:ascii="Times New Roman" w:hAnsi="Times New Roman"/>
          <w:sz w:val="24"/>
        </w:rPr>
        <w:t>Profile of organization (Respondent Overview)</w:t>
      </w:r>
    </w:p>
    <w:p w14:paraId="5F6B81EB" w14:textId="77777777" w:rsidR="003448C5" w:rsidRPr="00EF7422" w:rsidRDefault="003448C5" w:rsidP="003448C5">
      <w:pPr>
        <w:pStyle w:val="MyNormal"/>
        <w:numPr>
          <w:ilvl w:val="0"/>
          <w:numId w:val="37"/>
        </w:numPr>
        <w:rPr>
          <w:rFonts w:ascii="Times New Roman" w:hAnsi="Times New Roman"/>
          <w:sz w:val="24"/>
        </w:rPr>
      </w:pPr>
      <w:r w:rsidRPr="00EF7422">
        <w:rPr>
          <w:rFonts w:ascii="Times New Roman" w:hAnsi="Times New Roman"/>
          <w:sz w:val="24"/>
        </w:rPr>
        <w:t>Number of years in business</w:t>
      </w:r>
    </w:p>
    <w:p w14:paraId="3A63FFE5" w14:textId="77777777" w:rsidR="003448C5" w:rsidRPr="00EF7422" w:rsidRDefault="003448C5" w:rsidP="003448C5">
      <w:pPr>
        <w:pStyle w:val="MyNormal"/>
        <w:numPr>
          <w:ilvl w:val="0"/>
          <w:numId w:val="37"/>
        </w:numPr>
        <w:rPr>
          <w:rFonts w:ascii="Times New Roman" w:hAnsi="Times New Roman"/>
          <w:sz w:val="24"/>
        </w:rPr>
      </w:pPr>
      <w:r w:rsidRPr="00EF7422">
        <w:rPr>
          <w:rFonts w:ascii="Times New Roman" w:hAnsi="Times New Roman"/>
          <w:sz w:val="24"/>
        </w:rPr>
        <w:t>Description of similar engagements</w:t>
      </w:r>
    </w:p>
    <w:p w14:paraId="295CC0C5" w14:textId="77777777" w:rsidR="003448C5" w:rsidRPr="00EF7422" w:rsidRDefault="003448C5" w:rsidP="003448C5">
      <w:pPr>
        <w:pStyle w:val="MyNormal"/>
        <w:numPr>
          <w:ilvl w:val="0"/>
          <w:numId w:val="37"/>
        </w:numPr>
        <w:rPr>
          <w:rFonts w:ascii="Times New Roman" w:hAnsi="Times New Roman"/>
          <w:sz w:val="24"/>
        </w:rPr>
      </w:pPr>
      <w:r w:rsidRPr="00EF7422">
        <w:rPr>
          <w:rFonts w:ascii="Times New Roman" w:hAnsi="Times New Roman"/>
          <w:sz w:val="24"/>
        </w:rPr>
        <w:t>References</w:t>
      </w:r>
    </w:p>
    <w:p w14:paraId="665C1177" w14:textId="77777777" w:rsidR="003448C5" w:rsidRPr="00EF7422" w:rsidRDefault="003448C5" w:rsidP="003448C5">
      <w:pPr>
        <w:pStyle w:val="Default"/>
        <w:ind w:left="720" w:hanging="360"/>
        <w:jc w:val="both"/>
        <w:rPr>
          <w:rFonts w:ascii="Times New Roman" w:hAnsi="Times New Roman" w:cs="Times New Roman"/>
          <w:b/>
          <w:bCs/>
          <w:color w:val="auto"/>
        </w:rPr>
      </w:pPr>
    </w:p>
    <w:p w14:paraId="75170281" w14:textId="77777777" w:rsidR="003448C5" w:rsidRPr="00EF7422" w:rsidRDefault="003448C5" w:rsidP="003448C5">
      <w:pPr>
        <w:pStyle w:val="Default"/>
        <w:widowControl/>
        <w:numPr>
          <w:ilvl w:val="0"/>
          <w:numId w:val="39"/>
        </w:numPr>
        <w:adjustRightInd/>
        <w:jc w:val="both"/>
        <w:rPr>
          <w:rFonts w:ascii="Times New Roman" w:hAnsi="Times New Roman" w:cs="Times New Roman"/>
          <w:b/>
          <w:bCs/>
          <w:color w:val="auto"/>
        </w:rPr>
      </w:pPr>
      <w:r w:rsidRPr="00EF7422">
        <w:rPr>
          <w:rFonts w:ascii="Times New Roman" w:hAnsi="Times New Roman" w:cs="Times New Roman"/>
          <w:b/>
          <w:bCs/>
          <w:color w:val="auto"/>
        </w:rPr>
        <w:t>Cost (20 Points)</w:t>
      </w:r>
    </w:p>
    <w:p w14:paraId="0EC80DDF" w14:textId="77777777" w:rsidR="003448C5" w:rsidRPr="00EF7422" w:rsidRDefault="003448C5" w:rsidP="003448C5">
      <w:pPr>
        <w:pStyle w:val="Default"/>
        <w:ind w:left="900"/>
        <w:jc w:val="both"/>
        <w:rPr>
          <w:rFonts w:ascii="Times New Roman" w:hAnsi="Times New Roman" w:cs="Times New Roman"/>
          <w:b/>
          <w:bCs/>
          <w:color w:val="auto"/>
        </w:rPr>
      </w:pPr>
      <w:r w:rsidRPr="00EF7422">
        <w:rPr>
          <w:rFonts w:ascii="Times New Roman" w:hAnsi="Times New Roman" w:cs="Times New Roman"/>
          <w:color w:val="auto"/>
        </w:rPr>
        <w:t>Points shall be assigned for the cost of the specific categories of services, which comprise the overall system, including annual maintenance cost, as follows:</w:t>
      </w:r>
    </w:p>
    <w:p w14:paraId="2BC8D2FE" w14:textId="77777777" w:rsidR="003448C5" w:rsidRPr="00EF7422" w:rsidRDefault="003448C5" w:rsidP="003448C5">
      <w:pPr>
        <w:pStyle w:val="Default"/>
        <w:ind w:left="720" w:hanging="360"/>
        <w:jc w:val="both"/>
        <w:rPr>
          <w:rFonts w:ascii="Times New Roman" w:hAnsi="Times New Roman" w:cs="Times New Roman"/>
          <w:color w:val="auto"/>
        </w:rPr>
      </w:pPr>
    </w:p>
    <w:p w14:paraId="52532FD7" w14:textId="77777777" w:rsidR="003448C5" w:rsidRPr="00EF7422" w:rsidRDefault="003448C5" w:rsidP="003448C5">
      <w:pPr>
        <w:pStyle w:val="Default"/>
        <w:widowControl/>
        <w:numPr>
          <w:ilvl w:val="0"/>
          <w:numId w:val="38"/>
        </w:numPr>
        <w:adjustRightInd/>
        <w:jc w:val="both"/>
        <w:rPr>
          <w:rFonts w:ascii="Times New Roman" w:hAnsi="Times New Roman" w:cs="Times New Roman"/>
          <w:color w:val="auto"/>
        </w:rPr>
      </w:pPr>
      <w:r w:rsidRPr="00EF7422">
        <w:rPr>
          <w:rFonts w:ascii="Times New Roman" w:hAnsi="Times New Roman" w:cs="Times New Roman"/>
          <w:color w:val="auto"/>
        </w:rPr>
        <w:t>Cost points will be assigned on the specific component basis as reflected on the Official Price Sheet, for comparison and evaluation purposes.</w:t>
      </w:r>
    </w:p>
    <w:p w14:paraId="5C5F3594" w14:textId="77777777" w:rsidR="003448C5" w:rsidRPr="00EF7422" w:rsidRDefault="003448C5" w:rsidP="003448C5">
      <w:pPr>
        <w:pStyle w:val="Default"/>
        <w:widowControl/>
        <w:numPr>
          <w:ilvl w:val="0"/>
          <w:numId w:val="38"/>
        </w:numPr>
        <w:adjustRightInd/>
        <w:jc w:val="both"/>
        <w:rPr>
          <w:rFonts w:ascii="Times New Roman" w:hAnsi="Times New Roman" w:cs="Times New Roman"/>
          <w:color w:val="auto"/>
        </w:rPr>
      </w:pPr>
      <w:r w:rsidRPr="00EF7422">
        <w:rPr>
          <w:rFonts w:ascii="Times New Roman" w:hAnsi="Times New Roman" w:cs="Times New Roman"/>
          <w:color w:val="auto"/>
        </w:rPr>
        <w:t>The bid with the lowest estimated cost of the overall system will receive the maximum points possible for this section.</w:t>
      </w:r>
    </w:p>
    <w:p w14:paraId="4B974CE0" w14:textId="77777777" w:rsidR="003448C5" w:rsidRPr="00EF7422" w:rsidRDefault="003448C5" w:rsidP="003448C5">
      <w:pPr>
        <w:pStyle w:val="Default"/>
        <w:widowControl/>
        <w:numPr>
          <w:ilvl w:val="0"/>
          <w:numId w:val="38"/>
        </w:numPr>
        <w:adjustRightInd/>
        <w:jc w:val="both"/>
        <w:rPr>
          <w:rFonts w:ascii="Times New Roman" w:hAnsi="Times New Roman" w:cs="Times New Roman"/>
          <w:b/>
          <w:bCs/>
          <w:color w:val="auto"/>
        </w:rPr>
      </w:pPr>
      <w:proofErr w:type="gramStart"/>
      <w:r w:rsidRPr="00EF7422">
        <w:rPr>
          <w:rFonts w:ascii="Times New Roman" w:hAnsi="Times New Roman" w:cs="Times New Roman"/>
          <w:color w:val="auto"/>
        </w:rPr>
        <w:t>Remaining</w:t>
      </w:r>
      <w:proofErr w:type="gramEnd"/>
      <w:r w:rsidRPr="00EF7422">
        <w:rPr>
          <w:rFonts w:ascii="Times New Roman" w:hAnsi="Times New Roman" w:cs="Times New Roman"/>
          <w:color w:val="auto"/>
        </w:rPr>
        <w:t xml:space="preserve"> bids will receive points in accordance with the following formula:</w:t>
      </w:r>
    </w:p>
    <w:p w14:paraId="066D0C9D" w14:textId="77777777" w:rsidR="003448C5" w:rsidRPr="00EF7422" w:rsidRDefault="003448C5" w:rsidP="003448C5">
      <w:pPr>
        <w:pStyle w:val="Default"/>
        <w:ind w:left="1449"/>
        <w:jc w:val="both"/>
        <w:rPr>
          <w:rFonts w:ascii="Times New Roman" w:hAnsi="Times New Roman" w:cs="Times New Roman"/>
          <w:b/>
          <w:bCs/>
          <w:color w:val="auto"/>
        </w:rPr>
      </w:pPr>
    </w:p>
    <w:p w14:paraId="20899158" w14:textId="77777777" w:rsidR="003448C5" w:rsidRPr="00EF7422" w:rsidRDefault="003448C5" w:rsidP="003448C5">
      <w:pPr>
        <w:pStyle w:val="Default"/>
        <w:ind w:left="1449"/>
        <w:jc w:val="both"/>
        <w:rPr>
          <w:rFonts w:ascii="Times New Roman" w:hAnsi="Times New Roman" w:cs="Times New Roman"/>
          <w:b/>
          <w:bCs/>
          <w:color w:val="auto"/>
        </w:rPr>
      </w:pPr>
      <w:r w:rsidRPr="00EF7422">
        <w:rPr>
          <w:rFonts w:ascii="Times New Roman" w:hAnsi="Times New Roman" w:cs="Times New Roman"/>
          <w:b/>
          <w:bCs/>
          <w:color w:val="auto"/>
        </w:rPr>
        <w:tab/>
        <w:t>(a/</w:t>
      </w:r>
      <w:proofErr w:type="gramStart"/>
      <w:r w:rsidRPr="00EF7422">
        <w:rPr>
          <w:rFonts w:ascii="Times New Roman" w:hAnsi="Times New Roman" w:cs="Times New Roman"/>
          <w:b/>
          <w:bCs/>
          <w:color w:val="auto"/>
        </w:rPr>
        <w:t>b)(</w:t>
      </w:r>
      <w:proofErr w:type="gramEnd"/>
      <w:r w:rsidRPr="00EF7422">
        <w:rPr>
          <w:rFonts w:ascii="Times New Roman" w:hAnsi="Times New Roman" w:cs="Times New Roman"/>
          <w:b/>
          <w:bCs/>
          <w:color w:val="auto"/>
        </w:rPr>
        <w:t>c) = d</w:t>
      </w:r>
    </w:p>
    <w:p w14:paraId="58999A2F" w14:textId="77777777" w:rsidR="003448C5" w:rsidRPr="00EF7422" w:rsidRDefault="003448C5" w:rsidP="003448C5">
      <w:pPr>
        <w:pStyle w:val="Default"/>
        <w:ind w:left="1449"/>
        <w:jc w:val="both"/>
        <w:rPr>
          <w:rFonts w:ascii="Times New Roman" w:hAnsi="Times New Roman" w:cs="Times New Roman"/>
          <w:color w:val="auto"/>
        </w:rPr>
      </w:pPr>
      <w:r w:rsidRPr="00EF7422">
        <w:rPr>
          <w:rFonts w:ascii="Times New Roman" w:hAnsi="Times New Roman" w:cs="Times New Roman"/>
          <w:color w:val="auto"/>
        </w:rPr>
        <w:tab/>
        <w:t>a = lowest cost bid in dollars</w:t>
      </w:r>
    </w:p>
    <w:p w14:paraId="17BCE647" w14:textId="77777777" w:rsidR="003448C5" w:rsidRPr="00EF7422" w:rsidRDefault="003448C5" w:rsidP="003448C5">
      <w:pPr>
        <w:pStyle w:val="Default"/>
        <w:ind w:left="1449"/>
        <w:jc w:val="both"/>
        <w:rPr>
          <w:rFonts w:ascii="Times New Roman" w:hAnsi="Times New Roman" w:cs="Times New Roman"/>
          <w:color w:val="auto"/>
        </w:rPr>
      </w:pPr>
      <w:r w:rsidRPr="00EF7422">
        <w:rPr>
          <w:rFonts w:ascii="Times New Roman" w:hAnsi="Times New Roman" w:cs="Times New Roman"/>
          <w:color w:val="auto"/>
        </w:rPr>
        <w:tab/>
        <w:t>b = second (third, fourth, etc.) lowest cost bid</w:t>
      </w:r>
    </w:p>
    <w:p w14:paraId="44DAE62B" w14:textId="77777777" w:rsidR="003448C5" w:rsidRPr="00EF7422" w:rsidRDefault="003448C5" w:rsidP="003448C5">
      <w:pPr>
        <w:pStyle w:val="Default"/>
        <w:ind w:left="1449"/>
        <w:jc w:val="both"/>
        <w:rPr>
          <w:rFonts w:ascii="Times New Roman" w:hAnsi="Times New Roman" w:cs="Times New Roman"/>
          <w:color w:val="auto"/>
        </w:rPr>
      </w:pPr>
      <w:r w:rsidRPr="00EF7422">
        <w:rPr>
          <w:rFonts w:ascii="Times New Roman" w:hAnsi="Times New Roman" w:cs="Times New Roman"/>
          <w:color w:val="auto"/>
        </w:rPr>
        <w:tab/>
        <w:t>c = maximum points for Cost category (30)</w:t>
      </w:r>
    </w:p>
    <w:p w14:paraId="1CBCD830" w14:textId="77777777" w:rsidR="003448C5" w:rsidRPr="00EF7422" w:rsidRDefault="003448C5" w:rsidP="003448C5">
      <w:pPr>
        <w:pStyle w:val="Default"/>
        <w:ind w:left="1449"/>
        <w:jc w:val="both"/>
        <w:rPr>
          <w:rFonts w:ascii="Times New Roman" w:hAnsi="Times New Roman" w:cs="Times New Roman"/>
          <w:color w:val="auto"/>
        </w:rPr>
      </w:pPr>
      <w:r w:rsidRPr="00EF7422">
        <w:rPr>
          <w:rFonts w:ascii="Times New Roman" w:hAnsi="Times New Roman" w:cs="Times New Roman"/>
          <w:color w:val="auto"/>
        </w:rPr>
        <w:lastRenderedPageBreak/>
        <w:tab/>
        <w:t>d = number of points allocated to bid</w:t>
      </w:r>
    </w:p>
    <w:p w14:paraId="13BE77BE" w14:textId="77777777" w:rsidR="003448C5" w:rsidRPr="00EF7422" w:rsidRDefault="003448C5" w:rsidP="003448C5">
      <w:pPr>
        <w:tabs>
          <w:tab w:val="left" w:pos="540"/>
        </w:tabs>
        <w:ind w:left="540"/>
        <w:rPr>
          <w:rFonts w:ascii="Times New Roman" w:hAnsi="Times New Roman" w:cs="Times New Roman"/>
          <w:sz w:val="24"/>
          <w:szCs w:val="24"/>
        </w:rPr>
      </w:pPr>
    </w:p>
    <w:p w14:paraId="0D046062" w14:textId="0D663205" w:rsidR="003448C5" w:rsidRPr="00EF7422" w:rsidRDefault="3131BC8F" w:rsidP="18E325DE">
      <w:pPr>
        <w:tabs>
          <w:tab w:val="left" w:pos="540"/>
        </w:tabs>
        <w:ind w:left="540"/>
        <w:rPr>
          <w:rFonts w:ascii="Times New Roman" w:hAnsi="Times New Roman" w:cs="Times New Roman"/>
          <w:sz w:val="24"/>
          <w:szCs w:val="24"/>
        </w:rPr>
      </w:pPr>
      <w:r w:rsidRPr="00EF7422">
        <w:rPr>
          <w:rFonts w:ascii="Times New Roman" w:hAnsi="Times New Roman" w:cs="Times New Roman"/>
          <w:sz w:val="24"/>
          <w:szCs w:val="24"/>
        </w:rPr>
        <w:t xml:space="preserve">Failure of the Respondent to provide in his/her proposal any information requested in this RFP may result in disqualification of his/her proposal and shall be the responsibility of the respondent. Bids, modifications, or </w:t>
      </w:r>
      <w:proofErr w:type="gramStart"/>
      <w:r w:rsidRPr="00EF7422">
        <w:rPr>
          <w:rFonts w:ascii="Times New Roman" w:hAnsi="Times New Roman" w:cs="Times New Roman"/>
          <w:sz w:val="24"/>
          <w:szCs w:val="24"/>
        </w:rPr>
        <w:t>corrections thereof</w:t>
      </w:r>
      <w:proofErr w:type="gramEnd"/>
      <w:r w:rsidRPr="00EF7422">
        <w:rPr>
          <w:rFonts w:ascii="Times New Roman" w:hAnsi="Times New Roman" w:cs="Times New Roman"/>
          <w:sz w:val="24"/>
          <w:szCs w:val="24"/>
        </w:rPr>
        <w:t xml:space="preserve"> received after the closing time specified will not be considered. In case of error in the extension of prices in the bid, the unit price will govern. No bids shall be altered or amended after the specified time for opening bids. Unless specifically requested, alternate bids will not be considered. An </w:t>
      </w:r>
      <w:proofErr w:type="gramStart"/>
      <w:r w:rsidRPr="00EF7422">
        <w:rPr>
          <w:rFonts w:ascii="Times New Roman" w:hAnsi="Times New Roman" w:cs="Times New Roman"/>
          <w:sz w:val="24"/>
          <w:szCs w:val="24"/>
        </w:rPr>
        <w:t>alternate</w:t>
      </w:r>
      <w:proofErr w:type="gramEnd"/>
      <w:r w:rsidRPr="00EF7422">
        <w:rPr>
          <w:rFonts w:ascii="Times New Roman" w:hAnsi="Times New Roman" w:cs="Times New Roman"/>
          <w:sz w:val="24"/>
          <w:szCs w:val="24"/>
        </w:rPr>
        <w:t xml:space="preserve"> is a bid that does not comply with the minimum provisions of the specifications.</w:t>
      </w:r>
    </w:p>
    <w:p w14:paraId="46E58046" w14:textId="5536063B" w:rsidR="003448C5" w:rsidRPr="00EF7422" w:rsidRDefault="003448C5" w:rsidP="42F63553">
      <w:pPr>
        <w:ind w:left="260"/>
        <w:rPr>
          <w:rFonts w:ascii="Times New Roman" w:hAnsi="Times New Roman" w:cs="Times New Roman"/>
          <w:color w:val="000000" w:themeColor="text1"/>
          <w:sz w:val="24"/>
          <w:szCs w:val="24"/>
        </w:rPr>
      </w:pPr>
    </w:p>
    <w:p w14:paraId="00A499FC" w14:textId="0EEFAA93" w:rsidR="00CA4759" w:rsidRPr="00EF7422" w:rsidRDefault="42F63553" w:rsidP="00DA789F">
      <w:pPr>
        <w:pStyle w:val="Head2"/>
        <w:rPr>
          <w:rFonts w:ascii="Times New Roman" w:hAnsi="Times New Roman"/>
          <w:sz w:val="24"/>
          <w:szCs w:val="24"/>
        </w:rPr>
      </w:pPr>
      <w:bookmarkStart w:id="29" w:name="_Toc1163382704"/>
      <w:bookmarkEnd w:id="26"/>
      <w:proofErr w:type="gramStart"/>
      <w:r w:rsidRPr="00EF7422">
        <w:rPr>
          <w:rFonts w:ascii="Times New Roman" w:hAnsi="Times New Roman"/>
          <w:sz w:val="24"/>
          <w:szCs w:val="24"/>
        </w:rPr>
        <w:t>ADDITIONAL  INFORMATION</w:t>
      </w:r>
      <w:bookmarkEnd w:id="29"/>
      <w:proofErr w:type="gramEnd"/>
    </w:p>
    <w:p w14:paraId="33A79E12" w14:textId="7C1CA0D3" w:rsidR="006170EE" w:rsidRPr="00AD5809" w:rsidRDefault="006170EE" w:rsidP="00EF7422">
      <w:pPr>
        <w:pStyle w:val="ListParagraph"/>
        <w:numPr>
          <w:ilvl w:val="0"/>
          <w:numId w:val="12"/>
        </w:numPr>
        <w:spacing w:before="226" w:line="237" w:lineRule="auto"/>
        <w:ind w:left="540" w:right="-20" w:hanging="540"/>
        <w:rPr>
          <w:rFonts w:ascii="Times New Roman" w:eastAsiaTheme="minorHAnsi" w:hAnsi="Times New Roman" w:cs="Times New Roman"/>
          <w:b/>
          <w:bCs/>
          <w:sz w:val="24"/>
          <w:szCs w:val="24"/>
        </w:rPr>
      </w:pPr>
      <w:bookmarkStart w:id="30" w:name="_Toc87880549"/>
      <w:r w:rsidRPr="00AD5809">
        <w:rPr>
          <w:rFonts w:ascii="Times New Roman" w:hAnsi="Times New Roman" w:cs="Times New Roman"/>
          <w:b/>
          <w:bCs/>
          <w:sz w:val="24"/>
          <w:szCs w:val="24"/>
        </w:rPr>
        <w:t>Confidentiality and Publicity</w:t>
      </w:r>
      <w:bookmarkEnd w:id="30"/>
      <w:r w:rsidR="00ED3C0D" w:rsidRPr="00AD5809">
        <w:rPr>
          <w:rFonts w:ascii="Times New Roman" w:hAnsi="Times New Roman" w:cs="Times New Roman"/>
          <w:b/>
          <w:bCs/>
          <w:sz w:val="24"/>
          <w:szCs w:val="24"/>
        </w:rPr>
        <w:t xml:space="preserve">:  </w:t>
      </w:r>
      <w:r w:rsidR="00ED3C0D" w:rsidRPr="00EF7422">
        <w:rPr>
          <w:rFonts w:ascii="Times New Roman" w:hAnsi="Times New Roman" w:cs="Times New Roman"/>
          <w:sz w:val="24"/>
          <w:szCs w:val="24"/>
        </w:rPr>
        <w:t xml:space="preserve">In submitting a Proposal, the Respondent agrees not to use the results therefore as a part of any news or commercial advertising prior to receiving written approval from </w:t>
      </w:r>
      <w:r w:rsidR="00D44DF4" w:rsidRPr="00EF7422">
        <w:rPr>
          <w:rFonts w:ascii="Times New Roman" w:hAnsi="Times New Roman" w:cs="Times New Roman"/>
          <w:sz w:val="24"/>
          <w:szCs w:val="24"/>
        </w:rPr>
        <w:t>Razorback Athletics</w:t>
      </w:r>
      <w:r w:rsidR="00ED3C0D" w:rsidRPr="00EF7422">
        <w:rPr>
          <w:rFonts w:ascii="Times New Roman" w:hAnsi="Times New Roman" w:cs="Times New Roman"/>
          <w:sz w:val="24"/>
          <w:szCs w:val="24"/>
        </w:rPr>
        <w:t xml:space="preserve">.  </w:t>
      </w:r>
      <w:r w:rsidRPr="00EF7422">
        <w:rPr>
          <w:rFonts w:ascii="Times New Roman" w:hAnsi="Times New Roman" w:cs="Times New Roman"/>
          <w:sz w:val="24"/>
          <w:szCs w:val="24"/>
        </w:rPr>
        <w:t xml:space="preserve">News release(s) by a </w:t>
      </w:r>
      <w:r w:rsidR="0044766C" w:rsidRPr="00EF7422">
        <w:rPr>
          <w:rFonts w:ascii="Times New Roman" w:hAnsi="Times New Roman" w:cs="Times New Roman"/>
          <w:sz w:val="24"/>
          <w:szCs w:val="24"/>
        </w:rPr>
        <w:t>Respondent</w:t>
      </w:r>
      <w:r w:rsidRPr="00EF7422">
        <w:rPr>
          <w:rFonts w:ascii="Times New Roman" w:hAnsi="Times New Roman" w:cs="Times New Roman"/>
          <w:sz w:val="24"/>
          <w:szCs w:val="24"/>
        </w:rPr>
        <w:t xml:space="preserve"> pertaining to this </w:t>
      </w:r>
      <w:r w:rsidR="00137AFF" w:rsidRPr="00EF7422">
        <w:rPr>
          <w:rFonts w:ascii="Times New Roman" w:hAnsi="Times New Roman" w:cs="Times New Roman"/>
          <w:sz w:val="24"/>
          <w:szCs w:val="24"/>
        </w:rPr>
        <w:t>proposal</w:t>
      </w:r>
      <w:r w:rsidRPr="00EF7422">
        <w:rPr>
          <w:rFonts w:ascii="Times New Roman" w:hAnsi="Times New Roman" w:cs="Times New Roman"/>
          <w:sz w:val="24"/>
          <w:szCs w:val="24"/>
        </w:rPr>
        <w:t xml:space="preserve"> shall not be made without prior written approval of </w:t>
      </w:r>
      <w:r w:rsidR="00D44DF4" w:rsidRPr="00EF7422">
        <w:rPr>
          <w:rFonts w:ascii="Times New Roman" w:hAnsi="Times New Roman" w:cs="Times New Roman"/>
          <w:sz w:val="24"/>
          <w:szCs w:val="24"/>
        </w:rPr>
        <w:t>Razorback Athletics</w:t>
      </w:r>
      <w:r w:rsidRPr="00EF7422">
        <w:rPr>
          <w:rFonts w:ascii="Times New Roman" w:hAnsi="Times New Roman" w:cs="Times New Roman"/>
          <w:sz w:val="24"/>
          <w:szCs w:val="24"/>
        </w:rPr>
        <w:t xml:space="preserve">.  </w:t>
      </w:r>
      <w:r w:rsidR="00D44DF4" w:rsidRPr="00EF7422">
        <w:rPr>
          <w:rFonts w:ascii="Times New Roman" w:hAnsi="Times New Roman" w:cs="Times New Roman"/>
          <w:sz w:val="24"/>
          <w:szCs w:val="24"/>
        </w:rPr>
        <w:t xml:space="preserve">Razorback Athletics </w:t>
      </w:r>
      <w:r w:rsidRPr="00EF7422">
        <w:rPr>
          <w:rFonts w:ascii="Times New Roman" w:hAnsi="Times New Roman" w:cs="Times New Roman"/>
          <w:sz w:val="24"/>
          <w:szCs w:val="24"/>
        </w:rPr>
        <w:t xml:space="preserve">will not initiate any publicity relating to this </w:t>
      </w:r>
      <w:r w:rsidR="00137AFF" w:rsidRPr="00EF7422">
        <w:rPr>
          <w:rFonts w:ascii="Times New Roman" w:hAnsi="Times New Roman" w:cs="Times New Roman"/>
          <w:sz w:val="24"/>
          <w:szCs w:val="24"/>
        </w:rPr>
        <w:t>proposal</w:t>
      </w:r>
      <w:r w:rsidR="007122A4" w:rsidRPr="00EF7422">
        <w:rPr>
          <w:rFonts w:ascii="Times New Roman" w:hAnsi="Times New Roman" w:cs="Times New Roman"/>
          <w:sz w:val="24"/>
          <w:szCs w:val="24"/>
        </w:rPr>
        <w:t xml:space="preserve"> </w:t>
      </w:r>
      <w:r w:rsidRPr="00EF7422">
        <w:rPr>
          <w:rFonts w:ascii="Times New Roman" w:hAnsi="Times New Roman" w:cs="Times New Roman"/>
          <w:sz w:val="24"/>
          <w:szCs w:val="24"/>
        </w:rPr>
        <w:t>before the Contract Award is completed.</w:t>
      </w:r>
    </w:p>
    <w:p w14:paraId="6C887EE7" w14:textId="3C966030" w:rsidR="006170EE" w:rsidRPr="00EF7422" w:rsidRDefault="006170EE" w:rsidP="00EF7422">
      <w:pPr>
        <w:pStyle w:val="ListParagraph"/>
        <w:numPr>
          <w:ilvl w:val="0"/>
          <w:numId w:val="12"/>
        </w:numPr>
        <w:spacing w:before="224" w:line="235" w:lineRule="auto"/>
        <w:ind w:left="540" w:right="-20" w:hanging="540"/>
        <w:rPr>
          <w:rFonts w:ascii="Times New Roman" w:hAnsi="Times New Roman" w:cs="Times New Roman"/>
          <w:sz w:val="24"/>
          <w:szCs w:val="24"/>
        </w:rPr>
      </w:pPr>
      <w:r w:rsidRPr="00EF7422">
        <w:rPr>
          <w:rFonts w:ascii="Times New Roman" w:hAnsi="Times New Roman" w:cs="Times New Roman"/>
          <w:b/>
          <w:sz w:val="24"/>
          <w:szCs w:val="24"/>
        </w:rPr>
        <w:t>Competitive Offer/No Collusion</w:t>
      </w:r>
      <w:r w:rsidRPr="00EF7422">
        <w:rPr>
          <w:rFonts w:ascii="Times New Roman" w:hAnsi="Times New Roman" w:cs="Times New Roman"/>
          <w:sz w:val="24"/>
          <w:szCs w:val="24"/>
        </w:rPr>
        <w:t xml:space="preserve">: </w:t>
      </w:r>
      <w:r w:rsidR="00B859E6" w:rsidRPr="00EF7422">
        <w:rPr>
          <w:rFonts w:ascii="Times New Roman" w:hAnsi="Times New Roman" w:cs="Times New Roman"/>
          <w:sz w:val="24"/>
          <w:szCs w:val="24"/>
        </w:rPr>
        <w:t xml:space="preserve">In submitting a Proposal, </w:t>
      </w:r>
      <w:r w:rsidR="0044766C" w:rsidRPr="00EF7422">
        <w:rPr>
          <w:rFonts w:ascii="Times New Roman" w:hAnsi="Times New Roman" w:cs="Times New Roman"/>
          <w:sz w:val="24"/>
          <w:szCs w:val="24"/>
        </w:rPr>
        <w:t>Respondent</w:t>
      </w:r>
      <w:r w:rsidR="00E263AE" w:rsidRPr="00EF7422">
        <w:rPr>
          <w:rFonts w:ascii="Times New Roman" w:hAnsi="Times New Roman" w:cs="Times New Roman"/>
          <w:sz w:val="24"/>
          <w:szCs w:val="24"/>
        </w:rPr>
        <w:t>s</w:t>
      </w:r>
      <w:r w:rsidR="00016D51" w:rsidRPr="00EF7422">
        <w:rPr>
          <w:rFonts w:ascii="Times New Roman" w:hAnsi="Times New Roman" w:cs="Times New Roman"/>
          <w:sz w:val="24"/>
          <w:szCs w:val="24"/>
        </w:rPr>
        <w:t xml:space="preserve"> </w:t>
      </w:r>
      <w:r w:rsidRPr="00EF7422">
        <w:rPr>
          <w:rFonts w:ascii="Times New Roman" w:hAnsi="Times New Roman" w:cs="Times New Roman"/>
          <w:sz w:val="24"/>
          <w:szCs w:val="24"/>
        </w:rPr>
        <w:t>certif</w:t>
      </w:r>
      <w:r w:rsidR="00E263AE" w:rsidRPr="00EF7422">
        <w:rPr>
          <w:rFonts w:ascii="Times New Roman" w:hAnsi="Times New Roman" w:cs="Times New Roman"/>
          <w:sz w:val="24"/>
          <w:szCs w:val="24"/>
        </w:rPr>
        <w:t>y</w:t>
      </w:r>
      <w:r w:rsidRPr="00EF7422">
        <w:rPr>
          <w:rFonts w:ascii="Times New Roman" w:hAnsi="Times New Roman" w:cs="Times New Roman"/>
          <w:sz w:val="24"/>
          <w:szCs w:val="24"/>
        </w:rPr>
        <w:t xml:space="preserve"> that its </w:t>
      </w:r>
      <w:r w:rsidR="00E263AE" w:rsidRPr="00EF7422">
        <w:rPr>
          <w:rFonts w:ascii="Times New Roman" w:hAnsi="Times New Roman" w:cs="Times New Roman"/>
          <w:sz w:val="24"/>
          <w:szCs w:val="24"/>
        </w:rPr>
        <w:t xml:space="preserve">Proposal </w:t>
      </w:r>
      <w:r w:rsidRPr="00EF7422">
        <w:rPr>
          <w:rFonts w:ascii="Times New Roman" w:hAnsi="Times New Roman" w:cs="Times New Roman"/>
          <w:sz w:val="24"/>
          <w:szCs w:val="24"/>
        </w:rPr>
        <w:t xml:space="preserve">has not </w:t>
      </w:r>
      <w:proofErr w:type="gramStart"/>
      <w:r w:rsidRPr="00EF7422">
        <w:rPr>
          <w:rFonts w:ascii="Times New Roman" w:hAnsi="Times New Roman" w:cs="Times New Roman"/>
          <w:sz w:val="24"/>
          <w:szCs w:val="24"/>
        </w:rPr>
        <w:t>been arrived</w:t>
      </w:r>
      <w:proofErr w:type="gramEnd"/>
      <w:r w:rsidRPr="00EF7422">
        <w:rPr>
          <w:rFonts w:ascii="Times New Roman" w:hAnsi="Times New Roman" w:cs="Times New Roman"/>
          <w:sz w:val="24"/>
          <w:szCs w:val="24"/>
        </w:rPr>
        <w:t xml:space="preserve"> at collusively or otherwise in violation of any Federal or</w:t>
      </w:r>
      <w:r w:rsidR="005D4A34" w:rsidRPr="00EF7422">
        <w:rPr>
          <w:rFonts w:ascii="Times New Roman" w:hAnsi="Times New Roman" w:cs="Times New Roman"/>
          <w:sz w:val="24"/>
          <w:szCs w:val="24"/>
        </w:rPr>
        <w:t xml:space="preserve"> </w:t>
      </w:r>
      <w:r w:rsidRPr="00EF7422">
        <w:rPr>
          <w:rFonts w:ascii="Times New Roman" w:hAnsi="Times New Roman" w:cs="Times New Roman"/>
          <w:sz w:val="24"/>
          <w:szCs w:val="24"/>
        </w:rPr>
        <w:t xml:space="preserve">State of Arkansas antitrust laws. </w:t>
      </w:r>
    </w:p>
    <w:p w14:paraId="680D1DB8" w14:textId="4ECA6911" w:rsidR="0064353E" w:rsidRPr="00EF7422" w:rsidRDefault="006170EE" w:rsidP="00EF7422">
      <w:pPr>
        <w:pStyle w:val="ListParagraph"/>
        <w:numPr>
          <w:ilvl w:val="0"/>
          <w:numId w:val="12"/>
        </w:numPr>
        <w:spacing w:before="226" w:line="237" w:lineRule="auto"/>
        <w:ind w:left="540" w:right="-20" w:hanging="540"/>
        <w:rPr>
          <w:rFonts w:ascii="Times New Roman" w:hAnsi="Times New Roman" w:cs="Times New Roman"/>
          <w:sz w:val="24"/>
          <w:szCs w:val="24"/>
        </w:rPr>
      </w:pPr>
      <w:r w:rsidRPr="00EF7422">
        <w:rPr>
          <w:rFonts w:ascii="Times New Roman" w:hAnsi="Times New Roman" w:cs="Times New Roman"/>
          <w:b/>
          <w:sz w:val="24"/>
          <w:szCs w:val="24"/>
        </w:rPr>
        <w:t>Oral</w:t>
      </w:r>
      <w:r w:rsidRPr="00EF7422">
        <w:rPr>
          <w:rFonts w:ascii="Times New Roman" w:hAnsi="Times New Roman" w:cs="Times New Roman"/>
          <w:b/>
          <w:spacing w:val="-5"/>
          <w:sz w:val="24"/>
          <w:szCs w:val="24"/>
        </w:rPr>
        <w:t xml:space="preserve"> </w:t>
      </w:r>
      <w:r w:rsidRPr="00EF7422">
        <w:rPr>
          <w:rFonts w:ascii="Times New Roman" w:hAnsi="Times New Roman" w:cs="Times New Roman"/>
          <w:b/>
          <w:sz w:val="24"/>
          <w:szCs w:val="24"/>
        </w:rPr>
        <w:t>Explanations</w:t>
      </w:r>
      <w:r w:rsidRPr="00EF7422">
        <w:rPr>
          <w:rFonts w:ascii="Times New Roman" w:hAnsi="Times New Roman" w:cs="Times New Roman"/>
          <w:sz w:val="24"/>
          <w:szCs w:val="24"/>
        </w:rPr>
        <w:t>:</w:t>
      </w:r>
      <w:r w:rsidRPr="00EF7422">
        <w:rPr>
          <w:rFonts w:ascii="Times New Roman" w:hAnsi="Times New Roman" w:cs="Times New Roman"/>
          <w:spacing w:val="-4"/>
          <w:sz w:val="24"/>
          <w:szCs w:val="24"/>
        </w:rPr>
        <w:t xml:space="preserve"> </w:t>
      </w:r>
      <w:r w:rsidRPr="00EF7422">
        <w:rPr>
          <w:rFonts w:ascii="Times New Roman" w:hAnsi="Times New Roman" w:cs="Times New Roman"/>
          <w:sz w:val="24"/>
          <w:szCs w:val="24"/>
        </w:rPr>
        <w:t>The</w:t>
      </w:r>
      <w:r w:rsidRPr="00EF7422">
        <w:rPr>
          <w:rFonts w:ascii="Times New Roman" w:hAnsi="Times New Roman" w:cs="Times New Roman"/>
          <w:spacing w:val="-4"/>
          <w:sz w:val="24"/>
          <w:szCs w:val="24"/>
        </w:rPr>
        <w:t xml:space="preserve"> </w:t>
      </w:r>
      <w:r w:rsidRPr="00EF7422">
        <w:rPr>
          <w:rFonts w:ascii="Times New Roman" w:hAnsi="Times New Roman" w:cs="Times New Roman"/>
          <w:sz w:val="24"/>
          <w:szCs w:val="24"/>
        </w:rPr>
        <w:t>University</w:t>
      </w:r>
      <w:r w:rsidRPr="00EF7422">
        <w:rPr>
          <w:rFonts w:ascii="Times New Roman" w:hAnsi="Times New Roman" w:cs="Times New Roman"/>
          <w:spacing w:val="-4"/>
          <w:sz w:val="24"/>
          <w:szCs w:val="24"/>
        </w:rPr>
        <w:t xml:space="preserve"> </w:t>
      </w:r>
      <w:r w:rsidRPr="00EF7422">
        <w:rPr>
          <w:rFonts w:ascii="Times New Roman" w:hAnsi="Times New Roman" w:cs="Times New Roman"/>
          <w:sz w:val="24"/>
          <w:szCs w:val="24"/>
        </w:rPr>
        <w:t>will</w:t>
      </w:r>
      <w:r w:rsidRPr="00EF7422">
        <w:rPr>
          <w:rFonts w:ascii="Times New Roman" w:hAnsi="Times New Roman" w:cs="Times New Roman"/>
          <w:spacing w:val="-4"/>
          <w:sz w:val="24"/>
          <w:szCs w:val="24"/>
        </w:rPr>
        <w:t xml:space="preserve"> </w:t>
      </w:r>
      <w:r w:rsidRPr="00EF7422">
        <w:rPr>
          <w:rFonts w:ascii="Times New Roman" w:hAnsi="Times New Roman" w:cs="Times New Roman"/>
          <w:sz w:val="24"/>
          <w:szCs w:val="24"/>
        </w:rPr>
        <w:t>not</w:t>
      </w:r>
      <w:r w:rsidRPr="00EF7422">
        <w:rPr>
          <w:rFonts w:ascii="Times New Roman" w:hAnsi="Times New Roman" w:cs="Times New Roman"/>
          <w:spacing w:val="-4"/>
          <w:sz w:val="24"/>
          <w:szCs w:val="24"/>
        </w:rPr>
        <w:t xml:space="preserve"> </w:t>
      </w:r>
      <w:r w:rsidRPr="00EF7422">
        <w:rPr>
          <w:rFonts w:ascii="Times New Roman" w:hAnsi="Times New Roman" w:cs="Times New Roman"/>
          <w:sz w:val="24"/>
          <w:szCs w:val="24"/>
        </w:rPr>
        <w:t>be</w:t>
      </w:r>
      <w:r w:rsidRPr="00EF7422">
        <w:rPr>
          <w:rFonts w:ascii="Times New Roman" w:hAnsi="Times New Roman" w:cs="Times New Roman"/>
          <w:spacing w:val="-4"/>
          <w:sz w:val="24"/>
          <w:szCs w:val="24"/>
        </w:rPr>
        <w:t xml:space="preserve"> </w:t>
      </w:r>
      <w:r w:rsidRPr="00EF7422">
        <w:rPr>
          <w:rFonts w:ascii="Times New Roman" w:hAnsi="Times New Roman" w:cs="Times New Roman"/>
          <w:sz w:val="24"/>
          <w:szCs w:val="24"/>
        </w:rPr>
        <w:t>bound</w:t>
      </w:r>
      <w:r w:rsidRPr="00EF7422">
        <w:rPr>
          <w:rFonts w:ascii="Times New Roman" w:hAnsi="Times New Roman" w:cs="Times New Roman"/>
          <w:spacing w:val="-5"/>
          <w:sz w:val="24"/>
          <w:szCs w:val="24"/>
        </w:rPr>
        <w:t xml:space="preserve"> </w:t>
      </w:r>
      <w:r w:rsidRPr="00EF7422">
        <w:rPr>
          <w:rFonts w:ascii="Times New Roman" w:hAnsi="Times New Roman" w:cs="Times New Roman"/>
          <w:sz w:val="24"/>
          <w:szCs w:val="24"/>
        </w:rPr>
        <w:t>by</w:t>
      </w:r>
      <w:r w:rsidRPr="00EF7422">
        <w:rPr>
          <w:rFonts w:ascii="Times New Roman" w:hAnsi="Times New Roman" w:cs="Times New Roman"/>
          <w:spacing w:val="-5"/>
          <w:sz w:val="24"/>
          <w:szCs w:val="24"/>
        </w:rPr>
        <w:t xml:space="preserve"> </w:t>
      </w:r>
      <w:r w:rsidR="00E263AE" w:rsidRPr="00EF7422">
        <w:rPr>
          <w:rFonts w:ascii="Times New Roman" w:hAnsi="Times New Roman" w:cs="Times New Roman"/>
          <w:sz w:val="24"/>
          <w:szCs w:val="24"/>
        </w:rPr>
        <w:t>verbal discussions</w:t>
      </w:r>
      <w:r w:rsidRPr="00EF7422">
        <w:rPr>
          <w:rFonts w:ascii="Times New Roman" w:hAnsi="Times New Roman" w:cs="Times New Roman"/>
          <w:sz w:val="24"/>
          <w:szCs w:val="24"/>
        </w:rPr>
        <w:t>,</w:t>
      </w:r>
      <w:r w:rsidR="00E263AE" w:rsidRPr="00EF7422">
        <w:rPr>
          <w:rFonts w:ascii="Times New Roman" w:hAnsi="Times New Roman" w:cs="Times New Roman"/>
          <w:sz w:val="24"/>
          <w:szCs w:val="24"/>
        </w:rPr>
        <w:t xml:space="preserve"> explanations,</w:t>
      </w:r>
      <w:r w:rsidRPr="00EF7422">
        <w:rPr>
          <w:rFonts w:ascii="Times New Roman" w:hAnsi="Times New Roman" w:cs="Times New Roman"/>
          <w:spacing w:val="-4"/>
          <w:sz w:val="24"/>
          <w:szCs w:val="24"/>
        </w:rPr>
        <w:t xml:space="preserve"> </w:t>
      </w:r>
      <w:r w:rsidRPr="00EF7422">
        <w:rPr>
          <w:rFonts w:ascii="Times New Roman" w:hAnsi="Times New Roman" w:cs="Times New Roman"/>
          <w:sz w:val="24"/>
          <w:szCs w:val="24"/>
        </w:rPr>
        <w:t xml:space="preserve">instructions, or responses to questions provided at any time during </w:t>
      </w:r>
      <w:r w:rsidR="00E818D5" w:rsidRPr="00EF7422">
        <w:rPr>
          <w:rFonts w:ascii="Times New Roman" w:hAnsi="Times New Roman" w:cs="Times New Roman"/>
          <w:sz w:val="24"/>
          <w:szCs w:val="24"/>
        </w:rPr>
        <w:t>this</w:t>
      </w:r>
      <w:r w:rsidR="00E263AE" w:rsidRPr="00EF7422">
        <w:rPr>
          <w:rFonts w:ascii="Times New Roman" w:hAnsi="Times New Roman" w:cs="Times New Roman"/>
          <w:sz w:val="24"/>
          <w:szCs w:val="24"/>
        </w:rPr>
        <w:t xml:space="preserve"> </w:t>
      </w:r>
      <w:r w:rsidRPr="00EF7422">
        <w:rPr>
          <w:rFonts w:ascii="Times New Roman" w:hAnsi="Times New Roman" w:cs="Times New Roman"/>
          <w:sz w:val="24"/>
          <w:szCs w:val="24"/>
        </w:rPr>
        <w:t>process.</w:t>
      </w:r>
    </w:p>
    <w:p w14:paraId="5A3A0C9C" w14:textId="77777777" w:rsidR="0064353E" w:rsidRPr="00EF7422" w:rsidRDefault="0064353E" w:rsidP="003E0C47">
      <w:pPr>
        <w:pStyle w:val="ListParagraph"/>
        <w:tabs>
          <w:tab w:val="left" w:pos="506"/>
        </w:tabs>
        <w:ind w:left="288" w:right="-20"/>
        <w:rPr>
          <w:rFonts w:ascii="Times New Roman" w:hAnsi="Times New Roman" w:cs="Times New Roman"/>
          <w:sz w:val="24"/>
          <w:szCs w:val="24"/>
        </w:rPr>
      </w:pPr>
    </w:p>
    <w:p w14:paraId="0002A4AD" w14:textId="11E8642A" w:rsidR="0064353E" w:rsidRPr="00EF7422" w:rsidRDefault="0064353E" w:rsidP="00EF7422">
      <w:pPr>
        <w:pStyle w:val="ListParagraph"/>
        <w:numPr>
          <w:ilvl w:val="0"/>
          <w:numId w:val="12"/>
        </w:numPr>
        <w:ind w:left="540" w:right="-14" w:hanging="540"/>
        <w:rPr>
          <w:rFonts w:ascii="Times New Roman" w:hAnsi="Times New Roman" w:cs="Times New Roman"/>
          <w:w w:val="105"/>
          <w:sz w:val="24"/>
          <w:szCs w:val="24"/>
        </w:rPr>
      </w:pPr>
      <w:r w:rsidRPr="00EF7422">
        <w:rPr>
          <w:rFonts w:ascii="Times New Roman" w:hAnsi="Times New Roman" w:cs="Times New Roman"/>
          <w:b/>
          <w:bCs/>
          <w:w w:val="105"/>
          <w:sz w:val="24"/>
          <w:szCs w:val="24"/>
        </w:rPr>
        <w:t>Proprietary Information</w:t>
      </w:r>
      <w:proofErr w:type="gramStart"/>
      <w:r w:rsidRPr="00EF7422">
        <w:rPr>
          <w:rFonts w:ascii="Times New Roman" w:hAnsi="Times New Roman" w:cs="Times New Roman"/>
          <w:b/>
          <w:bCs/>
          <w:w w:val="105"/>
          <w:sz w:val="24"/>
          <w:szCs w:val="24"/>
        </w:rPr>
        <w:t xml:space="preserve">:  </w:t>
      </w:r>
      <w:r w:rsidRPr="00EF7422">
        <w:rPr>
          <w:rFonts w:ascii="Times New Roman" w:hAnsi="Times New Roman" w:cs="Times New Roman"/>
          <w:w w:val="105"/>
          <w:sz w:val="24"/>
          <w:szCs w:val="24"/>
        </w:rPr>
        <w:t>All</w:t>
      </w:r>
      <w:proofErr w:type="gramEnd"/>
      <w:r w:rsidRPr="00EF7422">
        <w:rPr>
          <w:rFonts w:ascii="Times New Roman" w:hAnsi="Times New Roman" w:cs="Times New Roman"/>
          <w:w w:val="105"/>
          <w:sz w:val="24"/>
          <w:szCs w:val="24"/>
        </w:rPr>
        <w:t xml:space="preserve"> material submitted in the Proposal becomes the public property of the State of Arkansas and will be a matter of public record open to public inspection</w:t>
      </w:r>
      <w:r w:rsidR="0069133D" w:rsidRPr="00EF7422">
        <w:rPr>
          <w:rFonts w:ascii="Times New Roman" w:hAnsi="Times New Roman" w:cs="Times New Roman"/>
          <w:w w:val="105"/>
          <w:sz w:val="24"/>
          <w:szCs w:val="24"/>
        </w:rPr>
        <w:t>, subject to any statutory exceptions under Arkansas law</w:t>
      </w:r>
      <w:r w:rsidRPr="00EF7422">
        <w:rPr>
          <w:rFonts w:ascii="Times New Roman" w:hAnsi="Times New Roman" w:cs="Times New Roman"/>
          <w:w w:val="105"/>
          <w:sz w:val="24"/>
          <w:szCs w:val="24"/>
        </w:rPr>
        <w:t xml:space="preserve">.  </w:t>
      </w:r>
      <w:r w:rsidR="0044766C" w:rsidRPr="00EF7422">
        <w:rPr>
          <w:rFonts w:ascii="Times New Roman" w:hAnsi="Times New Roman" w:cs="Times New Roman"/>
          <w:w w:val="105"/>
          <w:sz w:val="24"/>
          <w:szCs w:val="24"/>
        </w:rPr>
        <w:t>Respondent</w:t>
      </w:r>
      <w:r w:rsidR="00FA5F17" w:rsidRPr="00EF7422">
        <w:rPr>
          <w:rFonts w:ascii="Times New Roman" w:hAnsi="Times New Roman" w:cs="Times New Roman"/>
          <w:w w:val="105"/>
          <w:sz w:val="24"/>
          <w:szCs w:val="24"/>
        </w:rPr>
        <w:t>s</w:t>
      </w:r>
      <w:r w:rsidRPr="00EF7422">
        <w:rPr>
          <w:rFonts w:ascii="Times New Roman" w:hAnsi="Times New Roman" w:cs="Times New Roman"/>
          <w:w w:val="105"/>
          <w:sz w:val="24"/>
          <w:szCs w:val="24"/>
        </w:rPr>
        <w:t xml:space="preserve"> </w:t>
      </w:r>
      <w:r w:rsidR="00FA5F17" w:rsidRPr="00EF7422">
        <w:rPr>
          <w:rFonts w:ascii="Times New Roman" w:hAnsi="Times New Roman" w:cs="Times New Roman"/>
          <w:w w:val="105"/>
          <w:sz w:val="24"/>
          <w:szCs w:val="24"/>
        </w:rPr>
        <w:t>are</w:t>
      </w:r>
      <w:r w:rsidRPr="00EF7422">
        <w:rPr>
          <w:rFonts w:ascii="Times New Roman" w:hAnsi="Times New Roman" w:cs="Times New Roman"/>
          <w:w w:val="105"/>
          <w:sz w:val="24"/>
          <w:szCs w:val="24"/>
        </w:rPr>
        <w:t xml:space="preserve"> cautioned that any part of </w:t>
      </w:r>
      <w:r w:rsidR="00FA5F17" w:rsidRPr="00EF7422">
        <w:rPr>
          <w:rFonts w:ascii="Times New Roman" w:hAnsi="Times New Roman" w:cs="Times New Roman"/>
          <w:w w:val="105"/>
          <w:sz w:val="24"/>
          <w:szCs w:val="24"/>
        </w:rPr>
        <w:t>a</w:t>
      </w:r>
      <w:r w:rsidRPr="00EF7422">
        <w:rPr>
          <w:rFonts w:ascii="Times New Roman" w:hAnsi="Times New Roman" w:cs="Times New Roman"/>
          <w:w w:val="105"/>
          <w:sz w:val="24"/>
          <w:szCs w:val="24"/>
        </w:rPr>
        <w:t xml:space="preserve"> Proposal that is considered confidential, proprietary, or </w:t>
      </w:r>
      <w:r w:rsidR="00FA5F17" w:rsidRPr="00EF7422">
        <w:rPr>
          <w:rFonts w:ascii="Times New Roman" w:hAnsi="Times New Roman" w:cs="Times New Roman"/>
          <w:w w:val="105"/>
          <w:sz w:val="24"/>
          <w:szCs w:val="24"/>
        </w:rPr>
        <w:t xml:space="preserve">a </w:t>
      </w:r>
      <w:r w:rsidRPr="00EF7422">
        <w:rPr>
          <w:rFonts w:ascii="Times New Roman" w:hAnsi="Times New Roman" w:cs="Times New Roman"/>
          <w:w w:val="105"/>
          <w:sz w:val="24"/>
          <w:szCs w:val="24"/>
        </w:rPr>
        <w:t xml:space="preserve">trade secret, must be </w:t>
      </w:r>
      <w:r w:rsidR="00FA5F17" w:rsidRPr="00EF7422">
        <w:rPr>
          <w:rFonts w:ascii="Times New Roman" w:hAnsi="Times New Roman" w:cs="Times New Roman"/>
          <w:w w:val="105"/>
          <w:sz w:val="24"/>
          <w:szCs w:val="24"/>
        </w:rPr>
        <w:t xml:space="preserve">clearly </w:t>
      </w:r>
      <w:r w:rsidRPr="00EF7422">
        <w:rPr>
          <w:rFonts w:ascii="Times New Roman" w:hAnsi="Times New Roman" w:cs="Times New Roman"/>
          <w:w w:val="105"/>
          <w:sz w:val="24"/>
          <w:szCs w:val="24"/>
        </w:rPr>
        <w:t>labeled as such and submitted in a separate envelope along with the Proposal, [include with Original and any required Copies] and can only be protected</w:t>
      </w:r>
      <w:r w:rsidR="00FA5F17" w:rsidRPr="00EF7422">
        <w:rPr>
          <w:rFonts w:ascii="Times New Roman" w:hAnsi="Times New Roman" w:cs="Times New Roman"/>
          <w:w w:val="105"/>
          <w:sz w:val="24"/>
          <w:szCs w:val="24"/>
        </w:rPr>
        <w:t xml:space="preserve"> from disclosure</w:t>
      </w:r>
      <w:r w:rsidRPr="00EF7422">
        <w:rPr>
          <w:rFonts w:ascii="Times New Roman" w:hAnsi="Times New Roman" w:cs="Times New Roman"/>
          <w:w w:val="105"/>
          <w:sz w:val="24"/>
          <w:szCs w:val="24"/>
        </w:rPr>
        <w:t xml:space="preserve"> to the extent permitted by Arkansas law</w:t>
      </w:r>
      <w:r w:rsidR="00FA5F17" w:rsidRPr="00EF7422">
        <w:rPr>
          <w:rFonts w:ascii="Times New Roman" w:hAnsi="Times New Roman" w:cs="Times New Roman"/>
          <w:w w:val="105"/>
          <w:sz w:val="24"/>
          <w:szCs w:val="24"/>
        </w:rPr>
        <w:t xml:space="preserve"> as determined by University counsel or other appropriate official of the State of Arkansas</w:t>
      </w:r>
      <w:r w:rsidRPr="00EF7422">
        <w:rPr>
          <w:rFonts w:ascii="Times New Roman" w:hAnsi="Times New Roman" w:cs="Times New Roman"/>
          <w:w w:val="105"/>
          <w:sz w:val="24"/>
          <w:szCs w:val="24"/>
        </w:rPr>
        <w:t>.</w:t>
      </w:r>
    </w:p>
    <w:p w14:paraId="007438D3" w14:textId="77777777" w:rsidR="0064353E" w:rsidRPr="00EF7422" w:rsidRDefault="0064353E" w:rsidP="0064353E">
      <w:pPr>
        <w:pStyle w:val="ListParagraph"/>
        <w:tabs>
          <w:tab w:val="left" w:pos="567"/>
        </w:tabs>
        <w:ind w:right="-14"/>
        <w:rPr>
          <w:rFonts w:ascii="Times New Roman" w:hAnsi="Times New Roman" w:cs="Times New Roman"/>
          <w:b/>
          <w:bCs/>
          <w:w w:val="105"/>
          <w:sz w:val="24"/>
          <w:szCs w:val="24"/>
        </w:rPr>
      </w:pPr>
    </w:p>
    <w:p w14:paraId="05B49E12" w14:textId="2365ACC4" w:rsidR="0064353E" w:rsidRPr="00EF7422" w:rsidRDefault="0064353E" w:rsidP="00EF7422">
      <w:pPr>
        <w:pStyle w:val="ListParagraph"/>
        <w:numPr>
          <w:ilvl w:val="0"/>
          <w:numId w:val="12"/>
        </w:numPr>
        <w:ind w:left="540" w:right="-14" w:hanging="540"/>
        <w:rPr>
          <w:rFonts w:ascii="Times New Roman" w:hAnsi="Times New Roman" w:cs="Times New Roman"/>
          <w:w w:val="105"/>
          <w:sz w:val="24"/>
          <w:szCs w:val="24"/>
        </w:rPr>
      </w:pPr>
      <w:r w:rsidRPr="00EF7422">
        <w:rPr>
          <w:rFonts w:ascii="Times New Roman" w:hAnsi="Times New Roman" w:cs="Times New Roman"/>
          <w:b/>
          <w:bCs/>
          <w:w w:val="105"/>
          <w:sz w:val="24"/>
          <w:szCs w:val="24"/>
        </w:rPr>
        <w:t xml:space="preserve">Note of </w:t>
      </w:r>
      <w:r w:rsidR="001E0B82" w:rsidRPr="00EF7422">
        <w:rPr>
          <w:rFonts w:ascii="Times New Roman" w:hAnsi="Times New Roman" w:cs="Times New Roman"/>
          <w:b/>
          <w:bCs/>
          <w:w w:val="105"/>
          <w:sz w:val="24"/>
          <w:szCs w:val="24"/>
        </w:rPr>
        <w:t>C</w:t>
      </w:r>
      <w:r w:rsidRPr="00EF7422">
        <w:rPr>
          <w:rFonts w:ascii="Times New Roman" w:hAnsi="Times New Roman" w:cs="Times New Roman"/>
          <w:b/>
          <w:bCs/>
          <w:w w:val="105"/>
          <w:sz w:val="24"/>
          <w:szCs w:val="24"/>
        </w:rPr>
        <w:t xml:space="preserve">aution:  </w:t>
      </w:r>
      <w:r w:rsidRPr="00EF7422">
        <w:rPr>
          <w:rFonts w:ascii="Times New Roman" w:hAnsi="Times New Roman" w:cs="Times New Roman"/>
          <w:w w:val="105"/>
          <w:sz w:val="24"/>
          <w:szCs w:val="24"/>
        </w:rPr>
        <w:t>Do not attempt to mark the entire Proposal as "proprietary".  Do not submit letterhead or similarly customized paper within the Proposal to reference the page(s) as "Confidential" unless the information is sealed separately and identified as proprietary.  Acceptable proprietary items may include references, resumes</w:t>
      </w:r>
      <w:r w:rsidR="000E07F0" w:rsidRPr="00EF7422">
        <w:rPr>
          <w:rFonts w:ascii="Times New Roman" w:hAnsi="Times New Roman" w:cs="Times New Roman"/>
          <w:w w:val="105"/>
          <w:sz w:val="24"/>
          <w:szCs w:val="24"/>
        </w:rPr>
        <w:t>, sponsorship</w:t>
      </w:r>
      <w:r w:rsidR="00FA5F17" w:rsidRPr="00EF7422">
        <w:rPr>
          <w:rFonts w:ascii="Times New Roman" w:hAnsi="Times New Roman" w:cs="Times New Roman"/>
          <w:w w:val="105"/>
          <w:sz w:val="24"/>
          <w:szCs w:val="24"/>
        </w:rPr>
        <w:t xml:space="preserve"> terms and amounts, </w:t>
      </w:r>
      <w:r w:rsidR="008819F5" w:rsidRPr="00EF7422">
        <w:rPr>
          <w:rFonts w:ascii="Times New Roman" w:hAnsi="Times New Roman" w:cs="Times New Roman"/>
          <w:w w:val="105"/>
          <w:sz w:val="24"/>
          <w:szCs w:val="24"/>
        </w:rPr>
        <w:t>financials,</w:t>
      </w:r>
      <w:r w:rsidRPr="00EF7422">
        <w:rPr>
          <w:rFonts w:ascii="Times New Roman" w:hAnsi="Times New Roman" w:cs="Times New Roman"/>
          <w:w w:val="105"/>
          <w:sz w:val="24"/>
          <w:szCs w:val="24"/>
        </w:rPr>
        <w:t xml:space="preserve"> or system/software/hardware manuals. </w:t>
      </w:r>
      <w:r w:rsidR="00212321" w:rsidRPr="00EF7422">
        <w:rPr>
          <w:rFonts w:ascii="Times New Roman" w:hAnsi="Times New Roman" w:cs="Times New Roman"/>
          <w:w w:val="105"/>
          <w:sz w:val="24"/>
          <w:szCs w:val="24"/>
        </w:rPr>
        <w:t>Cost</w:t>
      </w:r>
      <w:r w:rsidR="00FC06FC" w:rsidRPr="00EF7422">
        <w:rPr>
          <w:rFonts w:ascii="Times New Roman" w:hAnsi="Times New Roman" w:cs="Times New Roman"/>
          <w:w w:val="105"/>
          <w:sz w:val="24"/>
          <w:szCs w:val="24"/>
        </w:rPr>
        <w:t xml:space="preserve"> </w:t>
      </w:r>
      <w:r w:rsidR="00212321" w:rsidRPr="00EF7422">
        <w:rPr>
          <w:rFonts w:ascii="Times New Roman" w:hAnsi="Times New Roman" w:cs="Times New Roman"/>
          <w:w w:val="105"/>
          <w:sz w:val="24"/>
          <w:szCs w:val="24"/>
        </w:rPr>
        <w:t>cannot be considered as proprietary.</w:t>
      </w:r>
    </w:p>
    <w:p w14:paraId="6C441E06" w14:textId="77777777" w:rsidR="004924D2" w:rsidRPr="00EF7422" w:rsidRDefault="0044766C" w:rsidP="00EF7422">
      <w:pPr>
        <w:pStyle w:val="ListParagraph"/>
        <w:numPr>
          <w:ilvl w:val="0"/>
          <w:numId w:val="12"/>
        </w:numPr>
        <w:spacing w:before="238" w:line="232" w:lineRule="auto"/>
        <w:ind w:left="540" w:right="-20" w:hanging="540"/>
        <w:rPr>
          <w:rFonts w:ascii="Times New Roman" w:hAnsi="Times New Roman" w:cs="Times New Roman"/>
          <w:sz w:val="24"/>
          <w:szCs w:val="24"/>
        </w:rPr>
      </w:pPr>
      <w:bookmarkStart w:id="31" w:name="_Hlk88481784"/>
      <w:r w:rsidRPr="00EF7422">
        <w:rPr>
          <w:rFonts w:ascii="Times New Roman" w:hAnsi="Times New Roman" w:cs="Times New Roman"/>
          <w:b/>
          <w:bCs/>
          <w:sz w:val="24"/>
          <w:szCs w:val="24"/>
        </w:rPr>
        <w:t>Respondent</w:t>
      </w:r>
      <w:r w:rsidR="006170EE" w:rsidRPr="00EF7422">
        <w:rPr>
          <w:rFonts w:ascii="Times New Roman" w:hAnsi="Times New Roman" w:cs="Times New Roman"/>
          <w:b/>
          <w:bCs/>
          <w:sz w:val="24"/>
          <w:szCs w:val="24"/>
        </w:rPr>
        <w:t>’s Representative</w:t>
      </w:r>
      <w:r w:rsidR="006170EE" w:rsidRPr="00EF7422">
        <w:rPr>
          <w:rFonts w:ascii="Times New Roman" w:hAnsi="Times New Roman" w:cs="Times New Roman"/>
          <w:sz w:val="24"/>
          <w:szCs w:val="24"/>
        </w:rPr>
        <w:t xml:space="preserve">: Each </w:t>
      </w:r>
      <w:r w:rsidRPr="00EF7422">
        <w:rPr>
          <w:rFonts w:ascii="Times New Roman" w:hAnsi="Times New Roman" w:cs="Times New Roman"/>
          <w:sz w:val="24"/>
          <w:szCs w:val="24"/>
        </w:rPr>
        <w:t>Respondent</w:t>
      </w:r>
      <w:r w:rsidR="006170EE" w:rsidRPr="00EF7422">
        <w:rPr>
          <w:rFonts w:ascii="Times New Roman" w:hAnsi="Times New Roman" w:cs="Times New Roman"/>
          <w:sz w:val="24"/>
          <w:szCs w:val="24"/>
        </w:rPr>
        <w:t xml:space="preserve"> shall submit the name, address, and</w:t>
      </w:r>
      <w:r w:rsidR="006170EE" w:rsidRPr="00EF7422">
        <w:rPr>
          <w:rFonts w:ascii="Times New Roman" w:hAnsi="Times New Roman" w:cs="Times New Roman"/>
          <w:spacing w:val="1"/>
          <w:sz w:val="24"/>
          <w:szCs w:val="24"/>
        </w:rPr>
        <w:t xml:space="preserve"> </w:t>
      </w:r>
      <w:r w:rsidR="006170EE" w:rsidRPr="00EF7422">
        <w:rPr>
          <w:rFonts w:ascii="Times New Roman" w:hAnsi="Times New Roman" w:cs="Times New Roman"/>
          <w:sz w:val="24"/>
          <w:szCs w:val="24"/>
        </w:rPr>
        <w:t>telephone</w:t>
      </w:r>
      <w:r w:rsidR="006170EE" w:rsidRPr="00EF7422">
        <w:rPr>
          <w:rFonts w:ascii="Times New Roman" w:hAnsi="Times New Roman" w:cs="Times New Roman"/>
          <w:spacing w:val="-6"/>
          <w:sz w:val="24"/>
          <w:szCs w:val="24"/>
        </w:rPr>
        <w:t xml:space="preserve"> </w:t>
      </w:r>
      <w:r w:rsidR="006170EE" w:rsidRPr="00EF7422">
        <w:rPr>
          <w:rFonts w:ascii="Times New Roman" w:hAnsi="Times New Roman" w:cs="Times New Roman"/>
          <w:sz w:val="24"/>
          <w:szCs w:val="24"/>
        </w:rPr>
        <w:t>numbers</w:t>
      </w:r>
      <w:r w:rsidR="006170EE" w:rsidRPr="00EF7422">
        <w:rPr>
          <w:rFonts w:ascii="Times New Roman" w:hAnsi="Times New Roman" w:cs="Times New Roman"/>
          <w:spacing w:val="-8"/>
          <w:sz w:val="24"/>
          <w:szCs w:val="24"/>
        </w:rPr>
        <w:t xml:space="preserve"> </w:t>
      </w:r>
      <w:r w:rsidR="006170EE" w:rsidRPr="00EF7422">
        <w:rPr>
          <w:rFonts w:ascii="Times New Roman" w:hAnsi="Times New Roman" w:cs="Times New Roman"/>
          <w:sz w:val="24"/>
          <w:szCs w:val="24"/>
        </w:rPr>
        <w:t>of</w:t>
      </w:r>
      <w:r w:rsidR="006170EE" w:rsidRPr="00EF7422">
        <w:rPr>
          <w:rFonts w:ascii="Times New Roman" w:hAnsi="Times New Roman" w:cs="Times New Roman"/>
          <w:spacing w:val="-8"/>
          <w:sz w:val="24"/>
          <w:szCs w:val="24"/>
        </w:rPr>
        <w:t xml:space="preserve"> </w:t>
      </w:r>
      <w:r w:rsidR="006170EE" w:rsidRPr="00EF7422">
        <w:rPr>
          <w:rFonts w:ascii="Times New Roman" w:hAnsi="Times New Roman" w:cs="Times New Roman"/>
          <w:sz w:val="24"/>
          <w:szCs w:val="24"/>
        </w:rPr>
        <w:t>the</w:t>
      </w:r>
      <w:r w:rsidR="006170EE" w:rsidRPr="00EF7422">
        <w:rPr>
          <w:rFonts w:ascii="Times New Roman" w:hAnsi="Times New Roman" w:cs="Times New Roman"/>
          <w:spacing w:val="-8"/>
          <w:sz w:val="24"/>
          <w:szCs w:val="24"/>
        </w:rPr>
        <w:t xml:space="preserve"> </w:t>
      </w:r>
      <w:r w:rsidR="006170EE" w:rsidRPr="00EF7422">
        <w:rPr>
          <w:rFonts w:ascii="Times New Roman" w:hAnsi="Times New Roman" w:cs="Times New Roman"/>
          <w:sz w:val="24"/>
          <w:szCs w:val="24"/>
        </w:rPr>
        <w:t>person(s)</w:t>
      </w:r>
      <w:r w:rsidR="006170EE" w:rsidRPr="00EF7422">
        <w:rPr>
          <w:rFonts w:ascii="Times New Roman" w:hAnsi="Times New Roman" w:cs="Times New Roman"/>
          <w:spacing w:val="-9"/>
          <w:sz w:val="24"/>
          <w:szCs w:val="24"/>
        </w:rPr>
        <w:t xml:space="preserve"> </w:t>
      </w:r>
      <w:r w:rsidR="006170EE" w:rsidRPr="00EF7422">
        <w:rPr>
          <w:rFonts w:ascii="Times New Roman" w:hAnsi="Times New Roman" w:cs="Times New Roman"/>
          <w:sz w:val="24"/>
          <w:szCs w:val="24"/>
        </w:rPr>
        <w:t>with</w:t>
      </w:r>
      <w:r w:rsidR="006170EE" w:rsidRPr="00EF7422">
        <w:rPr>
          <w:rFonts w:ascii="Times New Roman" w:hAnsi="Times New Roman" w:cs="Times New Roman"/>
          <w:spacing w:val="-9"/>
          <w:sz w:val="24"/>
          <w:szCs w:val="24"/>
        </w:rPr>
        <w:t xml:space="preserve"> </w:t>
      </w:r>
      <w:r w:rsidR="006170EE" w:rsidRPr="00EF7422">
        <w:rPr>
          <w:rFonts w:ascii="Times New Roman" w:hAnsi="Times New Roman" w:cs="Times New Roman"/>
          <w:sz w:val="24"/>
          <w:szCs w:val="24"/>
        </w:rPr>
        <w:t>the</w:t>
      </w:r>
      <w:r w:rsidR="006170EE" w:rsidRPr="00EF7422">
        <w:rPr>
          <w:rFonts w:ascii="Times New Roman" w:hAnsi="Times New Roman" w:cs="Times New Roman"/>
          <w:spacing w:val="-8"/>
          <w:sz w:val="24"/>
          <w:szCs w:val="24"/>
        </w:rPr>
        <w:t xml:space="preserve"> </w:t>
      </w:r>
      <w:r w:rsidR="006170EE" w:rsidRPr="00EF7422">
        <w:rPr>
          <w:rFonts w:ascii="Times New Roman" w:hAnsi="Times New Roman" w:cs="Times New Roman"/>
          <w:sz w:val="24"/>
          <w:szCs w:val="24"/>
        </w:rPr>
        <w:t>authority</w:t>
      </w:r>
      <w:r w:rsidR="006170EE" w:rsidRPr="00EF7422">
        <w:rPr>
          <w:rFonts w:ascii="Times New Roman" w:hAnsi="Times New Roman" w:cs="Times New Roman"/>
          <w:spacing w:val="-9"/>
          <w:sz w:val="24"/>
          <w:szCs w:val="24"/>
        </w:rPr>
        <w:t xml:space="preserve"> </w:t>
      </w:r>
      <w:r w:rsidR="006170EE" w:rsidRPr="00EF7422">
        <w:rPr>
          <w:rFonts w:ascii="Times New Roman" w:hAnsi="Times New Roman" w:cs="Times New Roman"/>
          <w:sz w:val="24"/>
          <w:szCs w:val="24"/>
        </w:rPr>
        <w:t>to</w:t>
      </w:r>
      <w:r w:rsidR="006170EE" w:rsidRPr="00EF7422">
        <w:rPr>
          <w:rFonts w:ascii="Times New Roman" w:hAnsi="Times New Roman" w:cs="Times New Roman"/>
          <w:spacing w:val="-8"/>
          <w:sz w:val="24"/>
          <w:szCs w:val="24"/>
        </w:rPr>
        <w:t xml:space="preserve"> </w:t>
      </w:r>
      <w:r w:rsidR="006170EE" w:rsidRPr="00EF7422">
        <w:rPr>
          <w:rFonts w:ascii="Times New Roman" w:hAnsi="Times New Roman" w:cs="Times New Roman"/>
          <w:sz w:val="24"/>
          <w:szCs w:val="24"/>
        </w:rPr>
        <w:t>bind</w:t>
      </w:r>
      <w:r w:rsidR="006170EE" w:rsidRPr="00EF7422">
        <w:rPr>
          <w:rFonts w:ascii="Times New Roman" w:hAnsi="Times New Roman" w:cs="Times New Roman"/>
          <w:spacing w:val="-9"/>
          <w:sz w:val="24"/>
          <w:szCs w:val="24"/>
        </w:rPr>
        <w:t xml:space="preserve"> </w:t>
      </w:r>
      <w:r w:rsidR="006170EE" w:rsidRPr="00EF7422">
        <w:rPr>
          <w:rFonts w:ascii="Times New Roman" w:hAnsi="Times New Roman" w:cs="Times New Roman"/>
          <w:sz w:val="24"/>
          <w:szCs w:val="24"/>
        </w:rPr>
        <w:t>the</w:t>
      </w:r>
      <w:r w:rsidR="006170EE" w:rsidRPr="00EF7422">
        <w:rPr>
          <w:rFonts w:ascii="Times New Roman" w:hAnsi="Times New Roman" w:cs="Times New Roman"/>
          <w:spacing w:val="-8"/>
          <w:sz w:val="24"/>
          <w:szCs w:val="24"/>
        </w:rPr>
        <w:t xml:space="preserve"> </w:t>
      </w:r>
      <w:r w:rsidRPr="00EF7422">
        <w:rPr>
          <w:rFonts w:ascii="Times New Roman" w:hAnsi="Times New Roman" w:cs="Times New Roman"/>
          <w:sz w:val="24"/>
          <w:szCs w:val="24"/>
        </w:rPr>
        <w:t>Respondent</w:t>
      </w:r>
      <w:r w:rsidR="006170EE" w:rsidRPr="00EF7422">
        <w:rPr>
          <w:rFonts w:ascii="Times New Roman" w:hAnsi="Times New Roman" w:cs="Times New Roman"/>
          <w:sz w:val="24"/>
          <w:szCs w:val="24"/>
        </w:rPr>
        <w:t>,</w:t>
      </w:r>
      <w:r w:rsidR="006170EE" w:rsidRPr="00EF7422">
        <w:rPr>
          <w:rFonts w:ascii="Times New Roman" w:hAnsi="Times New Roman" w:cs="Times New Roman"/>
          <w:spacing w:val="-9"/>
          <w:sz w:val="24"/>
          <w:szCs w:val="24"/>
        </w:rPr>
        <w:t xml:space="preserve"> </w:t>
      </w:r>
      <w:r w:rsidR="006170EE" w:rsidRPr="00EF7422">
        <w:rPr>
          <w:rFonts w:ascii="Times New Roman" w:hAnsi="Times New Roman" w:cs="Times New Roman"/>
          <w:sz w:val="24"/>
          <w:szCs w:val="24"/>
        </w:rPr>
        <w:t>answer</w:t>
      </w:r>
      <w:r w:rsidR="006170EE" w:rsidRPr="00EF7422">
        <w:rPr>
          <w:rFonts w:ascii="Times New Roman" w:hAnsi="Times New Roman" w:cs="Times New Roman"/>
          <w:spacing w:val="-9"/>
          <w:sz w:val="24"/>
          <w:szCs w:val="24"/>
        </w:rPr>
        <w:t xml:space="preserve"> </w:t>
      </w:r>
      <w:r w:rsidR="006170EE" w:rsidRPr="00EF7422">
        <w:rPr>
          <w:rFonts w:ascii="Times New Roman" w:hAnsi="Times New Roman" w:cs="Times New Roman"/>
          <w:sz w:val="24"/>
          <w:szCs w:val="24"/>
        </w:rPr>
        <w:t>any</w:t>
      </w:r>
      <w:r w:rsidR="00E30326" w:rsidRPr="00EF7422">
        <w:rPr>
          <w:rFonts w:ascii="Times New Roman" w:hAnsi="Times New Roman" w:cs="Times New Roman"/>
          <w:sz w:val="24"/>
          <w:szCs w:val="24"/>
        </w:rPr>
        <w:t xml:space="preserve"> </w:t>
      </w:r>
      <w:r w:rsidR="006170EE" w:rsidRPr="00EF7422">
        <w:rPr>
          <w:rFonts w:ascii="Times New Roman" w:hAnsi="Times New Roman" w:cs="Times New Roman"/>
          <w:spacing w:val="-50"/>
          <w:sz w:val="24"/>
          <w:szCs w:val="24"/>
        </w:rPr>
        <w:t xml:space="preserve"> </w:t>
      </w:r>
      <w:r w:rsidR="00E30326" w:rsidRPr="00EF7422">
        <w:rPr>
          <w:rFonts w:ascii="Times New Roman" w:hAnsi="Times New Roman" w:cs="Times New Roman"/>
          <w:spacing w:val="-50"/>
          <w:sz w:val="24"/>
          <w:szCs w:val="24"/>
        </w:rPr>
        <w:t xml:space="preserve">    </w:t>
      </w:r>
      <w:r w:rsidR="006170EE" w:rsidRPr="00EF7422">
        <w:rPr>
          <w:rFonts w:ascii="Times New Roman" w:hAnsi="Times New Roman" w:cs="Times New Roman"/>
          <w:sz w:val="24"/>
          <w:szCs w:val="24"/>
        </w:rPr>
        <w:t>questions,</w:t>
      </w:r>
      <w:r w:rsidR="006170EE" w:rsidRPr="00EF7422">
        <w:rPr>
          <w:rFonts w:ascii="Times New Roman" w:hAnsi="Times New Roman" w:cs="Times New Roman"/>
          <w:spacing w:val="-4"/>
          <w:sz w:val="24"/>
          <w:szCs w:val="24"/>
        </w:rPr>
        <w:t xml:space="preserve"> </w:t>
      </w:r>
      <w:r w:rsidR="006170EE" w:rsidRPr="00EF7422">
        <w:rPr>
          <w:rFonts w:ascii="Times New Roman" w:hAnsi="Times New Roman" w:cs="Times New Roman"/>
          <w:sz w:val="24"/>
          <w:szCs w:val="24"/>
        </w:rPr>
        <w:t>or</w:t>
      </w:r>
      <w:r w:rsidR="006170EE" w:rsidRPr="00EF7422">
        <w:rPr>
          <w:rFonts w:ascii="Times New Roman" w:hAnsi="Times New Roman" w:cs="Times New Roman"/>
          <w:spacing w:val="-3"/>
          <w:sz w:val="24"/>
          <w:szCs w:val="24"/>
        </w:rPr>
        <w:t xml:space="preserve"> </w:t>
      </w:r>
      <w:r w:rsidR="006170EE" w:rsidRPr="00EF7422">
        <w:rPr>
          <w:rFonts w:ascii="Times New Roman" w:hAnsi="Times New Roman" w:cs="Times New Roman"/>
          <w:sz w:val="24"/>
          <w:szCs w:val="24"/>
        </w:rPr>
        <w:t>provide</w:t>
      </w:r>
      <w:r w:rsidR="006170EE" w:rsidRPr="00EF7422">
        <w:rPr>
          <w:rFonts w:ascii="Times New Roman" w:hAnsi="Times New Roman" w:cs="Times New Roman"/>
          <w:spacing w:val="-2"/>
          <w:sz w:val="24"/>
          <w:szCs w:val="24"/>
        </w:rPr>
        <w:t xml:space="preserve"> </w:t>
      </w:r>
      <w:r w:rsidR="006170EE" w:rsidRPr="00EF7422">
        <w:rPr>
          <w:rFonts w:ascii="Times New Roman" w:hAnsi="Times New Roman" w:cs="Times New Roman"/>
          <w:sz w:val="24"/>
          <w:szCs w:val="24"/>
        </w:rPr>
        <w:t>clarification</w:t>
      </w:r>
      <w:r w:rsidR="006170EE" w:rsidRPr="00EF7422">
        <w:rPr>
          <w:rFonts w:ascii="Times New Roman" w:hAnsi="Times New Roman" w:cs="Times New Roman"/>
          <w:spacing w:val="-2"/>
          <w:sz w:val="24"/>
          <w:szCs w:val="24"/>
        </w:rPr>
        <w:t xml:space="preserve"> </w:t>
      </w:r>
      <w:r w:rsidR="006170EE" w:rsidRPr="00EF7422">
        <w:rPr>
          <w:rFonts w:ascii="Times New Roman" w:hAnsi="Times New Roman" w:cs="Times New Roman"/>
          <w:sz w:val="24"/>
          <w:szCs w:val="24"/>
        </w:rPr>
        <w:t>concerning</w:t>
      </w:r>
      <w:r w:rsidR="006170EE" w:rsidRPr="00EF7422">
        <w:rPr>
          <w:rFonts w:ascii="Times New Roman" w:hAnsi="Times New Roman" w:cs="Times New Roman"/>
          <w:spacing w:val="-1"/>
          <w:sz w:val="24"/>
          <w:szCs w:val="24"/>
        </w:rPr>
        <w:t xml:space="preserve"> </w:t>
      </w:r>
      <w:r w:rsidR="006170EE" w:rsidRPr="00EF7422">
        <w:rPr>
          <w:rFonts w:ascii="Times New Roman" w:hAnsi="Times New Roman" w:cs="Times New Roman"/>
          <w:sz w:val="24"/>
          <w:szCs w:val="24"/>
        </w:rPr>
        <w:t>the</w:t>
      </w:r>
      <w:r w:rsidR="006170EE" w:rsidRPr="00EF7422">
        <w:rPr>
          <w:rFonts w:ascii="Times New Roman" w:hAnsi="Times New Roman" w:cs="Times New Roman"/>
          <w:spacing w:val="-1"/>
          <w:sz w:val="24"/>
          <w:szCs w:val="24"/>
        </w:rPr>
        <w:t xml:space="preserve"> </w:t>
      </w:r>
      <w:r w:rsidR="005F355D" w:rsidRPr="00EF7422">
        <w:rPr>
          <w:rFonts w:ascii="Times New Roman" w:hAnsi="Times New Roman" w:cs="Times New Roman"/>
          <w:sz w:val="24"/>
          <w:szCs w:val="24"/>
        </w:rPr>
        <w:t>Proposal</w:t>
      </w:r>
      <w:r w:rsidR="006170EE" w:rsidRPr="00EF7422">
        <w:rPr>
          <w:rFonts w:ascii="Times New Roman" w:hAnsi="Times New Roman" w:cs="Times New Roman"/>
          <w:sz w:val="24"/>
          <w:szCs w:val="24"/>
        </w:rPr>
        <w:t>.</w:t>
      </w:r>
      <w:bookmarkEnd w:id="31"/>
    </w:p>
    <w:p w14:paraId="2F4BC668" w14:textId="77777777" w:rsidR="00FF4258" w:rsidRPr="00EF7422" w:rsidRDefault="00FF4258" w:rsidP="00FF4258">
      <w:pPr>
        <w:pStyle w:val="ListParagraph"/>
        <w:tabs>
          <w:tab w:val="left" w:pos="625"/>
        </w:tabs>
        <w:spacing w:before="238" w:line="232" w:lineRule="auto"/>
        <w:ind w:left="288" w:right="-20"/>
        <w:rPr>
          <w:rFonts w:ascii="Times New Roman" w:hAnsi="Times New Roman" w:cs="Times New Roman"/>
          <w:sz w:val="24"/>
          <w:szCs w:val="24"/>
        </w:rPr>
      </w:pPr>
    </w:p>
    <w:p w14:paraId="5A5E5594" w14:textId="04526FF7" w:rsidR="00FF4258" w:rsidRPr="00EF7422" w:rsidRDefault="00FF4258" w:rsidP="00EF7422">
      <w:pPr>
        <w:pStyle w:val="ListParagraph"/>
        <w:numPr>
          <w:ilvl w:val="0"/>
          <w:numId w:val="12"/>
        </w:numPr>
        <w:ind w:left="540" w:hanging="540"/>
        <w:rPr>
          <w:rFonts w:ascii="Times New Roman" w:hAnsi="Times New Roman" w:cs="Times New Roman"/>
          <w:color w:val="000000" w:themeColor="text1"/>
          <w:sz w:val="24"/>
          <w:szCs w:val="24"/>
        </w:rPr>
      </w:pPr>
      <w:r w:rsidRPr="00EF7422">
        <w:rPr>
          <w:rFonts w:ascii="Times New Roman" w:hAnsi="Times New Roman" w:cs="Times New Roman"/>
          <w:b/>
          <w:bCs/>
          <w:color w:val="000000" w:themeColor="text1"/>
          <w:sz w:val="24"/>
          <w:szCs w:val="24"/>
        </w:rPr>
        <w:t>Period of Firm Proposal</w:t>
      </w:r>
      <w:r w:rsidR="000E07F0" w:rsidRPr="00EF7422">
        <w:rPr>
          <w:rFonts w:ascii="Times New Roman" w:hAnsi="Times New Roman" w:cs="Times New Roman"/>
          <w:b/>
          <w:bCs/>
          <w:color w:val="000000" w:themeColor="text1"/>
          <w:sz w:val="24"/>
          <w:szCs w:val="24"/>
        </w:rPr>
        <w:t>: Prices</w:t>
      </w:r>
      <w:r w:rsidRPr="00EF7422">
        <w:rPr>
          <w:rFonts w:ascii="Times New Roman" w:hAnsi="Times New Roman" w:cs="Times New Roman"/>
          <w:color w:val="000000" w:themeColor="text1"/>
          <w:sz w:val="24"/>
          <w:szCs w:val="24"/>
        </w:rPr>
        <w:t xml:space="preserve"> for the proposed services must be kept firm for at least one hundred twenty (120) days.  The Respondent may specify a longer period of firm price than indicated here.  If no period is indicated by the Respondent in the Proposal, the price will be firm for one hundred twenty (120) days or until written notice to the contrary is received from the </w:t>
      </w:r>
      <w:r w:rsidRPr="00EF7422">
        <w:rPr>
          <w:rFonts w:ascii="Times New Roman" w:hAnsi="Times New Roman" w:cs="Times New Roman"/>
          <w:color w:val="000000" w:themeColor="text1"/>
          <w:sz w:val="24"/>
          <w:szCs w:val="24"/>
        </w:rPr>
        <w:lastRenderedPageBreak/>
        <w:t>Respondent, whichever is longer.</w:t>
      </w:r>
    </w:p>
    <w:p w14:paraId="43D366AF" w14:textId="77777777" w:rsidR="006776FE" w:rsidRPr="00EF7422" w:rsidRDefault="006776FE" w:rsidP="006776FE">
      <w:pPr>
        <w:pStyle w:val="ListParagraph"/>
        <w:rPr>
          <w:rFonts w:ascii="Times New Roman" w:hAnsi="Times New Roman" w:cs="Times New Roman"/>
          <w:color w:val="000000" w:themeColor="text1"/>
          <w:sz w:val="24"/>
          <w:szCs w:val="24"/>
        </w:rPr>
      </w:pPr>
    </w:p>
    <w:p w14:paraId="3AAC53F9" w14:textId="0EA1B173" w:rsidR="006776FE" w:rsidRPr="00EF7422" w:rsidRDefault="538FC48E" w:rsidP="00EF7422">
      <w:pPr>
        <w:pStyle w:val="ListParagraph"/>
        <w:numPr>
          <w:ilvl w:val="0"/>
          <w:numId w:val="12"/>
        </w:numPr>
        <w:ind w:left="540" w:hanging="540"/>
        <w:rPr>
          <w:rFonts w:ascii="Times New Roman" w:hAnsi="Times New Roman" w:cs="Times New Roman"/>
          <w:color w:val="000000" w:themeColor="text1"/>
          <w:sz w:val="24"/>
          <w:szCs w:val="24"/>
        </w:rPr>
      </w:pPr>
      <w:bookmarkStart w:id="32" w:name="_Toc83999619"/>
      <w:r w:rsidRPr="00EF7422">
        <w:rPr>
          <w:rFonts w:ascii="Times New Roman" w:hAnsi="Times New Roman" w:cs="Times New Roman"/>
          <w:b/>
          <w:bCs/>
          <w:color w:val="000000" w:themeColor="text1"/>
          <w:sz w:val="24"/>
          <w:szCs w:val="24"/>
        </w:rPr>
        <w:t>Qualifications of Respondent</w:t>
      </w:r>
      <w:bookmarkEnd w:id="32"/>
      <w:r w:rsidRPr="00EF7422">
        <w:rPr>
          <w:rFonts w:ascii="Times New Roman" w:hAnsi="Times New Roman" w:cs="Times New Roman"/>
          <w:b/>
          <w:bCs/>
          <w:color w:val="000000" w:themeColor="text1"/>
          <w:sz w:val="24"/>
          <w:szCs w:val="24"/>
        </w:rPr>
        <w:t>:</w:t>
      </w:r>
      <w:r w:rsidRPr="00EF7422">
        <w:rPr>
          <w:rFonts w:ascii="Times New Roman" w:hAnsi="Times New Roman" w:cs="Times New Roman"/>
          <w:color w:val="000000" w:themeColor="text1"/>
          <w:sz w:val="24"/>
          <w:szCs w:val="24"/>
        </w:rPr>
        <w:t xml:space="preserve">  The University may make such investigations as deems necessary to determine the ability of Respondents to meet all requirements as stated within this document, and Respondent shall furnish to the University all such information and data for this purpose that the University may request. </w:t>
      </w:r>
      <w:r w:rsidR="00CB505D" w:rsidRPr="00EF7422">
        <w:rPr>
          <w:rFonts w:ascii="Times New Roman" w:hAnsi="Times New Roman" w:cs="Times New Roman"/>
          <w:color w:val="000000" w:themeColor="text1"/>
          <w:sz w:val="24"/>
          <w:szCs w:val="24"/>
        </w:rPr>
        <w:t xml:space="preserve">The University reserves the right to reject any bid if the evidence submitted by, or investigations of, such </w:t>
      </w:r>
      <w:proofErr w:type="gramStart"/>
      <w:r w:rsidR="00CB505D" w:rsidRPr="00EF7422">
        <w:rPr>
          <w:rFonts w:ascii="Times New Roman" w:hAnsi="Times New Roman" w:cs="Times New Roman"/>
          <w:color w:val="000000" w:themeColor="text1"/>
          <w:sz w:val="24"/>
          <w:szCs w:val="24"/>
        </w:rPr>
        <w:t>Respondent</w:t>
      </w:r>
      <w:proofErr w:type="gramEnd"/>
      <w:r w:rsidR="00CB505D" w:rsidRPr="00EF7422">
        <w:rPr>
          <w:rFonts w:ascii="Times New Roman" w:hAnsi="Times New Roman" w:cs="Times New Roman"/>
          <w:color w:val="000000" w:themeColor="text1"/>
          <w:sz w:val="24"/>
          <w:szCs w:val="24"/>
        </w:rPr>
        <w:t xml:space="preserve"> fails to satisfy the University that such Respondent is properly qualified to carry out the obligations of the Contract.</w:t>
      </w:r>
      <w:r w:rsidRPr="00EF7422">
        <w:rPr>
          <w:rFonts w:ascii="Times New Roman" w:hAnsi="Times New Roman" w:cs="Times New Roman"/>
          <w:color w:val="000000" w:themeColor="text1"/>
          <w:sz w:val="24"/>
          <w:szCs w:val="24"/>
        </w:rPr>
        <w:t xml:space="preserve"> </w:t>
      </w:r>
    </w:p>
    <w:p w14:paraId="0D38F235" w14:textId="77777777" w:rsidR="003B3120" w:rsidRPr="00EF7422" w:rsidRDefault="003B3120" w:rsidP="00EF7422">
      <w:pPr>
        <w:tabs>
          <w:tab w:val="left" w:pos="595"/>
        </w:tabs>
        <w:rPr>
          <w:rFonts w:ascii="Times New Roman" w:hAnsi="Times New Roman" w:cs="Times New Roman"/>
          <w:color w:val="000000" w:themeColor="text1"/>
          <w:sz w:val="24"/>
          <w:szCs w:val="24"/>
        </w:rPr>
      </w:pPr>
    </w:p>
    <w:p w14:paraId="1EE40441" w14:textId="12EB07D7" w:rsidR="00CB505D" w:rsidRPr="00EF7422" w:rsidRDefault="251952A0" w:rsidP="00EF7422">
      <w:pPr>
        <w:pStyle w:val="ListParagraph"/>
        <w:numPr>
          <w:ilvl w:val="0"/>
          <w:numId w:val="12"/>
        </w:numPr>
        <w:spacing w:after="160"/>
        <w:ind w:left="540" w:hanging="540"/>
        <w:rPr>
          <w:rFonts w:ascii="Times New Roman" w:hAnsi="Times New Roman" w:cs="Times New Roman"/>
          <w:color w:val="000000" w:themeColor="text1"/>
          <w:sz w:val="24"/>
          <w:szCs w:val="24"/>
        </w:rPr>
      </w:pPr>
      <w:bookmarkStart w:id="33" w:name="_Toc83999620"/>
      <w:r w:rsidRPr="00EF7422">
        <w:rPr>
          <w:rFonts w:ascii="Times New Roman" w:hAnsi="Times New Roman" w:cs="Times New Roman"/>
          <w:b/>
          <w:bCs/>
          <w:color w:val="000000" w:themeColor="text1"/>
          <w:sz w:val="24"/>
          <w:szCs w:val="24"/>
        </w:rPr>
        <w:t>Reservation and Authority</w:t>
      </w:r>
      <w:bookmarkEnd w:id="33"/>
      <w:r w:rsidRPr="00EF7422">
        <w:rPr>
          <w:rFonts w:ascii="Times New Roman" w:hAnsi="Times New Roman" w:cs="Times New Roman"/>
          <w:b/>
          <w:bCs/>
          <w:color w:val="000000" w:themeColor="text1"/>
          <w:sz w:val="24"/>
          <w:szCs w:val="24"/>
        </w:rPr>
        <w:t>:</w:t>
      </w:r>
      <w:r w:rsidRPr="00EF7422">
        <w:rPr>
          <w:rFonts w:ascii="Times New Roman" w:hAnsi="Times New Roman" w:cs="Times New Roman"/>
          <w:color w:val="000000" w:themeColor="text1"/>
          <w:sz w:val="24"/>
          <w:szCs w:val="24"/>
        </w:rPr>
        <w:t xml:space="preserve">  This document does not commit the University to award a Contract, to pay costs incurred in the preparation of a Proposal to this request, or to procure or contract. This document shall also not be deemed or interpreted to create any relationship other than that of independent parties. The parties agree that they shall perform all rights and obligations under this agreement as independent parties.    </w:t>
      </w:r>
    </w:p>
    <w:p w14:paraId="25302D26" w14:textId="30DF5171" w:rsidR="006776FE" w:rsidRPr="00EF7422" w:rsidRDefault="53BEC684" w:rsidP="00EF7422">
      <w:pPr>
        <w:spacing w:after="160"/>
        <w:ind w:left="540"/>
        <w:rPr>
          <w:rFonts w:ascii="Times New Roman" w:hAnsi="Times New Roman" w:cs="Times New Roman"/>
          <w:color w:val="000000" w:themeColor="text1"/>
          <w:sz w:val="24"/>
          <w:szCs w:val="24"/>
        </w:rPr>
      </w:pPr>
      <w:r w:rsidRPr="00EF7422">
        <w:rPr>
          <w:rFonts w:ascii="Times New Roman" w:hAnsi="Times New Roman" w:cs="Times New Roman"/>
          <w:color w:val="000000" w:themeColor="text1"/>
          <w:sz w:val="24"/>
          <w:szCs w:val="24"/>
        </w:rPr>
        <w:t>Respondent acknowledges that under the Contract it is an independent contractor and is not operating in any fashion as the agent of the University. Nothing in this contract should be construed to create any agency, joint venture, or partnership relationship between the parties.</w:t>
      </w:r>
    </w:p>
    <w:p w14:paraId="1094F6B7" w14:textId="28F52610" w:rsidR="53BEC684" w:rsidRPr="00EF7422" w:rsidRDefault="53BEC684" w:rsidP="53BEC684">
      <w:pPr>
        <w:ind w:left="259"/>
        <w:rPr>
          <w:rFonts w:ascii="Times New Roman" w:hAnsi="Times New Roman" w:cs="Times New Roman"/>
          <w:color w:val="000000" w:themeColor="text1"/>
          <w:sz w:val="24"/>
          <w:szCs w:val="24"/>
        </w:rPr>
      </w:pPr>
    </w:p>
    <w:p w14:paraId="4440BEBB" w14:textId="5D988291" w:rsidR="006776FE" w:rsidRPr="00EF7422" w:rsidRDefault="0F5F84EF" w:rsidP="00EF7422">
      <w:pPr>
        <w:pStyle w:val="ListParagraph"/>
        <w:numPr>
          <w:ilvl w:val="0"/>
          <w:numId w:val="12"/>
        </w:numPr>
        <w:ind w:left="540" w:hanging="540"/>
        <w:rPr>
          <w:rFonts w:ascii="Times New Roman" w:hAnsi="Times New Roman" w:cs="Times New Roman"/>
          <w:color w:val="000000" w:themeColor="text1"/>
          <w:sz w:val="24"/>
          <w:szCs w:val="24"/>
        </w:rPr>
      </w:pPr>
      <w:r w:rsidRPr="00EF7422">
        <w:rPr>
          <w:rFonts w:ascii="Times New Roman" w:hAnsi="Times New Roman" w:cs="Times New Roman"/>
          <w:b/>
          <w:bCs/>
          <w:color w:val="000000" w:themeColor="text1"/>
          <w:sz w:val="24"/>
          <w:szCs w:val="24"/>
        </w:rPr>
        <w:t>Samples:</w:t>
      </w:r>
      <w:r w:rsidRPr="00EF7422">
        <w:rPr>
          <w:rFonts w:ascii="Times New Roman" w:hAnsi="Times New Roman" w:cs="Times New Roman"/>
          <w:color w:val="000000" w:themeColor="text1"/>
          <w:sz w:val="24"/>
          <w:szCs w:val="24"/>
        </w:rPr>
        <w:t xml:space="preserve"> Samples or demonstrators, when requested, must be furnished free of expense to the University.  Samples not destroyed during reasonable examination will become property of the University unless Respondent states otherwise.  All demonstrators will be returned after reasonable examination.  Each sample should be marked with the Respondent’s name and address, RFP number and item number.</w:t>
      </w:r>
    </w:p>
    <w:p w14:paraId="25CA12CC" w14:textId="26201061" w:rsidR="004924D2" w:rsidRPr="00EF7422" w:rsidRDefault="00BA222F" w:rsidP="00EF7422">
      <w:pPr>
        <w:pStyle w:val="ListParagraph"/>
        <w:numPr>
          <w:ilvl w:val="0"/>
          <w:numId w:val="12"/>
        </w:numPr>
        <w:spacing w:before="238" w:line="232" w:lineRule="auto"/>
        <w:ind w:left="540" w:right="-20" w:hanging="540"/>
        <w:rPr>
          <w:rFonts w:ascii="Times New Roman" w:hAnsi="Times New Roman" w:cs="Times New Roman"/>
          <w:sz w:val="24"/>
          <w:szCs w:val="24"/>
        </w:rPr>
      </w:pPr>
      <w:r w:rsidRPr="00EF7422">
        <w:rPr>
          <w:rFonts w:ascii="Times New Roman" w:hAnsi="Times New Roman" w:cs="Times New Roman"/>
          <w:b/>
          <w:color w:val="000000" w:themeColor="text1"/>
          <w:sz w:val="24"/>
          <w:szCs w:val="24"/>
        </w:rPr>
        <w:t>Services Commence</w:t>
      </w:r>
      <w:r w:rsidR="000E07F0" w:rsidRPr="00EF7422">
        <w:rPr>
          <w:rFonts w:ascii="Times New Roman" w:hAnsi="Times New Roman" w:cs="Times New Roman"/>
          <w:color w:val="000000" w:themeColor="text1"/>
          <w:sz w:val="24"/>
          <w:szCs w:val="24"/>
        </w:rPr>
        <w:t>: The</w:t>
      </w:r>
      <w:r w:rsidRPr="00EF7422">
        <w:rPr>
          <w:rFonts w:ascii="Times New Roman" w:hAnsi="Times New Roman" w:cs="Times New Roman"/>
          <w:color w:val="000000" w:themeColor="text1"/>
          <w:sz w:val="24"/>
          <w:szCs w:val="24"/>
        </w:rPr>
        <w:t xml:space="preserve"> </w:t>
      </w:r>
      <w:r w:rsidR="00F45922" w:rsidRPr="00EF7422">
        <w:rPr>
          <w:rFonts w:ascii="Times New Roman" w:hAnsi="Times New Roman" w:cs="Times New Roman"/>
          <w:color w:val="000000" w:themeColor="text1"/>
          <w:sz w:val="24"/>
          <w:szCs w:val="24"/>
        </w:rPr>
        <w:t xml:space="preserve">Selected </w:t>
      </w:r>
      <w:r w:rsidR="0006547F" w:rsidRPr="00EF7422">
        <w:rPr>
          <w:rFonts w:ascii="Times New Roman" w:hAnsi="Times New Roman" w:cs="Times New Roman"/>
          <w:color w:val="000000" w:themeColor="text1"/>
          <w:sz w:val="24"/>
          <w:szCs w:val="24"/>
        </w:rPr>
        <w:t>Respondent</w:t>
      </w:r>
      <w:r w:rsidR="00010E32" w:rsidRPr="00EF7422">
        <w:rPr>
          <w:rFonts w:ascii="Times New Roman" w:hAnsi="Times New Roman" w:cs="Times New Roman"/>
          <w:color w:val="000000" w:themeColor="text1"/>
          <w:sz w:val="24"/>
          <w:szCs w:val="24"/>
        </w:rPr>
        <w:t>(</w:t>
      </w:r>
      <w:r w:rsidR="002F43EE" w:rsidRPr="00EF7422">
        <w:rPr>
          <w:rFonts w:ascii="Times New Roman" w:hAnsi="Times New Roman" w:cs="Times New Roman"/>
          <w:color w:val="000000" w:themeColor="text1"/>
          <w:sz w:val="24"/>
          <w:szCs w:val="24"/>
        </w:rPr>
        <w:t>s</w:t>
      </w:r>
      <w:r w:rsidR="00010E32" w:rsidRPr="00EF7422">
        <w:rPr>
          <w:rFonts w:ascii="Times New Roman" w:hAnsi="Times New Roman" w:cs="Times New Roman"/>
          <w:color w:val="000000" w:themeColor="text1"/>
          <w:sz w:val="24"/>
          <w:szCs w:val="24"/>
        </w:rPr>
        <w:t>)</w:t>
      </w:r>
      <w:r w:rsidRPr="00EF7422">
        <w:rPr>
          <w:rFonts w:ascii="Times New Roman" w:hAnsi="Times New Roman" w:cs="Times New Roman"/>
          <w:color w:val="000000" w:themeColor="text1"/>
          <w:sz w:val="24"/>
          <w:szCs w:val="24"/>
        </w:rPr>
        <w:t xml:space="preserve"> must be prepared to </w:t>
      </w:r>
      <w:r w:rsidR="003435A0" w:rsidRPr="00EF7422">
        <w:rPr>
          <w:rFonts w:ascii="Times New Roman" w:hAnsi="Times New Roman" w:cs="Times New Roman"/>
          <w:color w:val="000000" w:themeColor="text1"/>
          <w:sz w:val="24"/>
          <w:szCs w:val="24"/>
        </w:rPr>
        <w:t xml:space="preserve">provide </w:t>
      </w:r>
      <w:r w:rsidR="00B179DA" w:rsidRPr="00EF7422">
        <w:rPr>
          <w:rFonts w:ascii="Times New Roman" w:hAnsi="Times New Roman" w:cs="Times New Roman"/>
          <w:color w:val="000000" w:themeColor="text1"/>
          <w:sz w:val="24"/>
          <w:szCs w:val="24"/>
        </w:rPr>
        <w:t xml:space="preserve">services beginning </w:t>
      </w:r>
      <w:r w:rsidR="00DB2AFF">
        <w:rPr>
          <w:rFonts w:ascii="Times New Roman" w:hAnsi="Times New Roman" w:cs="Times New Roman"/>
          <w:b/>
          <w:bCs/>
          <w:color w:val="000000" w:themeColor="text1"/>
          <w:sz w:val="24"/>
          <w:szCs w:val="24"/>
          <w:u w:val="single"/>
        </w:rPr>
        <w:t>August 3</w:t>
      </w:r>
      <w:r w:rsidR="00586A2C">
        <w:rPr>
          <w:rFonts w:ascii="Times New Roman" w:hAnsi="Times New Roman" w:cs="Times New Roman"/>
          <w:b/>
          <w:bCs/>
          <w:color w:val="000000" w:themeColor="text1"/>
          <w:sz w:val="24"/>
          <w:szCs w:val="24"/>
          <w:u w:val="single"/>
        </w:rPr>
        <w:t>1</w:t>
      </w:r>
      <w:r w:rsidR="00DB2AFF">
        <w:rPr>
          <w:rFonts w:ascii="Times New Roman" w:hAnsi="Times New Roman" w:cs="Times New Roman"/>
          <w:b/>
          <w:bCs/>
          <w:color w:val="000000" w:themeColor="text1"/>
          <w:sz w:val="24"/>
          <w:szCs w:val="24"/>
          <w:u w:val="single"/>
        </w:rPr>
        <w:t>, 2025</w:t>
      </w:r>
      <w:r w:rsidR="00B179DA" w:rsidRPr="00EF7422">
        <w:rPr>
          <w:rFonts w:ascii="Times New Roman" w:hAnsi="Times New Roman" w:cs="Times New Roman"/>
          <w:color w:val="000000" w:themeColor="text1"/>
          <w:sz w:val="24"/>
          <w:szCs w:val="24"/>
        </w:rPr>
        <w:t xml:space="preserve">. </w:t>
      </w:r>
    </w:p>
    <w:p w14:paraId="52CBC2CA" w14:textId="77777777" w:rsidR="007F1A39" w:rsidRPr="00EF7422" w:rsidRDefault="00940053" w:rsidP="00EF7422">
      <w:pPr>
        <w:pStyle w:val="ListParagraph"/>
        <w:numPr>
          <w:ilvl w:val="0"/>
          <w:numId w:val="12"/>
        </w:numPr>
        <w:spacing w:before="238" w:line="232" w:lineRule="auto"/>
        <w:ind w:left="540" w:right="-20" w:hanging="540"/>
        <w:rPr>
          <w:rFonts w:ascii="Times New Roman" w:hAnsi="Times New Roman" w:cs="Times New Roman"/>
          <w:sz w:val="24"/>
          <w:szCs w:val="24"/>
        </w:rPr>
      </w:pPr>
      <w:r w:rsidRPr="00EF7422">
        <w:rPr>
          <w:rFonts w:ascii="Times New Roman" w:hAnsi="Times New Roman" w:cs="Times New Roman"/>
          <w:b/>
          <w:bCs/>
          <w:sz w:val="24"/>
          <w:szCs w:val="24"/>
        </w:rPr>
        <w:t>Formation of the Contract</w:t>
      </w:r>
      <w:r w:rsidR="004924D2" w:rsidRPr="00EF7422">
        <w:rPr>
          <w:rFonts w:ascii="Times New Roman" w:hAnsi="Times New Roman" w:cs="Times New Roman"/>
          <w:b/>
          <w:bCs/>
          <w:sz w:val="24"/>
          <w:szCs w:val="24"/>
        </w:rPr>
        <w:t xml:space="preserve">: </w:t>
      </w:r>
      <w:r w:rsidRPr="00EF7422">
        <w:rPr>
          <w:rFonts w:ascii="Times New Roman" w:hAnsi="Times New Roman" w:cs="Times New Roman"/>
          <w:sz w:val="24"/>
          <w:szCs w:val="24"/>
        </w:rPr>
        <w:t xml:space="preserve">At its sole option, the University may incorporate the contents of this </w:t>
      </w:r>
      <w:r w:rsidR="004924D2" w:rsidRPr="00EF7422">
        <w:rPr>
          <w:rFonts w:ascii="Times New Roman" w:hAnsi="Times New Roman" w:cs="Times New Roman"/>
          <w:sz w:val="24"/>
          <w:szCs w:val="24"/>
        </w:rPr>
        <w:t>document</w:t>
      </w:r>
      <w:r w:rsidRPr="00EF7422">
        <w:rPr>
          <w:rFonts w:ascii="Times New Roman" w:hAnsi="Times New Roman" w:cs="Times New Roman"/>
          <w:sz w:val="24"/>
          <w:szCs w:val="24"/>
        </w:rPr>
        <w:t xml:space="preserve"> and the selected Respondent</w:t>
      </w:r>
      <w:r w:rsidR="00E517C7" w:rsidRPr="00EF7422">
        <w:rPr>
          <w:rFonts w:ascii="Times New Roman" w:hAnsi="Times New Roman" w:cs="Times New Roman"/>
          <w:sz w:val="24"/>
          <w:szCs w:val="24"/>
        </w:rPr>
        <w:t>’s</w:t>
      </w:r>
      <w:r w:rsidRPr="00EF7422">
        <w:rPr>
          <w:rFonts w:ascii="Times New Roman" w:hAnsi="Times New Roman" w:cs="Times New Roman"/>
          <w:sz w:val="24"/>
          <w:szCs w:val="24"/>
        </w:rPr>
        <w:t xml:space="preserve"> Proposal </w:t>
      </w:r>
      <w:r w:rsidR="00E517C7" w:rsidRPr="00EF7422">
        <w:rPr>
          <w:rFonts w:ascii="Times New Roman" w:hAnsi="Times New Roman" w:cs="Times New Roman"/>
          <w:sz w:val="24"/>
          <w:szCs w:val="24"/>
        </w:rPr>
        <w:t>as part of the</w:t>
      </w:r>
      <w:r w:rsidRPr="00EF7422">
        <w:rPr>
          <w:rFonts w:ascii="Times New Roman" w:hAnsi="Times New Roman" w:cs="Times New Roman"/>
          <w:sz w:val="24"/>
          <w:szCs w:val="24"/>
        </w:rPr>
        <w:t xml:space="preserve"> </w:t>
      </w:r>
      <w:r w:rsidR="002F43EE" w:rsidRPr="00EF7422">
        <w:rPr>
          <w:rFonts w:ascii="Times New Roman" w:hAnsi="Times New Roman" w:cs="Times New Roman"/>
          <w:sz w:val="24"/>
          <w:szCs w:val="24"/>
        </w:rPr>
        <w:t>C</w:t>
      </w:r>
      <w:r w:rsidRPr="00EF7422">
        <w:rPr>
          <w:rFonts w:ascii="Times New Roman" w:hAnsi="Times New Roman" w:cs="Times New Roman"/>
          <w:sz w:val="24"/>
          <w:szCs w:val="24"/>
        </w:rPr>
        <w:t xml:space="preserve">ontract documents </w:t>
      </w:r>
      <w:r w:rsidR="0013778B" w:rsidRPr="00EF7422">
        <w:rPr>
          <w:rFonts w:ascii="Times New Roman" w:hAnsi="Times New Roman" w:cs="Times New Roman"/>
          <w:sz w:val="24"/>
          <w:szCs w:val="24"/>
        </w:rPr>
        <w:t xml:space="preserve">which </w:t>
      </w:r>
      <w:r w:rsidRPr="00EF7422">
        <w:rPr>
          <w:rFonts w:ascii="Times New Roman" w:hAnsi="Times New Roman" w:cs="Times New Roman"/>
          <w:sz w:val="24"/>
          <w:szCs w:val="24"/>
        </w:rPr>
        <w:t xml:space="preserve">will </w:t>
      </w:r>
      <w:r w:rsidR="0013778B" w:rsidRPr="00EF7422">
        <w:rPr>
          <w:rFonts w:ascii="Times New Roman" w:hAnsi="Times New Roman" w:cs="Times New Roman"/>
          <w:sz w:val="24"/>
          <w:szCs w:val="24"/>
        </w:rPr>
        <w:t xml:space="preserve">also </w:t>
      </w:r>
      <w:r w:rsidRPr="00EF7422">
        <w:rPr>
          <w:rFonts w:ascii="Times New Roman" w:hAnsi="Times New Roman" w:cs="Times New Roman"/>
          <w:sz w:val="24"/>
          <w:szCs w:val="24"/>
        </w:rPr>
        <w:t>include the University’s standard terms and conditions.</w:t>
      </w:r>
      <w:r w:rsidR="00E0645A" w:rsidRPr="00EF7422">
        <w:rPr>
          <w:rFonts w:ascii="Times New Roman" w:hAnsi="Times New Roman" w:cs="Times New Roman"/>
          <w:sz w:val="24"/>
          <w:szCs w:val="24"/>
        </w:rPr>
        <w:t xml:space="preserve">  </w:t>
      </w:r>
      <w:r w:rsidRPr="00EF7422">
        <w:rPr>
          <w:rFonts w:ascii="Times New Roman" w:hAnsi="Times New Roman" w:cs="Times New Roman"/>
          <w:sz w:val="24"/>
          <w:szCs w:val="24"/>
        </w:rPr>
        <w:t>Notwithstanding any terms or conditions to the contrary, nothing within the Respondent’s Proposal shall constitute a waiver of any immunities to suit legally available to the University, its trustees, officers, employees or agents, including, but not limited</w:t>
      </w:r>
      <w:r w:rsidR="003B5F64" w:rsidRPr="00EF7422">
        <w:rPr>
          <w:rFonts w:ascii="Times New Roman" w:hAnsi="Times New Roman" w:cs="Times New Roman"/>
          <w:sz w:val="24"/>
          <w:szCs w:val="24"/>
        </w:rPr>
        <w:t xml:space="preserve"> to</w:t>
      </w:r>
      <w:r w:rsidRPr="00EF7422">
        <w:rPr>
          <w:rFonts w:ascii="Times New Roman" w:hAnsi="Times New Roman" w:cs="Times New Roman"/>
          <w:sz w:val="24"/>
          <w:szCs w:val="24"/>
        </w:rPr>
        <w:t xml:space="preserve"> state and federal constitutional and statutory sovereign immunity of the State of Arkansas and its officials.</w:t>
      </w:r>
    </w:p>
    <w:p w14:paraId="72D1EB80" w14:textId="77777777" w:rsidR="00900783" w:rsidRPr="00EF7422" w:rsidRDefault="00900783" w:rsidP="00900783">
      <w:pPr>
        <w:tabs>
          <w:tab w:val="left" w:pos="595"/>
        </w:tabs>
        <w:ind w:left="299"/>
        <w:rPr>
          <w:rFonts w:ascii="Times New Roman" w:hAnsi="Times New Roman" w:cs="Times New Roman"/>
          <w:sz w:val="24"/>
          <w:szCs w:val="24"/>
        </w:rPr>
      </w:pPr>
    </w:p>
    <w:p w14:paraId="49E8A7FA" w14:textId="70A0AF3E" w:rsidR="00782E8A" w:rsidRPr="00EF7422" w:rsidRDefault="002212B4" w:rsidP="00EF7422">
      <w:pPr>
        <w:pStyle w:val="ListParagraph"/>
        <w:widowControl/>
        <w:numPr>
          <w:ilvl w:val="0"/>
          <w:numId w:val="12"/>
        </w:numPr>
        <w:ind w:left="540" w:hanging="540"/>
        <w:rPr>
          <w:rFonts w:ascii="Times New Roman" w:hAnsi="Times New Roman" w:cs="Times New Roman"/>
          <w:b/>
          <w:sz w:val="24"/>
          <w:szCs w:val="24"/>
        </w:rPr>
      </w:pPr>
      <w:r w:rsidRPr="00EF7422">
        <w:rPr>
          <w:rFonts w:ascii="Times New Roman" w:hAnsi="Times New Roman" w:cs="Times New Roman"/>
          <w:b/>
          <w:sz w:val="24"/>
          <w:szCs w:val="24"/>
        </w:rPr>
        <w:t xml:space="preserve">Payment Instructions: </w:t>
      </w:r>
      <w:r w:rsidRPr="00EF7422">
        <w:rPr>
          <w:rFonts w:ascii="Times New Roman" w:hAnsi="Times New Roman" w:cs="Times New Roman"/>
          <w:sz w:val="24"/>
          <w:szCs w:val="24"/>
        </w:rPr>
        <w:t xml:space="preserve">All payments due to the University pursuant to this Agreement shall be made by </w:t>
      </w:r>
      <w:r w:rsidR="00D44DF4" w:rsidRPr="00EF7422">
        <w:rPr>
          <w:rFonts w:ascii="Times New Roman" w:hAnsi="Times New Roman" w:cs="Times New Roman"/>
          <w:sz w:val="24"/>
          <w:szCs w:val="24"/>
        </w:rPr>
        <w:t xml:space="preserve">wire transfer </w:t>
      </w:r>
      <w:r w:rsidRPr="00EF7422">
        <w:rPr>
          <w:rFonts w:ascii="Times New Roman" w:hAnsi="Times New Roman" w:cs="Times New Roman"/>
          <w:sz w:val="24"/>
          <w:szCs w:val="24"/>
        </w:rPr>
        <w:t xml:space="preserve">to </w:t>
      </w:r>
      <w:r w:rsidR="00D44DF4" w:rsidRPr="00EF7422">
        <w:rPr>
          <w:rFonts w:ascii="Times New Roman" w:hAnsi="Times New Roman" w:cs="Times New Roman"/>
          <w:sz w:val="24"/>
          <w:szCs w:val="24"/>
        </w:rPr>
        <w:t xml:space="preserve">Razorback Athletics </w:t>
      </w:r>
      <w:r w:rsidRPr="00EF7422">
        <w:rPr>
          <w:rFonts w:ascii="Times New Roman" w:hAnsi="Times New Roman" w:cs="Times New Roman"/>
          <w:sz w:val="24"/>
          <w:szCs w:val="24"/>
        </w:rPr>
        <w:t>and remitted to the address</w:t>
      </w:r>
      <w:r w:rsidR="00D44DF4" w:rsidRPr="00EF7422">
        <w:rPr>
          <w:rFonts w:ascii="Times New Roman" w:hAnsi="Times New Roman" w:cs="Times New Roman"/>
          <w:sz w:val="24"/>
          <w:szCs w:val="24"/>
        </w:rPr>
        <w:t xml:space="preserve"> provided</w:t>
      </w:r>
      <w:r w:rsidRPr="00EF7422">
        <w:rPr>
          <w:rFonts w:ascii="Times New Roman" w:hAnsi="Times New Roman" w:cs="Times New Roman"/>
          <w:sz w:val="24"/>
          <w:szCs w:val="24"/>
        </w:rPr>
        <w:t>.</w:t>
      </w:r>
      <w:r w:rsidR="00782E8A" w:rsidRPr="00EF7422">
        <w:rPr>
          <w:rFonts w:ascii="Times New Roman" w:hAnsi="Times New Roman" w:cs="Times New Roman"/>
          <w:sz w:val="24"/>
          <w:szCs w:val="24"/>
        </w:rPr>
        <w:t xml:space="preserve"> </w:t>
      </w:r>
      <w:r w:rsidR="00D44DF4" w:rsidRPr="00EF7422">
        <w:rPr>
          <w:rFonts w:ascii="Times New Roman" w:hAnsi="Times New Roman" w:cs="Times New Roman"/>
          <w:sz w:val="24"/>
          <w:szCs w:val="24"/>
        </w:rPr>
        <w:t xml:space="preserve"> </w:t>
      </w:r>
      <w:r w:rsidR="00782E8A" w:rsidRPr="00EF7422">
        <w:rPr>
          <w:rFonts w:ascii="Times New Roman" w:hAnsi="Times New Roman" w:cs="Times New Roman"/>
          <w:sz w:val="24"/>
          <w:szCs w:val="24"/>
        </w:rPr>
        <w:t>All payments shall be accompanied by a report that shows, in reasonable detail, Selected Respondent(s)’s calculation of the amount of payment due and payable hereunder.</w:t>
      </w:r>
    </w:p>
    <w:p w14:paraId="399C7026" w14:textId="77777777" w:rsidR="001C1853" w:rsidRPr="00EF7422" w:rsidRDefault="001C1853" w:rsidP="001C1853">
      <w:pPr>
        <w:pStyle w:val="ListParagraph"/>
        <w:rPr>
          <w:rFonts w:ascii="Times New Roman" w:hAnsi="Times New Roman" w:cs="Times New Roman"/>
          <w:bCs/>
          <w:sz w:val="24"/>
          <w:szCs w:val="24"/>
        </w:rPr>
      </w:pPr>
    </w:p>
    <w:p w14:paraId="7C433480" w14:textId="3042D75F" w:rsidR="00962B59" w:rsidRPr="00EF7422" w:rsidRDefault="00962B59" w:rsidP="00EF7422">
      <w:pPr>
        <w:pStyle w:val="ListParagraph"/>
        <w:numPr>
          <w:ilvl w:val="0"/>
          <w:numId w:val="12"/>
        </w:numPr>
        <w:ind w:left="540" w:hanging="540"/>
        <w:rPr>
          <w:rFonts w:ascii="Times New Roman" w:hAnsi="Times New Roman" w:cs="Times New Roman"/>
          <w:b/>
          <w:sz w:val="24"/>
          <w:szCs w:val="24"/>
        </w:rPr>
      </w:pPr>
      <w:r w:rsidRPr="00EF7422">
        <w:rPr>
          <w:rFonts w:ascii="Times New Roman" w:hAnsi="Times New Roman" w:cs="Times New Roman"/>
          <w:b/>
          <w:sz w:val="24"/>
          <w:szCs w:val="24"/>
        </w:rPr>
        <w:t xml:space="preserve">Quality: </w:t>
      </w:r>
      <w:r w:rsidRPr="00EF7422">
        <w:rPr>
          <w:rFonts w:ascii="Times New Roman" w:hAnsi="Times New Roman" w:cs="Times New Roman"/>
          <w:bCs/>
          <w:sz w:val="24"/>
          <w:szCs w:val="24"/>
        </w:rPr>
        <w:t xml:space="preserve">All items provided shall be of high quality. The </w:t>
      </w:r>
      <w:r w:rsidR="00F91ECB" w:rsidRPr="00EF7422">
        <w:rPr>
          <w:rFonts w:ascii="Times New Roman" w:hAnsi="Times New Roman" w:cs="Times New Roman"/>
          <w:bCs/>
          <w:sz w:val="24"/>
          <w:szCs w:val="24"/>
        </w:rPr>
        <w:t xml:space="preserve">Selected </w:t>
      </w:r>
      <w:r w:rsidR="0006547F" w:rsidRPr="00EF7422">
        <w:rPr>
          <w:rFonts w:ascii="Times New Roman" w:hAnsi="Times New Roman" w:cs="Times New Roman"/>
          <w:bCs/>
          <w:sz w:val="24"/>
          <w:szCs w:val="24"/>
        </w:rPr>
        <w:t>Respondent</w:t>
      </w:r>
      <w:r w:rsidR="00E917D7" w:rsidRPr="00EF7422">
        <w:rPr>
          <w:rFonts w:ascii="Times New Roman" w:hAnsi="Times New Roman" w:cs="Times New Roman"/>
          <w:bCs/>
          <w:sz w:val="24"/>
          <w:szCs w:val="24"/>
        </w:rPr>
        <w:t>(s)</w:t>
      </w:r>
      <w:r w:rsidRPr="00EF7422">
        <w:rPr>
          <w:rFonts w:ascii="Times New Roman" w:hAnsi="Times New Roman" w:cs="Times New Roman"/>
          <w:bCs/>
          <w:sz w:val="24"/>
          <w:szCs w:val="24"/>
        </w:rPr>
        <w:t xml:space="preserve"> shall warrant that the items shall be</w:t>
      </w:r>
      <w:r w:rsidR="0020493C" w:rsidRPr="00EF7422">
        <w:rPr>
          <w:rFonts w:ascii="Times New Roman" w:hAnsi="Times New Roman" w:cs="Times New Roman"/>
          <w:bCs/>
          <w:sz w:val="24"/>
          <w:szCs w:val="24"/>
        </w:rPr>
        <w:t xml:space="preserve"> officially licensed</w:t>
      </w:r>
      <w:r w:rsidR="00C74B6E" w:rsidRPr="00EF7422">
        <w:rPr>
          <w:rFonts w:ascii="Times New Roman" w:hAnsi="Times New Roman" w:cs="Times New Roman"/>
          <w:bCs/>
          <w:sz w:val="24"/>
          <w:szCs w:val="24"/>
        </w:rPr>
        <w:t>, attractively displayed and of high quality</w:t>
      </w:r>
      <w:r w:rsidRPr="00EF7422">
        <w:rPr>
          <w:rFonts w:ascii="Times New Roman" w:hAnsi="Times New Roman" w:cs="Times New Roman"/>
          <w:bCs/>
          <w:sz w:val="24"/>
          <w:szCs w:val="24"/>
        </w:rPr>
        <w:t>.</w:t>
      </w:r>
    </w:p>
    <w:p w14:paraId="3941FEC6" w14:textId="77777777" w:rsidR="00617281" w:rsidRPr="00EF7422" w:rsidRDefault="00617281" w:rsidP="00617281">
      <w:pPr>
        <w:pStyle w:val="ListParagraph"/>
        <w:rPr>
          <w:rFonts w:ascii="Times New Roman" w:hAnsi="Times New Roman" w:cs="Times New Roman"/>
          <w:b/>
          <w:sz w:val="24"/>
          <w:szCs w:val="24"/>
        </w:rPr>
      </w:pPr>
    </w:p>
    <w:p w14:paraId="5151888E" w14:textId="6DD7AFC8" w:rsidR="00482BAF" w:rsidRPr="00EF7422" w:rsidRDefault="433C4DF5" w:rsidP="00EF7422">
      <w:pPr>
        <w:pStyle w:val="ListParagraph"/>
        <w:numPr>
          <w:ilvl w:val="0"/>
          <w:numId w:val="12"/>
        </w:numPr>
        <w:ind w:left="540" w:hanging="540"/>
        <w:rPr>
          <w:rFonts w:ascii="Times New Roman" w:eastAsiaTheme="majorEastAsia" w:hAnsi="Times New Roman" w:cs="Times New Roman"/>
          <w:color w:val="000000" w:themeColor="text1"/>
          <w:sz w:val="24"/>
          <w:szCs w:val="24"/>
        </w:rPr>
      </w:pPr>
      <w:r w:rsidRPr="00EF7422">
        <w:rPr>
          <w:rFonts w:ascii="Times New Roman" w:hAnsi="Times New Roman" w:cs="Times New Roman"/>
          <w:b/>
          <w:bCs/>
          <w:color w:val="000000" w:themeColor="text1"/>
          <w:sz w:val="24"/>
          <w:szCs w:val="24"/>
        </w:rPr>
        <w:t xml:space="preserve">Indemnification: </w:t>
      </w:r>
      <w:r w:rsidRPr="00EF7422">
        <w:rPr>
          <w:rFonts w:ascii="Times New Roman" w:eastAsiaTheme="majorEastAsia" w:hAnsi="Times New Roman" w:cs="Times New Roman"/>
          <w:color w:val="000000" w:themeColor="text1"/>
          <w:sz w:val="24"/>
          <w:szCs w:val="24"/>
        </w:rPr>
        <w:t xml:space="preserve">The successful Respondent shall indemnify, defend, and hold harmless University, its trustees, officers, directors, employees, agents, and volunteers from and against any and all losses, costs, expenses, damages, and liabilities resulting from and relating to: (a) any breach by Respondent or Respondent’s members, officers, employees, subcontractors, vendors, and agents of any representation, warranty, or other provision of this document, any resulting </w:t>
      </w:r>
      <w:r w:rsidRPr="00EF7422">
        <w:rPr>
          <w:rFonts w:ascii="Times New Roman" w:eastAsiaTheme="majorEastAsia" w:hAnsi="Times New Roman" w:cs="Times New Roman"/>
          <w:color w:val="000000" w:themeColor="text1"/>
          <w:sz w:val="24"/>
          <w:szCs w:val="24"/>
        </w:rPr>
        <w:lastRenderedPageBreak/>
        <w:t xml:space="preserve">Contract or any document delivered by Respondent in connection with the products and services contemplated by this document; (b) any damage to property or bodily injury, including, but not limited to illness, </w:t>
      </w:r>
      <w:r w:rsidR="00EF7422" w:rsidRPr="00EF7422">
        <w:rPr>
          <w:rFonts w:ascii="Times New Roman" w:eastAsiaTheme="majorEastAsia" w:hAnsi="Times New Roman" w:cs="Times New Roman"/>
          <w:color w:val="000000" w:themeColor="text1"/>
          <w:sz w:val="24"/>
          <w:szCs w:val="24"/>
        </w:rPr>
        <w:t>paral</w:t>
      </w:r>
      <w:r w:rsidR="00EF7422">
        <w:rPr>
          <w:rFonts w:ascii="Times New Roman" w:eastAsiaTheme="majorEastAsia" w:hAnsi="Times New Roman" w:cs="Times New Roman"/>
          <w:color w:val="000000" w:themeColor="text1"/>
          <w:sz w:val="24"/>
          <w:szCs w:val="24"/>
        </w:rPr>
        <w:t>ysis</w:t>
      </w:r>
      <w:r w:rsidRPr="00EF7422">
        <w:rPr>
          <w:rFonts w:ascii="Times New Roman" w:eastAsiaTheme="majorEastAsia" w:hAnsi="Times New Roman" w:cs="Times New Roman"/>
          <w:color w:val="000000" w:themeColor="text1"/>
          <w:sz w:val="24"/>
          <w:szCs w:val="24"/>
        </w:rPr>
        <w:t>, dismemberment and death, arising from or relating to any products or services provided by the Respondent or uses of the campus by Respondent, its officers, employees, agents, volunteers, customers, subcontractors or guests under this document or any resulting Contract, or any other activities conducted on the campus (whether such activity is authorized or unauthorized by University); (c) any use of or damage to University property and any defect in any building and improvement thereon, including, but not limited to, any damage to any parking lots arising from or relating to any permitted uses under this document or any resulting Contract; (d) any act or omission of Respondent or any of its officers, agents, employees, invitees, or subcontractor’s employees and invitees; and (e) any violation by Respondent of any applicable NCAA or SEC rules or regulations or state, federal or local laws.</w:t>
      </w:r>
    </w:p>
    <w:p w14:paraId="4305D2F9" w14:textId="7788E3E7" w:rsidR="00482BAF" w:rsidRPr="00EF7422" w:rsidRDefault="00482BAF" w:rsidP="426B5399">
      <w:pPr>
        <w:pStyle w:val="ListParagraph"/>
        <w:tabs>
          <w:tab w:val="left" w:pos="544"/>
        </w:tabs>
        <w:ind w:left="288"/>
        <w:rPr>
          <w:rFonts w:ascii="Times New Roman" w:eastAsiaTheme="majorEastAsia" w:hAnsi="Times New Roman" w:cs="Times New Roman"/>
          <w:color w:val="000000" w:themeColor="text1"/>
          <w:sz w:val="24"/>
          <w:szCs w:val="24"/>
        </w:rPr>
      </w:pPr>
    </w:p>
    <w:p w14:paraId="118397A6" w14:textId="6D3921DE" w:rsidR="00F30FB6" w:rsidRPr="00EF7422" w:rsidRDefault="426B5399" w:rsidP="00EF7422">
      <w:pPr>
        <w:pStyle w:val="ListParagraph"/>
        <w:shd w:val="clear" w:color="auto" w:fill="FFFFFF" w:themeFill="background1"/>
        <w:ind w:left="540"/>
        <w:rPr>
          <w:rFonts w:ascii="Times New Roman" w:eastAsiaTheme="majorEastAsia" w:hAnsi="Times New Roman" w:cs="Times New Roman"/>
          <w:color w:val="000000" w:themeColor="text1"/>
          <w:sz w:val="24"/>
          <w:szCs w:val="24"/>
        </w:rPr>
      </w:pPr>
      <w:r w:rsidRPr="00EF7422">
        <w:rPr>
          <w:rFonts w:ascii="Times New Roman" w:eastAsiaTheme="majorEastAsia" w:hAnsi="Times New Roman" w:cs="Times New Roman"/>
          <w:color w:val="000000" w:themeColor="text1"/>
          <w:sz w:val="24"/>
          <w:szCs w:val="24"/>
        </w:rPr>
        <w:t xml:space="preserve">The obligation to indemnify University shall include, but shall not be limited to, the obligation to pay </w:t>
      </w:r>
      <w:proofErr w:type="gramStart"/>
      <w:r w:rsidRPr="00EF7422">
        <w:rPr>
          <w:rFonts w:ascii="Times New Roman" w:eastAsiaTheme="majorEastAsia" w:hAnsi="Times New Roman" w:cs="Times New Roman"/>
          <w:color w:val="000000" w:themeColor="text1"/>
          <w:sz w:val="24"/>
          <w:szCs w:val="24"/>
        </w:rPr>
        <w:t>any and all</w:t>
      </w:r>
      <w:proofErr w:type="gramEnd"/>
      <w:r w:rsidRPr="00EF7422">
        <w:rPr>
          <w:rFonts w:ascii="Times New Roman" w:eastAsiaTheme="majorEastAsia" w:hAnsi="Times New Roman" w:cs="Times New Roman"/>
          <w:color w:val="000000" w:themeColor="text1"/>
          <w:sz w:val="24"/>
          <w:szCs w:val="24"/>
        </w:rPr>
        <w:t xml:space="preserve"> losses, costs, expenses, attorneys' fees, damages, and liabilities incurred, as well as any attorneys’ fees and court costs (including, but not limited to, any appellate or appellate-related proceedings). </w:t>
      </w:r>
      <w:r w:rsidR="00F30FB6" w:rsidRPr="00EF7422">
        <w:rPr>
          <w:rFonts w:ascii="Times New Roman" w:eastAsiaTheme="majorEastAsia" w:hAnsi="Times New Roman" w:cs="Times New Roman"/>
          <w:color w:val="000000" w:themeColor="text1"/>
          <w:sz w:val="24"/>
          <w:szCs w:val="24"/>
        </w:rPr>
        <w:t xml:space="preserve"> </w:t>
      </w:r>
      <w:r w:rsidRPr="00EF7422">
        <w:rPr>
          <w:rFonts w:ascii="Times New Roman" w:eastAsiaTheme="majorEastAsia" w:hAnsi="Times New Roman" w:cs="Times New Roman"/>
          <w:color w:val="000000" w:themeColor="text1"/>
          <w:sz w:val="24"/>
          <w:szCs w:val="24"/>
        </w:rPr>
        <w:t>At no cost or expense to University, University’s in-house counsel may participate in any proceedings.</w:t>
      </w:r>
    </w:p>
    <w:p w14:paraId="158724E9" w14:textId="77777777" w:rsidR="000F334D" w:rsidRPr="00EF7422" w:rsidRDefault="000F334D" w:rsidP="426B5399">
      <w:pPr>
        <w:pStyle w:val="ListParagraph"/>
        <w:rPr>
          <w:rFonts w:ascii="Times New Roman" w:eastAsiaTheme="majorEastAsia" w:hAnsi="Times New Roman" w:cs="Times New Roman"/>
          <w:color w:val="000000" w:themeColor="text1"/>
          <w:sz w:val="24"/>
          <w:szCs w:val="24"/>
        </w:rPr>
      </w:pPr>
    </w:p>
    <w:p w14:paraId="345F22B0" w14:textId="067F7F80" w:rsidR="5D56B8AF" w:rsidRPr="00EF7422" w:rsidRDefault="47AEC3EB" w:rsidP="00BB4860">
      <w:pPr>
        <w:pStyle w:val="ListParagraph"/>
        <w:ind w:left="540" w:hanging="540"/>
        <w:rPr>
          <w:rFonts w:ascii="Times New Roman" w:hAnsi="Times New Roman" w:cs="Times New Roman"/>
          <w:sz w:val="24"/>
          <w:szCs w:val="24"/>
        </w:rPr>
      </w:pPr>
      <w:r w:rsidRPr="00EF7422">
        <w:rPr>
          <w:rFonts w:ascii="Times New Roman" w:hAnsi="Times New Roman" w:cs="Times New Roman"/>
          <w:b/>
          <w:bCs/>
          <w:sz w:val="24"/>
          <w:szCs w:val="24"/>
        </w:rPr>
        <w:t xml:space="preserve">O.   </w:t>
      </w:r>
      <w:r w:rsidR="00BB4860" w:rsidRPr="00EF7422">
        <w:rPr>
          <w:rFonts w:ascii="Times New Roman" w:hAnsi="Times New Roman" w:cs="Times New Roman"/>
          <w:b/>
          <w:bCs/>
          <w:sz w:val="24"/>
          <w:szCs w:val="24"/>
        </w:rPr>
        <w:t xml:space="preserve"> </w:t>
      </w:r>
      <w:r w:rsidRPr="00EF7422">
        <w:rPr>
          <w:rFonts w:ascii="Times New Roman" w:hAnsi="Times New Roman" w:cs="Times New Roman"/>
          <w:b/>
          <w:bCs/>
          <w:sz w:val="24"/>
          <w:szCs w:val="24"/>
        </w:rPr>
        <w:t>Compliance with Applicable Laws:</w:t>
      </w:r>
      <w:r w:rsidRPr="00EF7422">
        <w:rPr>
          <w:rFonts w:ascii="Times New Roman" w:hAnsi="Times New Roman" w:cs="Times New Roman"/>
          <w:sz w:val="24"/>
          <w:szCs w:val="24"/>
        </w:rPr>
        <w:t xml:space="preserve"> </w:t>
      </w:r>
      <w:r w:rsidRPr="00EF7422">
        <w:rPr>
          <w:rFonts w:ascii="Times New Roman" w:hAnsi="Times New Roman" w:cs="Times New Roman"/>
          <w:color w:val="000000" w:themeColor="text1"/>
          <w:sz w:val="24"/>
          <w:szCs w:val="24"/>
        </w:rPr>
        <w:t xml:space="preserve">All Selected Respondents shall observe, comply, and ensure that their members, officers, employees, agents and guests all observe and comply with all policies, laws, ordinances, regulations and rules of the University, and federal, </w:t>
      </w:r>
      <w:r w:rsidR="00F30FB6" w:rsidRPr="00EF7422">
        <w:rPr>
          <w:rFonts w:ascii="Times New Roman" w:hAnsi="Times New Roman" w:cs="Times New Roman"/>
          <w:color w:val="000000" w:themeColor="text1"/>
          <w:sz w:val="24"/>
          <w:szCs w:val="24"/>
        </w:rPr>
        <w:t>s</w:t>
      </w:r>
      <w:r w:rsidRPr="00EF7422">
        <w:rPr>
          <w:rFonts w:ascii="Times New Roman" w:hAnsi="Times New Roman" w:cs="Times New Roman"/>
          <w:color w:val="000000" w:themeColor="text1"/>
          <w:sz w:val="24"/>
          <w:szCs w:val="24"/>
        </w:rPr>
        <w:t xml:space="preserve">tate and local government, which may be applicable to the operations outlined within this RFP and any resulting Contract. This includes, but is not limited to, laws pertaining to non-discrimination. </w:t>
      </w:r>
      <w:r w:rsidRPr="00EF7422">
        <w:rPr>
          <w:rFonts w:ascii="Times New Roman" w:hAnsi="Times New Roman" w:cs="Times New Roman"/>
          <w:sz w:val="24"/>
          <w:szCs w:val="24"/>
        </w:rPr>
        <w:t xml:space="preserve">Respondent agrees that it is not currently engaged in, nor will it engage throughout the duration of the Agreement, in a boycott of (a) Israel in accordance with Ark. Code Ann. § 25-1-503; or (b) the energy, fossil fuel, firearms or ammunition industries in accordance with Ark. Code Ann. § 25-1-1002. Respondent further certifies that the government of the People’s Republic of China (“PRC”) does not wholly own, nor hold a majority interest, in Respondent, nor any for-profit parent company, subsidiary, affiliate, or in a subcontractor to be employed by Respondent. </w:t>
      </w:r>
    </w:p>
    <w:p w14:paraId="60F695DA" w14:textId="77777777" w:rsidR="00F30FB6" w:rsidRPr="00EF7422" w:rsidRDefault="00F30FB6" w:rsidP="00BB4860">
      <w:pPr>
        <w:pStyle w:val="ListParagraph"/>
        <w:ind w:left="540" w:hanging="540"/>
        <w:rPr>
          <w:rFonts w:ascii="Times New Roman" w:hAnsi="Times New Roman" w:cs="Times New Roman"/>
          <w:sz w:val="24"/>
          <w:szCs w:val="24"/>
        </w:rPr>
      </w:pPr>
    </w:p>
    <w:p w14:paraId="43AD8AE2" w14:textId="2C85A0FE" w:rsidR="00F30FB6" w:rsidRPr="00EF7422" w:rsidRDefault="00AD5809" w:rsidP="00EF7422">
      <w:pPr>
        <w:pStyle w:val="ListParagraph"/>
        <w:ind w:left="540"/>
        <w:rPr>
          <w:rFonts w:ascii="Times New Roman" w:hAnsi="Times New Roman" w:cs="Times New Roman"/>
          <w:sz w:val="24"/>
          <w:szCs w:val="24"/>
        </w:rPr>
      </w:pPr>
      <w:r w:rsidRPr="00EF7422">
        <w:rPr>
          <w:rFonts w:ascii="Times New Roman" w:hAnsi="Times New Roman" w:cs="Times New Roman"/>
          <w:sz w:val="24"/>
          <w:szCs w:val="24"/>
        </w:rPr>
        <w:t>Respondent and University</w:t>
      </w:r>
      <w:r w:rsidR="00F30FB6" w:rsidRPr="00EF7422">
        <w:rPr>
          <w:rFonts w:ascii="Times New Roman" w:hAnsi="Times New Roman" w:cs="Times New Roman"/>
          <w:sz w:val="24"/>
          <w:szCs w:val="24"/>
        </w:rPr>
        <w:t xml:space="preserve"> acknowledge that University is an instrumentality of the State of Arkansas.  </w:t>
      </w:r>
      <w:r w:rsidRPr="00EF7422">
        <w:rPr>
          <w:rFonts w:ascii="Times New Roman" w:hAnsi="Times New Roman" w:cs="Times New Roman"/>
          <w:sz w:val="24"/>
          <w:szCs w:val="24"/>
        </w:rPr>
        <w:t>Respondent and University</w:t>
      </w:r>
      <w:r w:rsidR="00F30FB6" w:rsidRPr="00EF7422">
        <w:rPr>
          <w:rFonts w:ascii="Times New Roman" w:hAnsi="Times New Roman" w:cs="Times New Roman"/>
          <w:sz w:val="24"/>
          <w:szCs w:val="24"/>
        </w:rPr>
        <w:t xml:space="preserve"> irrevocably and unconditionally agree that any legal proceeding against the University shall be brought exclusively in the State of Arkansas’ administrative or judicial forums, and the place of execution for this Agreement and any amendments thereto, shall be the State of Arkansas, and shall be subject to its sole jurisdiction and governed by, construed and enforced pursuant to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In accordance with Article 5, § 20 of the Arkansas Constitution and Arkansas Code Annotated § 19-10-204, the Parties agree that the Arkansas </w:t>
      </w:r>
      <w:proofErr w:type="gramStart"/>
      <w:r w:rsidR="00F30FB6" w:rsidRPr="00EF7422">
        <w:rPr>
          <w:rFonts w:ascii="Times New Roman" w:hAnsi="Times New Roman" w:cs="Times New Roman"/>
          <w:sz w:val="24"/>
          <w:szCs w:val="24"/>
        </w:rPr>
        <w:t>State Claims</w:t>
      </w:r>
      <w:proofErr w:type="gramEnd"/>
      <w:r w:rsidR="00F30FB6" w:rsidRPr="00EF7422">
        <w:rPr>
          <w:rFonts w:ascii="Times New Roman" w:hAnsi="Times New Roman" w:cs="Times New Roman"/>
          <w:sz w:val="24"/>
          <w:szCs w:val="24"/>
        </w:rPr>
        <w:t xml:space="preserve"> Commission has exclusive jurisdiction over any claims for damages against the University. Nothing contained in the Agreement shall be deemed, construed or operate as a waiver of any immunities to suit available to </w:t>
      </w:r>
      <w:proofErr w:type="gramStart"/>
      <w:r w:rsidR="00F30FB6" w:rsidRPr="00EF7422">
        <w:rPr>
          <w:rFonts w:ascii="Times New Roman" w:hAnsi="Times New Roman" w:cs="Times New Roman"/>
          <w:sz w:val="24"/>
          <w:szCs w:val="24"/>
        </w:rPr>
        <w:t>University</w:t>
      </w:r>
      <w:proofErr w:type="gramEnd"/>
      <w:r w:rsidR="00F30FB6" w:rsidRPr="00EF7422">
        <w:rPr>
          <w:rFonts w:ascii="Times New Roman" w:hAnsi="Times New Roman" w:cs="Times New Roman"/>
          <w:sz w:val="24"/>
          <w:szCs w:val="24"/>
        </w:rPr>
        <w:t xml:space="preserve"> and/or its trustees, officials, employees, volunteers, students, agents or representatives (in both their official and individual capacities) or their right to assert in good faith all claims and defenses available to them in any proceeding.  </w:t>
      </w:r>
    </w:p>
    <w:p w14:paraId="6825E837" w14:textId="1EA50EEC" w:rsidR="5D56B8AF" w:rsidRPr="00EF7422" w:rsidRDefault="5D56B8AF" w:rsidP="1F888F2A">
      <w:pPr>
        <w:pStyle w:val="ListParagraph"/>
        <w:ind w:left="288"/>
        <w:rPr>
          <w:rFonts w:ascii="Times New Roman" w:hAnsi="Times New Roman" w:cs="Times New Roman"/>
          <w:sz w:val="24"/>
          <w:szCs w:val="24"/>
        </w:rPr>
      </w:pPr>
    </w:p>
    <w:p w14:paraId="3014B9CF" w14:textId="48DB8092" w:rsidR="5D56B8AF" w:rsidRPr="00EF7422" w:rsidRDefault="1F888F2A" w:rsidP="00EF7422">
      <w:pPr>
        <w:pStyle w:val="ListParagraph"/>
        <w:ind w:left="540"/>
        <w:rPr>
          <w:rFonts w:ascii="Times New Roman" w:hAnsi="Times New Roman" w:cs="Times New Roman"/>
          <w:sz w:val="24"/>
          <w:szCs w:val="24"/>
        </w:rPr>
      </w:pPr>
      <w:r w:rsidRPr="00EF7422">
        <w:rPr>
          <w:rFonts w:ascii="Times New Roman" w:hAnsi="Times New Roman" w:cs="Times New Roman"/>
          <w:sz w:val="24"/>
          <w:szCs w:val="24"/>
        </w:rPr>
        <w:t xml:space="preserve">A breach of any one of these certifications will be considered a material breach of Agreement. </w:t>
      </w:r>
      <w:proofErr w:type="gramStart"/>
      <w:r w:rsidRPr="00EF7422">
        <w:rPr>
          <w:rFonts w:ascii="Times New Roman" w:hAnsi="Times New Roman" w:cs="Times New Roman"/>
          <w:sz w:val="24"/>
          <w:szCs w:val="24"/>
        </w:rPr>
        <w:t>In the event that</w:t>
      </w:r>
      <w:proofErr w:type="gramEnd"/>
      <w:r w:rsidRPr="00EF7422">
        <w:rPr>
          <w:rFonts w:ascii="Times New Roman" w:hAnsi="Times New Roman" w:cs="Times New Roman"/>
          <w:sz w:val="24"/>
          <w:szCs w:val="24"/>
        </w:rPr>
        <w:t xml:space="preserve"> </w:t>
      </w:r>
      <w:r w:rsidR="00AD5809" w:rsidRPr="00EF7422">
        <w:rPr>
          <w:rFonts w:ascii="Times New Roman" w:hAnsi="Times New Roman" w:cs="Times New Roman"/>
          <w:sz w:val="24"/>
          <w:szCs w:val="24"/>
        </w:rPr>
        <w:t xml:space="preserve">a </w:t>
      </w:r>
      <w:r w:rsidRPr="00EF7422">
        <w:rPr>
          <w:rFonts w:ascii="Times New Roman" w:hAnsi="Times New Roman" w:cs="Times New Roman"/>
          <w:sz w:val="24"/>
          <w:szCs w:val="24"/>
        </w:rPr>
        <w:t xml:space="preserve">Respondent breaches any one of these certifications, University shall have the right </w:t>
      </w:r>
      <w:r w:rsidRPr="00EF7422">
        <w:rPr>
          <w:rFonts w:ascii="Times New Roman" w:hAnsi="Times New Roman" w:cs="Times New Roman"/>
          <w:sz w:val="24"/>
          <w:szCs w:val="24"/>
        </w:rPr>
        <w:lastRenderedPageBreak/>
        <w:t>to immediately terminate this Agreement without penalty or further obligation and exercise any rights and remedies available to it by law or in equity. Respondent further acknowledges and agrees that University is a Division I member of the National Collegiate Athletic Association (“NCAA”), as well as the Southeastern Conference (“SEC”), and that University is subject to all bylaws, rules, and regulations of the NCAA and SEC. Accordingly, Respondent agrees that it will take all steps as reasonably requested by University to ensure full compliance with all NCAA and SEC bylaws, rules, and regulations.</w:t>
      </w:r>
    </w:p>
    <w:p w14:paraId="70CEBA55" w14:textId="6C6B4E50" w:rsidR="5D56B8AF" w:rsidRPr="00EF7422" w:rsidRDefault="5D56B8AF" w:rsidP="00EF7422">
      <w:pPr>
        <w:ind w:left="288"/>
        <w:rPr>
          <w:rFonts w:ascii="Times New Roman" w:hAnsi="Times New Roman" w:cs="Times New Roman"/>
          <w:color w:val="E36C0A" w:themeColor="accent6" w:themeShade="BF"/>
          <w:sz w:val="24"/>
          <w:szCs w:val="24"/>
        </w:rPr>
      </w:pPr>
    </w:p>
    <w:p w14:paraId="0BFE2C3B" w14:textId="2C024864" w:rsidR="5D56B8AF" w:rsidRPr="00EF7422" w:rsidRDefault="433C4DF5" w:rsidP="00EF7422">
      <w:pPr>
        <w:pStyle w:val="ListParagraph"/>
        <w:numPr>
          <w:ilvl w:val="0"/>
          <w:numId w:val="12"/>
        </w:numPr>
        <w:ind w:left="540" w:hanging="540"/>
        <w:rPr>
          <w:rFonts w:ascii="Times New Roman" w:eastAsiaTheme="majorEastAsia" w:hAnsi="Times New Roman" w:cs="Times New Roman"/>
          <w:color w:val="000000" w:themeColor="text1"/>
          <w:sz w:val="24"/>
          <w:szCs w:val="24"/>
        </w:rPr>
      </w:pPr>
      <w:r w:rsidRPr="00EF7422">
        <w:rPr>
          <w:rFonts w:ascii="Times New Roman" w:eastAsiaTheme="majorEastAsia" w:hAnsi="Times New Roman" w:cs="Times New Roman"/>
          <w:b/>
          <w:bCs/>
          <w:color w:val="000000" w:themeColor="text1"/>
          <w:sz w:val="24"/>
          <w:szCs w:val="24"/>
        </w:rPr>
        <w:t xml:space="preserve">Agency Employees and Agents: </w:t>
      </w:r>
      <w:r w:rsidRPr="00EF7422">
        <w:rPr>
          <w:rFonts w:ascii="Times New Roman" w:eastAsiaTheme="majorEastAsia" w:hAnsi="Times New Roman" w:cs="Times New Roman"/>
          <w:color w:val="000000" w:themeColor="text1"/>
          <w:sz w:val="24"/>
          <w:szCs w:val="24"/>
        </w:rPr>
        <w:t xml:space="preserve">Respondent shall be responsible for the acts of its employees and agents while performing services pursuant to the Agreement.  Accordingly, Respondent agrees to take all necessary measures to prevent injury and loss to persons or property while on the University premises. Respondent shall be responsible for all damages to persons or property on and off Campus caused solely or partially by Respondent or any of its agents or employees.  Respondent’s employees shall conduct themselves in a professional manner and shall not use University’s facilities for any activity or operation other than the operation and performance of services as herein stated.  University reserves the right to deny access to any individual.  </w:t>
      </w:r>
    </w:p>
    <w:p w14:paraId="630CDBA1" w14:textId="7A8EC6E0" w:rsidR="5D56B8AF" w:rsidRPr="00EF7422" w:rsidRDefault="5D56B8AF" w:rsidP="3C2FD730">
      <w:pPr>
        <w:pStyle w:val="ListParagraph"/>
        <w:ind w:left="288"/>
        <w:rPr>
          <w:rFonts w:ascii="Times New Roman" w:eastAsiaTheme="majorEastAsia" w:hAnsi="Times New Roman" w:cs="Times New Roman"/>
          <w:color w:val="000000" w:themeColor="text1"/>
          <w:sz w:val="24"/>
          <w:szCs w:val="24"/>
        </w:rPr>
      </w:pPr>
    </w:p>
    <w:p w14:paraId="70425821" w14:textId="5B068EDA" w:rsidR="5D56B8AF" w:rsidRPr="00EF7422" w:rsidRDefault="433C4DF5" w:rsidP="00EF7422">
      <w:pPr>
        <w:pStyle w:val="ListParagraph"/>
        <w:ind w:left="540"/>
        <w:rPr>
          <w:rFonts w:ascii="Times New Roman" w:eastAsiaTheme="majorEastAsia" w:hAnsi="Times New Roman" w:cs="Times New Roman"/>
          <w:color w:val="000000" w:themeColor="text1"/>
          <w:sz w:val="24"/>
          <w:szCs w:val="24"/>
        </w:rPr>
      </w:pPr>
      <w:r w:rsidRPr="00EF7422">
        <w:rPr>
          <w:rFonts w:ascii="Times New Roman" w:eastAsiaTheme="majorEastAsia" w:hAnsi="Times New Roman" w:cs="Times New Roman"/>
          <w:color w:val="000000" w:themeColor="text1"/>
          <w:sz w:val="24"/>
          <w:szCs w:val="24"/>
        </w:rPr>
        <w:t xml:space="preserve">The following conduct is unacceptable for Respondent’s employees and agents: foul language, offensive or distasteful comments related to age, race, ethnic background or sex, evidence of alcohol influence or influence of drugs, refusal to provide services requested, refusal to </w:t>
      </w:r>
      <w:proofErr w:type="gramStart"/>
      <w:r w:rsidRPr="00EF7422">
        <w:rPr>
          <w:rFonts w:ascii="Times New Roman" w:eastAsiaTheme="majorEastAsia" w:hAnsi="Times New Roman" w:cs="Times New Roman"/>
          <w:color w:val="000000" w:themeColor="text1"/>
          <w:sz w:val="24"/>
          <w:szCs w:val="24"/>
        </w:rPr>
        <w:t>make arrangements</w:t>
      </w:r>
      <w:proofErr w:type="gramEnd"/>
      <w:r w:rsidRPr="00EF7422">
        <w:rPr>
          <w:rFonts w:ascii="Times New Roman" w:eastAsiaTheme="majorEastAsia" w:hAnsi="Times New Roman" w:cs="Times New Roman"/>
          <w:color w:val="000000" w:themeColor="text1"/>
          <w:sz w:val="24"/>
          <w:szCs w:val="24"/>
        </w:rPr>
        <w:t xml:space="preserve"> for additional services needed and general rudeness. </w:t>
      </w:r>
      <w:proofErr w:type="gramStart"/>
      <w:r w:rsidRPr="00EF7422">
        <w:rPr>
          <w:rFonts w:ascii="Times New Roman" w:eastAsiaTheme="majorEastAsia" w:hAnsi="Times New Roman" w:cs="Times New Roman"/>
          <w:color w:val="000000" w:themeColor="text1"/>
          <w:sz w:val="24"/>
          <w:szCs w:val="24"/>
        </w:rPr>
        <w:t>Respondent shall</w:t>
      </w:r>
      <w:proofErr w:type="gramEnd"/>
      <w:r w:rsidRPr="00EF7422">
        <w:rPr>
          <w:rFonts w:ascii="Times New Roman" w:eastAsiaTheme="majorEastAsia" w:hAnsi="Times New Roman" w:cs="Times New Roman"/>
          <w:color w:val="000000" w:themeColor="text1"/>
          <w:sz w:val="24"/>
          <w:szCs w:val="24"/>
        </w:rPr>
        <w:t xml:space="preserve"> require standard criminal background checks on all employees of the Respondent’s business in advance of the performance of any on-Campus duties.  Employees whose background checks reveal felony convictions of any type are to be either removed from all support activities on the University Campus or reported to </w:t>
      </w:r>
      <w:proofErr w:type="gramStart"/>
      <w:r w:rsidRPr="00EF7422">
        <w:rPr>
          <w:rFonts w:ascii="Times New Roman" w:eastAsiaTheme="majorEastAsia" w:hAnsi="Times New Roman" w:cs="Times New Roman"/>
          <w:color w:val="000000" w:themeColor="text1"/>
          <w:sz w:val="24"/>
          <w:szCs w:val="24"/>
        </w:rPr>
        <w:t>University</w:t>
      </w:r>
      <w:proofErr w:type="gramEnd"/>
      <w:r w:rsidRPr="00EF7422">
        <w:rPr>
          <w:rFonts w:ascii="Times New Roman" w:eastAsiaTheme="majorEastAsia" w:hAnsi="Times New Roman" w:cs="Times New Roman"/>
          <w:color w:val="000000" w:themeColor="text1"/>
          <w:sz w:val="24"/>
          <w:szCs w:val="24"/>
        </w:rPr>
        <w:t xml:space="preserve"> for review and approval in advance of the performance of any on-Campus duties.</w:t>
      </w:r>
    </w:p>
    <w:p w14:paraId="360C2D84" w14:textId="7BDA0EE6" w:rsidR="000F334D" w:rsidRPr="00EF7422" w:rsidRDefault="000F334D" w:rsidP="00EF7422">
      <w:pPr>
        <w:ind w:left="288"/>
        <w:rPr>
          <w:rFonts w:ascii="Times New Roman" w:eastAsiaTheme="majorEastAsia" w:hAnsi="Times New Roman" w:cs="Times New Roman"/>
          <w:color w:val="000000" w:themeColor="text1"/>
          <w:sz w:val="24"/>
          <w:szCs w:val="24"/>
        </w:rPr>
      </w:pPr>
    </w:p>
    <w:p w14:paraId="6B6D8BE9" w14:textId="0CF34041" w:rsidR="0A0B457A" w:rsidRPr="00EF7422" w:rsidRDefault="0A0B457A" w:rsidP="00EF7422">
      <w:pPr>
        <w:pStyle w:val="ListParagraph"/>
        <w:numPr>
          <w:ilvl w:val="0"/>
          <w:numId w:val="12"/>
        </w:numPr>
        <w:ind w:left="540" w:hanging="540"/>
        <w:rPr>
          <w:rFonts w:ascii="Times New Roman" w:hAnsi="Times New Roman" w:cs="Times New Roman"/>
          <w:color w:val="000000" w:themeColor="text1"/>
          <w:sz w:val="24"/>
          <w:szCs w:val="24"/>
        </w:rPr>
      </w:pPr>
      <w:r w:rsidRPr="00EF7422">
        <w:rPr>
          <w:rFonts w:ascii="Times New Roman" w:hAnsi="Times New Roman" w:cs="Times New Roman"/>
          <w:b/>
          <w:bCs/>
          <w:color w:val="000000" w:themeColor="text1"/>
          <w:sz w:val="24"/>
          <w:szCs w:val="24"/>
        </w:rPr>
        <w:t xml:space="preserve">Payment of Taxes:  </w:t>
      </w:r>
      <w:r w:rsidRPr="00EF7422">
        <w:rPr>
          <w:rFonts w:ascii="Times New Roman" w:hAnsi="Times New Roman" w:cs="Times New Roman"/>
          <w:color w:val="000000" w:themeColor="text1"/>
          <w:sz w:val="24"/>
          <w:szCs w:val="24"/>
        </w:rPr>
        <w:t>The</w:t>
      </w:r>
      <w:r w:rsidRPr="00EF7422">
        <w:rPr>
          <w:rFonts w:ascii="Times New Roman" w:hAnsi="Times New Roman" w:cs="Times New Roman"/>
          <w:b/>
          <w:bCs/>
          <w:color w:val="000000" w:themeColor="text1"/>
          <w:sz w:val="24"/>
          <w:szCs w:val="24"/>
        </w:rPr>
        <w:t xml:space="preserve"> </w:t>
      </w:r>
      <w:r w:rsidRPr="00EF7422">
        <w:rPr>
          <w:rFonts w:ascii="Times New Roman" w:hAnsi="Times New Roman" w:cs="Times New Roman"/>
          <w:color w:val="000000" w:themeColor="text1"/>
          <w:sz w:val="24"/>
          <w:szCs w:val="24"/>
        </w:rPr>
        <w:t>Selected Respondent(s) shall be solely responsible for the payment of all taxes, license fees, or other levies or assessments, including without limitation, ad valorem taxes, sales tax, contributions imposed or required under unemployment insurance, social security, workmen’s compensation and income tax laws with respect to the Selected Respondent and other non-University employees engaged in the performance of the Contract, and any interest and penalty lawfully imposed thereon as a result of the Selected Respondent’s failure to pay or late payment thereof.   However, any interest or penalty assessed shall be excluded from any calculation of rental or license fees and shall be borne solely by the Selected Respondent.</w:t>
      </w:r>
    </w:p>
    <w:p w14:paraId="0ECDDC7B" w14:textId="45315850" w:rsidR="00482BAF" w:rsidRPr="00EF7422" w:rsidRDefault="00482BAF" w:rsidP="0A0B457A">
      <w:pPr>
        <w:ind w:left="540"/>
        <w:rPr>
          <w:rFonts w:ascii="Times New Roman" w:hAnsi="Times New Roman" w:cs="Times New Roman"/>
          <w:sz w:val="24"/>
          <w:szCs w:val="24"/>
        </w:rPr>
      </w:pPr>
    </w:p>
    <w:p w14:paraId="18328B48" w14:textId="1195405F" w:rsidR="00482BAF" w:rsidRPr="00EF7422" w:rsidRDefault="433C4DF5" w:rsidP="00EF7422">
      <w:pPr>
        <w:pStyle w:val="ListParagraph"/>
        <w:numPr>
          <w:ilvl w:val="0"/>
          <w:numId w:val="12"/>
        </w:numPr>
        <w:ind w:left="540" w:hanging="540"/>
        <w:rPr>
          <w:rFonts w:ascii="Times New Roman" w:eastAsiaTheme="majorEastAsia" w:hAnsi="Times New Roman" w:cs="Times New Roman"/>
          <w:sz w:val="24"/>
          <w:szCs w:val="24"/>
        </w:rPr>
      </w:pPr>
      <w:r w:rsidRPr="00EF7422">
        <w:rPr>
          <w:rFonts w:ascii="Times New Roman" w:hAnsi="Times New Roman" w:cs="Times New Roman"/>
          <w:b/>
          <w:bCs/>
          <w:sz w:val="24"/>
          <w:szCs w:val="24"/>
        </w:rPr>
        <w:t>Insurance:</w:t>
      </w:r>
      <w:r w:rsidRPr="00EF7422">
        <w:rPr>
          <w:rFonts w:ascii="Times New Roman" w:hAnsi="Times New Roman" w:cs="Times New Roman"/>
          <w:sz w:val="24"/>
          <w:szCs w:val="24"/>
        </w:rPr>
        <w:t xml:space="preserve"> </w:t>
      </w:r>
      <w:r w:rsidRPr="00EF7422">
        <w:rPr>
          <w:rFonts w:ascii="Times New Roman" w:eastAsiaTheme="majorEastAsia" w:hAnsi="Times New Roman" w:cs="Times New Roman"/>
          <w:color w:val="000000" w:themeColor="text1"/>
          <w:sz w:val="24"/>
          <w:szCs w:val="24"/>
        </w:rPr>
        <w:t>The successful Respondent shall p</w:t>
      </w:r>
      <w:r w:rsidRPr="00EF7422">
        <w:rPr>
          <w:rFonts w:ascii="Times New Roman" w:eastAsiaTheme="majorEastAsia" w:hAnsi="Times New Roman" w:cs="Times New Roman"/>
          <w:sz w:val="24"/>
          <w:szCs w:val="24"/>
        </w:rPr>
        <w:t xml:space="preserve">urchase and maintain at Respondent’s </w:t>
      </w:r>
      <w:proofErr w:type="gramStart"/>
      <w:r w:rsidRPr="00EF7422">
        <w:rPr>
          <w:rFonts w:ascii="Times New Roman" w:eastAsiaTheme="majorEastAsia" w:hAnsi="Times New Roman" w:cs="Times New Roman"/>
          <w:sz w:val="24"/>
          <w:szCs w:val="24"/>
        </w:rPr>
        <w:t>expense,</w:t>
      </w:r>
      <w:proofErr w:type="gramEnd"/>
      <w:r w:rsidRPr="00EF7422">
        <w:rPr>
          <w:rFonts w:ascii="Times New Roman" w:eastAsiaTheme="majorEastAsia" w:hAnsi="Times New Roman" w:cs="Times New Roman"/>
          <w:sz w:val="24"/>
          <w:szCs w:val="24"/>
        </w:rPr>
        <w:t xml:space="preserve"> the following </w:t>
      </w:r>
      <w:r w:rsidRPr="00EF7422">
        <w:rPr>
          <w:rFonts w:ascii="Times New Roman" w:eastAsiaTheme="majorEastAsia" w:hAnsi="Times New Roman" w:cs="Times New Roman"/>
          <w:sz w:val="24"/>
          <w:szCs w:val="24"/>
          <w:u w:val="single"/>
        </w:rPr>
        <w:t>minimum</w:t>
      </w:r>
      <w:r w:rsidRPr="00EF7422">
        <w:rPr>
          <w:rFonts w:ascii="Times New Roman" w:eastAsiaTheme="majorEastAsia" w:hAnsi="Times New Roman" w:cs="Times New Roman"/>
          <w:sz w:val="24"/>
          <w:szCs w:val="24"/>
        </w:rPr>
        <w:t xml:space="preserve"> insurance coverage for the period of any Contract. Certificates   evidencing the effective dates and amounts of such insurance must be provided to </w:t>
      </w:r>
      <w:proofErr w:type="gramStart"/>
      <w:r w:rsidRPr="00EF7422">
        <w:rPr>
          <w:rFonts w:ascii="Times New Roman" w:eastAsiaTheme="majorEastAsia" w:hAnsi="Times New Roman" w:cs="Times New Roman"/>
          <w:sz w:val="24"/>
          <w:szCs w:val="24"/>
        </w:rPr>
        <w:t>University</w:t>
      </w:r>
      <w:proofErr w:type="gramEnd"/>
      <w:r w:rsidRPr="00EF7422">
        <w:rPr>
          <w:rFonts w:ascii="Times New Roman" w:eastAsiaTheme="majorEastAsia" w:hAnsi="Times New Roman" w:cs="Times New Roman"/>
          <w:sz w:val="24"/>
          <w:szCs w:val="24"/>
        </w:rPr>
        <w:t>:</w:t>
      </w:r>
    </w:p>
    <w:p w14:paraId="5558AEEF" w14:textId="6B606CAF" w:rsidR="00482BAF" w:rsidRPr="00EF7422" w:rsidRDefault="0A0B457A" w:rsidP="00EF7422">
      <w:pPr>
        <w:rPr>
          <w:rFonts w:ascii="Times New Roman" w:eastAsiaTheme="majorEastAsia" w:hAnsi="Times New Roman" w:cs="Times New Roman"/>
          <w:b/>
          <w:bCs/>
          <w:sz w:val="24"/>
          <w:szCs w:val="24"/>
        </w:rPr>
      </w:pPr>
      <w:r w:rsidRPr="00EF7422">
        <w:rPr>
          <w:rFonts w:ascii="Times New Roman" w:eastAsiaTheme="majorEastAsia" w:hAnsi="Times New Roman" w:cs="Times New Roman"/>
          <w:b/>
          <w:bCs/>
          <w:sz w:val="24"/>
          <w:szCs w:val="24"/>
        </w:rPr>
        <w:t xml:space="preserve"> </w:t>
      </w:r>
    </w:p>
    <w:p w14:paraId="34FA39C2" w14:textId="44A7B44C" w:rsidR="00482BAF" w:rsidRPr="00EF7422" w:rsidRDefault="0A0B457A" w:rsidP="00EF7422">
      <w:pPr>
        <w:pStyle w:val="ListParagraph"/>
        <w:numPr>
          <w:ilvl w:val="0"/>
          <w:numId w:val="1"/>
        </w:numPr>
        <w:ind w:left="1260"/>
        <w:rPr>
          <w:rFonts w:ascii="Times New Roman" w:eastAsiaTheme="majorEastAsia" w:hAnsi="Times New Roman" w:cs="Times New Roman"/>
          <w:sz w:val="24"/>
          <w:szCs w:val="24"/>
        </w:rPr>
      </w:pPr>
      <w:r w:rsidRPr="00EF7422">
        <w:rPr>
          <w:rFonts w:ascii="Times New Roman" w:eastAsiaTheme="majorEastAsia" w:hAnsi="Times New Roman" w:cs="Times New Roman"/>
          <w:sz w:val="24"/>
          <w:szCs w:val="24"/>
          <w:u w:val="single"/>
        </w:rPr>
        <w:t>Workers Compensation</w:t>
      </w:r>
      <w:r w:rsidRPr="00EF7422">
        <w:rPr>
          <w:rFonts w:ascii="Times New Roman" w:eastAsiaTheme="majorEastAsia" w:hAnsi="Times New Roman" w:cs="Times New Roman"/>
          <w:sz w:val="24"/>
          <w:szCs w:val="24"/>
        </w:rPr>
        <w:t>: As required by the State of Arkansas.</w:t>
      </w:r>
    </w:p>
    <w:p w14:paraId="6F6C9235" w14:textId="0AE953BC" w:rsidR="00482BAF" w:rsidRPr="00EF7422" w:rsidRDefault="0A0B457A" w:rsidP="00EF7422">
      <w:pPr>
        <w:pStyle w:val="ListParagraph"/>
        <w:numPr>
          <w:ilvl w:val="0"/>
          <w:numId w:val="1"/>
        </w:numPr>
        <w:ind w:left="1260"/>
        <w:rPr>
          <w:rFonts w:ascii="Times New Roman" w:eastAsiaTheme="majorEastAsia" w:hAnsi="Times New Roman" w:cs="Times New Roman"/>
          <w:sz w:val="24"/>
          <w:szCs w:val="24"/>
        </w:rPr>
      </w:pPr>
      <w:r w:rsidRPr="00EF7422">
        <w:rPr>
          <w:rFonts w:ascii="Times New Roman" w:eastAsiaTheme="majorEastAsia" w:hAnsi="Times New Roman" w:cs="Times New Roman"/>
          <w:sz w:val="24"/>
          <w:szCs w:val="24"/>
          <w:u w:val="single"/>
        </w:rPr>
        <w:t>Comprehensive General Liability</w:t>
      </w:r>
      <w:r w:rsidRPr="00EF7422">
        <w:rPr>
          <w:rFonts w:ascii="Times New Roman" w:eastAsiaTheme="majorEastAsia" w:hAnsi="Times New Roman" w:cs="Times New Roman"/>
          <w:sz w:val="24"/>
          <w:szCs w:val="24"/>
        </w:rPr>
        <w:t>, with no less than $1,000,000 each occurrence/$2,000,000 aggregate for bodily injury, products liability, contractual liability, and property damage liability.</w:t>
      </w:r>
    </w:p>
    <w:p w14:paraId="24BD74CC" w14:textId="2E86C84E" w:rsidR="00482BAF" w:rsidRPr="00EF7422" w:rsidRDefault="0A0B457A" w:rsidP="00EF7422">
      <w:pPr>
        <w:pStyle w:val="ListParagraph"/>
        <w:numPr>
          <w:ilvl w:val="0"/>
          <w:numId w:val="1"/>
        </w:numPr>
        <w:ind w:left="1260"/>
        <w:rPr>
          <w:rFonts w:ascii="Times New Roman" w:eastAsiaTheme="majorEastAsia" w:hAnsi="Times New Roman" w:cs="Times New Roman"/>
          <w:sz w:val="24"/>
          <w:szCs w:val="24"/>
        </w:rPr>
      </w:pPr>
      <w:r w:rsidRPr="00EF7422">
        <w:rPr>
          <w:rFonts w:ascii="Times New Roman" w:eastAsiaTheme="majorEastAsia" w:hAnsi="Times New Roman" w:cs="Times New Roman"/>
          <w:sz w:val="24"/>
          <w:szCs w:val="24"/>
          <w:u w:val="single"/>
        </w:rPr>
        <w:t>Comprehensive Automobile Liability</w:t>
      </w:r>
      <w:r w:rsidRPr="00EF7422">
        <w:rPr>
          <w:rFonts w:ascii="Times New Roman" w:eastAsiaTheme="majorEastAsia" w:hAnsi="Times New Roman" w:cs="Times New Roman"/>
          <w:sz w:val="24"/>
          <w:szCs w:val="24"/>
        </w:rPr>
        <w:t xml:space="preserve">, with no less than combined coverage for bodily injury and property damage of $1,000,000 each occurrence.  Policies shall be issued by an insurance company authorized to do business in the State of Arkansas and shall </w:t>
      </w:r>
      <w:proofErr w:type="gramStart"/>
      <w:r w:rsidRPr="00EF7422">
        <w:rPr>
          <w:rFonts w:ascii="Times New Roman" w:eastAsiaTheme="majorEastAsia" w:hAnsi="Times New Roman" w:cs="Times New Roman"/>
          <w:sz w:val="24"/>
          <w:szCs w:val="24"/>
        </w:rPr>
        <w:t>provide</w:t>
      </w:r>
      <w:proofErr w:type="gramEnd"/>
      <w:r w:rsidRPr="00EF7422">
        <w:rPr>
          <w:rFonts w:ascii="Times New Roman" w:eastAsiaTheme="majorEastAsia" w:hAnsi="Times New Roman" w:cs="Times New Roman"/>
          <w:sz w:val="24"/>
          <w:szCs w:val="24"/>
        </w:rPr>
        <w:t xml:space="preserve"> that policy may not be canceled except upon thirty (30) days prior written notice to University.</w:t>
      </w:r>
    </w:p>
    <w:p w14:paraId="3258E13D" w14:textId="25BD872B" w:rsidR="00482BAF" w:rsidRPr="00EF7422" w:rsidRDefault="0A0B457A" w:rsidP="00EF7422">
      <w:pPr>
        <w:rPr>
          <w:rFonts w:ascii="Times New Roman" w:eastAsiaTheme="majorEastAsia" w:hAnsi="Times New Roman" w:cs="Times New Roman"/>
          <w:sz w:val="24"/>
          <w:szCs w:val="24"/>
        </w:rPr>
      </w:pPr>
      <w:r w:rsidRPr="00EF7422">
        <w:rPr>
          <w:rFonts w:ascii="Times New Roman" w:eastAsiaTheme="majorEastAsia" w:hAnsi="Times New Roman" w:cs="Times New Roman"/>
          <w:sz w:val="24"/>
          <w:szCs w:val="24"/>
        </w:rPr>
        <w:lastRenderedPageBreak/>
        <w:t xml:space="preserve"> </w:t>
      </w:r>
    </w:p>
    <w:p w14:paraId="7CE7DB96" w14:textId="0EBE0D46" w:rsidR="00482BAF" w:rsidRPr="00EF7422" w:rsidRDefault="433C4DF5" w:rsidP="00EF7422">
      <w:pPr>
        <w:shd w:val="clear" w:color="auto" w:fill="FFFFFF" w:themeFill="background1"/>
        <w:spacing w:after="200" w:line="253" w:lineRule="auto"/>
        <w:ind w:left="720"/>
        <w:rPr>
          <w:rFonts w:ascii="Times New Roman" w:eastAsiaTheme="majorEastAsia" w:hAnsi="Times New Roman" w:cs="Times New Roman"/>
          <w:color w:val="000000" w:themeColor="text1"/>
          <w:sz w:val="24"/>
          <w:szCs w:val="24"/>
        </w:rPr>
      </w:pPr>
      <w:r w:rsidRPr="00EF7422">
        <w:rPr>
          <w:rFonts w:ascii="Times New Roman" w:eastAsiaTheme="majorEastAsia" w:hAnsi="Times New Roman" w:cs="Times New Roman"/>
          <w:sz w:val="24"/>
          <w:szCs w:val="24"/>
        </w:rPr>
        <w:t>Any policy shall cover any vehicle being used in the management, operation, or delivery deriving from Respondent’s operations</w:t>
      </w:r>
      <w:r w:rsidRPr="00EF7422">
        <w:rPr>
          <w:rFonts w:ascii="Times New Roman" w:eastAsiaTheme="majorEastAsia" w:hAnsi="Times New Roman" w:cs="Times New Roman"/>
          <w:color w:val="000000" w:themeColor="text1"/>
          <w:sz w:val="24"/>
          <w:szCs w:val="24"/>
        </w:rPr>
        <w:t xml:space="preserve"> on UA’s campus. </w:t>
      </w:r>
      <w:proofErr w:type="gramStart"/>
      <w:r w:rsidRPr="00EF7422">
        <w:rPr>
          <w:rFonts w:ascii="Times New Roman" w:eastAsiaTheme="majorEastAsia" w:hAnsi="Times New Roman" w:cs="Times New Roman"/>
          <w:color w:val="000000" w:themeColor="text1"/>
          <w:sz w:val="24"/>
          <w:szCs w:val="24"/>
        </w:rPr>
        <w:t>Respondent</w:t>
      </w:r>
      <w:proofErr w:type="gramEnd"/>
      <w:r w:rsidRPr="00EF7422">
        <w:rPr>
          <w:rFonts w:ascii="Times New Roman" w:eastAsiaTheme="majorEastAsia" w:hAnsi="Times New Roman" w:cs="Times New Roman"/>
          <w:color w:val="000000" w:themeColor="text1"/>
          <w:sz w:val="24"/>
          <w:szCs w:val="24"/>
        </w:rPr>
        <w:t xml:space="preserve"> shall also be responsible for payment of workers’ compensation insurance for all Respondent’s employees as required by the State of Arkansas. </w:t>
      </w:r>
    </w:p>
    <w:p w14:paraId="06346C89" w14:textId="44E1EAE3" w:rsidR="00482BAF" w:rsidRPr="00EF7422" w:rsidRDefault="433C4DF5" w:rsidP="00EF7422">
      <w:pPr>
        <w:shd w:val="clear" w:color="auto" w:fill="FFFFFF" w:themeFill="background1"/>
        <w:spacing w:after="200" w:line="253" w:lineRule="auto"/>
        <w:ind w:left="720"/>
        <w:rPr>
          <w:rFonts w:ascii="Times New Roman" w:eastAsiaTheme="majorEastAsia" w:hAnsi="Times New Roman" w:cs="Times New Roman"/>
          <w:color w:val="000000" w:themeColor="text1"/>
          <w:sz w:val="24"/>
          <w:szCs w:val="24"/>
        </w:rPr>
      </w:pPr>
      <w:proofErr w:type="gramStart"/>
      <w:r w:rsidRPr="00EF7422">
        <w:rPr>
          <w:rFonts w:ascii="Times New Roman" w:eastAsiaTheme="majorEastAsia" w:hAnsi="Times New Roman" w:cs="Times New Roman"/>
          <w:color w:val="000000" w:themeColor="text1"/>
          <w:sz w:val="24"/>
          <w:szCs w:val="24"/>
        </w:rPr>
        <w:t>Respondent</w:t>
      </w:r>
      <w:proofErr w:type="gramEnd"/>
      <w:r w:rsidRPr="00EF7422">
        <w:rPr>
          <w:rFonts w:ascii="Times New Roman" w:eastAsiaTheme="majorEastAsia" w:hAnsi="Times New Roman" w:cs="Times New Roman"/>
          <w:color w:val="000000" w:themeColor="text1"/>
          <w:sz w:val="24"/>
          <w:szCs w:val="24"/>
        </w:rPr>
        <w:t xml:space="preserve"> shall furnish University with a certificate(s) of insurance </w:t>
      </w:r>
      <w:proofErr w:type="gramStart"/>
      <w:r w:rsidRPr="00EF7422">
        <w:rPr>
          <w:rFonts w:ascii="Times New Roman" w:eastAsiaTheme="majorEastAsia" w:hAnsi="Times New Roman" w:cs="Times New Roman"/>
          <w:color w:val="000000" w:themeColor="text1"/>
          <w:sz w:val="24"/>
          <w:szCs w:val="24"/>
        </w:rPr>
        <w:t>effecting</w:t>
      </w:r>
      <w:proofErr w:type="gramEnd"/>
      <w:r w:rsidRPr="00EF7422">
        <w:rPr>
          <w:rFonts w:ascii="Times New Roman" w:eastAsiaTheme="majorEastAsia" w:hAnsi="Times New Roman" w:cs="Times New Roman"/>
          <w:color w:val="000000" w:themeColor="text1"/>
          <w:sz w:val="24"/>
          <w:szCs w:val="24"/>
        </w:rPr>
        <w:t xml:space="preserve"> coverage required herein.  Failure to file certificates or acceptance by </w:t>
      </w:r>
      <w:proofErr w:type="gramStart"/>
      <w:r w:rsidRPr="00EF7422">
        <w:rPr>
          <w:rFonts w:ascii="Times New Roman" w:eastAsiaTheme="majorEastAsia" w:hAnsi="Times New Roman" w:cs="Times New Roman"/>
          <w:color w:val="000000" w:themeColor="text1"/>
          <w:sz w:val="24"/>
          <w:szCs w:val="24"/>
        </w:rPr>
        <w:t>University</w:t>
      </w:r>
      <w:proofErr w:type="gramEnd"/>
      <w:r w:rsidRPr="00EF7422">
        <w:rPr>
          <w:rFonts w:ascii="Times New Roman" w:eastAsiaTheme="majorEastAsia" w:hAnsi="Times New Roman" w:cs="Times New Roman"/>
          <w:color w:val="000000" w:themeColor="text1"/>
          <w:sz w:val="24"/>
          <w:szCs w:val="24"/>
        </w:rPr>
        <w:t xml:space="preserve"> of certificates which do not indicate the specific required coverages shall in no way relieve the Respondent from any liability under the Contract, nor shall the insurance requirements be construed to conflict with the obligations of Respondent concerning indemnification.  Any failure to comply with </w:t>
      </w:r>
      <w:proofErr w:type="gramStart"/>
      <w:r w:rsidRPr="00EF7422">
        <w:rPr>
          <w:rFonts w:ascii="Times New Roman" w:eastAsiaTheme="majorEastAsia" w:hAnsi="Times New Roman" w:cs="Times New Roman"/>
          <w:color w:val="000000" w:themeColor="text1"/>
          <w:sz w:val="24"/>
          <w:szCs w:val="24"/>
        </w:rPr>
        <w:t>reporting</w:t>
      </w:r>
      <w:proofErr w:type="gramEnd"/>
      <w:r w:rsidRPr="00EF7422">
        <w:rPr>
          <w:rFonts w:ascii="Times New Roman" w:eastAsiaTheme="majorEastAsia" w:hAnsi="Times New Roman" w:cs="Times New Roman"/>
          <w:color w:val="000000" w:themeColor="text1"/>
          <w:sz w:val="24"/>
          <w:szCs w:val="24"/>
        </w:rPr>
        <w:t xml:space="preserve"> provisions of the policies shall not affect </w:t>
      </w:r>
      <w:proofErr w:type="gramStart"/>
      <w:r w:rsidRPr="00EF7422">
        <w:rPr>
          <w:rFonts w:ascii="Times New Roman" w:eastAsiaTheme="majorEastAsia" w:hAnsi="Times New Roman" w:cs="Times New Roman"/>
          <w:color w:val="000000" w:themeColor="text1"/>
          <w:sz w:val="24"/>
          <w:szCs w:val="24"/>
        </w:rPr>
        <w:t>coverage</w:t>
      </w:r>
      <w:proofErr w:type="gramEnd"/>
      <w:r w:rsidRPr="00EF7422">
        <w:rPr>
          <w:rFonts w:ascii="Times New Roman" w:eastAsiaTheme="majorEastAsia" w:hAnsi="Times New Roman" w:cs="Times New Roman"/>
          <w:color w:val="000000" w:themeColor="text1"/>
          <w:sz w:val="24"/>
          <w:szCs w:val="24"/>
        </w:rPr>
        <w:t xml:space="preserve"> provided to </w:t>
      </w:r>
      <w:proofErr w:type="gramStart"/>
      <w:r w:rsidRPr="00EF7422">
        <w:rPr>
          <w:rFonts w:ascii="Times New Roman" w:eastAsiaTheme="majorEastAsia" w:hAnsi="Times New Roman" w:cs="Times New Roman"/>
          <w:color w:val="000000" w:themeColor="text1"/>
          <w:sz w:val="24"/>
          <w:szCs w:val="24"/>
        </w:rPr>
        <w:t>University</w:t>
      </w:r>
      <w:proofErr w:type="gramEnd"/>
      <w:r w:rsidRPr="00EF7422">
        <w:rPr>
          <w:rFonts w:ascii="Times New Roman" w:eastAsiaTheme="majorEastAsia" w:hAnsi="Times New Roman" w:cs="Times New Roman"/>
          <w:color w:val="000000" w:themeColor="text1"/>
          <w:sz w:val="24"/>
          <w:szCs w:val="24"/>
        </w:rPr>
        <w:t xml:space="preserve">, its trustees, officials, employees, agents or volunteers.  Proof of insurance must be included in </w:t>
      </w:r>
      <w:proofErr w:type="gramStart"/>
      <w:r w:rsidRPr="00EF7422">
        <w:rPr>
          <w:rFonts w:ascii="Times New Roman" w:eastAsiaTheme="majorEastAsia" w:hAnsi="Times New Roman" w:cs="Times New Roman"/>
          <w:color w:val="000000" w:themeColor="text1"/>
          <w:sz w:val="24"/>
          <w:szCs w:val="24"/>
        </w:rPr>
        <w:t>bid</w:t>
      </w:r>
      <w:proofErr w:type="gramEnd"/>
      <w:r w:rsidRPr="00EF7422">
        <w:rPr>
          <w:rFonts w:ascii="Times New Roman" w:eastAsiaTheme="majorEastAsia" w:hAnsi="Times New Roman" w:cs="Times New Roman"/>
          <w:color w:val="000000" w:themeColor="text1"/>
          <w:sz w:val="24"/>
          <w:szCs w:val="24"/>
        </w:rPr>
        <w:t xml:space="preserve"> Proposal.</w:t>
      </w:r>
    </w:p>
    <w:p w14:paraId="71A09075" w14:textId="7F86982A" w:rsidR="00482BAF" w:rsidRPr="00EF7422" w:rsidRDefault="433C4DF5" w:rsidP="00EF7422">
      <w:pPr>
        <w:ind w:left="720"/>
        <w:rPr>
          <w:rFonts w:ascii="Times New Roman" w:eastAsiaTheme="majorEastAsia" w:hAnsi="Times New Roman" w:cs="Times New Roman"/>
          <w:color w:val="000000" w:themeColor="text1"/>
          <w:sz w:val="24"/>
          <w:szCs w:val="24"/>
        </w:rPr>
      </w:pPr>
      <w:r w:rsidRPr="00EF7422">
        <w:rPr>
          <w:rFonts w:ascii="Times New Roman" w:eastAsiaTheme="majorEastAsia" w:hAnsi="Times New Roman" w:cs="Times New Roman"/>
          <w:color w:val="000000" w:themeColor="text1"/>
          <w:sz w:val="24"/>
          <w:szCs w:val="24"/>
        </w:rPr>
        <w:t>Respondent shall, at their sole expense, procure and keep in effect all necessary permits and licenses required for its performance under the Contract, and shall post or display in a prominent place such permits and/or notices as are required by law.</w:t>
      </w:r>
    </w:p>
    <w:p w14:paraId="69F3C784" w14:textId="77777777" w:rsidR="00B81737" w:rsidRPr="00EF7422" w:rsidRDefault="00B81737" w:rsidP="00B81737">
      <w:pPr>
        <w:pStyle w:val="ListParagraph"/>
        <w:tabs>
          <w:tab w:val="left" w:pos="595"/>
        </w:tabs>
        <w:ind w:left="288"/>
        <w:rPr>
          <w:rFonts w:ascii="Times New Roman" w:hAnsi="Times New Roman" w:cs="Times New Roman"/>
          <w:bCs/>
          <w:color w:val="E36C0A" w:themeColor="accent6" w:themeShade="BF"/>
          <w:sz w:val="24"/>
          <w:szCs w:val="24"/>
        </w:rPr>
      </w:pPr>
    </w:p>
    <w:p w14:paraId="01523445" w14:textId="46F61F8E" w:rsidR="007E764C" w:rsidRPr="00EF7422" w:rsidRDefault="2DE140B1" w:rsidP="00EF7422">
      <w:pPr>
        <w:pStyle w:val="ListParagraph"/>
        <w:numPr>
          <w:ilvl w:val="0"/>
          <w:numId w:val="12"/>
        </w:numPr>
        <w:ind w:left="540" w:hanging="540"/>
        <w:rPr>
          <w:rFonts w:ascii="Times New Roman" w:hAnsi="Times New Roman" w:cs="Times New Roman"/>
          <w:sz w:val="24"/>
          <w:szCs w:val="24"/>
        </w:rPr>
      </w:pPr>
      <w:r w:rsidRPr="00EF7422">
        <w:rPr>
          <w:rFonts w:ascii="Times New Roman" w:hAnsi="Times New Roman" w:cs="Times New Roman"/>
          <w:b/>
          <w:bCs/>
          <w:sz w:val="24"/>
          <w:szCs w:val="24"/>
        </w:rPr>
        <w:t>Acceptance and Rejection:</w:t>
      </w:r>
      <w:r w:rsidRPr="00EF7422">
        <w:rPr>
          <w:rFonts w:ascii="Times New Roman" w:hAnsi="Times New Roman" w:cs="Times New Roman"/>
          <w:sz w:val="24"/>
          <w:szCs w:val="24"/>
        </w:rPr>
        <w:t xml:space="preserve"> Final inspection and acceptance or rejection may be made at delivery destination, but all materials and workmanship shall </w:t>
      </w:r>
      <w:proofErr w:type="gramStart"/>
      <w:r w:rsidRPr="00EF7422">
        <w:rPr>
          <w:rFonts w:ascii="Times New Roman" w:hAnsi="Times New Roman" w:cs="Times New Roman"/>
          <w:sz w:val="24"/>
          <w:szCs w:val="24"/>
        </w:rPr>
        <w:t>be subject to inspection and test at all times</w:t>
      </w:r>
      <w:proofErr w:type="gramEnd"/>
      <w:r w:rsidRPr="00EF7422">
        <w:rPr>
          <w:rFonts w:ascii="Times New Roman" w:hAnsi="Times New Roman" w:cs="Times New Roman"/>
          <w:sz w:val="24"/>
          <w:szCs w:val="24"/>
        </w:rPr>
        <w:t xml:space="preserve"> and places, and when practicable.  During </w:t>
      </w:r>
      <w:proofErr w:type="gramStart"/>
      <w:r w:rsidRPr="00EF7422">
        <w:rPr>
          <w:rFonts w:ascii="Times New Roman" w:hAnsi="Times New Roman" w:cs="Times New Roman"/>
          <w:sz w:val="24"/>
          <w:szCs w:val="24"/>
        </w:rPr>
        <w:t>manufacture</w:t>
      </w:r>
      <w:proofErr w:type="gramEnd"/>
      <w:r w:rsidRPr="00EF7422">
        <w:rPr>
          <w:rFonts w:ascii="Times New Roman" w:hAnsi="Times New Roman" w:cs="Times New Roman"/>
          <w:sz w:val="24"/>
          <w:szCs w:val="24"/>
        </w:rPr>
        <w:t>, the right is reserved to reject articles which contain defective material and workmanship.  Rejected material shall be removed by and at the expense of the Selected Respondent promptly after notification of rejection.  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  In the event necessity requires the use of materials or supplies not conforming to the specification, payment may be made with a proper reduction in price.</w:t>
      </w:r>
    </w:p>
    <w:p w14:paraId="49ABF609" w14:textId="77777777" w:rsidR="00617281" w:rsidRPr="00EF7422" w:rsidRDefault="00617281" w:rsidP="00617281">
      <w:pPr>
        <w:pStyle w:val="ListParagraph"/>
        <w:tabs>
          <w:tab w:val="left" w:pos="595"/>
        </w:tabs>
        <w:ind w:left="288"/>
        <w:rPr>
          <w:rFonts w:ascii="Times New Roman" w:hAnsi="Times New Roman" w:cs="Times New Roman"/>
          <w:bCs/>
          <w:sz w:val="24"/>
          <w:szCs w:val="24"/>
        </w:rPr>
      </w:pPr>
    </w:p>
    <w:p w14:paraId="650A8F3C" w14:textId="13FC31A3" w:rsidR="007E764C" w:rsidRPr="00EF7422" w:rsidRDefault="5D56B8AF" w:rsidP="00EF7422">
      <w:pPr>
        <w:pStyle w:val="ListParagraph"/>
        <w:numPr>
          <w:ilvl w:val="0"/>
          <w:numId w:val="12"/>
        </w:numPr>
        <w:ind w:left="540" w:hanging="540"/>
        <w:rPr>
          <w:rFonts w:ascii="Times New Roman" w:hAnsi="Times New Roman" w:cs="Times New Roman"/>
          <w:sz w:val="24"/>
          <w:szCs w:val="24"/>
        </w:rPr>
      </w:pPr>
      <w:r w:rsidRPr="00EF7422">
        <w:rPr>
          <w:rFonts w:ascii="Times New Roman" w:hAnsi="Times New Roman" w:cs="Times New Roman"/>
          <w:b/>
          <w:bCs/>
          <w:sz w:val="24"/>
          <w:szCs w:val="24"/>
        </w:rPr>
        <w:t xml:space="preserve">Default:  </w:t>
      </w:r>
      <w:r w:rsidRPr="00EF7422">
        <w:rPr>
          <w:rFonts w:ascii="Times New Roman" w:hAnsi="Times New Roman" w:cs="Times New Roman"/>
          <w:sz w:val="24"/>
          <w:szCs w:val="24"/>
        </w:rPr>
        <w:t>University reserves the right, along with other remedies provided in this document or at law, to cancel any resulting Contract in the event of back orders, default in specified delivery dates, manner, location or times, or Selected Respondent’s failure to meet other specifications. The Selected Respondent must give written notice to the University of the reason for any such default or delay and the expected delivery date, time and manner.</w:t>
      </w:r>
    </w:p>
    <w:p w14:paraId="1075655A" w14:textId="77777777" w:rsidR="00617281" w:rsidRPr="00EF7422" w:rsidRDefault="00617281" w:rsidP="00B81737">
      <w:pPr>
        <w:rPr>
          <w:rFonts w:ascii="Times New Roman" w:hAnsi="Times New Roman" w:cs="Times New Roman"/>
          <w:bCs/>
          <w:color w:val="E36C0A" w:themeColor="accent6" w:themeShade="BF"/>
          <w:sz w:val="24"/>
          <w:szCs w:val="24"/>
        </w:rPr>
      </w:pPr>
    </w:p>
    <w:p w14:paraId="02BDF15C" w14:textId="77523ED7" w:rsidR="00DC3B50" w:rsidRPr="00EF7422" w:rsidRDefault="5D56B8AF" w:rsidP="00EF7422">
      <w:pPr>
        <w:pStyle w:val="ListParagraph"/>
        <w:numPr>
          <w:ilvl w:val="0"/>
          <w:numId w:val="12"/>
        </w:numPr>
        <w:ind w:left="540" w:hanging="540"/>
        <w:rPr>
          <w:rFonts w:ascii="Times New Roman" w:hAnsi="Times New Roman" w:cs="Times New Roman"/>
          <w:color w:val="000000" w:themeColor="text1"/>
          <w:sz w:val="24"/>
          <w:szCs w:val="24"/>
        </w:rPr>
      </w:pPr>
      <w:r w:rsidRPr="00EF7422">
        <w:rPr>
          <w:rFonts w:ascii="Times New Roman" w:hAnsi="Times New Roman" w:cs="Times New Roman"/>
          <w:b/>
          <w:bCs/>
          <w:color w:val="000000" w:themeColor="text1"/>
          <w:sz w:val="24"/>
          <w:szCs w:val="24"/>
        </w:rPr>
        <w:t xml:space="preserve">Not Contingent on University/Razorback Athletics Performance: </w:t>
      </w:r>
      <w:r w:rsidRPr="00EF7422">
        <w:rPr>
          <w:rFonts w:ascii="Times New Roman" w:hAnsi="Times New Roman" w:cs="Times New Roman"/>
          <w:color w:val="000000" w:themeColor="text1"/>
          <w:sz w:val="24"/>
          <w:szCs w:val="24"/>
        </w:rPr>
        <w:t xml:space="preserve">The rights of the University and obligations of Successful Respondents to provide products, services or make any financial or sponsorship payments to the University under this document and any resulting Contract, is in no way contingent upon the level of attendance at any Razorback Athletics or other event; the number of athletic or other events hosted by the University; the performance or lack of performance by any University athletic teams; the University’s or any of its athletic teams, coach’s or student-athlete’s status, standing or affiliation with any athletic governing body or conference; the opportunity for broadcast exposure or broadcast ratings; adverse publicity related to the University, its trustees, employees or students, Razorback Athletics or its athletic teams; University enrollment; or any other factors which indicate any degree of public exposure of a successful Respondent, the University, Razorback Athletics or its athletic teams. </w:t>
      </w:r>
    </w:p>
    <w:p w14:paraId="4BE10AB9" w14:textId="77777777" w:rsidR="00DC3B50" w:rsidRPr="00EF7422" w:rsidRDefault="00DC3B50" w:rsidP="002D39AC">
      <w:pPr>
        <w:pStyle w:val="ListParagraph"/>
        <w:rPr>
          <w:rFonts w:ascii="Times New Roman" w:hAnsi="Times New Roman" w:cs="Times New Roman"/>
          <w:b/>
          <w:color w:val="000000" w:themeColor="text1"/>
          <w:sz w:val="24"/>
          <w:szCs w:val="24"/>
        </w:rPr>
      </w:pPr>
    </w:p>
    <w:p w14:paraId="158092AF" w14:textId="57828D39" w:rsidR="002808F3" w:rsidRPr="00EF7422" w:rsidRDefault="00BA222F" w:rsidP="00EF7422">
      <w:pPr>
        <w:pStyle w:val="ListParagraph"/>
        <w:numPr>
          <w:ilvl w:val="0"/>
          <w:numId w:val="12"/>
        </w:numPr>
        <w:ind w:left="540" w:hanging="540"/>
        <w:rPr>
          <w:rFonts w:ascii="Times New Roman" w:hAnsi="Times New Roman" w:cs="Times New Roman"/>
          <w:sz w:val="24"/>
          <w:szCs w:val="24"/>
        </w:rPr>
      </w:pPr>
      <w:r w:rsidRPr="00EF7422">
        <w:rPr>
          <w:rFonts w:ascii="Times New Roman" w:hAnsi="Times New Roman" w:cs="Times New Roman"/>
          <w:b/>
          <w:bCs/>
          <w:color w:val="000000" w:themeColor="text1"/>
          <w:sz w:val="24"/>
          <w:szCs w:val="24"/>
        </w:rPr>
        <w:t xml:space="preserve">No Assignment by </w:t>
      </w:r>
      <w:r w:rsidR="00F45922" w:rsidRPr="00EF7422">
        <w:rPr>
          <w:rFonts w:ascii="Times New Roman" w:hAnsi="Times New Roman" w:cs="Times New Roman"/>
          <w:b/>
          <w:bCs/>
          <w:color w:val="000000" w:themeColor="text1"/>
          <w:sz w:val="24"/>
          <w:szCs w:val="24"/>
        </w:rPr>
        <w:t xml:space="preserve">Selected </w:t>
      </w:r>
      <w:r w:rsidR="0006547F" w:rsidRPr="00EF7422">
        <w:rPr>
          <w:rFonts w:ascii="Times New Roman" w:hAnsi="Times New Roman" w:cs="Times New Roman"/>
          <w:b/>
          <w:bCs/>
          <w:color w:val="000000" w:themeColor="text1"/>
          <w:sz w:val="24"/>
          <w:szCs w:val="24"/>
        </w:rPr>
        <w:t>Responden</w:t>
      </w:r>
      <w:r w:rsidR="00DA789F" w:rsidRPr="00EF7422">
        <w:rPr>
          <w:rFonts w:ascii="Times New Roman" w:hAnsi="Times New Roman" w:cs="Times New Roman"/>
          <w:b/>
          <w:bCs/>
          <w:color w:val="000000" w:themeColor="text1"/>
          <w:sz w:val="24"/>
          <w:szCs w:val="24"/>
        </w:rPr>
        <w:t>t</w:t>
      </w:r>
      <w:r w:rsidRPr="00EF7422">
        <w:rPr>
          <w:rFonts w:ascii="Times New Roman" w:hAnsi="Times New Roman" w:cs="Times New Roman"/>
          <w:b/>
          <w:bCs/>
          <w:color w:val="000000" w:themeColor="text1"/>
          <w:sz w:val="24"/>
          <w:szCs w:val="24"/>
        </w:rPr>
        <w:t xml:space="preserve">: </w:t>
      </w:r>
      <w:r w:rsidRPr="00EF7422">
        <w:rPr>
          <w:rFonts w:ascii="Times New Roman" w:hAnsi="Times New Roman" w:cs="Times New Roman"/>
          <w:color w:val="000000" w:themeColor="text1"/>
          <w:sz w:val="24"/>
          <w:szCs w:val="24"/>
        </w:rPr>
        <w:t xml:space="preserve">It is mutually understood and agreed that the </w:t>
      </w:r>
      <w:r w:rsidR="00F45922" w:rsidRPr="00EF7422">
        <w:rPr>
          <w:rFonts w:ascii="Times New Roman" w:hAnsi="Times New Roman" w:cs="Times New Roman"/>
          <w:color w:val="000000" w:themeColor="text1"/>
          <w:sz w:val="24"/>
          <w:szCs w:val="24"/>
        </w:rPr>
        <w:t xml:space="preserve">Selected </w:t>
      </w:r>
      <w:r w:rsidR="0006547F" w:rsidRPr="00EF7422">
        <w:rPr>
          <w:rFonts w:ascii="Times New Roman" w:hAnsi="Times New Roman" w:cs="Times New Roman"/>
          <w:color w:val="000000" w:themeColor="text1"/>
          <w:sz w:val="24"/>
          <w:szCs w:val="24"/>
        </w:rPr>
        <w:t>Respondent</w:t>
      </w:r>
      <w:r w:rsidRPr="00EF7422">
        <w:rPr>
          <w:rFonts w:ascii="Times New Roman" w:hAnsi="Times New Roman" w:cs="Times New Roman"/>
          <w:color w:val="000000" w:themeColor="text1"/>
          <w:sz w:val="24"/>
          <w:szCs w:val="24"/>
        </w:rPr>
        <w:t xml:space="preserve"> shall not sell, assign, transfer, convey, </w:t>
      </w:r>
      <w:r w:rsidR="00B64B39" w:rsidRPr="00EF7422">
        <w:rPr>
          <w:rFonts w:ascii="Times New Roman" w:hAnsi="Times New Roman" w:cs="Times New Roman"/>
          <w:color w:val="000000" w:themeColor="text1"/>
          <w:sz w:val="24"/>
          <w:szCs w:val="24"/>
        </w:rPr>
        <w:t>subcontract</w:t>
      </w:r>
      <w:r w:rsidRPr="00EF7422">
        <w:rPr>
          <w:rFonts w:ascii="Times New Roman" w:hAnsi="Times New Roman" w:cs="Times New Roman"/>
          <w:color w:val="000000" w:themeColor="text1"/>
          <w:sz w:val="24"/>
          <w:szCs w:val="24"/>
        </w:rPr>
        <w:t xml:space="preserve">, or otherwise dispose of its </w:t>
      </w:r>
      <w:r w:rsidR="006A5BC9" w:rsidRPr="00EF7422">
        <w:rPr>
          <w:rFonts w:ascii="Times New Roman" w:hAnsi="Times New Roman" w:cs="Times New Roman"/>
          <w:color w:val="000000" w:themeColor="text1"/>
          <w:sz w:val="24"/>
          <w:szCs w:val="24"/>
        </w:rPr>
        <w:lastRenderedPageBreak/>
        <w:t>Contract</w:t>
      </w:r>
      <w:r w:rsidRPr="00EF7422">
        <w:rPr>
          <w:rFonts w:ascii="Times New Roman" w:hAnsi="Times New Roman" w:cs="Times New Roman"/>
          <w:color w:val="000000" w:themeColor="text1"/>
          <w:sz w:val="24"/>
          <w:szCs w:val="24"/>
        </w:rPr>
        <w:t xml:space="preserve">, or its right, title or interest therein, or its power to execute such </w:t>
      </w:r>
      <w:r w:rsidR="006A5BC9" w:rsidRPr="00EF7422">
        <w:rPr>
          <w:rFonts w:ascii="Times New Roman" w:hAnsi="Times New Roman" w:cs="Times New Roman"/>
          <w:color w:val="000000" w:themeColor="text1"/>
          <w:sz w:val="24"/>
          <w:szCs w:val="24"/>
        </w:rPr>
        <w:t>Contract</w:t>
      </w:r>
      <w:r w:rsidRPr="00EF7422">
        <w:rPr>
          <w:rFonts w:ascii="Times New Roman" w:hAnsi="Times New Roman" w:cs="Times New Roman"/>
          <w:color w:val="000000" w:themeColor="text1"/>
          <w:sz w:val="24"/>
          <w:szCs w:val="24"/>
        </w:rPr>
        <w:t xml:space="preserve">, to any other person, firm, or corporation. The </w:t>
      </w:r>
      <w:r w:rsidR="00F45922" w:rsidRPr="00EF7422">
        <w:rPr>
          <w:rFonts w:ascii="Times New Roman" w:hAnsi="Times New Roman" w:cs="Times New Roman"/>
          <w:color w:val="000000" w:themeColor="text1"/>
          <w:sz w:val="24"/>
          <w:szCs w:val="24"/>
        </w:rPr>
        <w:t xml:space="preserve">Selected </w:t>
      </w:r>
      <w:r w:rsidR="0006547F" w:rsidRPr="00EF7422">
        <w:rPr>
          <w:rFonts w:ascii="Times New Roman" w:hAnsi="Times New Roman" w:cs="Times New Roman"/>
          <w:color w:val="000000" w:themeColor="text1"/>
          <w:sz w:val="24"/>
          <w:szCs w:val="24"/>
        </w:rPr>
        <w:t>Respondent</w:t>
      </w:r>
      <w:r w:rsidRPr="00EF7422">
        <w:rPr>
          <w:rFonts w:ascii="Times New Roman" w:hAnsi="Times New Roman" w:cs="Times New Roman"/>
          <w:color w:val="000000" w:themeColor="text1"/>
          <w:sz w:val="24"/>
          <w:szCs w:val="24"/>
        </w:rPr>
        <w:t xml:space="preserve"> shall not assign by power of attorney or otherwise, any of the </w:t>
      </w:r>
      <w:r w:rsidR="00B64B39" w:rsidRPr="00EF7422">
        <w:rPr>
          <w:rFonts w:ascii="Times New Roman" w:hAnsi="Times New Roman" w:cs="Times New Roman"/>
          <w:color w:val="000000" w:themeColor="text1"/>
          <w:sz w:val="24"/>
          <w:szCs w:val="24"/>
        </w:rPr>
        <w:t>payments</w:t>
      </w:r>
      <w:r w:rsidRPr="00EF7422">
        <w:rPr>
          <w:rFonts w:ascii="Times New Roman" w:hAnsi="Times New Roman" w:cs="Times New Roman"/>
          <w:color w:val="000000" w:themeColor="text1"/>
          <w:sz w:val="24"/>
          <w:szCs w:val="24"/>
        </w:rPr>
        <w:t xml:space="preserve">, which is to become due and payable under </w:t>
      </w:r>
      <w:r w:rsidR="004A36C9" w:rsidRPr="00EF7422">
        <w:rPr>
          <w:rFonts w:ascii="Times New Roman" w:hAnsi="Times New Roman" w:cs="Times New Roman"/>
          <w:color w:val="000000" w:themeColor="text1"/>
          <w:sz w:val="24"/>
          <w:szCs w:val="24"/>
        </w:rPr>
        <w:t>a Contract</w:t>
      </w:r>
      <w:r w:rsidRPr="00EF7422">
        <w:rPr>
          <w:rFonts w:ascii="Times New Roman" w:hAnsi="Times New Roman" w:cs="Times New Roman"/>
          <w:color w:val="000000" w:themeColor="text1"/>
          <w:sz w:val="24"/>
          <w:szCs w:val="24"/>
        </w:rPr>
        <w:t xml:space="preserve"> resulting from this</w:t>
      </w:r>
      <w:r w:rsidRPr="00EF7422">
        <w:rPr>
          <w:rFonts w:ascii="Times New Roman" w:hAnsi="Times New Roman" w:cs="Times New Roman"/>
          <w:color w:val="000000" w:themeColor="text1"/>
          <w:spacing w:val="1"/>
          <w:sz w:val="24"/>
          <w:szCs w:val="24"/>
        </w:rPr>
        <w:t xml:space="preserve"> </w:t>
      </w:r>
      <w:r w:rsidR="00B70D21" w:rsidRPr="00EF7422">
        <w:rPr>
          <w:rFonts w:ascii="Times New Roman" w:hAnsi="Times New Roman" w:cs="Times New Roman"/>
          <w:color w:val="000000" w:themeColor="text1"/>
          <w:sz w:val="24"/>
          <w:szCs w:val="24"/>
        </w:rPr>
        <w:t>document</w:t>
      </w:r>
      <w:r w:rsidRPr="00EF7422">
        <w:rPr>
          <w:rFonts w:ascii="Times New Roman" w:hAnsi="Times New Roman" w:cs="Times New Roman"/>
          <w:color w:val="000000" w:themeColor="text1"/>
          <w:sz w:val="24"/>
          <w:szCs w:val="24"/>
        </w:rPr>
        <w:t xml:space="preserve">. Failure to comply with this requirement </w:t>
      </w:r>
      <w:r w:rsidR="006E171C" w:rsidRPr="00EF7422">
        <w:rPr>
          <w:rFonts w:ascii="Times New Roman" w:hAnsi="Times New Roman" w:cs="Times New Roman"/>
          <w:color w:val="000000" w:themeColor="text1"/>
          <w:sz w:val="24"/>
          <w:szCs w:val="24"/>
        </w:rPr>
        <w:t xml:space="preserve">may, in the University’s sole discretion, </w:t>
      </w:r>
      <w:r w:rsidRPr="00EF7422">
        <w:rPr>
          <w:rFonts w:ascii="Times New Roman" w:hAnsi="Times New Roman" w:cs="Times New Roman"/>
          <w:color w:val="000000" w:themeColor="text1"/>
          <w:sz w:val="24"/>
          <w:szCs w:val="24"/>
        </w:rPr>
        <w:t>result in the cancellation of the</w:t>
      </w:r>
      <w:r w:rsidRPr="00EF7422">
        <w:rPr>
          <w:rFonts w:ascii="Times New Roman" w:hAnsi="Times New Roman" w:cs="Times New Roman"/>
          <w:color w:val="000000" w:themeColor="text1"/>
          <w:spacing w:val="1"/>
          <w:sz w:val="24"/>
          <w:szCs w:val="24"/>
        </w:rPr>
        <w:t xml:space="preserve"> </w:t>
      </w:r>
      <w:r w:rsidR="006A5BC9" w:rsidRPr="00EF7422">
        <w:rPr>
          <w:rFonts w:ascii="Times New Roman" w:hAnsi="Times New Roman" w:cs="Times New Roman"/>
          <w:color w:val="000000" w:themeColor="text1"/>
          <w:sz w:val="24"/>
          <w:szCs w:val="24"/>
        </w:rPr>
        <w:t>Contract</w:t>
      </w:r>
      <w:r w:rsidRPr="00EF7422">
        <w:rPr>
          <w:rFonts w:ascii="Times New Roman" w:hAnsi="Times New Roman" w:cs="Times New Roman"/>
          <w:color w:val="000000" w:themeColor="text1"/>
          <w:sz w:val="24"/>
          <w:szCs w:val="24"/>
        </w:rPr>
        <w:t>.</w:t>
      </w:r>
    </w:p>
    <w:p w14:paraId="11640268" w14:textId="3363673A" w:rsidR="002808F3" w:rsidRPr="00EF7422" w:rsidRDefault="002808F3" w:rsidP="4B8C06C9">
      <w:pPr>
        <w:tabs>
          <w:tab w:val="left" w:pos="595"/>
        </w:tabs>
        <w:ind w:left="259"/>
        <w:rPr>
          <w:rFonts w:ascii="Times New Roman" w:hAnsi="Times New Roman" w:cs="Times New Roman"/>
          <w:b/>
          <w:bCs/>
          <w:sz w:val="24"/>
          <w:szCs w:val="24"/>
        </w:rPr>
      </w:pPr>
    </w:p>
    <w:p w14:paraId="3A0D2A96" w14:textId="6D9484C6" w:rsidR="002808F3" w:rsidRPr="00EF7422" w:rsidRDefault="4B8C06C9" w:rsidP="00EF7422">
      <w:pPr>
        <w:pStyle w:val="ListParagraph"/>
        <w:numPr>
          <w:ilvl w:val="0"/>
          <w:numId w:val="12"/>
        </w:numPr>
        <w:ind w:left="540" w:hanging="540"/>
        <w:rPr>
          <w:rFonts w:ascii="Times New Roman" w:hAnsi="Times New Roman" w:cs="Times New Roman"/>
          <w:b/>
          <w:sz w:val="24"/>
          <w:szCs w:val="24"/>
        </w:rPr>
      </w:pPr>
      <w:r w:rsidRPr="00EF7422">
        <w:rPr>
          <w:rFonts w:ascii="Times New Roman" w:hAnsi="Times New Roman" w:cs="Times New Roman"/>
          <w:b/>
          <w:bCs/>
          <w:sz w:val="24"/>
          <w:szCs w:val="24"/>
        </w:rPr>
        <w:t xml:space="preserve">University Marks:  </w:t>
      </w:r>
      <w:r w:rsidRPr="00EF7422">
        <w:rPr>
          <w:rFonts w:ascii="Times New Roman" w:hAnsi="Times New Roman" w:cs="Times New Roman"/>
          <w:sz w:val="24"/>
          <w:szCs w:val="24"/>
        </w:rPr>
        <w:t xml:space="preserve">The  Respondents acknowledge and agree that the University owns the rights to its name and its other names, symbols, designs, and colors, including without limitation, the trademarks, service marks, designs, team names, facilities images, uniforms, nicknames, abbreviations, city/state names in the appropriate context, slogans, songs, logo graphics, mascots, seals, color schemes, trade dress, and other symbols associated with or referring to the University that are adopted and used or approved for use by the University (collectively the “University Marks”) and that each of the University Marks is valid.   Respondents shall have no right to use any of the University Marks, derivative, or any similar mark as, or a part of, a trademark, service mark, trade name, fictitious name, domain name, company, or corporate name, a commercial or business activity, or advertising or endorsements anywhere in the world without the express prior written consent of an authorized representative of the University.  Any domain name, trademark or service mark registration obtained or applied for that contains the University Marks or any similar mark upon request shall be assigned or transferred to the University or its Board of Trustees without compensation. </w:t>
      </w:r>
    </w:p>
    <w:p w14:paraId="3FE7DEC8" w14:textId="0BFC35EE" w:rsidR="6E6B124D" w:rsidRPr="00EF7422" w:rsidRDefault="6E6B124D" w:rsidP="6E6B124D">
      <w:pPr>
        <w:tabs>
          <w:tab w:val="left" w:pos="595"/>
        </w:tabs>
        <w:ind w:left="259"/>
        <w:rPr>
          <w:rFonts w:ascii="Times New Roman" w:hAnsi="Times New Roman" w:cs="Times New Roman"/>
          <w:sz w:val="24"/>
          <w:szCs w:val="24"/>
        </w:rPr>
      </w:pPr>
    </w:p>
    <w:p w14:paraId="67B194B9" w14:textId="75B68C93" w:rsidR="00A74BDD" w:rsidRPr="00EF7422" w:rsidRDefault="6E6B124D" w:rsidP="00EF7422">
      <w:pPr>
        <w:pStyle w:val="ListParagraph"/>
        <w:numPr>
          <w:ilvl w:val="0"/>
          <w:numId w:val="12"/>
        </w:numPr>
        <w:ind w:left="540" w:hanging="540"/>
        <w:rPr>
          <w:rFonts w:ascii="Times New Roman" w:eastAsiaTheme="majorEastAsia" w:hAnsi="Times New Roman" w:cs="Times New Roman"/>
          <w:color w:val="000000" w:themeColor="text1"/>
          <w:sz w:val="24"/>
          <w:szCs w:val="24"/>
        </w:rPr>
      </w:pPr>
      <w:r w:rsidRPr="00EF7422">
        <w:rPr>
          <w:rFonts w:ascii="Times New Roman" w:eastAsiaTheme="majorEastAsia" w:hAnsi="Times New Roman" w:cs="Times New Roman"/>
          <w:b/>
          <w:bCs/>
          <w:color w:val="000000" w:themeColor="text1"/>
          <w:sz w:val="24"/>
          <w:szCs w:val="24"/>
        </w:rPr>
        <w:t xml:space="preserve">Tobacco Free Campus and Signage: </w:t>
      </w:r>
      <w:r w:rsidRPr="00EF7422">
        <w:rPr>
          <w:rFonts w:ascii="Times New Roman" w:eastAsiaTheme="majorEastAsia" w:hAnsi="Times New Roman" w:cs="Times New Roman"/>
          <w:color w:val="000000" w:themeColor="text1"/>
          <w:sz w:val="24"/>
          <w:szCs w:val="24"/>
        </w:rPr>
        <w:t>Smoking and the use of tobacco products (including cigarettes, cigars, pipes, smokeless tobacco, and other tobacco products), as well as the use of electronic cigarettes, by students, faculty, staff, contractors, and visitors, are prohibited at all times on and within all property, including buildings, grounds, and Athletic facilities, owned or operated by University and on and within all vehicles on University property, and on and within all University vehicles at any location.</w:t>
      </w:r>
    </w:p>
    <w:p w14:paraId="0CFEC084" w14:textId="62AF95BF" w:rsidR="6E6B124D" w:rsidRPr="00EF7422" w:rsidRDefault="6E6B124D" w:rsidP="6E6B124D">
      <w:pPr>
        <w:rPr>
          <w:rFonts w:ascii="Times New Roman" w:eastAsiaTheme="majorEastAsia" w:hAnsi="Times New Roman" w:cs="Times New Roman"/>
          <w:color w:val="000000" w:themeColor="text1"/>
          <w:sz w:val="24"/>
          <w:szCs w:val="24"/>
        </w:rPr>
      </w:pPr>
    </w:p>
    <w:p w14:paraId="18540F6A" w14:textId="773BCBED" w:rsidR="6E6B124D" w:rsidRPr="00EF7422" w:rsidRDefault="00BB4860" w:rsidP="00EF7422">
      <w:pPr>
        <w:ind w:left="540"/>
        <w:rPr>
          <w:rFonts w:ascii="Times New Roman" w:eastAsiaTheme="majorEastAsia" w:hAnsi="Times New Roman" w:cs="Times New Roman"/>
          <w:color w:val="000000" w:themeColor="text1"/>
          <w:sz w:val="24"/>
          <w:szCs w:val="24"/>
        </w:rPr>
      </w:pPr>
      <w:r w:rsidRPr="00EF7422">
        <w:rPr>
          <w:rFonts w:ascii="Times New Roman" w:eastAsiaTheme="majorEastAsia" w:hAnsi="Times New Roman" w:cs="Times New Roman"/>
          <w:color w:val="000000" w:themeColor="text1"/>
          <w:sz w:val="24"/>
          <w:szCs w:val="24"/>
        </w:rPr>
        <w:t>Respondents</w:t>
      </w:r>
      <w:r w:rsidR="634C8576" w:rsidRPr="00EF7422">
        <w:rPr>
          <w:rFonts w:ascii="Times New Roman" w:eastAsiaTheme="majorEastAsia" w:hAnsi="Times New Roman" w:cs="Times New Roman"/>
          <w:color w:val="000000" w:themeColor="text1"/>
          <w:sz w:val="24"/>
          <w:szCs w:val="24"/>
        </w:rPr>
        <w:t xml:space="preserve"> will also not place any signage on the Campus without the prior written consent of </w:t>
      </w:r>
      <w:proofErr w:type="gramStart"/>
      <w:r w:rsidR="634C8576" w:rsidRPr="00EF7422">
        <w:rPr>
          <w:rFonts w:ascii="Times New Roman" w:eastAsiaTheme="majorEastAsia" w:hAnsi="Times New Roman" w:cs="Times New Roman"/>
          <w:color w:val="000000" w:themeColor="text1"/>
          <w:sz w:val="24"/>
          <w:szCs w:val="24"/>
        </w:rPr>
        <w:t>University</w:t>
      </w:r>
      <w:proofErr w:type="gramEnd"/>
      <w:r w:rsidR="634C8576" w:rsidRPr="00EF7422">
        <w:rPr>
          <w:rFonts w:ascii="Times New Roman" w:eastAsiaTheme="majorEastAsia" w:hAnsi="Times New Roman" w:cs="Times New Roman"/>
          <w:color w:val="000000" w:themeColor="text1"/>
          <w:sz w:val="24"/>
          <w:szCs w:val="24"/>
        </w:rPr>
        <w:t xml:space="preserve">. None of </w:t>
      </w:r>
      <w:proofErr w:type="gramStart"/>
      <w:r w:rsidR="634C8576" w:rsidRPr="00EF7422">
        <w:rPr>
          <w:rFonts w:ascii="Times New Roman" w:eastAsiaTheme="majorEastAsia" w:hAnsi="Times New Roman" w:cs="Times New Roman"/>
          <w:color w:val="000000" w:themeColor="text1"/>
          <w:sz w:val="24"/>
          <w:szCs w:val="24"/>
        </w:rPr>
        <w:t>University’s</w:t>
      </w:r>
      <w:proofErr w:type="gramEnd"/>
      <w:r w:rsidR="634C8576" w:rsidRPr="00EF7422">
        <w:rPr>
          <w:rFonts w:ascii="Times New Roman" w:eastAsiaTheme="majorEastAsia" w:hAnsi="Times New Roman" w:cs="Times New Roman"/>
          <w:color w:val="000000" w:themeColor="text1"/>
          <w:sz w:val="24"/>
          <w:szCs w:val="24"/>
        </w:rPr>
        <w:t xml:space="preserve"> signage may be draped, covered, or otherwise hidden at any time.</w:t>
      </w:r>
    </w:p>
    <w:p w14:paraId="500BE53A" w14:textId="0D51C0B4" w:rsidR="00A74BDD" w:rsidRPr="00EF7422" w:rsidRDefault="00A74BDD" w:rsidP="7E44D586">
      <w:pPr>
        <w:rPr>
          <w:rFonts w:ascii="Times New Roman" w:eastAsiaTheme="majorEastAsia" w:hAnsi="Times New Roman" w:cs="Times New Roman"/>
          <w:color w:val="000000" w:themeColor="text1"/>
          <w:sz w:val="24"/>
          <w:szCs w:val="24"/>
        </w:rPr>
      </w:pPr>
    </w:p>
    <w:p w14:paraId="43AE3428" w14:textId="4C0B2BEC" w:rsidR="00A74BDD" w:rsidRPr="00EF7422" w:rsidRDefault="634C8576" w:rsidP="00EF7422">
      <w:pPr>
        <w:pStyle w:val="ListParagraph"/>
        <w:numPr>
          <w:ilvl w:val="0"/>
          <w:numId w:val="12"/>
        </w:numPr>
        <w:ind w:left="540" w:hanging="540"/>
        <w:rPr>
          <w:rFonts w:ascii="Times New Roman" w:eastAsiaTheme="majorEastAsia" w:hAnsi="Times New Roman" w:cs="Times New Roman"/>
          <w:color w:val="000000" w:themeColor="text1"/>
          <w:sz w:val="24"/>
          <w:szCs w:val="24"/>
        </w:rPr>
      </w:pPr>
      <w:r w:rsidRPr="00EF7422">
        <w:rPr>
          <w:rFonts w:ascii="Times New Roman" w:eastAsiaTheme="majorEastAsia" w:hAnsi="Times New Roman" w:cs="Times New Roman"/>
          <w:b/>
          <w:bCs/>
          <w:color w:val="000000" w:themeColor="text1"/>
          <w:sz w:val="24"/>
          <w:szCs w:val="24"/>
        </w:rPr>
        <w:t xml:space="preserve">Disputes: </w:t>
      </w:r>
      <w:r w:rsidRPr="00EF7422">
        <w:rPr>
          <w:rFonts w:ascii="Times New Roman" w:eastAsiaTheme="majorEastAsia" w:hAnsi="Times New Roman" w:cs="Times New Roman"/>
          <w:color w:val="000000" w:themeColor="text1"/>
          <w:sz w:val="24"/>
          <w:szCs w:val="24"/>
        </w:rPr>
        <w:t xml:space="preserve">Respondent and University agree that they will attempt to resolve any disputes in good faith. Respondent and University agree that the State of Arkansas shall be the sole and exclusive venue for any litigation or proceeding that may arise out of or in connection with this Contract.  The Respondent acknowledges, understands and agrees that any actions for damages against </w:t>
      </w:r>
      <w:proofErr w:type="gramStart"/>
      <w:r w:rsidRPr="00EF7422">
        <w:rPr>
          <w:rFonts w:ascii="Times New Roman" w:eastAsiaTheme="majorEastAsia" w:hAnsi="Times New Roman" w:cs="Times New Roman"/>
          <w:color w:val="000000" w:themeColor="text1"/>
          <w:sz w:val="24"/>
          <w:szCs w:val="24"/>
        </w:rPr>
        <w:t>University</w:t>
      </w:r>
      <w:proofErr w:type="gramEnd"/>
      <w:r w:rsidRPr="00EF7422">
        <w:rPr>
          <w:rFonts w:ascii="Times New Roman" w:eastAsiaTheme="majorEastAsia" w:hAnsi="Times New Roman" w:cs="Times New Roman"/>
          <w:color w:val="000000" w:themeColor="text1"/>
          <w:sz w:val="24"/>
          <w:szCs w:val="24"/>
        </w:rPr>
        <w:t xml:space="preserve"> may only be initiated and pursued in the Arkansas Claims Commission, if at all.  Under no circumstances does University agree to binding arbitration of any disputes or to the payment of attorney fees, court costs or litigation expenses.</w:t>
      </w:r>
    </w:p>
    <w:p w14:paraId="72FF5FD9" w14:textId="58F705E6" w:rsidR="00A74BDD" w:rsidRPr="00EF7422" w:rsidRDefault="00A74BDD" w:rsidP="7E44D586">
      <w:pPr>
        <w:rPr>
          <w:rFonts w:ascii="Times New Roman" w:eastAsiaTheme="majorEastAsia" w:hAnsi="Times New Roman" w:cs="Times New Roman"/>
          <w:color w:val="000000" w:themeColor="text1"/>
          <w:sz w:val="24"/>
          <w:szCs w:val="24"/>
        </w:rPr>
      </w:pPr>
    </w:p>
    <w:p w14:paraId="60973753" w14:textId="1E8B1BDA" w:rsidR="00B81737" w:rsidRPr="00EF7422" w:rsidRDefault="6F1C6281" w:rsidP="00EF7422">
      <w:pPr>
        <w:pStyle w:val="ListParagraph"/>
        <w:numPr>
          <w:ilvl w:val="0"/>
          <w:numId w:val="12"/>
        </w:numPr>
        <w:ind w:left="540" w:hanging="540"/>
        <w:rPr>
          <w:rFonts w:ascii="Times New Roman" w:eastAsiaTheme="majorEastAsia" w:hAnsi="Times New Roman" w:cs="Times New Roman"/>
          <w:color w:val="000000" w:themeColor="text1"/>
          <w:sz w:val="24"/>
          <w:szCs w:val="24"/>
        </w:rPr>
      </w:pPr>
      <w:r w:rsidRPr="00EF7422">
        <w:rPr>
          <w:rFonts w:ascii="Times New Roman" w:hAnsi="Times New Roman" w:cs="Times New Roman"/>
          <w:b/>
          <w:bCs/>
          <w:sz w:val="24"/>
          <w:szCs w:val="24"/>
        </w:rPr>
        <w:t xml:space="preserve">Respondent’s Responsibility to Read RFP: </w:t>
      </w:r>
      <w:r w:rsidRPr="00EF7422">
        <w:rPr>
          <w:rFonts w:ascii="Times New Roman" w:hAnsi="Times New Roman" w:cs="Times New Roman"/>
          <w:sz w:val="24"/>
          <w:szCs w:val="24"/>
        </w:rPr>
        <w:t xml:space="preserve">It is the Respondent's responsibility to thoroughly examine and read the entire RFP document, including </w:t>
      </w:r>
      <w:proofErr w:type="gramStart"/>
      <w:r w:rsidRPr="00EF7422">
        <w:rPr>
          <w:rFonts w:ascii="Times New Roman" w:hAnsi="Times New Roman" w:cs="Times New Roman"/>
          <w:sz w:val="24"/>
          <w:szCs w:val="24"/>
        </w:rPr>
        <w:t>any and all</w:t>
      </w:r>
      <w:proofErr w:type="gramEnd"/>
      <w:r w:rsidRPr="00EF7422">
        <w:rPr>
          <w:rFonts w:ascii="Times New Roman" w:hAnsi="Times New Roman" w:cs="Times New Roman"/>
          <w:sz w:val="24"/>
          <w:szCs w:val="24"/>
        </w:rPr>
        <w:t xml:space="preserve"> attachments.  Failure of Respondents to fully acquaint themselves with existing conditions or the amount of goods and work involved will not be a basis for requesting extra compensation after the award of a Contract. Failure to examine any drawings, specifications, and instructions will be </w:t>
      </w:r>
      <w:proofErr w:type="gramStart"/>
      <w:r w:rsidRPr="00EF7422">
        <w:rPr>
          <w:rFonts w:ascii="Times New Roman" w:hAnsi="Times New Roman" w:cs="Times New Roman"/>
          <w:sz w:val="24"/>
          <w:szCs w:val="24"/>
        </w:rPr>
        <w:t>at bidder’s</w:t>
      </w:r>
      <w:proofErr w:type="gramEnd"/>
      <w:r w:rsidRPr="00EF7422">
        <w:rPr>
          <w:rFonts w:ascii="Times New Roman" w:hAnsi="Times New Roman" w:cs="Times New Roman"/>
          <w:sz w:val="24"/>
          <w:szCs w:val="24"/>
        </w:rPr>
        <w:t xml:space="preserve"> risk. This engagement is separate from any other engagement bidder may be currently pursuing with the University, interpretation of the University is final.</w:t>
      </w:r>
      <w:r w:rsidR="00BB4860" w:rsidRPr="00EF7422">
        <w:rPr>
          <w:rFonts w:ascii="Times New Roman" w:hAnsi="Times New Roman" w:cs="Times New Roman"/>
          <w:sz w:val="24"/>
          <w:szCs w:val="24"/>
        </w:rPr>
        <w:t xml:space="preserve">  </w:t>
      </w:r>
      <w:r w:rsidR="009E0BF2" w:rsidRPr="00EF7422">
        <w:rPr>
          <w:rFonts w:ascii="Times New Roman" w:hAnsi="Times New Roman" w:cs="Times New Roman"/>
          <w:sz w:val="24"/>
          <w:szCs w:val="24"/>
        </w:rPr>
        <w:t>Bids not fully compliant with all sections of the RFP may be deemed non-responsive and may not be evaluated. However, the University reserves the right to waive any formality or irregularity in any bid if deemed to be in the best interest of the University. In addition, the University reserves the right to reject any or all bids.</w:t>
      </w:r>
      <w:r w:rsidR="00BB4860" w:rsidRPr="00EF7422">
        <w:rPr>
          <w:rFonts w:ascii="Times New Roman" w:hAnsi="Times New Roman" w:cs="Times New Roman"/>
          <w:sz w:val="24"/>
          <w:szCs w:val="24"/>
        </w:rPr>
        <w:t xml:space="preserve">  </w:t>
      </w:r>
      <w:r w:rsidR="0A0B457A" w:rsidRPr="00EF7422">
        <w:rPr>
          <w:rFonts w:ascii="Times New Roman" w:hAnsi="Times New Roman" w:cs="Times New Roman"/>
          <w:sz w:val="24"/>
          <w:szCs w:val="24"/>
        </w:rPr>
        <w:t xml:space="preserve">If </w:t>
      </w:r>
      <w:r w:rsidR="0A0B457A" w:rsidRPr="00EF7422">
        <w:rPr>
          <w:rFonts w:ascii="Times New Roman" w:hAnsi="Times New Roman" w:cs="Times New Roman"/>
          <w:sz w:val="24"/>
          <w:szCs w:val="24"/>
        </w:rPr>
        <w:lastRenderedPageBreak/>
        <w:t xml:space="preserve">language in this RFP differs from other </w:t>
      </w:r>
      <w:proofErr w:type="gramStart"/>
      <w:r w:rsidR="0A0B457A" w:rsidRPr="00EF7422">
        <w:rPr>
          <w:rFonts w:ascii="Times New Roman" w:hAnsi="Times New Roman" w:cs="Times New Roman"/>
          <w:sz w:val="24"/>
          <w:szCs w:val="24"/>
        </w:rPr>
        <w:t>language</w:t>
      </w:r>
      <w:proofErr w:type="gramEnd"/>
      <w:r w:rsidR="0A0B457A" w:rsidRPr="00EF7422">
        <w:rPr>
          <w:rFonts w:ascii="Times New Roman" w:hAnsi="Times New Roman" w:cs="Times New Roman"/>
          <w:sz w:val="24"/>
          <w:szCs w:val="24"/>
        </w:rPr>
        <w:t xml:space="preserve"> in the University’s Standard Terms and Conditions or other standard forms, the language in this RFP shall govern.</w:t>
      </w:r>
    </w:p>
    <w:p w14:paraId="5E1DDCB2" w14:textId="2342D9C3" w:rsidR="0A0B457A" w:rsidRPr="00EF7422" w:rsidRDefault="0A0B457A" w:rsidP="0A0B457A">
      <w:pPr>
        <w:tabs>
          <w:tab w:val="left" w:pos="595"/>
        </w:tabs>
        <w:rPr>
          <w:rFonts w:ascii="Times New Roman" w:hAnsi="Times New Roman" w:cs="Times New Roman"/>
          <w:sz w:val="24"/>
          <w:szCs w:val="24"/>
        </w:rPr>
      </w:pPr>
    </w:p>
    <w:p w14:paraId="644D9F5A" w14:textId="236F9E2F" w:rsidR="0A0B457A" w:rsidRPr="00EF7422" w:rsidRDefault="0A0B457A" w:rsidP="00EF7422">
      <w:pPr>
        <w:pStyle w:val="Head2"/>
        <w:tabs>
          <w:tab w:val="left" w:pos="595"/>
        </w:tabs>
        <w:rPr>
          <w:rFonts w:ascii="Times New Roman" w:eastAsiaTheme="majorEastAsia" w:hAnsi="Times New Roman"/>
          <w:b w:val="0"/>
          <w:bCs w:val="0"/>
          <w:sz w:val="24"/>
          <w:szCs w:val="24"/>
        </w:rPr>
      </w:pPr>
      <w:r w:rsidRPr="00EF7422">
        <w:rPr>
          <w:rFonts w:ascii="Times New Roman" w:hAnsi="Times New Roman"/>
          <w:sz w:val="24"/>
          <w:szCs w:val="24"/>
        </w:rPr>
        <w:t>Service Details</w:t>
      </w:r>
    </w:p>
    <w:p w14:paraId="0029A8BD" w14:textId="6B92DD0B" w:rsidR="00B81737" w:rsidRPr="00EF7422" w:rsidRDefault="00B81737" w:rsidP="7587ADCB">
      <w:pPr>
        <w:tabs>
          <w:tab w:val="left" w:pos="595"/>
        </w:tabs>
        <w:rPr>
          <w:rFonts w:ascii="Times New Roman" w:hAnsi="Times New Roman" w:cs="Times New Roman"/>
          <w:b/>
          <w:bCs/>
          <w:color w:val="000000" w:themeColor="text1"/>
          <w:sz w:val="24"/>
          <w:szCs w:val="24"/>
        </w:rPr>
      </w:pPr>
    </w:p>
    <w:p w14:paraId="22082597" w14:textId="1301FDDF" w:rsidR="2BB857BB" w:rsidRDefault="53BEC684" w:rsidP="00EF7422">
      <w:pPr>
        <w:pStyle w:val="ListParagraph"/>
        <w:numPr>
          <w:ilvl w:val="0"/>
          <w:numId w:val="40"/>
        </w:numPr>
        <w:ind w:left="540" w:hanging="540"/>
        <w:rPr>
          <w:rFonts w:ascii="Times New Roman" w:eastAsiaTheme="majorEastAsia" w:hAnsi="Times New Roman" w:cs="Times New Roman"/>
          <w:color w:val="000000" w:themeColor="text1"/>
          <w:sz w:val="24"/>
          <w:szCs w:val="24"/>
        </w:rPr>
      </w:pPr>
      <w:r w:rsidRPr="00EF7422">
        <w:rPr>
          <w:rFonts w:ascii="Times New Roman" w:hAnsi="Times New Roman" w:cs="Times New Roman"/>
          <w:b/>
          <w:bCs/>
          <w:color w:val="000000" w:themeColor="text1"/>
          <w:sz w:val="24"/>
          <w:szCs w:val="24"/>
        </w:rPr>
        <w:t>Repairs and Maintenance:</w:t>
      </w:r>
      <w:r w:rsidRPr="00EF7422">
        <w:rPr>
          <w:rFonts w:ascii="Times New Roman" w:hAnsi="Times New Roman" w:cs="Times New Roman"/>
          <w:color w:val="000000" w:themeColor="text1"/>
          <w:sz w:val="24"/>
          <w:szCs w:val="24"/>
        </w:rPr>
        <w:t xml:space="preserve"> </w:t>
      </w:r>
      <w:r w:rsidRPr="00EF7422">
        <w:rPr>
          <w:rFonts w:ascii="Times New Roman" w:eastAsiaTheme="majorEastAsia" w:hAnsi="Times New Roman" w:cs="Times New Roman"/>
          <w:color w:val="000000" w:themeColor="text1"/>
          <w:sz w:val="24"/>
          <w:szCs w:val="24"/>
        </w:rPr>
        <w:t xml:space="preserve">During the Term, Respondent shall maintain the Campus in good, sanitary, safe, and operable condition.  Any damage to </w:t>
      </w:r>
      <w:proofErr w:type="gramStart"/>
      <w:r w:rsidRPr="00EF7422">
        <w:rPr>
          <w:rFonts w:ascii="Times New Roman" w:eastAsiaTheme="majorEastAsia" w:hAnsi="Times New Roman" w:cs="Times New Roman"/>
          <w:color w:val="000000" w:themeColor="text1"/>
          <w:sz w:val="24"/>
          <w:szCs w:val="24"/>
        </w:rPr>
        <w:t>Campus</w:t>
      </w:r>
      <w:proofErr w:type="gramEnd"/>
      <w:r w:rsidRPr="00EF7422">
        <w:rPr>
          <w:rFonts w:ascii="Times New Roman" w:eastAsiaTheme="majorEastAsia" w:hAnsi="Times New Roman" w:cs="Times New Roman"/>
          <w:color w:val="000000" w:themeColor="text1"/>
          <w:sz w:val="24"/>
          <w:szCs w:val="24"/>
        </w:rPr>
        <w:t xml:space="preserve"> beyond normal wear and </w:t>
      </w:r>
      <w:proofErr w:type="gramStart"/>
      <w:r w:rsidRPr="00EF7422">
        <w:rPr>
          <w:rFonts w:ascii="Times New Roman" w:eastAsiaTheme="majorEastAsia" w:hAnsi="Times New Roman" w:cs="Times New Roman"/>
          <w:color w:val="000000" w:themeColor="text1"/>
          <w:sz w:val="24"/>
          <w:szCs w:val="24"/>
        </w:rPr>
        <w:t>tear</w:t>
      </w:r>
      <w:proofErr w:type="gramEnd"/>
      <w:r w:rsidRPr="00EF7422">
        <w:rPr>
          <w:rFonts w:ascii="Times New Roman" w:eastAsiaTheme="majorEastAsia" w:hAnsi="Times New Roman" w:cs="Times New Roman"/>
          <w:color w:val="000000" w:themeColor="text1"/>
          <w:sz w:val="24"/>
          <w:szCs w:val="24"/>
        </w:rPr>
        <w:t xml:space="preserve"> shall be the sole financial responsibility of </w:t>
      </w:r>
      <w:proofErr w:type="gramStart"/>
      <w:r w:rsidRPr="00EF7422">
        <w:rPr>
          <w:rFonts w:ascii="Times New Roman" w:eastAsiaTheme="majorEastAsia" w:hAnsi="Times New Roman" w:cs="Times New Roman"/>
          <w:color w:val="000000" w:themeColor="text1"/>
          <w:sz w:val="24"/>
          <w:szCs w:val="24"/>
        </w:rPr>
        <w:t>Respondent</w:t>
      </w:r>
      <w:proofErr w:type="gramEnd"/>
      <w:r w:rsidRPr="00EF7422">
        <w:rPr>
          <w:rFonts w:ascii="Times New Roman" w:eastAsiaTheme="majorEastAsia" w:hAnsi="Times New Roman" w:cs="Times New Roman"/>
          <w:color w:val="000000" w:themeColor="text1"/>
          <w:sz w:val="24"/>
          <w:szCs w:val="24"/>
        </w:rPr>
        <w:t xml:space="preserve">, including, but not limited to, any damage caused by or arising from </w:t>
      </w:r>
      <w:proofErr w:type="gramStart"/>
      <w:r w:rsidRPr="00EF7422">
        <w:rPr>
          <w:rFonts w:ascii="Times New Roman" w:eastAsiaTheme="majorEastAsia" w:hAnsi="Times New Roman" w:cs="Times New Roman"/>
          <w:color w:val="000000" w:themeColor="text1"/>
          <w:sz w:val="24"/>
          <w:szCs w:val="24"/>
        </w:rPr>
        <w:t>Respondent’s</w:t>
      </w:r>
      <w:proofErr w:type="gramEnd"/>
      <w:r w:rsidRPr="00EF7422">
        <w:rPr>
          <w:rFonts w:ascii="Times New Roman" w:eastAsiaTheme="majorEastAsia" w:hAnsi="Times New Roman" w:cs="Times New Roman"/>
          <w:color w:val="000000" w:themeColor="text1"/>
          <w:sz w:val="24"/>
          <w:szCs w:val="24"/>
        </w:rPr>
        <w:t xml:space="preserve"> subcontractors, the event, event organizers, employees, artists, any invitees, or any other individuals. In the event any repairs to the real property or the buildings comprising or immediately adjacent to the Campus are necessary, </w:t>
      </w:r>
      <w:proofErr w:type="gramStart"/>
      <w:r w:rsidRPr="00EF7422">
        <w:rPr>
          <w:rFonts w:ascii="Times New Roman" w:eastAsiaTheme="majorEastAsia" w:hAnsi="Times New Roman" w:cs="Times New Roman"/>
          <w:color w:val="000000" w:themeColor="text1"/>
          <w:sz w:val="24"/>
          <w:szCs w:val="24"/>
        </w:rPr>
        <w:t>Respondent</w:t>
      </w:r>
      <w:proofErr w:type="gramEnd"/>
      <w:r w:rsidRPr="00EF7422">
        <w:rPr>
          <w:rFonts w:ascii="Times New Roman" w:eastAsiaTheme="majorEastAsia" w:hAnsi="Times New Roman" w:cs="Times New Roman"/>
          <w:color w:val="000000" w:themeColor="text1"/>
          <w:sz w:val="24"/>
          <w:szCs w:val="24"/>
        </w:rPr>
        <w:t xml:space="preserve"> shall be responsible </w:t>
      </w:r>
      <w:proofErr w:type="gramStart"/>
      <w:r w:rsidRPr="00EF7422">
        <w:rPr>
          <w:rFonts w:ascii="Times New Roman" w:eastAsiaTheme="majorEastAsia" w:hAnsi="Times New Roman" w:cs="Times New Roman"/>
          <w:color w:val="000000" w:themeColor="text1"/>
          <w:sz w:val="24"/>
          <w:szCs w:val="24"/>
        </w:rPr>
        <w:t>to coordinate</w:t>
      </w:r>
      <w:proofErr w:type="gramEnd"/>
      <w:r w:rsidRPr="00EF7422">
        <w:rPr>
          <w:rFonts w:ascii="Times New Roman" w:eastAsiaTheme="majorEastAsia" w:hAnsi="Times New Roman" w:cs="Times New Roman"/>
          <w:color w:val="000000" w:themeColor="text1"/>
          <w:sz w:val="24"/>
          <w:szCs w:val="24"/>
        </w:rPr>
        <w:t xml:space="preserve"> with </w:t>
      </w:r>
      <w:proofErr w:type="gramStart"/>
      <w:r w:rsidRPr="00EF7422">
        <w:rPr>
          <w:rFonts w:ascii="Times New Roman" w:eastAsiaTheme="majorEastAsia" w:hAnsi="Times New Roman" w:cs="Times New Roman"/>
          <w:color w:val="000000" w:themeColor="text1"/>
          <w:sz w:val="24"/>
          <w:szCs w:val="24"/>
        </w:rPr>
        <w:t>University</w:t>
      </w:r>
      <w:proofErr w:type="gramEnd"/>
      <w:r w:rsidRPr="00EF7422">
        <w:rPr>
          <w:rFonts w:ascii="Times New Roman" w:eastAsiaTheme="majorEastAsia" w:hAnsi="Times New Roman" w:cs="Times New Roman"/>
          <w:color w:val="000000" w:themeColor="text1"/>
          <w:sz w:val="24"/>
          <w:szCs w:val="24"/>
        </w:rPr>
        <w:t xml:space="preserve"> regarding the repairs.  University shall have final approval over any Respondent and the scope of the repairs.  The Campus shall be fully restored to the same standard and quality in existence at the time any such damage occurs. </w:t>
      </w:r>
      <w:proofErr w:type="gramStart"/>
      <w:r w:rsidRPr="00EF7422">
        <w:rPr>
          <w:rFonts w:ascii="Times New Roman" w:eastAsiaTheme="majorEastAsia" w:hAnsi="Times New Roman" w:cs="Times New Roman"/>
          <w:color w:val="000000" w:themeColor="text1"/>
          <w:sz w:val="24"/>
          <w:szCs w:val="24"/>
        </w:rPr>
        <w:t>Respondent</w:t>
      </w:r>
      <w:proofErr w:type="gramEnd"/>
      <w:r w:rsidRPr="00EF7422">
        <w:rPr>
          <w:rFonts w:ascii="Times New Roman" w:eastAsiaTheme="majorEastAsia" w:hAnsi="Times New Roman" w:cs="Times New Roman"/>
          <w:color w:val="000000" w:themeColor="text1"/>
          <w:sz w:val="24"/>
          <w:szCs w:val="24"/>
        </w:rPr>
        <w:t xml:space="preserve"> shall be responsible for any clean-up of the Campus which may be required </w:t>
      </w:r>
      <w:proofErr w:type="gramStart"/>
      <w:r w:rsidRPr="00EF7422">
        <w:rPr>
          <w:rFonts w:ascii="Times New Roman" w:eastAsiaTheme="majorEastAsia" w:hAnsi="Times New Roman" w:cs="Times New Roman"/>
          <w:color w:val="000000" w:themeColor="text1"/>
          <w:sz w:val="24"/>
          <w:szCs w:val="24"/>
        </w:rPr>
        <w:t>as a result of</w:t>
      </w:r>
      <w:proofErr w:type="gramEnd"/>
      <w:r w:rsidRPr="00EF7422">
        <w:rPr>
          <w:rFonts w:ascii="Times New Roman" w:eastAsiaTheme="majorEastAsia" w:hAnsi="Times New Roman" w:cs="Times New Roman"/>
          <w:color w:val="000000" w:themeColor="text1"/>
          <w:sz w:val="24"/>
          <w:szCs w:val="24"/>
        </w:rPr>
        <w:t xml:space="preserve"> the Fireworks Display Services immediately following each display.  In the event the vendor fails to comply with this obligation, </w:t>
      </w:r>
      <w:proofErr w:type="gramStart"/>
      <w:r w:rsidRPr="00EF7422">
        <w:rPr>
          <w:rFonts w:ascii="Times New Roman" w:eastAsiaTheme="majorEastAsia" w:hAnsi="Times New Roman" w:cs="Times New Roman"/>
          <w:color w:val="000000" w:themeColor="text1"/>
          <w:sz w:val="24"/>
          <w:szCs w:val="24"/>
        </w:rPr>
        <w:t>University</w:t>
      </w:r>
      <w:proofErr w:type="gramEnd"/>
      <w:r w:rsidRPr="00EF7422">
        <w:rPr>
          <w:rFonts w:ascii="Times New Roman" w:eastAsiaTheme="majorEastAsia" w:hAnsi="Times New Roman" w:cs="Times New Roman"/>
          <w:color w:val="000000" w:themeColor="text1"/>
          <w:sz w:val="24"/>
          <w:szCs w:val="24"/>
        </w:rPr>
        <w:t xml:space="preserve"> may charge </w:t>
      </w:r>
      <w:proofErr w:type="gramStart"/>
      <w:r w:rsidRPr="00EF7422">
        <w:rPr>
          <w:rFonts w:ascii="Times New Roman" w:eastAsiaTheme="majorEastAsia" w:hAnsi="Times New Roman" w:cs="Times New Roman"/>
          <w:color w:val="000000" w:themeColor="text1"/>
          <w:sz w:val="24"/>
          <w:szCs w:val="24"/>
        </w:rPr>
        <w:t>Respondent</w:t>
      </w:r>
      <w:proofErr w:type="gramEnd"/>
      <w:r w:rsidRPr="00EF7422">
        <w:rPr>
          <w:rFonts w:ascii="Times New Roman" w:eastAsiaTheme="majorEastAsia" w:hAnsi="Times New Roman" w:cs="Times New Roman"/>
          <w:color w:val="000000" w:themeColor="text1"/>
          <w:sz w:val="24"/>
          <w:szCs w:val="24"/>
        </w:rPr>
        <w:t xml:space="preserve"> for any resulting cleanup costs incurred by the University.</w:t>
      </w:r>
    </w:p>
    <w:p w14:paraId="6AF00152" w14:textId="77777777" w:rsidR="00E912A5" w:rsidRPr="00E912A5" w:rsidRDefault="00E912A5" w:rsidP="00E912A5">
      <w:pPr>
        <w:rPr>
          <w:rFonts w:ascii="Times New Roman" w:eastAsiaTheme="majorEastAsia" w:hAnsi="Times New Roman" w:cs="Times New Roman"/>
          <w:color w:val="000000" w:themeColor="text1"/>
          <w:sz w:val="24"/>
          <w:szCs w:val="24"/>
        </w:rPr>
      </w:pPr>
    </w:p>
    <w:p w14:paraId="4DBAC8D1" w14:textId="5AFCDB13" w:rsidR="00E912A5" w:rsidRPr="00E912A5" w:rsidRDefault="00E912A5" w:rsidP="00E912A5">
      <w:pPr>
        <w:ind w:left="540" w:hanging="540"/>
        <w:rPr>
          <w:bCs/>
          <w:sz w:val="24"/>
          <w:szCs w:val="24"/>
        </w:rPr>
      </w:pPr>
      <w:r w:rsidRPr="00E912A5">
        <w:rPr>
          <w:rFonts w:cs="Times New Roman"/>
          <w:b/>
          <w:bCs/>
          <w:sz w:val="24"/>
          <w:szCs w:val="24"/>
        </w:rPr>
        <w:t>2</w:t>
      </w:r>
      <w:proofErr w:type="gramStart"/>
      <w:r w:rsidRPr="00E912A5">
        <w:rPr>
          <w:rFonts w:cs="Times New Roman"/>
          <w:b/>
          <w:bCs/>
          <w:sz w:val="24"/>
          <w:szCs w:val="24"/>
        </w:rPr>
        <w:t xml:space="preserve">. </w:t>
      </w:r>
      <w:r>
        <w:rPr>
          <w:rFonts w:cs="Times New Roman"/>
          <w:b/>
          <w:bCs/>
          <w:sz w:val="24"/>
          <w:szCs w:val="24"/>
        </w:rPr>
        <w:tab/>
        <w:t>Selected</w:t>
      </w:r>
      <w:proofErr w:type="gramEnd"/>
      <w:r w:rsidRPr="00E912A5">
        <w:rPr>
          <w:rFonts w:cs="Times New Roman"/>
          <w:b/>
          <w:bCs/>
          <w:sz w:val="24"/>
          <w:szCs w:val="24"/>
        </w:rPr>
        <w:t xml:space="preserve"> Respondent’s</w:t>
      </w:r>
      <w:r w:rsidRPr="00E912A5">
        <w:rPr>
          <w:rFonts w:cs="Times New Roman"/>
          <w:b/>
          <w:bCs/>
          <w:spacing w:val="-3"/>
          <w:sz w:val="24"/>
          <w:szCs w:val="24"/>
        </w:rPr>
        <w:t xml:space="preserve"> </w:t>
      </w:r>
      <w:r w:rsidRPr="00E912A5">
        <w:rPr>
          <w:rFonts w:cs="Times New Roman"/>
          <w:b/>
          <w:bCs/>
          <w:sz w:val="24"/>
          <w:szCs w:val="24"/>
        </w:rPr>
        <w:t>Expense</w:t>
      </w:r>
      <w:r w:rsidRPr="00E912A5">
        <w:rPr>
          <w:rFonts w:cs="Times New Roman"/>
          <w:sz w:val="24"/>
          <w:szCs w:val="24"/>
        </w:rPr>
        <w:t>:</w:t>
      </w:r>
      <w:r w:rsidRPr="00E912A5">
        <w:rPr>
          <w:rFonts w:cs="Times New Roman"/>
          <w:spacing w:val="-2"/>
          <w:sz w:val="24"/>
          <w:szCs w:val="24"/>
        </w:rPr>
        <w:t xml:space="preserve"> </w:t>
      </w:r>
      <w:r w:rsidRPr="00E912A5">
        <w:rPr>
          <w:rFonts w:cs="Times New Roman"/>
          <w:sz w:val="24"/>
          <w:szCs w:val="24"/>
        </w:rPr>
        <w:t>The</w:t>
      </w:r>
      <w:r w:rsidRPr="00E912A5">
        <w:rPr>
          <w:rFonts w:cs="Times New Roman"/>
          <w:spacing w:val="-3"/>
          <w:sz w:val="24"/>
          <w:szCs w:val="24"/>
        </w:rPr>
        <w:t xml:space="preserve"> Selected Respondent(s),</w:t>
      </w:r>
      <w:r w:rsidRPr="00E912A5">
        <w:rPr>
          <w:rFonts w:cs="Times New Roman"/>
          <w:spacing w:val="-2"/>
          <w:sz w:val="24"/>
          <w:szCs w:val="24"/>
        </w:rPr>
        <w:t xml:space="preserve"> </w:t>
      </w:r>
      <w:r w:rsidRPr="00E912A5">
        <w:rPr>
          <w:rFonts w:cs="Times New Roman"/>
          <w:sz w:val="24"/>
          <w:szCs w:val="24"/>
        </w:rPr>
        <w:t>at</w:t>
      </w:r>
      <w:r w:rsidRPr="00E912A5">
        <w:rPr>
          <w:rFonts w:cs="Times New Roman"/>
          <w:spacing w:val="-2"/>
          <w:sz w:val="24"/>
          <w:szCs w:val="24"/>
        </w:rPr>
        <w:t xml:space="preserve"> </w:t>
      </w:r>
      <w:r w:rsidRPr="00E912A5">
        <w:rPr>
          <w:rFonts w:cs="Times New Roman"/>
          <w:sz w:val="24"/>
          <w:szCs w:val="24"/>
        </w:rPr>
        <w:t>its</w:t>
      </w:r>
      <w:r w:rsidRPr="00E912A5">
        <w:rPr>
          <w:rFonts w:cs="Times New Roman"/>
          <w:spacing w:val="-3"/>
          <w:sz w:val="24"/>
          <w:szCs w:val="24"/>
        </w:rPr>
        <w:t xml:space="preserve"> </w:t>
      </w:r>
      <w:r w:rsidRPr="00E912A5">
        <w:rPr>
          <w:rFonts w:cs="Times New Roman"/>
          <w:sz w:val="24"/>
          <w:szCs w:val="24"/>
        </w:rPr>
        <w:t>expense,</w:t>
      </w:r>
      <w:r w:rsidRPr="00E912A5">
        <w:rPr>
          <w:rFonts w:cs="Times New Roman"/>
          <w:spacing w:val="-3"/>
          <w:sz w:val="24"/>
          <w:szCs w:val="24"/>
        </w:rPr>
        <w:t xml:space="preserve"> </w:t>
      </w:r>
      <w:r w:rsidRPr="00E912A5">
        <w:rPr>
          <w:rFonts w:cs="Times New Roman"/>
          <w:sz w:val="24"/>
          <w:szCs w:val="24"/>
        </w:rPr>
        <w:t>shall</w:t>
      </w:r>
      <w:r w:rsidRPr="00E912A5">
        <w:rPr>
          <w:rFonts w:cs="Times New Roman"/>
          <w:spacing w:val="-2"/>
          <w:sz w:val="24"/>
          <w:szCs w:val="24"/>
        </w:rPr>
        <w:t xml:space="preserve"> </w:t>
      </w:r>
      <w:proofErr w:type="gramStart"/>
      <w:r w:rsidRPr="00E912A5">
        <w:rPr>
          <w:rFonts w:cs="Times New Roman"/>
          <w:sz w:val="24"/>
          <w:szCs w:val="24"/>
        </w:rPr>
        <w:t>furnish</w:t>
      </w:r>
      <w:r w:rsidRPr="00E912A5">
        <w:rPr>
          <w:rFonts w:cs="Times New Roman"/>
          <w:spacing w:val="-1"/>
          <w:sz w:val="24"/>
          <w:szCs w:val="24"/>
        </w:rPr>
        <w:t xml:space="preserve"> </w:t>
      </w:r>
      <w:r>
        <w:rPr>
          <w:rFonts w:cs="Times New Roman"/>
          <w:spacing w:val="-1"/>
          <w:sz w:val="24"/>
          <w:szCs w:val="24"/>
        </w:rPr>
        <w:t xml:space="preserve"> </w:t>
      </w:r>
      <w:r w:rsidRPr="00E912A5">
        <w:rPr>
          <w:rFonts w:cs="Times New Roman"/>
          <w:sz w:val="24"/>
          <w:szCs w:val="24"/>
        </w:rPr>
        <w:t>all</w:t>
      </w:r>
      <w:proofErr w:type="gramEnd"/>
      <w:r w:rsidRPr="00E912A5">
        <w:rPr>
          <w:rFonts w:cs="Times New Roman"/>
          <w:spacing w:val="-2"/>
          <w:sz w:val="24"/>
          <w:szCs w:val="24"/>
        </w:rPr>
        <w:t xml:space="preserve"> </w:t>
      </w:r>
      <w:r w:rsidRPr="00E912A5">
        <w:rPr>
          <w:rFonts w:cs="Times New Roman"/>
          <w:sz w:val="24"/>
          <w:szCs w:val="24"/>
        </w:rPr>
        <w:t>equipment,</w:t>
      </w:r>
      <w:r w:rsidRPr="00E912A5">
        <w:rPr>
          <w:rFonts w:cs="Times New Roman"/>
          <w:spacing w:val="-2"/>
          <w:sz w:val="24"/>
          <w:szCs w:val="24"/>
        </w:rPr>
        <w:t xml:space="preserve"> product, </w:t>
      </w:r>
      <w:r w:rsidRPr="00E912A5">
        <w:rPr>
          <w:rFonts w:cs="Times New Roman"/>
          <w:sz w:val="24"/>
          <w:szCs w:val="24"/>
        </w:rPr>
        <w:t>labor,</w:t>
      </w:r>
      <w:r w:rsidRPr="00E912A5">
        <w:rPr>
          <w:rFonts w:cs="Times New Roman"/>
          <w:spacing w:val="-2"/>
          <w:sz w:val="24"/>
          <w:szCs w:val="24"/>
        </w:rPr>
        <w:t xml:space="preserve"> </w:t>
      </w:r>
      <w:r w:rsidRPr="00E912A5">
        <w:rPr>
          <w:rFonts w:cs="Times New Roman"/>
          <w:sz w:val="24"/>
          <w:szCs w:val="24"/>
        </w:rPr>
        <w:t>tools, supplies, technology, transportation, lodging, insurance, facilities and any other items and expenses necessary to fully</w:t>
      </w:r>
      <w:r w:rsidRPr="00E912A5">
        <w:rPr>
          <w:rFonts w:cs="Times New Roman"/>
          <w:spacing w:val="1"/>
          <w:sz w:val="24"/>
          <w:szCs w:val="24"/>
        </w:rPr>
        <w:t xml:space="preserve"> </w:t>
      </w:r>
      <w:r w:rsidRPr="00E912A5">
        <w:rPr>
          <w:rFonts w:cs="Times New Roman"/>
          <w:sz w:val="24"/>
          <w:szCs w:val="24"/>
        </w:rPr>
        <w:t>perform</w:t>
      </w:r>
      <w:r w:rsidRPr="00E912A5">
        <w:rPr>
          <w:rFonts w:cs="Times New Roman"/>
          <w:spacing w:val="-3"/>
          <w:sz w:val="24"/>
          <w:szCs w:val="24"/>
        </w:rPr>
        <w:t xml:space="preserve"> </w:t>
      </w:r>
      <w:r w:rsidRPr="00E912A5">
        <w:rPr>
          <w:rFonts w:cs="Times New Roman"/>
          <w:sz w:val="24"/>
          <w:szCs w:val="24"/>
        </w:rPr>
        <w:t>all</w:t>
      </w:r>
      <w:r w:rsidRPr="00E912A5">
        <w:rPr>
          <w:rFonts w:cs="Times New Roman"/>
          <w:spacing w:val="-1"/>
          <w:sz w:val="24"/>
          <w:szCs w:val="24"/>
        </w:rPr>
        <w:t xml:space="preserve"> </w:t>
      </w:r>
      <w:r w:rsidRPr="00E912A5">
        <w:rPr>
          <w:rFonts w:cs="Times New Roman"/>
          <w:sz w:val="24"/>
          <w:szCs w:val="24"/>
        </w:rPr>
        <w:t>aspects</w:t>
      </w:r>
      <w:r w:rsidRPr="00E912A5">
        <w:rPr>
          <w:rFonts w:cs="Times New Roman"/>
          <w:spacing w:val="-1"/>
          <w:sz w:val="24"/>
          <w:szCs w:val="24"/>
        </w:rPr>
        <w:t xml:space="preserve"> </w:t>
      </w:r>
      <w:r w:rsidRPr="00E912A5">
        <w:rPr>
          <w:rFonts w:cs="Times New Roman"/>
          <w:sz w:val="24"/>
          <w:szCs w:val="24"/>
        </w:rPr>
        <w:t>and</w:t>
      </w:r>
      <w:r w:rsidRPr="00E912A5">
        <w:rPr>
          <w:rFonts w:cs="Times New Roman"/>
          <w:spacing w:val="-1"/>
          <w:sz w:val="24"/>
          <w:szCs w:val="24"/>
        </w:rPr>
        <w:t xml:space="preserve"> </w:t>
      </w:r>
      <w:r w:rsidRPr="00E912A5">
        <w:rPr>
          <w:rFonts w:cs="Times New Roman"/>
          <w:sz w:val="24"/>
          <w:szCs w:val="24"/>
        </w:rPr>
        <w:t>phases</w:t>
      </w:r>
      <w:r w:rsidRPr="00E912A5">
        <w:rPr>
          <w:rFonts w:cs="Times New Roman"/>
          <w:spacing w:val="-1"/>
          <w:sz w:val="24"/>
          <w:szCs w:val="24"/>
        </w:rPr>
        <w:t xml:space="preserve"> </w:t>
      </w:r>
      <w:r w:rsidRPr="00E912A5">
        <w:rPr>
          <w:rFonts w:cs="Times New Roman"/>
          <w:sz w:val="24"/>
          <w:szCs w:val="24"/>
        </w:rPr>
        <w:t>of</w:t>
      </w:r>
      <w:r w:rsidRPr="00E912A5">
        <w:rPr>
          <w:rFonts w:cs="Times New Roman"/>
          <w:spacing w:val="-2"/>
          <w:sz w:val="24"/>
          <w:szCs w:val="24"/>
        </w:rPr>
        <w:t xml:space="preserve"> </w:t>
      </w:r>
      <w:r w:rsidRPr="00E912A5">
        <w:rPr>
          <w:rFonts w:cs="Times New Roman"/>
          <w:sz w:val="24"/>
          <w:szCs w:val="24"/>
        </w:rPr>
        <w:t>this</w:t>
      </w:r>
      <w:r w:rsidRPr="00E912A5">
        <w:rPr>
          <w:rFonts w:cs="Times New Roman"/>
          <w:spacing w:val="-1"/>
          <w:sz w:val="24"/>
          <w:szCs w:val="24"/>
        </w:rPr>
        <w:t xml:space="preserve"> </w:t>
      </w:r>
      <w:r w:rsidRPr="00E912A5">
        <w:rPr>
          <w:rFonts w:cs="Times New Roman"/>
          <w:sz w:val="24"/>
          <w:szCs w:val="24"/>
        </w:rPr>
        <w:t>RFP.</w:t>
      </w:r>
    </w:p>
    <w:p w14:paraId="00770A2C" w14:textId="1AD56337" w:rsidR="2BB857BB" w:rsidRPr="00EF7422" w:rsidRDefault="2BB857BB" w:rsidP="00E912A5">
      <w:pPr>
        <w:tabs>
          <w:tab w:val="left" w:pos="595"/>
        </w:tabs>
        <w:rPr>
          <w:rFonts w:ascii="Times New Roman" w:eastAsiaTheme="majorEastAsia" w:hAnsi="Times New Roman" w:cs="Times New Roman"/>
          <w:color w:val="000000" w:themeColor="text1"/>
          <w:sz w:val="24"/>
          <w:szCs w:val="24"/>
        </w:rPr>
      </w:pPr>
    </w:p>
    <w:p w14:paraId="1DDACB75" w14:textId="4E7517E5" w:rsidR="2BB857BB" w:rsidRPr="00EF7422" w:rsidRDefault="634C8576" w:rsidP="00EF7422">
      <w:pPr>
        <w:ind w:left="540" w:hanging="540"/>
        <w:rPr>
          <w:rFonts w:ascii="Times New Roman" w:eastAsiaTheme="majorEastAsia" w:hAnsi="Times New Roman" w:cs="Times New Roman"/>
          <w:color w:val="000000" w:themeColor="text1"/>
          <w:sz w:val="24"/>
          <w:szCs w:val="24"/>
        </w:rPr>
      </w:pPr>
      <w:r w:rsidRPr="00EF7422">
        <w:rPr>
          <w:rFonts w:ascii="Times New Roman" w:eastAsiaTheme="majorEastAsia" w:hAnsi="Times New Roman" w:cs="Times New Roman"/>
          <w:b/>
          <w:bCs/>
          <w:color w:val="000000" w:themeColor="text1"/>
          <w:sz w:val="24"/>
          <w:szCs w:val="24"/>
        </w:rPr>
        <w:t>2</w:t>
      </w:r>
      <w:r w:rsidR="00177431" w:rsidRPr="00EF7422">
        <w:rPr>
          <w:rFonts w:ascii="Times New Roman" w:eastAsiaTheme="majorEastAsia" w:hAnsi="Times New Roman" w:cs="Times New Roman"/>
          <w:b/>
          <w:bCs/>
          <w:color w:val="000000" w:themeColor="text1"/>
          <w:sz w:val="24"/>
          <w:szCs w:val="24"/>
        </w:rPr>
        <w:t>.</w:t>
      </w:r>
      <w:r w:rsidR="00177431" w:rsidRPr="00EF7422">
        <w:rPr>
          <w:rFonts w:ascii="Times New Roman" w:eastAsiaTheme="majorEastAsia" w:hAnsi="Times New Roman" w:cs="Times New Roman"/>
          <w:b/>
          <w:bCs/>
          <w:color w:val="000000" w:themeColor="text1"/>
          <w:sz w:val="24"/>
          <w:szCs w:val="24"/>
        </w:rPr>
        <w:tab/>
        <w:t>Alterations</w:t>
      </w:r>
      <w:r w:rsidRPr="00EF7422">
        <w:rPr>
          <w:rFonts w:ascii="Times New Roman" w:eastAsiaTheme="majorEastAsia" w:hAnsi="Times New Roman" w:cs="Times New Roman"/>
          <w:b/>
          <w:bCs/>
          <w:color w:val="000000" w:themeColor="text1"/>
          <w:sz w:val="24"/>
          <w:szCs w:val="24"/>
        </w:rPr>
        <w:t xml:space="preserve"> and Waste:</w:t>
      </w:r>
      <w:r w:rsidRPr="00EF7422">
        <w:rPr>
          <w:rFonts w:ascii="Times New Roman" w:eastAsiaTheme="majorEastAsia" w:hAnsi="Times New Roman" w:cs="Times New Roman"/>
          <w:color w:val="000000" w:themeColor="text1"/>
          <w:sz w:val="24"/>
          <w:szCs w:val="24"/>
        </w:rPr>
        <w:t xml:space="preserve"> During the Term, Respondent shall not make any alterations, improvements, or additions to the Campus without prior written consent </w:t>
      </w:r>
      <w:proofErr w:type="gramStart"/>
      <w:r w:rsidRPr="00EF7422">
        <w:rPr>
          <w:rFonts w:ascii="Times New Roman" w:eastAsiaTheme="majorEastAsia" w:hAnsi="Times New Roman" w:cs="Times New Roman"/>
          <w:color w:val="000000" w:themeColor="text1"/>
          <w:sz w:val="24"/>
          <w:szCs w:val="24"/>
        </w:rPr>
        <w:t>of</w:t>
      </w:r>
      <w:proofErr w:type="gramEnd"/>
      <w:r w:rsidRPr="00EF7422">
        <w:rPr>
          <w:rFonts w:ascii="Times New Roman" w:eastAsiaTheme="majorEastAsia" w:hAnsi="Times New Roman" w:cs="Times New Roman"/>
          <w:color w:val="000000" w:themeColor="text1"/>
          <w:sz w:val="24"/>
          <w:szCs w:val="24"/>
        </w:rPr>
        <w:t xml:space="preserve"> </w:t>
      </w:r>
      <w:proofErr w:type="gramStart"/>
      <w:r w:rsidRPr="00EF7422">
        <w:rPr>
          <w:rFonts w:ascii="Times New Roman" w:eastAsiaTheme="majorEastAsia" w:hAnsi="Times New Roman" w:cs="Times New Roman"/>
          <w:color w:val="000000" w:themeColor="text1"/>
          <w:sz w:val="24"/>
          <w:szCs w:val="24"/>
        </w:rPr>
        <w:t>University</w:t>
      </w:r>
      <w:proofErr w:type="gramEnd"/>
      <w:r w:rsidRPr="00EF7422">
        <w:rPr>
          <w:rFonts w:ascii="Times New Roman" w:eastAsiaTheme="majorEastAsia" w:hAnsi="Times New Roman" w:cs="Times New Roman"/>
          <w:color w:val="000000" w:themeColor="text1"/>
          <w:sz w:val="24"/>
          <w:szCs w:val="24"/>
        </w:rPr>
        <w:t>. During the Term, Respondent shall also not allow or commit any waste of the Campus.</w:t>
      </w:r>
    </w:p>
    <w:p w14:paraId="7BAA709C" w14:textId="436891ED" w:rsidR="2BB857BB" w:rsidRPr="00EF7422" w:rsidRDefault="2BB857BB" w:rsidP="15CDF148">
      <w:pPr>
        <w:pStyle w:val="Heading3"/>
        <w:numPr>
          <w:ilvl w:val="0"/>
          <w:numId w:val="0"/>
        </w:numPr>
        <w:rPr>
          <w:rFonts w:ascii="Times New Roman" w:eastAsiaTheme="majorEastAsia" w:hAnsi="Times New Roman"/>
          <w:b/>
          <w:color w:val="000000" w:themeColor="text1"/>
          <w:sz w:val="24"/>
          <w:szCs w:val="24"/>
        </w:rPr>
      </w:pPr>
    </w:p>
    <w:p w14:paraId="267AFB23" w14:textId="7D229BC2" w:rsidR="2BB857BB" w:rsidRPr="00EF7422" w:rsidRDefault="634C8576" w:rsidP="00EF7422">
      <w:pPr>
        <w:pStyle w:val="Heading3"/>
        <w:numPr>
          <w:ilvl w:val="0"/>
          <w:numId w:val="0"/>
        </w:numPr>
        <w:tabs>
          <w:tab w:val="clear" w:pos="570"/>
        </w:tabs>
        <w:ind w:left="540" w:hanging="540"/>
        <w:rPr>
          <w:rFonts w:ascii="Times New Roman" w:eastAsiaTheme="majorEastAsia" w:hAnsi="Times New Roman"/>
          <w:color w:val="000000" w:themeColor="text1"/>
          <w:sz w:val="24"/>
          <w:szCs w:val="24"/>
        </w:rPr>
      </w:pPr>
      <w:r w:rsidRPr="00EF7422">
        <w:rPr>
          <w:rFonts w:ascii="Times New Roman" w:eastAsiaTheme="majorEastAsia" w:hAnsi="Times New Roman"/>
          <w:b/>
          <w:color w:val="000000" w:themeColor="text1"/>
          <w:sz w:val="24"/>
          <w:szCs w:val="24"/>
        </w:rPr>
        <w:t>3</w:t>
      </w:r>
      <w:r w:rsidR="00177431" w:rsidRPr="00EF7422">
        <w:rPr>
          <w:rFonts w:ascii="Times New Roman" w:eastAsiaTheme="majorEastAsia" w:hAnsi="Times New Roman"/>
          <w:b/>
          <w:color w:val="000000" w:themeColor="text1"/>
          <w:sz w:val="24"/>
          <w:szCs w:val="24"/>
        </w:rPr>
        <w:t>.</w:t>
      </w:r>
      <w:r w:rsidR="00177431" w:rsidRPr="00EF7422">
        <w:rPr>
          <w:rFonts w:ascii="Times New Roman" w:eastAsiaTheme="majorEastAsia" w:hAnsi="Times New Roman"/>
          <w:b/>
          <w:color w:val="000000" w:themeColor="text1"/>
          <w:sz w:val="24"/>
          <w:szCs w:val="24"/>
        </w:rPr>
        <w:tab/>
        <w:t>Nuisances</w:t>
      </w:r>
      <w:proofErr w:type="gramStart"/>
      <w:r w:rsidRPr="00EF7422">
        <w:rPr>
          <w:rFonts w:ascii="Times New Roman" w:eastAsiaTheme="majorEastAsia" w:hAnsi="Times New Roman"/>
          <w:b/>
          <w:color w:val="000000" w:themeColor="text1"/>
          <w:sz w:val="24"/>
          <w:szCs w:val="24"/>
        </w:rPr>
        <w:t xml:space="preserve">: </w:t>
      </w:r>
      <w:r w:rsidRPr="00EF7422">
        <w:rPr>
          <w:rFonts w:ascii="Times New Roman" w:eastAsiaTheme="majorEastAsia" w:hAnsi="Times New Roman"/>
          <w:color w:val="000000" w:themeColor="text1"/>
          <w:sz w:val="24"/>
          <w:szCs w:val="24"/>
        </w:rPr>
        <w:t xml:space="preserve"> During</w:t>
      </w:r>
      <w:proofErr w:type="gramEnd"/>
      <w:r w:rsidRPr="00EF7422">
        <w:rPr>
          <w:rFonts w:ascii="Times New Roman" w:eastAsiaTheme="majorEastAsia" w:hAnsi="Times New Roman"/>
          <w:color w:val="000000" w:themeColor="text1"/>
          <w:sz w:val="24"/>
          <w:szCs w:val="24"/>
        </w:rPr>
        <w:t xml:space="preserve"> the Term, Respondent shall not allow any nuisance to exist on or about the Campus.  If any nuisance or material adverse effect shall occur, Respondent, at its expense, shall promptly abate such nuisance.</w:t>
      </w:r>
    </w:p>
    <w:p w14:paraId="2AE5E07B" w14:textId="1859268D" w:rsidR="2BB857BB" w:rsidRPr="00EF7422" w:rsidRDefault="2BB857BB" w:rsidP="15CDF148">
      <w:pPr>
        <w:pStyle w:val="Heading3"/>
        <w:numPr>
          <w:ilvl w:val="0"/>
          <w:numId w:val="0"/>
        </w:numPr>
        <w:rPr>
          <w:rFonts w:ascii="Times New Roman" w:eastAsiaTheme="majorEastAsia" w:hAnsi="Times New Roman"/>
          <w:color w:val="000000" w:themeColor="text1"/>
          <w:sz w:val="24"/>
          <w:szCs w:val="24"/>
        </w:rPr>
      </w:pPr>
    </w:p>
    <w:p w14:paraId="117F85F2" w14:textId="33BE4D13" w:rsidR="2BB857BB" w:rsidRPr="00EF7422" w:rsidRDefault="15CDF148" w:rsidP="00EF7422">
      <w:pPr>
        <w:pStyle w:val="Heading3"/>
        <w:numPr>
          <w:ilvl w:val="0"/>
          <w:numId w:val="0"/>
        </w:numPr>
        <w:tabs>
          <w:tab w:val="clear" w:pos="570"/>
        </w:tabs>
        <w:ind w:left="540" w:hanging="540"/>
        <w:rPr>
          <w:rFonts w:ascii="Times New Roman" w:eastAsiaTheme="majorEastAsia" w:hAnsi="Times New Roman"/>
          <w:color w:val="000000" w:themeColor="text1"/>
          <w:sz w:val="24"/>
          <w:szCs w:val="24"/>
        </w:rPr>
      </w:pPr>
      <w:r w:rsidRPr="00EF7422">
        <w:rPr>
          <w:rFonts w:ascii="Times New Roman" w:eastAsiaTheme="majorEastAsia" w:hAnsi="Times New Roman"/>
          <w:b/>
          <w:color w:val="000000" w:themeColor="text1"/>
          <w:sz w:val="24"/>
          <w:szCs w:val="24"/>
        </w:rPr>
        <w:t>4.</w:t>
      </w:r>
      <w:r w:rsidR="00177431" w:rsidRPr="00EF7422">
        <w:rPr>
          <w:rFonts w:ascii="Times New Roman" w:eastAsiaTheme="majorEastAsia" w:hAnsi="Times New Roman"/>
          <w:b/>
          <w:color w:val="000000" w:themeColor="text1"/>
          <w:sz w:val="24"/>
          <w:szCs w:val="24"/>
        </w:rPr>
        <w:tab/>
      </w:r>
      <w:r w:rsidRPr="00EF7422">
        <w:rPr>
          <w:rFonts w:ascii="Times New Roman" w:eastAsiaTheme="majorEastAsia" w:hAnsi="Times New Roman"/>
          <w:b/>
          <w:color w:val="000000" w:themeColor="text1"/>
          <w:sz w:val="24"/>
          <w:szCs w:val="24"/>
        </w:rPr>
        <w:t>Expenses</w:t>
      </w:r>
      <w:r w:rsidRPr="00EF7422">
        <w:rPr>
          <w:rFonts w:ascii="Times New Roman" w:eastAsiaTheme="majorEastAsia" w:hAnsi="Times New Roman"/>
          <w:color w:val="000000" w:themeColor="text1"/>
          <w:sz w:val="24"/>
          <w:szCs w:val="24"/>
        </w:rPr>
        <w:t>: Each Party shall pay its own respective expenses incurred by or on behalf of each of them in connection with the negotiation, preparation, and execution of this Agreement.</w:t>
      </w:r>
    </w:p>
    <w:p w14:paraId="3D988CEB" w14:textId="62DC131F" w:rsidR="2BB857BB" w:rsidRPr="00EF7422" w:rsidRDefault="2BB857BB" w:rsidP="15CDF148">
      <w:pPr>
        <w:pStyle w:val="Heading3"/>
        <w:numPr>
          <w:ilvl w:val="0"/>
          <w:numId w:val="0"/>
        </w:numPr>
        <w:rPr>
          <w:rFonts w:ascii="Times New Roman" w:eastAsiaTheme="majorEastAsia" w:hAnsi="Times New Roman"/>
          <w:color w:val="000000" w:themeColor="text1"/>
          <w:sz w:val="24"/>
          <w:szCs w:val="24"/>
        </w:rPr>
      </w:pPr>
    </w:p>
    <w:p w14:paraId="3C178608" w14:textId="269FA573" w:rsidR="2BB857BB" w:rsidRPr="00EF7422" w:rsidRDefault="634C8576" w:rsidP="00EF7422">
      <w:pPr>
        <w:pStyle w:val="Heading3"/>
        <w:numPr>
          <w:ilvl w:val="0"/>
          <w:numId w:val="0"/>
        </w:numPr>
        <w:tabs>
          <w:tab w:val="clear" w:pos="570"/>
        </w:tabs>
        <w:ind w:left="540" w:hanging="540"/>
        <w:rPr>
          <w:rFonts w:ascii="Times New Roman" w:eastAsiaTheme="majorEastAsia" w:hAnsi="Times New Roman"/>
          <w:color w:val="000000" w:themeColor="text1"/>
          <w:sz w:val="24"/>
          <w:szCs w:val="24"/>
        </w:rPr>
      </w:pPr>
      <w:r w:rsidRPr="00EF7422">
        <w:rPr>
          <w:rFonts w:ascii="Times New Roman" w:eastAsiaTheme="majorEastAsia" w:hAnsi="Times New Roman"/>
          <w:b/>
          <w:color w:val="000000" w:themeColor="text1"/>
          <w:sz w:val="24"/>
          <w:szCs w:val="24"/>
        </w:rPr>
        <w:t>5.</w:t>
      </w:r>
      <w:r w:rsidR="00177431" w:rsidRPr="00EF7422">
        <w:rPr>
          <w:rFonts w:ascii="Times New Roman" w:eastAsiaTheme="majorEastAsia" w:hAnsi="Times New Roman"/>
          <w:b/>
          <w:color w:val="000000" w:themeColor="text1"/>
          <w:sz w:val="24"/>
          <w:szCs w:val="24"/>
        </w:rPr>
        <w:tab/>
      </w:r>
      <w:r w:rsidRPr="00EF7422">
        <w:rPr>
          <w:rFonts w:ascii="Times New Roman" w:eastAsiaTheme="majorEastAsia" w:hAnsi="Times New Roman"/>
          <w:b/>
          <w:color w:val="000000" w:themeColor="text1"/>
          <w:sz w:val="24"/>
          <w:szCs w:val="24"/>
        </w:rPr>
        <w:t>Permits/Licenses and Compliance:</w:t>
      </w:r>
      <w:r w:rsidRPr="00EF7422">
        <w:rPr>
          <w:rFonts w:ascii="Times New Roman" w:eastAsiaTheme="majorEastAsia" w:hAnsi="Times New Roman"/>
          <w:color w:val="000000" w:themeColor="text1"/>
          <w:sz w:val="24"/>
          <w:szCs w:val="24"/>
        </w:rPr>
        <w:t xml:space="preserve"> Respondent covenants and agrees that it shall, at its sole expense, procure and keep in effect all necessary permits and licenses required for its performance of obligations under this RFP, and shall post or display in a prominent place such permits and/or notices as required by law. Respondent is responsible for compliance with all applicable laws and regulations, including but not limited to, OSHA requirements as well as any Fair Labor Standards Act requirements pertaining to compensation of Respondent’s employees or subcontractor (if any) working on the project; further, upon request, Respondent shall provide copies of all such permits or licenses to the University.</w:t>
      </w:r>
    </w:p>
    <w:p w14:paraId="037F648A" w14:textId="7C7B523A" w:rsidR="2BB857BB" w:rsidRPr="00EF7422" w:rsidRDefault="2BB857BB" w:rsidP="15CDF148">
      <w:pPr>
        <w:pStyle w:val="Heading3"/>
        <w:numPr>
          <w:ilvl w:val="0"/>
          <w:numId w:val="0"/>
        </w:numPr>
        <w:rPr>
          <w:rFonts w:ascii="Times New Roman" w:eastAsiaTheme="majorEastAsia" w:hAnsi="Times New Roman"/>
          <w:color w:val="000000" w:themeColor="text1"/>
          <w:sz w:val="24"/>
          <w:szCs w:val="24"/>
        </w:rPr>
      </w:pPr>
    </w:p>
    <w:p w14:paraId="47872233" w14:textId="559AF48F" w:rsidR="2BB857BB" w:rsidRPr="00EF7422" w:rsidRDefault="634C8576" w:rsidP="00EF7422">
      <w:pPr>
        <w:pStyle w:val="Heading3"/>
        <w:numPr>
          <w:ilvl w:val="0"/>
          <w:numId w:val="0"/>
        </w:numPr>
        <w:shd w:val="clear" w:color="auto" w:fill="FFFFFF" w:themeFill="background1"/>
        <w:tabs>
          <w:tab w:val="clear" w:pos="570"/>
        </w:tabs>
        <w:ind w:left="540" w:right="8" w:hanging="540"/>
        <w:rPr>
          <w:rFonts w:ascii="Times New Roman" w:eastAsiaTheme="majorEastAsia" w:hAnsi="Times New Roman"/>
          <w:color w:val="000000" w:themeColor="text1"/>
          <w:sz w:val="24"/>
          <w:szCs w:val="24"/>
        </w:rPr>
      </w:pPr>
      <w:r w:rsidRPr="00EF7422">
        <w:rPr>
          <w:rFonts w:ascii="Times New Roman" w:eastAsiaTheme="majorEastAsia" w:hAnsi="Times New Roman"/>
          <w:b/>
          <w:color w:val="000000" w:themeColor="text1"/>
          <w:sz w:val="24"/>
          <w:szCs w:val="24"/>
        </w:rPr>
        <w:t>6.</w:t>
      </w:r>
      <w:r w:rsidR="00177431" w:rsidRPr="00EF7422">
        <w:rPr>
          <w:rFonts w:ascii="Times New Roman" w:eastAsiaTheme="majorEastAsia" w:hAnsi="Times New Roman"/>
          <w:b/>
          <w:color w:val="000000" w:themeColor="text1"/>
          <w:sz w:val="24"/>
          <w:szCs w:val="24"/>
        </w:rPr>
        <w:tab/>
      </w:r>
      <w:r w:rsidRPr="00EF7422">
        <w:rPr>
          <w:rFonts w:ascii="Times New Roman" w:eastAsiaTheme="majorEastAsia" w:hAnsi="Times New Roman"/>
          <w:b/>
          <w:color w:val="000000" w:themeColor="text1"/>
          <w:sz w:val="24"/>
          <w:szCs w:val="24"/>
        </w:rPr>
        <w:t xml:space="preserve">Performances: </w:t>
      </w:r>
      <w:r w:rsidRPr="00EF7422">
        <w:rPr>
          <w:rFonts w:ascii="Times New Roman" w:eastAsiaTheme="majorEastAsia" w:hAnsi="Times New Roman"/>
          <w:bCs w:val="0"/>
          <w:color w:val="000000" w:themeColor="text1"/>
          <w:sz w:val="24"/>
          <w:szCs w:val="24"/>
        </w:rPr>
        <w:t>Respondent</w:t>
      </w:r>
      <w:r w:rsidRPr="00EF7422">
        <w:rPr>
          <w:rFonts w:ascii="Times New Roman" w:eastAsiaTheme="majorEastAsia" w:hAnsi="Times New Roman"/>
          <w:bCs w:val="0"/>
          <w:sz w:val="24"/>
          <w:szCs w:val="24"/>
        </w:rPr>
        <w:t xml:space="preserve"> </w:t>
      </w:r>
      <w:r w:rsidRPr="00EF7422">
        <w:rPr>
          <w:rFonts w:ascii="Times New Roman" w:eastAsiaTheme="majorEastAsia" w:hAnsi="Times New Roman"/>
          <w:sz w:val="24"/>
          <w:szCs w:val="24"/>
        </w:rPr>
        <w:t xml:space="preserve">acknowledges that the use of performance-based standards on any resultant Contract by the University are required pursuant to Arkansas Code Annotated § 19-11-267. Respondent shall provide prompt, responsive, courteous and high-quality products, services and customer </w:t>
      </w:r>
      <w:proofErr w:type="gramStart"/>
      <w:r w:rsidRPr="00EF7422">
        <w:rPr>
          <w:rFonts w:ascii="Times New Roman" w:eastAsiaTheme="majorEastAsia" w:hAnsi="Times New Roman"/>
          <w:sz w:val="24"/>
          <w:szCs w:val="24"/>
        </w:rPr>
        <w:t>service</w:t>
      </w:r>
      <w:proofErr w:type="gramEnd"/>
      <w:r w:rsidRPr="00EF7422">
        <w:rPr>
          <w:rFonts w:ascii="Times New Roman" w:eastAsiaTheme="majorEastAsia" w:hAnsi="Times New Roman"/>
          <w:sz w:val="24"/>
          <w:szCs w:val="24"/>
        </w:rPr>
        <w:t xml:space="preserve"> in the performance of its obligations under this RFP and any resulting Contract with the University. </w:t>
      </w:r>
      <w:proofErr w:type="gramStart"/>
      <w:r w:rsidRPr="00EF7422">
        <w:rPr>
          <w:rFonts w:ascii="Times New Roman" w:eastAsiaTheme="majorEastAsia" w:hAnsi="Times New Roman"/>
          <w:sz w:val="24"/>
          <w:szCs w:val="24"/>
        </w:rPr>
        <w:t>Respondent</w:t>
      </w:r>
      <w:proofErr w:type="gramEnd"/>
      <w:r w:rsidRPr="00EF7422">
        <w:rPr>
          <w:rFonts w:ascii="Times New Roman" w:eastAsiaTheme="majorEastAsia" w:hAnsi="Times New Roman"/>
          <w:sz w:val="24"/>
          <w:szCs w:val="24"/>
        </w:rPr>
        <w:t xml:space="preserve"> shall warrant that the equipment placed on the Campus shall be of good quality, safe and suitable for their intended use by customers and properly </w:t>
      </w:r>
      <w:r w:rsidRPr="00EF7422">
        <w:rPr>
          <w:rFonts w:ascii="Times New Roman" w:eastAsiaTheme="majorEastAsia" w:hAnsi="Times New Roman"/>
          <w:sz w:val="24"/>
          <w:szCs w:val="24"/>
        </w:rPr>
        <w:lastRenderedPageBreak/>
        <w:t xml:space="preserve">installed. </w:t>
      </w:r>
      <w:proofErr w:type="gramStart"/>
      <w:r w:rsidRPr="00EF7422">
        <w:rPr>
          <w:rFonts w:ascii="Times New Roman" w:eastAsiaTheme="majorEastAsia" w:hAnsi="Times New Roman"/>
          <w:sz w:val="24"/>
          <w:szCs w:val="24"/>
        </w:rPr>
        <w:t>Respondent acknowledges</w:t>
      </w:r>
      <w:proofErr w:type="gramEnd"/>
      <w:r w:rsidRPr="00EF7422">
        <w:rPr>
          <w:rFonts w:ascii="Times New Roman" w:eastAsiaTheme="majorEastAsia" w:hAnsi="Times New Roman"/>
          <w:sz w:val="24"/>
          <w:szCs w:val="24"/>
        </w:rPr>
        <w:t xml:space="preserve"> that all products and services provided to </w:t>
      </w:r>
      <w:proofErr w:type="gramStart"/>
      <w:r w:rsidRPr="00EF7422">
        <w:rPr>
          <w:rFonts w:ascii="Times New Roman" w:eastAsiaTheme="majorEastAsia" w:hAnsi="Times New Roman"/>
          <w:sz w:val="24"/>
          <w:szCs w:val="24"/>
        </w:rPr>
        <w:t>University</w:t>
      </w:r>
      <w:proofErr w:type="gramEnd"/>
      <w:r w:rsidRPr="00EF7422">
        <w:rPr>
          <w:rFonts w:ascii="Times New Roman" w:eastAsiaTheme="majorEastAsia" w:hAnsi="Times New Roman"/>
          <w:sz w:val="24"/>
          <w:szCs w:val="24"/>
        </w:rPr>
        <w:t xml:space="preserve"> or tailgate customers on the University Campus are to be of high quality and rendered in a timely and professional manner. Respondent represents and warrants that it will provide all products and services related to any resulting Contract in a manner consistent with industry standards.  In addition, Respondent shall respond to all production, service, maintenance and customer service and support requests by in a polite and timely manner.  Further, Respondent recognizes that failure to perform hereunder may cause University financial or reputational harm or damages or require it to acquire replacement services on short notice.  Therefore, any failure to provide the agreed upon products or services to </w:t>
      </w:r>
      <w:proofErr w:type="gramStart"/>
      <w:r w:rsidRPr="00EF7422">
        <w:rPr>
          <w:rFonts w:ascii="Times New Roman" w:eastAsiaTheme="majorEastAsia" w:hAnsi="Times New Roman"/>
          <w:sz w:val="24"/>
          <w:szCs w:val="24"/>
        </w:rPr>
        <w:t>University</w:t>
      </w:r>
      <w:proofErr w:type="gramEnd"/>
      <w:r w:rsidRPr="00EF7422">
        <w:rPr>
          <w:rFonts w:ascii="Times New Roman" w:eastAsiaTheme="majorEastAsia" w:hAnsi="Times New Roman"/>
          <w:sz w:val="24"/>
          <w:szCs w:val="24"/>
        </w:rPr>
        <w:t xml:space="preserve"> or customers at the quality, times or in the manner specified, or for the duration required hereunder shall constitute a breach of any Contract between Respondent and University subject to termination.</w:t>
      </w:r>
    </w:p>
    <w:p w14:paraId="370679AC" w14:textId="77713A46" w:rsidR="0A0B457A" w:rsidRPr="00EF7422" w:rsidRDefault="0A0B457A" w:rsidP="0A0B457A">
      <w:pPr>
        <w:pStyle w:val="Heading3"/>
        <w:numPr>
          <w:ilvl w:val="0"/>
          <w:numId w:val="0"/>
        </w:numPr>
        <w:shd w:val="clear" w:color="auto" w:fill="FFFFFF" w:themeFill="background1"/>
        <w:ind w:right="8"/>
        <w:rPr>
          <w:rFonts w:ascii="Times New Roman" w:eastAsiaTheme="majorEastAsia" w:hAnsi="Times New Roman"/>
          <w:sz w:val="24"/>
          <w:szCs w:val="24"/>
        </w:rPr>
      </w:pPr>
    </w:p>
    <w:p w14:paraId="2A5C62B1" w14:textId="3607B548" w:rsidR="0A0B457A" w:rsidRPr="00EF7422" w:rsidRDefault="53BEC684" w:rsidP="00EF7422">
      <w:pPr>
        <w:pStyle w:val="Heading3"/>
        <w:numPr>
          <w:ilvl w:val="0"/>
          <w:numId w:val="0"/>
        </w:numPr>
        <w:tabs>
          <w:tab w:val="clear" w:pos="570"/>
        </w:tabs>
        <w:ind w:left="540" w:hanging="540"/>
        <w:rPr>
          <w:rFonts w:ascii="Times New Roman" w:hAnsi="Times New Roman"/>
          <w:color w:val="E36C0A" w:themeColor="accent6" w:themeShade="BF"/>
          <w:sz w:val="24"/>
          <w:szCs w:val="24"/>
        </w:rPr>
      </w:pPr>
      <w:r w:rsidRPr="00EF7422">
        <w:rPr>
          <w:rFonts w:ascii="Times New Roman" w:eastAsiaTheme="majorEastAsia" w:hAnsi="Times New Roman"/>
          <w:b/>
          <w:sz w:val="24"/>
          <w:szCs w:val="24"/>
        </w:rPr>
        <w:t>7.</w:t>
      </w:r>
      <w:r w:rsidR="00177431" w:rsidRPr="00EF7422">
        <w:rPr>
          <w:rFonts w:ascii="Times New Roman" w:eastAsiaTheme="majorEastAsia" w:hAnsi="Times New Roman"/>
          <w:sz w:val="24"/>
          <w:szCs w:val="24"/>
        </w:rPr>
        <w:tab/>
      </w:r>
      <w:r w:rsidRPr="00EF7422">
        <w:rPr>
          <w:rFonts w:ascii="Times New Roman" w:hAnsi="Times New Roman"/>
          <w:b/>
          <w:color w:val="000000" w:themeColor="text1"/>
          <w:sz w:val="24"/>
          <w:szCs w:val="24"/>
        </w:rPr>
        <w:t xml:space="preserve">Risk of Loss: </w:t>
      </w:r>
      <w:r w:rsidRPr="00EF7422">
        <w:rPr>
          <w:rFonts w:ascii="Times New Roman" w:hAnsi="Times New Roman"/>
          <w:color w:val="000000" w:themeColor="text1"/>
          <w:sz w:val="24"/>
          <w:szCs w:val="24"/>
        </w:rPr>
        <w:t xml:space="preserve">Selected </w:t>
      </w:r>
      <w:r w:rsidRPr="00EF7422">
        <w:rPr>
          <w:rFonts w:ascii="Times New Roman" w:eastAsiaTheme="majorEastAsia" w:hAnsi="Times New Roman"/>
          <w:sz w:val="24"/>
          <w:szCs w:val="24"/>
        </w:rPr>
        <w:t>Respondent</w:t>
      </w:r>
      <w:r w:rsidRPr="00EF7422">
        <w:rPr>
          <w:rFonts w:ascii="Times New Roman" w:hAnsi="Times New Roman"/>
          <w:color w:val="000000" w:themeColor="text1"/>
          <w:sz w:val="24"/>
          <w:szCs w:val="24"/>
        </w:rPr>
        <w:t xml:space="preserve"> shall bear the full and complete responsibility for all risk of damage or loss of equipment, products, or money resulting from any cause whatsoever and shall not penalize the University or its affiliates for any losses incurred in association with this document or Contract. The University shall not be responsible for any loss or damage to merchandise, personal property of Respondent’s employees or guests, or other equipment in case of vandalism, theft, break-in, or burglary, power failure, riot, protest, fire, flood, explosion, hurricane, tornado, electrical storms, severe weather or any other acts of God or other events beyond the immediate control of the University.  </w:t>
      </w:r>
    </w:p>
    <w:p w14:paraId="1D772042" w14:textId="5E148E64" w:rsidR="2BB857BB" w:rsidRPr="00EF7422" w:rsidRDefault="2BB857BB" w:rsidP="15CDF148">
      <w:pPr>
        <w:pStyle w:val="Heading3"/>
        <w:numPr>
          <w:ilvl w:val="0"/>
          <w:numId w:val="0"/>
        </w:numPr>
        <w:rPr>
          <w:rFonts w:ascii="Times New Roman" w:eastAsiaTheme="majorEastAsia" w:hAnsi="Times New Roman"/>
          <w:b/>
          <w:color w:val="000000" w:themeColor="text1"/>
          <w:sz w:val="24"/>
          <w:szCs w:val="24"/>
        </w:rPr>
      </w:pPr>
    </w:p>
    <w:p w14:paraId="441CD3D4" w14:textId="60C24BD1" w:rsidR="2BB857BB" w:rsidRPr="00EF7422" w:rsidRDefault="0502FAEF" w:rsidP="00EF7422">
      <w:pPr>
        <w:pStyle w:val="Heading3"/>
        <w:numPr>
          <w:ilvl w:val="0"/>
          <w:numId w:val="0"/>
        </w:numPr>
        <w:shd w:val="clear" w:color="auto" w:fill="FFFFFF" w:themeFill="background1"/>
        <w:tabs>
          <w:tab w:val="clear" w:pos="570"/>
        </w:tabs>
        <w:ind w:left="540" w:right="8" w:hanging="540"/>
        <w:rPr>
          <w:rFonts w:ascii="Times New Roman" w:eastAsiaTheme="majorEastAsia" w:hAnsi="Times New Roman"/>
          <w:color w:val="000000" w:themeColor="text1"/>
          <w:sz w:val="24"/>
          <w:szCs w:val="24"/>
        </w:rPr>
      </w:pPr>
      <w:r w:rsidRPr="00EF7422">
        <w:rPr>
          <w:rFonts w:ascii="Times New Roman" w:eastAsiaTheme="majorEastAsia" w:hAnsi="Times New Roman"/>
          <w:b/>
          <w:color w:val="000000" w:themeColor="text1"/>
          <w:sz w:val="24"/>
          <w:szCs w:val="24"/>
        </w:rPr>
        <w:t>8.</w:t>
      </w:r>
      <w:r w:rsidR="00177431" w:rsidRPr="00EF7422">
        <w:rPr>
          <w:rFonts w:ascii="Times New Roman" w:eastAsiaTheme="majorEastAsia" w:hAnsi="Times New Roman"/>
          <w:b/>
          <w:color w:val="000000" w:themeColor="text1"/>
          <w:sz w:val="24"/>
          <w:szCs w:val="24"/>
        </w:rPr>
        <w:tab/>
      </w:r>
      <w:r w:rsidRPr="00EF7422">
        <w:rPr>
          <w:rFonts w:ascii="Times New Roman" w:eastAsiaTheme="majorEastAsia" w:hAnsi="Times New Roman"/>
          <w:b/>
          <w:color w:val="000000" w:themeColor="text1"/>
          <w:sz w:val="24"/>
          <w:szCs w:val="24"/>
        </w:rPr>
        <w:t xml:space="preserve">Service Expectations: </w:t>
      </w:r>
      <w:r w:rsidRPr="00EF7422">
        <w:rPr>
          <w:rFonts w:ascii="Times New Roman" w:eastAsiaTheme="majorEastAsia" w:hAnsi="Times New Roman"/>
          <w:color w:val="000000" w:themeColor="text1"/>
          <w:sz w:val="24"/>
          <w:szCs w:val="24"/>
        </w:rPr>
        <w:t xml:space="preserve">Respondent and its officers, employees, agents, volunteers, subcontractors and </w:t>
      </w:r>
      <w:proofErr w:type="gramStart"/>
      <w:r w:rsidRPr="00EF7422">
        <w:rPr>
          <w:rFonts w:ascii="Times New Roman" w:eastAsiaTheme="majorEastAsia" w:hAnsi="Times New Roman"/>
          <w:color w:val="000000" w:themeColor="text1"/>
          <w:sz w:val="24"/>
          <w:szCs w:val="24"/>
        </w:rPr>
        <w:t>invitees</w:t>
      </w:r>
      <w:proofErr w:type="gramEnd"/>
      <w:r w:rsidRPr="00EF7422">
        <w:rPr>
          <w:rFonts w:ascii="Times New Roman" w:eastAsiaTheme="majorEastAsia" w:hAnsi="Times New Roman"/>
          <w:color w:val="000000" w:themeColor="text1"/>
          <w:sz w:val="24"/>
          <w:szCs w:val="24"/>
        </w:rPr>
        <w:t xml:space="preserve"> understand that they are working at an institution of higher </w:t>
      </w:r>
      <w:proofErr w:type="gramStart"/>
      <w:r w:rsidRPr="00EF7422">
        <w:rPr>
          <w:rFonts w:ascii="Times New Roman" w:eastAsiaTheme="majorEastAsia" w:hAnsi="Times New Roman"/>
          <w:color w:val="000000" w:themeColor="text1"/>
          <w:sz w:val="24"/>
          <w:szCs w:val="24"/>
        </w:rPr>
        <w:t>learning, and</w:t>
      </w:r>
      <w:proofErr w:type="gramEnd"/>
      <w:r w:rsidRPr="00EF7422">
        <w:rPr>
          <w:rFonts w:ascii="Times New Roman" w:eastAsiaTheme="majorEastAsia" w:hAnsi="Times New Roman"/>
          <w:color w:val="000000" w:themeColor="text1"/>
          <w:sz w:val="24"/>
          <w:szCs w:val="24"/>
        </w:rPr>
        <w:t xml:space="preserve"> are required to conduct themselves in a manner that is commensurate with that environment. Respondent, its officers, employees, agents, volunteers, subcontractors and invitees shall do all things reasonably necessary or required by </w:t>
      </w:r>
      <w:proofErr w:type="gramStart"/>
      <w:r w:rsidRPr="00EF7422">
        <w:rPr>
          <w:rFonts w:ascii="Times New Roman" w:eastAsiaTheme="majorEastAsia" w:hAnsi="Times New Roman"/>
          <w:color w:val="000000" w:themeColor="text1"/>
          <w:sz w:val="24"/>
          <w:szCs w:val="24"/>
        </w:rPr>
        <w:t>University</w:t>
      </w:r>
      <w:proofErr w:type="gramEnd"/>
      <w:r w:rsidRPr="00EF7422">
        <w:rPr>
          <w:rFonts w:ascii="Times New Roman" w:eastAsiaTheme="majorEastAsia" w:hAnsi="Times New Roman"/>
          <w:color w:val="000000" w:themeColor="text1"/>
          <w:sz w:val="24"/>
          <w:szCs w:val="24"/>
        </w:rPr>
        <w:t xml:space="preserve"> to maintain the high standard of quality and management for the services outlined in this RFP and any resulting contract. </w:t>
      </w:r>
      <w:proofErr w:type="gramStart"/>
      <w:r w:rsidRPr="00EF7422">
        <w:rPr>
          <w:rFonts w:ascii="Times New Roman" w:eastAsiaTheme="majorEastAsia" w:hAnsi="Times New Roman"/>
          <w:color w:val="000000" w:themeColor="text1"/>
          <w:sz w:val="24"/>
          <w:szCs w:val="24"/>
        </w:rPr>
        <w:t>Respondent</w:t>
      </w:r>
      <w:proofErr w:type="gramEnd"/>
      <w:r w:rsidRPr="00EF7422">
        <w:rPr>
          <w:rFonts w:ascii="Times New Roman" w:eastAsiaTheme="majorEastAsia" w:hAnsi="Times New Roman"/>
          <w:color w:val="000000" w:themeColor="text1"/>
          <w:sz w:val="24"/>
          <w:szCs w:val="24"/>
        </w:rPr>
        <w:t xml:space="preserve"> agrees that it </w:t>
      </w:r>
      <w:proofErr w:type="gramStart"/>
      <w:r w:rsidRPr="00EF7422">
        <w:rPr>
          <w:rFonts w:ascii="Times New Roman" w:eastAsiaTheme="majorEastAsia" w:hAnsi="Times New Roman"/>
          <w:color w:val="000000" w:themeColor="text1"/>
          <w:sz w:val="24"/>
          <w:szCs w:val="24"/>
        </w:rPr>
        <w:t>shall</w:t>
      </w:r>
      <w:proofErr w:type="gramEnd"/>
      <w:r w:rsidRPr="00EF7422">
        <w:rPr>
          <w:rFonts w:ascii="Times New Roman" w:eastAsiaTheme="majorEastAsia" w:hAnsi="Times New Roman"/>
          <w:color w:val="000000" w:themeColor="text1"/>
          <w:sz w:val="24"/>
          <w:szCs w:val="24"/>
        </w:rPr>
        <w:t xml:space="preserve"> hire, train, supervise and regulate all </w:t>
      </w:r>
      <w:proofErr w:type="gramStart"/>
      <w:r w:rsidRPr="00EF7422">
        <w:rPr>
          <w:rFonts w:ascii="Times New Roman" w:eastAsiaTheme="majorEastAsia" w:hAnsi="Times New Roman"/>
          <w:color w:val="000000" w:themeColor="text1"/>
          <w:sz w:val="24"/>
          <w:szCs w:val="24"/>
        </w:rPr>
        <w:t>persons</w:t>
      </w:r>
      <w:proofErr w:type="gramEnd"/>
      <w:r w:rsidRPr="00EF7422">
        <w:rPr>
          <w:rFonts w:ascii="Times New Roman" w:eastAsiaTheme="majorEastAsia" w:hAnsi="Times New Roman"/>
          <w:color w:val="000000" w:themeColor="text1"/>
          <w:sz w:val="24"/>
          <w:szCs w:val="24"/>
        </w:rPr>
        <w:t xml:space="preserve"> employed by it in the conduct of the related services so that they are aware of, and practice, standards of cleanliness, courtesy and service required and customarily followed in the conduct of similar operations. </w:t>
      </w:r>
      <w:proofErr w:type="gramStart"/>
      <w:r w:rsidRPr="00EF7422">
        <w:rPr>
          <w:rFonts w:ascii="Times New Roman" w:eastAsiaTheme="majorEastAsia" w:hAnsi="Times New Roman"/>
          <w:color w:val="000000" w:themeColor="text1"/>
          <w:sz w:val="24"/>
          <w:szCs w:val="24"/>
        </w:rPr>
        <w:t>Respondent</w:t>
      </w:r>
      <w:proofErr w:type="gramEnd"/>
      <w:r w:rsidRPr="00EF7422">
        <w:rPr>
          <w:rFonts w:ascii="Times New Roman" w:eastAsiaTheme="majorEastAsia" w:hAnsi="Times New Roman"/>
          <w:color w:val="000000" w:themeColor="text1"/>
          <w:sz w:val="24"/>
          <w:szCs w:val="24"/>
        </w:rPr>
        <w:t xml:space="preserve"> shall not employ any current student-athletes. Respondent shall be responsible for the conduct of its officers, employees, agents, volunteers, subcontractors, vendors, guests and other representatives including, without limitation, training and informing them that violations of University policy, theft, violence, profanity, unlawful discrimination, boisterous or rude conduct, intoxication, mishandling funds, and offensive or disrespectful behavior toward spectators, customers and University trustees, officials, employees, agents, licensees, respondents, subcontractors, vendors, students, alumni and guests is impermissible, will not be tolerated and could result in their removal from Campus.</w:t>
      </w:r>
    </w:p>
    <w:p w14:paraId="5F55FECB" w14:textId="27A59D67" w:rsidR="00177431" w:rsidRPr="00EF7422" w:rsidRDefault="00177431">
      <w:pPr>
        <w:jc w:val="left"/>
        <w:rPr>
          <w:rFonts w:ascii="Times New Roman" w:eastAsiaTheme="majorEastAsia" w:hAnsi="Times New Roman" w:cs="Times New Roman"/>
          <w:color w:val="000000" w:themeColor="text1"/>
          <w:sz w:val="24"/>
          <w:szCs w:val="24"/>
        </w:rPr>
      </w:pPr>
      <w:r w:rsidRPr="00EF7422">
        <w:rPr>
          <w:rFonts w:ascii="Times New Roman" w:eastAsiaTheme="majorEastAsia" w:hAnsi="Times New Roman" w:cs="Times New Roman"/>
          <w:color w:val="000000" w:themeColor="text1"/>
          <w:sz w:val="24"/>
          <w:szCs w:val="24"/>
        </w:rPr>
        <w:br w:type="page"/>
      </w:r>
    </w:p>
    <w:p w14:paraId="6B84F5DD" w14:textId="550AE79C" w:rsidR="003876DB" w:rsidRPr="00EF7422" w:rsidRDefault="61ED2A21" w:rsidP="00DA789F">
      <w:pPr>
        <w:pStyle w:val="Head4"/>
        <w:rPr>
          <w:rFonts w:ascii="Times New Roman" w:hAnsi="Times New Roman"/>
          <w:sz w:val="24"/>
          <w:szCs w:val="24"/>
        </w:rPr>
      </w:pPr>
      <w:bookmarkStart w:id="34" w:name="_Toc200353641"/>
      <w:bookmarkStart w:id="35" w:name="_Hlk113017606"/>
      <w:bookmarkStart w:id="36" w:name="_Hlk94106806"/>
      <w:r w:rsidRPr="00EF7422">
        <w:rPr>
          <w:rFonts w:ascii="Times New Roman" w:hAnsi="Times New Roman"/>
          <w:sz w:val="24"/>
          <w:szCs w:val="24"/>
        </w:rPr>
        <w:lastRenderedPageBreak/>
        <w:t>Attachment A - Financial Proposal</w:t>
      </w:r>
      <w:bookmarkEnd w:id="34"/>
      <w:r w:rsidRPr="00EF7422">
        <w:rPr>
          <w:rFonts w:ascii="Times New Roman" w:hAnsi="Times New Roman"/>
          <w:sz w:val="24"/>
          <w:szCs w:val="24"/>
        </w:rPr>
        <w:t xml:space="preserve"> </w:t>
      </w:r>
    </w:p>
    <w:p w14:paraId="561B9C3C" w14:textId="77777777" w:rsidR="00691440" w:rsidRPr="00EF7422" w:rsidRDefault="00691440" w:rsidP="00DA789F">
      <w:pPr>
        <w:pStyle w:val="Head4"/>
        <w:rPr>
          <w:rFonts w:ascii="Times New Roman" w:hAnsi="Times New Roman"/>
          <w:spacing w:val="-3"/>
          <w:sz w:val="24"/>
          <w:szCs w:val="24"/>
        </w:rPr>
      </w:pPr>
    </w:p>
    <w:bookmarkEnd w:id="35"/>
    <w:p w14:paraId="0BD1A064" w14:textId="559DB3F2" w:rsidR="00601143" w:rsidRPr="00EF7422" w:rsidRDefault="00BA222F" w:rsidP="00EF7422">
      <w:pPr>
        <w:pStyle w:val="ListParagraph"/>
        <w:ind w:left="0"/>
        <w:rPr>
          <w:rFonts w:ascii="Times New Roman" w:hAnsi="Times New Roman" w:cs="Times New Roman"/>
          <w:sz w:val="24"/>
          <w:szCs w:val="24"/>
        </w:rPr>
      </w:pPr>
      <w:r w:rsidRPr="00EF7422">
        <w:rPr>
          <w:rFonts w:ascii="Times New Roman" w:hAnsi="Times New Roman" w:cs="Times New Roman"/>
          <w:sz w:val="24"/>
          <w:szCs w:val="24"/>
        </w:rPr>
        <w:t>All</w:t>
      </w:r>
      <w:r w:rsidRPr="00EF7422">
        <w:rPr>
          <w:rFonts w:ascii="Times New Roman" w:hAnsi="Times New Roman" w:cs="Times New Roman"/>
          <w:spacing w:val="-2"/>
          <w:sz w:val="24"/>
          <w:szCs w:val="24"/>
        </w:rPr>
        <w:t xml:space="preserve"> </w:t>
      </w:r>
      <w:r w:rsidR="0044766C" w:rsidRPr="00EF7422">
        <w:rPr>
          <w:rFonts w:ascii="Times New Roman" w:hAnsi="Times New Roman" w:cs="Times New Roman"/>
          <w:sz w:val="24"/>
          <w:szCs w:val="24"/>
        </w:rPr>
        <w:t>Respondent</w:t>
      </w:r>
      <w:r w:rsidR="0006547F" w:rsidRPr="00EF7422">
        <w:rPr>
          <w:rFonts w:ascii="Times New Roman" w:hAnsi="Times New Roman" w:cs="Times New Roman"/>
          <w:sz w:val="24"/>
          <w:szCs w:val="24"/>
        </w:rPr>
        <w:t>s</w:t>
      </w:r>
      <w:r w:rsidR="00351248" w:rsidRPr="00EF7422">
        <w:rPr>
          <w:rFonts w:ascii="Times New Roman" w:hAnsi="Times New Roman" w:cs="Times New Roman"/>
          <w:sz w:val="24"/>
          <w:szCs w:val="24"/>
        </w:rPr>
        <w:t xml:space="preserve"> should provide a </w:t>
      </w:r>
      <w:r w:rsidRPr="00EF7422">
        <w:rPr>
          <w:rFonts w:ascii="Times New Roman" w:hAnsi="Times New Roman" w:cs="Times New Roman"/>
          <w:sz w:val="24"/>
          <w:szCs w:val="24"/>
        </w:rPr>
        <w:t>complete</w:t>
      </w:r>
      <w:r w:rsidRPr="00EF7422">
        <w:rPr>
          <w:rFonts w:ascii="Times New Roman" w:hAnsi="Times New Roman" w:cs="Times New Roman"/>
          <w:spacing w:val="-2"/>
          <w:sz w:val="24"/>
          <w:szCs w:val="24"/>
        </w:rPr>
        <w:t xml:space="preserve"> </w:t>
      </w:r>
      <w:r w:rsidR="00BA6008" w:rsidRPr="00EF7422">
        <w:rPr>
          <w:rFonts w:ascii="Times New Roman" w:hAnsi="Times New Roman" w:cs="Times New Roman"/>
          <w:sz w:val="24"/>
          <w:szCs w:val="24"/>
        </w:rPr>
        <w:t>Financial</w:t>
      </w:r>
      <w:r w:rsidR="00F970D7" w:rsidRPr="00EF7422">
        <w:rPr>
          <w:rFonts w:ascii="Times New Roman" w:hAnsi="Times New Roman" w:cs="Times New Roman"/>
          <w:b/>
          <w:bCs/>
          <w:spacing w:val="-1"/>
          <w:sz w:val="24"/>
          <w:szCs w:val="24"/>
        </w:rPr>
        <w:t xml:space="preserve"> </w:t>
      </w:r>
      <w:r w:rsidR="00F970D7" w:rsidRPr="00EF7422">
        <w:rPr>
          <w:rFonts w:ascii="Times New Roman" w:hAnsi="Times New Roman" w:cs="Times New Roman"/>
          <w:spacing w:val="-1"/>
          <w:sz w:val="24"/>
          <w:szCs w:val="24"/>
        </w:rPr>
        <w:t>Proposal</w:t>
      </w:r>
      <w:r w:rsidR="00F970D7" w:rsidRPr="00EF7422">
        <w:rPr>
          <w:rFonts w:ascii="Times New Roman" w:hAnsi="Times New Roman" w:cs="Times New Roman"/>
          <w:b/>
          <w:bCs/>
          <w:spacing w:val="-1"/>
          <w:sz w:val="24"/>
          <w:szCs w:val="24"/>
        </w:rPr>
        <w:t xml:space="preserve"> </w:t>
      </w:r>
      <w:r w:rsidR="00601143" w:rsidRPr="00EF7422">
        <w:rPr>
          <w:rFonts w:ascii="Times New Roman" w:hAnsi="Times New Roman" w:cs="Times New Roman"/>
          <w:sz w:val="24"/>
          <w:szCs w:val="24"/>
        </w:rPr>
        <w:t>within your Proposal.  If pricing is dependent on any assumptions that are not specifically stated on the Official Proposal Price Sheet, please list those assumptions accordingly.  Pricing must be valid for one hundred twenty (120) days following the Proposal due date and time.</w:t>
      </w:r>
    </w:p>
    <w:p w14:paraId="0402DFD8" w14:textId="77777777" w:rsidR="00510929" w:rsidRPr="00EF7422" w:rsidRDefault="00510929" w:rsidP="00EF7422">
      <w:pPr>
        <w:pStyle w:val="ListParagraph"/>
        <w:ind w:left="0"/>
        <w:rPr>
          <w:rFonts w:ascii="Times New Roman" w:hAnsi="Times New Roman" w:cs="Times New Roman"/>
          <w:sz w:val="24"/>
          <w:szCs w:val="24"/>
        </w:rPr>
      </w:pPr>
    </w:p>
    <w:p w14:paraId="762320A4" w14:textId="77777777" w:rsidR="00ED7B0E" w:rsidRPr="00EF7422" w:rsidRDefault="004C291C" w:rsidP="00EF7422">
      <w:pPr>
        <w:pStyle w:val="ListParagraph"/>
        <w:ind w:left="0"/>
        <w:rPr>
          <w:rFonts w:ascii="Times New Roman" w:hAnsi="Times New Roman" w:cs="Times New Roman"/>
          <w:sz w:val="24"/>
          <w:szCs w:val="24"/>
          <w:u w:val="single"/>
        </w:rPr>
      </w:pPr>
      <w:r w:rsidRPr="00EF7422">
        <w:rPr>
          <w:rFonts w:ascii="Times New Roman" w:hAnsi="Times New Roman" w:cs="Times New Roman"/>
          <w:sz w:val="24"/>
          <w:szCs w:val="24"/>
          <w:u w:val="single"/>
        </w:rPr>
        <w:t xml:space="preserve">Financial </w:t>
      </w:r>
      <w:r w:rsidR="004D289F" w:rsidRPr="00EF7422">
        <w:rPr>
          <w:rFonts w:ascii="Times New Roman" w:hAnsi="Times New Roman" w:cs="Times New Roman"/>
          <w:sz w:val="24"/>
          <w:szCs w:val="24"/>
          <w:u w:val="single"/>
        </w:rPr>
        <w:t>Proposal</w:t>
      </w:r>
      <w:r w:rsidR="00ED7B0E" w:rsidRPr="00EF7422">
        <w:rPr>
          <w:rFonts w:ascii="Times New Roman" w:hAnsi="Times New Roman" w:cs="Times New Roman"/>
          <w:sz w:val="24"/>
          <w:szCs w:val="24"/>
          <w:u w:val="single"/>
        </w:rPr>
        <w:t xml:space="preserve"> should include</w:t>
      </w:r>
      <w:r w:rsidR="004D289F" w:rsidRPr="00EF7422">
        <w:rPr>
          <w:rFonts w:ascii="Times New Roman" w:hAnsi="Times New Roman" w:cs="Times New Roman"/>
          <w:sz w:val="24"/>
          <w:szCs w:val="24"/>
          <w:u w:val="single"/>
        </w:rPr>
        <w:t>:</w:t>
      </w:r>
    </w:p>
    <w:p w14:paraId="17C9A02B" w14:textId="77777777" w:rsidR="00ED7B0E" w:rsidRPr="00EF7422" w:rsidRDefault="00ED7B0E" w:rsidP="00EF7422">
      <w:pPr>
        <w:pStyle w:val="ListParagraph"/>
        <w:ind w:left="0"/>
        <w:rPr>
          <w:rFonts w:ascii="Times New Roman" w:hAnsi="Times New Roman" w:cs="Times New Roman"/>
          <w:b/>
          <w:bCs/>
          <w:sz w:val="24"/>
          <w:szCs w:val="24"/>
        </w:rPr>
      </w:pPr>
    </w:p>
    <w:p w14:paraId="4712E87F" w14:textId="60591400" w:rsidR="00ED7B0E" w:rsidRPr="00EF7422" w:rsidRDefault="003448C5" w:rsidP="00EF7422">
      <w:pPr>
        <w:pStyle w:val="ListParagraph"/>
        <w:ind w:left="0"/>
        <w:rPr>
          <w:rFonts w:ascii="Times New Roman" w:hAnsi="Times New Roman" w:cs="Times New Roman"/>
          <w:b/>
          <w:bCs/>
          <w:sz w:val="24"/>
          <w:szCs w:val="24"/>
        </w:rPr>
      </w:pPr>
      <w:r w:rsidRPr="00EF7422">
        <w:rPr>
          <w:rFonts w:ascii="Times New Roman" w:hAnsi="Times New Roman" w:cs="Times New Roman"/>
          <w:b/>
          <w:bCs/>
          <w:sz w:val="24"/>
          <w:szCs w:val="24"/>
        </w:rPr>
        <w:t>Preseason</w:t>
      </w:r>
      <w:r w:rsidR="00911688" w:rsidRPr="00EF7422">
        <w:rPr>
          <w:rFonts w:ascii="Times New Roman" w:hAnsi="Times New Roman" w:cs="Times New Roman"/>
          <w:b/>
          <w:bCs/>
          <w:sz w:val="24"/>
          <w:szCs w:val="24"/>
        </w:rPr>
        <w:t xml:space="preserve"> </w:t>
      </w:r>
      <w:r w:rsidRPr="00EF7422">
        <w:rPr>
          <w:rFonts w:ascii="Times New Roman" w:hAnsi="Times New Roman" w:cs="Times New Roman"/>
          <w:b/>
          <w:bCs/>
          <w:sz w:val="24"/>
          <w:szCs w:val="24"/>
        </w:rPr>
        <w:t xml:space="preserve">Down </w:t>
      </w:r>
      <w:r w:rsidR="00911688" w:rsidRPr="00EF7422">
        <w:rPr>
          <w:rFonts w:ascii="Times New Roman" w:hAnsi="Times New Roman" w:cs="Times New Roman"/>
          <w:b/>
          <w:bCs/>
          <w:sz w:val="24"/>
          <w:szCs w:val="24"/>
        </w:rPr>
        <w:t>Payments</w:t>
      </w:r>
      <w:r w:rsidR="00933F9D" w:rsidRPr="00EF7422">
        <w:rPr>
          <w:rFonts w:ascii="Times New Roman" w:hAnsi="Times New Roman" w:cs="Times New Roman"/>
          <w:b/>
          <w:bCs/>
          <w:sz w:val="24"/>
          <w:szCs w:val="24"/>
        </w:rPr>
        <w:t xml:space="preserve"> </w:t>
      </w:r>
      <w:r w:rsidR="00933F9D" w:rsidRPr="00EF7422">
        <w:rPr>
          <w:rFonts w:ascii="Times New Roman" w:hAnsi="Times New Roman" w:cs="Times New Roman"/>
          <w:sz w:val="24"/>
          <w:szCs w:val="24"/>
        </w:rPr>
        <w:t>(</w:t>
      </w:r>
      <w:r w:rsidR="00351248" w:rsidRPr="00EF7422">
        <w:rPr>
          <w:rFonts w:ascii="Times New Roman" w:hAnsi="Times New Roman" w:cs="Times New Roman"/>
          <w:sz w:val="24"/>
          <w:szCs w:val="24"/>
        </w:rPr>
        <w:t xml:space="preserve">detail </w:t>
      </w:r>
      <w:r w:rsidR="00933F9D" w:rsidRPr="00EF7422">
        <w:rPr>
          <w:rFonts w:ascii="Times New Roman" w:hAnsi="Times New Roman" w:cs="Times New Roman"/>
          <w:sz w:val="24"/>
          <w:szCs w:val="24"/>
        </w:rPr>
        <w:t>per year)</w:t>
      </w:r>
      <w:r w:rsidR="00EF3C45" w:rsidRPr="00EF7422">
        <w:rPr>
          <w:rFonts w:ascii="Times New Roman" w:hAnsi="Times New Roman" w:cs="Times New Roman"/>
          <w:sz w:val="24"/>
          <w:szCs w:val="24"/>
        </w:rPr>
        <w:t xml:space="preserve"> </w:t>
      </w:r>
    </w:p>
    <w:p w14:paraId="56FB3355" w14:textId="77777777" w:rsidR="00ED7B0E" w:rsidRPr="00EF7422" w:rsidRDefault="00ED7B0E" w:rsidP="00EB070E">
      <w:pPr>
        <w:rPr>
          <w:rFonts w:ascii="Times New Roman" w:hAnsi="Times New Roman" w:cs="Times New Roman"/>
          <w:b/>
          <w:bCs/>
          <w:sz w:val="24"/>
          <w:szCs w:val="24"/>
        </w:rPr>
      </w:pPr>
    </w:p>
    <w:p w14:paraId="240113E3" w14:textId="36349280" w:rsidR="00ED7B0E" w:rsidRPr="00EF7422" w:rsidRDefault="00933F9D" w:rsidP="00EF7422">
      <w:pPr>
        <w:pStyle w:val="ListParagraph"/>
        <w:ind w:left="0"/>
        <w:rPr>
          <w:rFonts w:ascii="Times New Roman" w:hAnsi="Times New Roman" w:cs="Times New Roman"/>
          <w:sz w:val="24"/>
          <w:szCs w:val="24"/>
        </w:rPr>
      </w:pPr>
      <w:r w:rsidRPr="00EF7422">
        <w:rPr>
          <w:rFonts w:ascii="Times New Roman" w:hAnsi="Times New Roman" w:cs="Times New Roman"/>
          <w:b/>
          <w:bCs/>
          <w:sz w:val="24"/>
          <w:szCs w:val="24"/>
        </w:rPr>
        <w:t xml:space="preserve">Supply of Products </w:t>
      </w:r>
      <w:r w:rsidRPr="00EF7422">
        <w:rPr>
          <w:rFonts w:ascii="Times New Roman" w:hAnsi="Times New Roman" w:cs="Times New Roman"/>
          <w:sz w:val="24"/>
          <w:szCs w:val="24"/>
        </w:rPr>
        <w:t>(</w:t>
      </w:r>
      <w:r w:rsidR="00351248" w:rsidRPr="00EF7422">
        <w:rPr>
          <w:rFonts w:ascii="Times New Roman" w:hAnsi="Times New Roman" w:cs="Times New Roman"/>
          <w:sz w:val="24"/>
          <w:szCs w:val="24"/>
        </w:rPr>
        <w:t xml:space="preserve">detail </w:t>
      </w:r>
      <w:r w:rsidRPr="00EF7422">
        <w:rPr>
          <w:rFonts w:ascii="Times New Roman" w:hAnsi="Times New Roman" w:cs="Times New Roman"/>
          <w:sz w:val="24"/>
          <w:szCs w:val="24"/>
        </w:rPr>
        <w:t>per year</w:t>
      </w:r>
      <w:r w:rsidR="00351248" w:rsidRPr="00EF7422">
        <w:rPr>
          <w:rFonts w:ascii="Times New Roman" w:hAnsi="Times New Roman" w:cs="Times New Roman"/>
          <w:sz w:val="24"/>
          <w:szCs w:val="24"/>
        </w:rPr>
        <w:t>, per usage</w:t>
      </w:r>
      <w:r w:rsidRPr="00EF7422">
        <w:rPr>
          <w:rFonts w:ascii="Times New Roman" w:hAnsi="Times New Roman" w:cs="Times New Roman"/>
          <w:sz w:val="24"/>
          <w:szCs w:val="24"/>
        </w:rPr>
        <w:t>)</w:t>
      </w:r>
    </w:p>
    <w:p w14:paraId="271B5642" w14:textId="77777777" w:rsidR="00ED7B0E" w:rsidRPr="00EF7422" w:rsidRDefault="00ED7B0E" w:rsidP="00EF7422">
      <w:pPr>
        <w:pStyle w:val="ListParagraph"/>
        <w:ind w:left="0"/>
        <w:rPr>
          <w:rFonts w:ascii="Times New Roman" w:hAnsi="Times New Roman" w:cs="Times New Roman"/>
          <w:b/>
          <w:bCs/>
          <w:sz w:val="24"/>
          <w:szCs w:val="24"/>
        </w:rPr>
      </w:pPr>
    </w:p>
    <w:p w14:paraId="6CB9802D" w14:textId="48034FDF" w:rsidR="00ED7B0E" w:rsidRPr="00EF7422" w:rsidRDefault="003448C5" w:rsidP="00EF7422">
      <w:pPr>
        <w:pStyle w:val="ListParagraph"/>
        <w:ind w:left="0"/>
        <w:rPr>
          <w:rFonts w:ascii="Times New Roman" w:hAnsi="Times New Roman" w:cs="Times New Roman"/>
          <w:b/>
          <w:bCs/>
          <w:sz w:val="24"/>
          <w:szCs w:val="24"/>
        </w:rPr>
      </w:pPr>
      <w:r w:rsidRPr="00EF7422">
        <w:rPr>
          <w:rFonts w:ascii="Times New Roman" w:hAnsi="Times New Roman" w:cs="Times New Roman"/>
          <w:b/>
          <w:bCs/>
          <w:sz w:val="24"/>
          <w:szCs w:val="24"/>
        </w:rPr>
        <w:t xml:space="preserve">Insurance costs </w:t>
      </w:r>
    </w:p>
    <w:p w14:paraId="44344C8F" w14:textId="77777777" w:rsidR="003448C5" w:rsidRPr="00EF7422" w:rsidRDefault="003448C5" w:rsidP="00EF7422">
      <w:pPr>
        <w:pStyle w:val="ListParagraph"/>
        <w:ind w:left="0"/>
        <w:rPr>
          <w:rFonts w:ascii="Times New Roman" w:hAnsi="Times New Roman" w:cs="Times New Roman"/>
          <w:b/>
          <w:bCs/>
          <w:sz w:val="24"/>
          <w:szCs w:val="24"/>
        </w:rPr>
      </w:pPr>
    </w:p>
    <w:p w14:paraId="6B57426A" w14:textId="5A07A6A2" w:rsidR="003448C5" w:rsidRPr="00EF7422" w:rsidRDefault="003448C5" w:rsidP="00EF7422">
      <w:pPr>
        <w:pStyle w:val="ListParagraph"/>
        <w:ind w:left="0"/>
        <w:rPr>
          <w:rFonts w:ascii="Times New Roman" w:hAnsi="Times New Roman" w:cs="Times New Roman"/>
          <w:b/>
          <w:bCs/>
          <w:sz w:val="24"/>
          <w:szCs w:val="24"/>
        </w:rPr>
      </w:pPr>
      <w:r w:rsidRPr="00EF7422">
        <w:rPr>
          <w:rFonts w:ascii="Times New Roman" w:hAnsi="Times New Roman" w:cs="Times New Roman"/>
          <w:b/>
          <w:bCs/>
          <w:sz w:val="24"/>
          <w:szCs w:val="24"/>
        </w:rPr>
        <w:t xml:space="preserve">Permitting costs </w:t>
      </w:r>
    </w:p>
    <w:p w14:paraId="74924447" w14:textId="77777777" w:rsidR="003448C5" w:rsidRPr="00EF7422" w:rsidRDefault="003448C5" w:rsidP="00EF7422">
      <w:pPr>
        <w:pStyle w:val="ListParagraph"/>
        <w:ind w:left="0"/>
        <w:rPr>
          <w:rFonts w:ascii="Times New Roman" w:hAnsi="Times New Roman" w:cs="Times New Roman"/>
          <w:b/>
          <w:bCs/>
          <w:sz w:val="24"/>
          <w:szCs w:val="24"/>
        </w:rPr>
      </w:pPr>
    </w:p>
    <w:p w14:paraId="329C73AE" w14:textId="3B62165C" w:rsidR="003448C5" w:rsidRPr="00EF7422" w:rsidRDefault="003448C5" w:rsidP="00EF7422">
      <w:pPr>
        <w:pStyle w:val="ListParagraph"/>
        <w:ind w:left="0"/>
        <w:rPr>
          <w:rFonts w:ascii="Times New Roman" w:hAnsi="Times New Roman" w:cs="Times New Roman"/>
          <w:b/>
          <w:bCs/>
          <w:sz w:val="24"/>
          <w:szCs w:val="24"/>
        </w:rPr>
      </w:pPr>
      <w:r w:rsidRPr="00EF7422">
        <w:rPr>
          <w:rFonts w:ascii="Times New Roman" w:hAnsi="Times New Roman" w:cs="Times New Roman"/>
          <w:b/>
          <w:bCs/>
          <w:sz w:val="24"/>
          <w:szCs w:val="24"/>
        </w:rPr>
        <w:t xml:space="preserve">Equipment costs </w:t>
      </w:r>
    </w:p>
    <w:p w14:paraId="14BF635E" w14:textId="77777777" w:rsidR="003448C5" w:rsidRPr="00EF7422" w:rsidRDefault="003448C5" w:rsidP="00EF7422">
      <w:pPr>
        <w:pStyle w:val="ListParagraph"/>
        <w:ind w:left="0"/>
        <w:rPr>
          <w:rFonts w:ascii="Times New Roman" w:hAnsi="Times New Roman" w:cs="Times New Roman"/>
          <w:b/>
          <w:bCs/>
          <w:sz w:val="24"/>
          <w:szCs w:val="24"/>
        </w:rPr>
      </w:pPr>
    </w:p>
    <w:p w14:paraId="3C61CFC0" w14:textId="385DFAB3" w:rsidR="00751E75" w:rsidRPr="00EF7422" w:rsidRDefault="003448C5" w:rsidP="00EF7422">
      <w:pPr>
        <w:pStyle w:val="ListParagraph"/>
        <w:ind w:left="0"/>
        <w:rPr>
          <w:rFonts w:ascii="Times New Roman" w:hAnsi="Times New Roman" w:cs="Times New Roman"/>
          <w:b/>
          <w:bCs/>
          <w:sz w:val="24"/>
          <w:szCs w:val="24"/>
        </w:rPr>
      </w:pPr>
      <w:r w:rsidRPr="00EF7422">
        <w:rPr>
          <w:rFonts w:ascii="Times New Roman" w:hAnsi="Times New Roman" w:cs="Times New Roman"/>
          <w:b/>
          <w:bCs/>
          <w:sz w:val="24"/>
          <w:szCs w:val="24"/>
        </w:rPr>
        <w:t xml:space="preserve">Labor costs </w:t>
      </w:r>
    </w:p>
    <w:p w14:paraId="15658C25" w14:textId="77777777" w:rsidR="00ED7B0E" w:rsidRPr="00EF7422" w:rsidRDefault="00ED7B0E" w:rsidP="00EB070E">
      <w:pPr>
        <w:rPr>
          <w:rFonts w:ascii="Times New Roman" w:hAnsi="Times New Roman" w:cs="Times New Roman"/>
          <w:b/>
          <w:bCs/>
          <w:sz w:val="24"/>
          <w:szCs w:val="24"/>
        </w:rPr>
      </w:pPr>
    </w:p>
    <w:p w14:paraId="65BB870F" w14:textId="197CAEF1" w:rsidR="005672E2" w:rsidRPr="00EF7422" w:rsidRDefault="00ED7B0E" w:rsidP="00EF7422">
      <w:pPr>
        <w:pStyle w:val="ListParagraph"/>
        <w:ind w:left="0"/>
        <w:rPr>
          <w:rFonts w:ascii="Times New Roman" w:hAnsi="Times New Roman" w:cs="Times New Roman"/>
          <w:b/>
          <w:bCs/>
          <w:sz w:val="24"/>
          <w:szCs w:val="24"/>
        </w:rPr>
      </w:pPr>
      <w:r w:rsidRPr="00EF7422">
        <w:rPr>
          <w:rFonts w:ascii="Times New Roman" w:hAnsi="Times New Roman" w:cs="Times New Roman"/>
          <w:b/>
          <w:bCs/>
          <w:sz w:val="24"/>
          <w:szCs w:val="24"/>
        </w:rPr>
        <w:t>Any oth</w:t>
      </w:r>
      <w:r w:rsidR="00C861C5" w:rsidRPr="00EF7422">
        <w:rPr>
          <w:rFonts w:ascii="Times New Roman" w:hAnsi="Times New Roman" w:cs="Times New Roman"/>
          <w:b/>
          <w:bCs/>
          <w:sz w:val="24"/>
          <w:szCs w:val="24"/>
        </w:rPr>
        <w:t>er creative offerings</w:t>
      </w:r>
      <w:r w:rsidR="001932C2" w:rsidRPr="00EF7422">
        <w:rPr>
          <w:rFonts w:ascii="Times New Roman" w:hAnsi="Times New Roman" w:cs="Times New Roman"/>
          <w:b/>
          <w:bCs/>
          <w:sz w:val="24"/>
          <w:szCs w:val="24"/>
        </w:rPr>
        <w:t xml:space="preserve"> &amp; enhancements</w:t>
      </w:r>
      <w:r w:rsidR="00C861C5" w:rsidRPr="00EF7422">
        <w:rPr>
          <w:rFonts w:ascii="Times New Roman" w:hAnsi="Times New Roman" w:cs="Times New Roman"/>
          <w:b/>
          <w:bCs/>
          <w:sz w:val="24"/>
          <w:szCs w:val="24"/>
        </w:rPr>
        <w:t>:</w:t>
      </w:r>
      <w:r w:rsidR="001E241E" w:rsidRPr="00EF7422">
        <w:rPr>
          <w:rFonts w:ascii="Times New Roman" w:hAnsi="Times New Roman" w:cs="Times New Roman"/>
          <w:sz w:val="24"/>
          <w:szCs w:val="24"/>
        </w:rPr>
        <w:t xml:space="preserve"> List creative offering</w:t>
      </w:r>
      <w:r w:rsidR="00FD0695" w:rsidRPr="00EF7422">
        <w:rPr>
          <w:rFonts w:ascii="Times New Roman" w:hAnsi="Times New Roman" w:cs="Times New Roman"/>
          <w:sz w:val="24"/>
          <w:szCs w:val="24"/>
        </w:rPr>
        <w:t>s</w:t>
      </w:r>
      <w:r w:rsidR="001E241E" w:rsidRPr="00EF7422">
        <w:rPr>
          <w:rFonts w:ascii="Times New Roman" w:hAnsi="Times New Roman" w:cs="Times New Roman"/>
          <w:sz w:val="24"/>
          <w:szCs w:val="24"/>
        </w:rPr>
        <w:t xml:space="preserve"> </w:t>
      </w:r>
      <w:r w:rsidR="00FD0695" w:rsidRPr="00EF7422">
        <w:rPr>
          <w:rFonts w:ascii="Times New Roman" w:hAnsi="Times New Roman" w:cs="Times New Roman"/>
          <w:sz w:val="24"/>
          <w:szCs w:val="24"/>
        </w:rPr>
        <w:t xml:space="preserve">&amp; enhancements </w:t>
      </w:r>
      <w:r w:rsidR="001E241E" w:rsidRPr="00EF7422">
        <w:rPr>
          <w:rFonts w:ascii="Times New Roman" w:hAnsi="Times New Roman" w:cs="Times New Roman"/>
          <w:sz w:val="24"/>
          <w:szCs w:val="24"/>
        </w:rPr>
        <w:t xml:space="preserve">below and associated </w:t>
      </w:r>
      <w:r w:rsidR="00D54220" w:rsidRPr="00EF7422">
        <w:rPr>
          <w:rFonts w:ascii="Times New Roman" w:hAnsi="Times New Roman" w:cs="Times New Roman"/>
          <w:sz w:val="24"/>
          <w:szCs w:val="24"/>
        </w:rPr>
        <w:t>benefit</w:t>
      </w:r>
      <w:r w:rsidR="001E241E" w:rsidRPr="00EF7422">
        <w:rPr>
          <w:rFonts w:ascii="Times New Roman" w:hAnsi="Times New Roman" w:cs="Times New Roman"/>
          <w:sz w:val="24"/>
          <w:szCs w:val="24"/>
        </w:rPr>
        <w:t>.</w:t>
      </w:r>
    </w:p>
    <w:p w14:paraId="0041F84C" w14:textId="77777777" w:rsidR="005672E2" w:rsidRPr="00EF7422" w:rsidRDefault="005672E2" w:rsidP="005672E2">
      <w:pPr>
        <w:jc w:val="left"/>
        <w:rPr>
          <w:rFonts w:ascii="Times New Roman" w:hAnsi="Times New Roman" w:cs="Times New Roman"/>
          <w:sz w:val="24"/>
          <w:szCs w:val="24"/>
        </w:rPr>
      </w:pPr>
    </w:p>
    <w:p w14:paraId="0173CC9F" w14:textId="77777777" w:rsidR="00177431" w:rsidRPr="00EF7422" w:rsidRDefault="13FA6CF5" w:rsidP="00EF7422">
      <w:pPr>
        <w:pStyle w:val="ListParagraph"/>
        <w:ind w:left="0"/>
        <w:rPr>
          <w:rFonts w:ascii="Times New Roman" w:hAnsi="Times New Roman" w:cs="Times New Roman"/>
          <w:sz w:val="24"/>
          <w:szCs w:val="24"/>
          <w:u w:val="single"/>
        </w:rPr>
      </w:pPr>
      <w:r w:rsidRPr="00EF7422">
        <w:rPr>
          <w:rFonts w:ascii="Times New Roman" w:hAnsi="Times New Roman" w:cs="Times New Roman"/>
          <w:b/>
          <w:bCs/>
          <w:sz w:val="24"/>
          <w:szCs w:val="24"/>
          <w:u w:val="single"/>
        </w:rPr>
        <w:t>Assumptions</w:t>
      </w:r>
      <w:proofErr w:type="gramStart"/>
      <w:r w:rsidRPr="00EF7422">
        <w:rPr>
          <w:rFonts w:ascii="Times New Roman" w:hAnsi="Times New Roman" w:cs="Times New Roman"/>
          <w:b/>
          <w:bCs/>
          <w:sz w:val="24"/>
          <w:szCs w:val="24"/>
          <w:u w:val="single"/>
        </w:rPr>
        <w:t>:</w:t>
      </w:r>
      <w:r w:rsidRPr="00EF7422">
        <w:rPr>
          <w:rFonts w:ascii="Times New Roman" w:hAnsi="Times New Roman" w:cs="Times New Roman"/>
          <w:sz w:val="24"/>
          <w:szCs w:val="24"/>
          <w:u w:val="single"/>
        </w:rPr>
        <w:t xml:space="preserve">  List</w:t>
      </w:r>
      <w:proofErr w:type="gramEnd"/>
      <w:r w:rsidRPr="00EF7422">
        <w:rPr>
          <w:rFonts w:ascii="Times New Roman" w:hAnsi="Times New Roman" w:cs="Times New Roman"/>
          <w:sz w:val="24"/>
          <w:szCs w:val="24"/>
          <w:u w:val="single"/>
        </w:rPr>
        <w:t xml:space="preserve"> Assumptions (if any) below </w:t>
      </w:r>
      <w:proofErr w:type="gramStart"/>
      <w:r w:rsidRPr="00EF7422">
        <w:rPr>
          <w:rFonts w:ascii="Times New Roman" w:hAnsi="Times New Roman" w:cs="Times New Roman"/>
          <w:sz w:val="24"/>
          <w:szCs w:val="24"/>
          <w:u w:val="single"/>
        </w:rPr>
        <w:t>including</w:t>
      </w:r>
      <w:proofErr w:type="gramEnd"/>
      <w:r w:rsidRPr="00EF7422">
        <w:rPr>
          <w:rFonts w:ascii="Times New Roman" w:hAnsi="Times New Roman" w:cs="Times New Roman"/>
          <w:sz w:val="24"/>
          <w:szCs w:val="24"/>
          <w:u w:val="single"/>
        </w:rPr>
        <w:t xml:space="preserve"> financial impact if applicable. </w:t>
      </w:r>
    </w:p>
    <w:p w14:paraId="5FA3C65B" w14:textId="77777777" w:rsidR="00177431" w:rsidRPr="00EF7422" w:rsidRDefault="00177431" w:rsidP="00EF7422">
      <w:pPr>
        <w:pStyle w:val="ListParagraph"/>
        <w:jc w:val="left"/>
        <w:rPr>
          <w:rFonts w:ascii="Times New Roman" w:hAnsi="Times New Roman" w:cs="Times New Roman"/>
          <w:b/>
          <w:bCs/>
          <w:sz w:val="24"/>
          <w:szCs w:val="24"/>
          <w:u w:val="single"/>
        </w:rPr>
      </w:pPr>
    </w:p>
    <w:p w14:paraId="0E9A545D" w14:textId="32220EEF" w:rsidR="00322303" w:rsidRPr="00EF7422" w:rsidRDefault="00AB1002" w:rsidP="00EF7422">
      <w:pPr>
        <w:pStyle w:val="ListParagraph"/>
        <w:jc w:val="center"/>
        <w:rPr>
          <w:rFonts w:ascii="Times New Roman" w:hAnsi="Times New Roman" w:cs="Times New Roman"/>
          <w:b/>
          <w:bCs/>
          <w:sz w:val="24"/>
          <w:szCs w:val="24"/>
          <w:u w:val="single"/>
        </w:rPr>
      </w:pPr>
      <w:r w:rsidRPr="00EF7422">
        <w:rPr>
          <w:rFonts w:ascii="Times New Roman" w:hAnsi="Times New Roman" w:cs="Times New Roman"/>
          <w:b/>
          <w:bCs/>
          <w:sz w:val="24"/>
          <w:szCs w:val="24"/>
          <w:u w:val="single"/>
        </w:rPr>
        <w:br w:type="page"/>
      </w:r>
      <w:bookmarkStart w:id="37" w:name="_Toc113368403"/>
      <w:bookmarkStart w:id="38" w:name="_Hlk113017610"/>
      <w:bookmarkEnd w:id="36"/>
      <w:r w:rsidR="13FA6CF5" w:rsidRPr="00EF7422">
        <w:rPr>
          <w:rFonts w:ascii="Times New Roman" w:hAnsi="Times New Roman" w:cs="Times New Roman"/>
          <w:b/>
          <w:bCs/>
          <w:sz w:val="24"/>
          <w:szCs w:val="24"/>
          <w:u w:val="single"/>
        </w:rPr>
        <w:lastRenderedPageBreak/>
        <w:t>Attachment B - Exceptions</w:t>
      </w:r>
      <w:bookmarkEnd w:id="37"/>
    </w:p>
    <w:bookmarkEnd w:id="38"/>
    <w:p w14:paraId="51A320F7" w14:textId="77777777" w:rsidR="00322303" w:rsidRPr="00EF7422" w:rsidRDefault="00322303" w:rsidP="00DA789F">
      <w:pPr>
        <w:pStyle w:val="Head4"/>
        <w:rPr>
          <w:rFonts w:ascii="Times New Roman" w:hAnsi="Times New Roman"/>
          <w:sz w:val="24"/>
          <w:szCs w:val="24"/>
        </w:rPr>
      </w:pPr>
    </w:p>
    <w:p w14:paraId="4DCD18AA" w14:textId="3C470857" w:rsidR="00322303" w:rsidRPr="00EF7422" w:rsidRDefault="00322303" w:rsidP="00322303">
      <w:pPr>
        <w:pStyle w:val="BodyText"/>
        <w:rPr>
          <w:rFonts w:ascii="Times New Roman" w:eastAsia="Times New Roman" w:hAnsi="Times New Roman"/>
          <w:b/>
          <w:bCs/>
          <w:color w:val="000000" w:themeColor="text1"/>
          <w:sz w:val="24"/>
          <w:szCs w:val="24"/>
          <w:u w:val="single" w:color="000000"/>
        </w:rPr>
      </w:pPr>
      <w:r w:rsidRPr="00EF7422">
        <w:rPr>
          <w:rFonts w:ascii="Times New Roman" w:hAnsi="Times New Roman"/>
          <w:sz w:val="24"/>
          <w:szCs w:val="24"/>
        </w:rPr>
        <w:t>Any exceptions to any of the terms, conditions, specifications</w:t>
      </w:r>
      <w:r w:rsidR="00142E64" w:rsidRPr="00EF7422">
        <w:rPr>
          <w:rFonts w:ascii="Times New Roman" w:hAnsi="Times New Roman"/>
          <w:sz w:val="24"/>
          <w:szCs w:val="24"/>
        </w:rPr>
        <w:t xml:space="preserve">, </w:t>
      </w:r>
      <w:r w:rsidRPr="00EF7422">
        <w:rPr>
          <w:rFonts w:ascii="Times New Roman" w:hAnsi="Times New Roman"/>
          <w:sz w:val="24"/>
          <w:szCs w:val="24"/>
        </w:rPr>
        <w:t xml:space="preserve">and/or other requirements listed in this </w:t>
      </w:r>
      <w:r w:rsidR="00CA5404" w:rsidRPr="00EF7422">
        <w:rPr>
          <w:rFonts w:ascii="Times New Roman" w:hAnsi="Times New Roman"/>
          <w:sz w:val="24"/>
          <w:szCs w:val="24"/>
        </w:rPr>
        <w:t>document</w:t>
      </w:r>
      <w:r w:rsidRPr="00EF7422">
        <w:rPr>
          <w:rFonts w:ascii="Times New Roman" w:hAnsi="Times New Roman"/>
          <w:sz w:val="24"/>
          <w:szCs w:val="24"/>
        </w:rPr>
        <w:t xml:space="preserve"> must be clearly noted </w:t>
      </w:r>
      <w:proofErr w:type="gramStart"/>
      <w:r w:rsidRPr="00EF7422">
        <w:rPr>
          <w:rFonts w:ascii="Times New Roman" w:hAnsi="Times New Roman"/>
          <w:sz w:val="24"/>
          <w:szCs w:val="24"/>
        </w:rPr>
        <w:t>by</w:t>
      </w:r>
      <w:proofErr w:type="gramEnd"/>
      <w:r w:rsidRPr="00EF7422">
        <w:rPr>
          <w:rFonts w:ascii="Times New Roman" w:hAnsi="Times New Roman"/>
          <w:sz w:val="24"/>
          <w:szCs w:val="24"/>
        </w:rPr>
        <w:t xml:space="preserve"> reference to the page number, section, or other identifying reference in this </w:t>
      </w:r>
      <w:r w:rsidR="00CA5404" w:rsidRPr="00EF7422">
        <w:rPr>
          <w:rFonts w:ascii="Times New Roman" w:hAnsi="Times New Roman"/>
          <w:sz w:val="24"/>
          <w:szCs w:val="24"/>
        </w:rPr>
        <w:t>document</w:t>
      </w:r>
      <w:r w:rsidRPr="00EF7422">
        <w:rPr>
          <w:rFonts w:ascii="Times New Roman" w:hAnsi="Times New Roman"/>
          <w:sz w:val="24"/>
          <w:szCs w:val="24"/>
        </w:rPr>
        <w:t xml:space="preserve">. All information regarding such exceptions to content or requirements must be noted in the same sequence as its appearance in this </w:t>
      </w:r>
      <w:r w:rsidR="00CA5404" w:rsidRPr="00EF7422">
        <w:rPr>
          <w:rFonts w:ascii="Times New Roman" w:hAnsi="Times New Roman"/>
          <w:sz w:val="24"/>
          <w:szCs w:val="24"/>
        </w:rPr>
        <w:t>document</w:t>
      </w:r>
    </w:p>
    <w:p w14:paraId="503806F3" w14:textId="77777777" w:rsidR="00D82F43" w:rsidRPr="00EF7422" w:rsidRDefault="00D82F43" w:rsidP="00322303">
      <w:pPr>
        <w:rPr>
          <w:rFonts w:ascii="Times New Roman" w:hAnsi="Times New Roman" w:cs="Times New Roman"/>
          <w:sz w:val="24"/>
          <w:szCs w:val="24"/>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3240"/>
        <w:gridCol w:w="2880"/>
        <w:gridCol w:w="2970"/>
      </w:tblGrid>
      <w:tr w:rsidR="00DA35A6" w:rsidRPr="00AD5809" w14:paraId="7BFCD972" w14:textId="77777777" w:rsidTr="00DA35A6">
        <w:trPr>
          <w:trHeight w:val="413"/>
        </w:trPr>
        <w:tc>
          <w:tcPr>
            <w:tcW w:w="810" w:type="dxa"/>
          </w:tcPr>
          <w:p w14:paraId="106F8646" w14:textId="77777777" w:rsidR="00DA35A6" w:rsidRPr="00EF7422" w:rsidRDefault="00DA35A6" w:rsidP="00DA35A6">
            <w:pPr>
              <w:pStyle w:val="TableParagraph"/>
              <w:spacing w:line="261" w:lineRule="exact"/>
              <w:ind w:left="760" w:hanging="760"/>
              <w:jc w:val="center"/>
              <w:rPr>
                <w:rFonts w:ascii="Times New Roman" w:hAnsi="Times New Roman" w:cs="Times New Roman"/>
                <w:b/>
                <w:sz w:val="24"/>
                <w:szCs w:val="24"/>
              </w:rPr>
            </w:pPr>
            <w:r w:rsidRPr="00EF7422">
              <w:rPr>
                <w:rFonts w:ascii="Times New Roman" w:hAnsi="Times New Roman" w:cs="Times New Roman"/>
                <w:b/>
                <w:sz w:val="24"/>
                <w:szCs w:val="24"/>
              </w:rPr>
              <w:t>ITEM #</w:t>
            </w:r>
          </w:p>
        </w:tc>
        <w:tc>
          <w:tcPr>
            <w:tcW w:w="3240" w:type="dxa"/>
          </w:tcPr>
          <w:p w14:paraId="217EF7C9" w14:textId="68B6E037" w:rsidR="00DA35A6" w:rsidRPr="00EF7422" w:rsidRDefault="00851D24" w:rsidP="00DA35A6">
            <w:pPr>
              <w:pStyle w:val="TableParagraph"/>
              <w:tabs>
                <w:tab w:val="left" w:pos="1712"/>
              </w:tabs>
              <w:spacing w:line="261" w:lineRule="exact"/>
              <w:ind w:left="92" w:right="945"/>
              <w:jc w:val="center"/>
              <w:rPr>
                <w:rFonts w:ascii="Times New Roman" w:hAnsi="Times New Roman" w:cs="Times New Roman"/>
                <w:b/>
                <w:sz w:val="24"/>
                <w:szCs w:val="24"/>
              </w:rPr>
            </w:pPr>
            <w:r w:rsidRPr="00EF7422">
              <w:rPr>
                <w:rFonts w:ascii="Times New Roman" w:eastAsia="Times New Roman" w:hAnsi="Times New Roman" w:cs="Times New Roman"/>
                <w:b/>
                <w:sz w:val="24"/>
                <w:szCs w:val="24"/>
              </w:rPr>
              <w:t>Page Number</w:t>
            </w:r>
          </w:p>
        </w:tc>
        <w:tc>
          <w:tcPr>
            <w:tcW w:w="2880" w:type="dxa"/>
          </w:tcPr>
          <w:p w14:paraId="1EF49105" w14:textId="4AC49A96" w:rsidR="00DA35A6" w:rsidRPr="00EF7422" w:rsidRDefault="00DA35A6" w:rsidP="00DA35A6">
            <w:pPr>
              <w:pStyle w:val="TableParagraph"/>
              <w:spacing w:before="11"/>
              <w:jc w:val="center"/>
              <w:rPr>
                <w:rFonts w:ascii="Times New Roman" w:hAnsi="Times New Roman" w:cs="Times New Roman"/>
                <w:b/>
                <w:sz w:val="24"/>
                <w:szCs w:val="24"/>
              </w:rPr>
            </w:pPr>
            <w:r w:rsidRPr="00EF7422">
              <w:rPr>
                <w:rFonts w:ascii="Times New Roman" w:hAnsi="Times New Roman" w:cs="Times New Roman"/>
                <w:b/>
                <w:sz w:val="24"/>
                <w:szCs w:val="24"/>
              </w:rPr>
              <w:t>Specific Language</w:t>
            </w:r>
          </w:p>
        </w:tc>
        <w:tc>
          <w:tcPr>
            <w:tcW w:w="2970" w:type="dxa"/>
          </w:tcPr>
          <w:p w14:paraId="276C2CBB" w14:textId="77777777" w:rsidR="00DA35A6" w:rsidRPr="00EF7422" w:rsidRDefault="00DA35A6" w:rsidP="00DA35A6">
            <w:pPr>
              <w:pStyle w:val="TableParagraph"/>
              <w:spacing w:before="11"/>
              <w:jc w:val="center"/>
              <w:rPr>
                <w:rFonts w:ascii="Times New Roman" w:hAnsi="Times New Roman" w:cs="Times New Roman"/>
                <w:b/>
                <w:sz w:val="24"/>
                <w:szCs w:val="24"/>
              </w:rPr>
            </w:pPr>
            <w:r w:rsidRPr="00EF7422">
              <w:rPr>
                <w:rFonts w:ascii="Times New Roman" w:hAnsi="Times New Roman" w:cs="Times New Roman"/>
                <w:b/>
                <w:sz w:val="24"/>
                <w:szCs w:val="24"/>
              </w:rPr>
              <w:t>Comments</w:t>
            </w:r>
          </w:p>
        </w:tc>
      </w:tr>
      <w:tr w:rsidR="00DA35A6" w:rsidRPr="00AD5809" w14:paraId="3D57096A" w14:textId="77777777" w:rsidTr="00DA35A6">
        <w:trPr>
          <w:trHeight w:val="432"/>
        </w:trPr>
        <w:tc>
          <w:tcPr>
            <w:tcW w:w="810" w:type="dxa"/>
          </w:tcPr>
          <w:p w14:paraId="2E2EF09D" w14:textId="77777777" w:rsidR="00DA35A6" w:rsidRPr="00EF7422" w:rsidRDefault="00DA35A6" w:rsidP="00E64EE6">
            <w:pPr>
              <w:pStyle w:val="TableParagraph"/>
              <w:jc w:val="center"/>
              <w:rPr>
                <w:rFonts w:ascii="Times New Roman" w:hAnsi="Times New Roman" w:cs="Times New Roman"/>
                <w:sz w:val="24"/>
                <w:szCs w:val="24"/>
              </w:rPr>
            </w:pPr>
          </w:p>
        </w:tc>
        <w:tc>
          <w:tcPr>
            <w:tcW w:w="3240" w:type="dxa"/>
          </w:tcPr>
          <w:p w14:paraId="59D176CC" w14:textId="77777777" w:rsidR="00DA35A6" w:rsidRPr="00EF7422" w:rsidRDefault="00DA35A6" w:rsidP="00E64EE6">
            <w:pPr>
              <w:pStyle w:val="TableParagraph"/>
              <w:jc w:val="center"/>
              <w:rPr>
                <w:rFonts w:ascii="Times New Roman" w:hAnsi="Times New Roman" w:cs="Times New Roman"/>
                <w:sz w:val="24"/>
                <w:szCs w:val="24"/>
              </w:rPr>
            </w:pPr>
          </w:p>
        </w:tc>
        <w:tc>
          <w:tcPr>
            <w:tcW w:w="2880" w:type="dxa"/>
          </w:tcPr>
          <w:p w14:paraId="53C7600D" w14:textId="77777777" w:rsidR="00DA35A6" w:rsidRPr="00EF7422" w:rsidRDefault="00DA35A6" w:rsidP="00E64EE6">
            <w:pPr>
              <w:pStyle w:val="TableParagraph"/>
              <w:jc w:val="center"/>
              <w:rPr>
                <w:rFonts w:ascii="Times New Roman" w:hAnsi="Times New Roman" w:cs="Times New Roman"/>
                <w:sz w:val="24"/>
                <w:szCs w:val="24"/>
              </w:rPr>
            </w:pPr>
          </w:p>
        </w:tc>
        <w:tc>
          <w:tcPr>
            <w:tcW w:w="2970" w:type="dxa"/>
          </w:tcPr>
          <w:p w14:paraId="22BCBACD" w14:textId="77777777" w:rsidR="00DA35A6" w:rsidRPr="00EF7422" w:rsidRDefault="00DA35A6" w:rsidP="00E64EE6">
            <w:pPr>
              <w:pStyle w:val="TableParagraph"/>
              <w:jc w:val="center"/>
              <w:rPr>
                <w:rFonts w:ascii="Times New Roman" w:hAnsi="Times New Roman" w:cs="Times New Roman"/>
                <w:sz w:val="24"/>
                <w:szCs w:val="24"/>
              </w:rPr>
            </w:pPr>
          </w:p>
        </w:tc>
      </w:tr>
      <w:tr w:rsidR="00DA35A6" w:rsidRPr="00AD5809" w14:paraId="1CAB7FA8" w14:textId="77777777" w:rsidTr="00DA35A6">
        <w:trPr>
          <w:trHeight w:val="432"/>
        </w:trPr>
        <w:tc>
          <w:tcPr>
            <w:tcW w:w="810" w:type="dxa"/>
          </w:tcPr>
          <w:p w14:paraId="4F10F129" w14:textId="77777777" w:rsidR="00DA35A6" w:rsidRPr="00EF7422" w:rsidRDefault="00DA35A6" w:rsidP="00E64EE6">
            <w:pPr>
              <w:pStyle w:val="TableParagraph"/>
              <w:jc w:val="center"/>
              <w:rPr>
                <w:rFonts w:ascii="Times New Roman" w:hAnsi="Times New Roman" w:cs="Times New Roman"/>
                <w:sz w:val="24"/>
                <w:szCs w:val="24"/>
              </w:rPr>
            </w:pPr>
          </w:p>
        </w:tc>
        <w:tc>
          <w:tcPr>
            <w:tcW w:w="3240" w:type="dxa"/>
          </w:tcPr>
          <w:p w14:paraId="5800A0F0" w14:textId="77777777" w:rsidR="00DA35A6" w:rsidRPr="00EF7422" w:rsidRDefault="00DA35A6" w:rsidP="00E64EE6">
            <w:pPr>
              <w:pStyle w:val="TableParagraph"/>
              <w:jc w:val="center"/>
              <w:rPr>
                <w:rFonts w:ascii="Times New Roman" w:hAnsi="Times New Roman" w:cs="Times New Roman"/>
                <w:sz w:val="24"/>
                <w:szCs w:val="24"/>
              </w:rPr>
            </w:pPr>
          </w:p>
        </w:tc>
        <w:tc>
          <w:tcPr>
            <w:tcW w:w="2880" w:type="dxa"/>
          </w:tcPr>
          <w:p w14:paraId="2B2AF85F" w14:textId="77777777" w:rsidR="00DA35A6" w:rsidRPr="00EF7422" w:rsidRDefault="00DA35A6" w:rsidP="00E64EE6">
            <w:pPr>
              <w:pStyle w:val="TableParagraph"/>
              <w:jc w:val="center"/>
              <w:rPr>
                <w:rFonts w:ascii="Times New Roman" w:hAnsi="Times New Roman" w:cs="Times New Roman"/>
                <w:sz w:val="24"/>
                <w:szCs w:val="24"/>
              </w:rPr>
            </w:pPr>
          </w:p>
        </w:tc>
        <w:tc>
          <w:tcPr>
            <w:tcW w:w="2970" w:type="dxa"/>
          </w:tcPr>
          <w:p w14:paraId="2A871E8B" w14:textId="77777777" w:rsidR="00DA35A6" w:rsidRPr="00EF7422" w:rsidRDefault="00DA35A6" w:rsidP="00E64EE6">
            <w:pPr>
              <w:pStyle w:val="TableParagraph"/>
              <w:jc w:val="center"/>
              <w:rPr>
                <w:rFonts w:ascii="Times New Roman" w:hAnsi="Times New Roman" w:cs="Times New Roman"/>
                <w:sz w:val="24"/>
                <w:szCs w:val="24"/>
              </w:rPr>
            </w:pPr>
          </w:p>
        </w:tc>
      </w:tr>
      <w:tr w:rsidR="00DA35A6" w:rsidRPr="00AD5809" w14:paraId="71A09834" w14:textId="77777777" w:rsidTr="00DA35A6">
        <w:trPr>
          <w:trHeight w:val="432"/>
        </w:trPr>
        <w:tc>
          <w:tcPr>
            <w:tcW w:w="810" w:type="dxa"/>
          </w:tcPr>
          <w:p w14:paraId="7A4D1C9B" w14:textId="77777777" w:rsidR="00DA35A6" w:rsidRPr="00EF7422" w:rsidRDefault="00DA35A6" w:rsidP="00E64EE6">
            <w:pPr>
              <w:pStyle w:val="TableParagraph"/>
              <w:jc w:val="center"/>
              <w:rPr>
                <w:rFonts w:ascii="Times New Roman" w:hAnsi="Times New Roman" w:cs="Times New Roman"/>
                <w:sz w:val="24"/>
                <w:szCs w:val="24"/>
              </w:rPr>
            </w:pPr>
          </w:p>
        </w:tc>
        <w:tc>
          <w:tcPr>
            <w:tcW w:w="3240" w:type="dxa"/>
          </w:tcPr>
          <w:p w14:paraId="7B4F5892" w14:textId="77777777" w:rsidR="00DA35A6" w:rsidRPr="00EF7422" w:rsidRDefault="00DA35A6" w:rsidP="00E64EE6">
            <w:pPr>
              <w:pStyle w:val="TableParagraph"/>
              <w:jc w:val="center"/>
              <w:rPr>
                <w:rFonts w:ascii="Times New Roman" w:hAnsi="Times New Roman" w:cs="Times New Roman"/>
                <w:sz w:val="24"/>
                <w:szCs w:val="24"/>
              </w:rPr>
            </w:pPr>
          </w:p>
        </w:tc>
        <w:tc>
          <w:tcPr>
            <w:tcW w:w="2880" w:type="dxa"/>
          </w:tcPr>
          <w:p w14:paraId="2E05D965" w14:textId="77777777" w:rsidR="00DA35A6" w:rsidRPr="00EF7422" w:rsidRDefault="00DA35A6" w:rsidP="00E64EE6">
            <w:pPr>
              <w:pStyle w:val="TableParagraph"/>
              <w:jc w:val="center"/>
              <w:rPr>
                <w:rFonts w:ascii="Times New Roman" w:hAnsi="Times New Roman" w:cs="Times New Roman"/>
                <w:sz w:val="24"/>
                <w:szCs w:val="24"/>
              </w:rPr>
            </w:pPr>
          </w:p>
        </w:tc>
        <w:tc>
          <w:tcPr>
            <w:tcW w:w="2970" w:type="dxa"/>
          </w:tcPr>
          <w:p w14:paraId="3171B103" w14:textId="77777777" w:rsidR="00DA35A6" w:rsidRPr="00EF7422" w:rsidRDefault="00DA35A6" w:rsidP="00E64EE6">
            <w:pPr>
              <w:pStyle w:val="TableParagraph"/>
              <w:jc w:val="center"/>
              <w:rPr>
                <w:rFonts w:ascii="Times New Roman" w:hAnsi="Times New Roman" w:cs="Times New Roman"/>
                <w:sz w:val="24"/>
                <w:szCs w:val="24"/>
              </w:rPr>
            </w:pPr>
          </w:p>
        </w:tc>
      </w:tr>
      <w:tr w:rsidR="00DA35A6" w:rsidRPr="00AD5809" w14:paraId="0FF58BB3" w14:textId="77777777" w:rsidTr="00DA35A6">
        <w:trPr>
          <w:trHeight w:val="432"/>
        </w:trPr>
        <w:tc>
          <w:tcPr>
            <w:tcW w:w="810" w:type="dxa"/>
          </w:tcPr>
          <w:p w14:paraId="38FBF41C" w14:textId="77777777" w:rsidR="00DA35A6" w:rsidRPr="00EF7422" w:rsidRDefault="00DA35A6" w:rsidP="00E64EE6">
            <w:pPr>
              <w:pStyle w:val="TableParagraph"/>
              <w:jc w:val="center"/>
              <w:rPr>
                <w:rFonts w:ascii="Times New Roman" w:hAnsi="Times New Roman" w:cs="Times New Roman"/>
                <w:sz w:val="24"/>
                <w:szCs w:val="24"/>
              </w:rPr>
            </w:pPr>
          </w:p>
        </w:tc>
        <w:tc>
          <w:tcPr>
            <w:tcW w:w="3240" w:type="dxa"/>
          </w:tcPr>
          <w:p w14:paraId="34D09B55" w14:textId="77777777" w:rsidR="00DA35A6" w:rsidRPr="00EF7422" w:rsidRDefault="00DA35A6" w:rsidP="00E64EE6">
            <w:pPr>
              <w:pStyle w:val="TableParagraph"/>
              <w:jc w:val="center"/>
              <w:rPr>
                <w:rFonts w:ascii="Times New Roman" w:hAnsi="Times New Roman" w:cs="Times New Roman"/>
                <w:sz w:val="24"/>
                <w:szCs w:val="24"/>
              </w:rPr>
            </w:pPr>
          </w:p>
        </w:tc>
        <w:tc>
          <w:tcPr>
            <w:tcW w:w="2880" w:type="dxa"/>
          </w:tcPr>
          <w:p w14:paraId="41E3D875" w14:textId="77777777" w:rsidR="00DA35A6" w:rsidRPr="00EF7422" w:rsidRDefault="00DA35A6" w:rsidP="00E64EE6">
            <w:pPr>
              <w:pStyle w:val="TableParagraph"/>
              <w:jc w:val="center"/>
              <w:rPr>
                <w:rFonts w:ascii="Times New Roman" w:hAnsi="Times New Roman" w:cs="Times New Roman"/>
                <w:sz w:val="24"/>
                <w:szCs w:val="24"/>
              </w:rPr>
            </w:pPr>
          </w:p>
        </w:tc>
        <w:tc>
          <w:tcPr>
            <w:tcW w:w="2970" w:type="dxa"/>
          </w:tcPr>
          <w:p w14:paraId="5CF3CC68" w14:textId="77777777" w:rsidR="00DA35A6" w:rsidRPr="00EF7422" w:rsidRDefault="00DA35A6" w:rsidP="00E64EE6">
            <w:pPr>
              <w:pStyle w:val="TableParagraph"/>
              <w:jc w:val="center"/>
              <w:rPr>
                <w:rFonts w:ascii="Times New Roman" w:hAnsi="Times New Roman" w:cs="Times New Roman"/>
                <w:sz w:val="24"/>
                <w:szCs w:val="24"/>
              </w:rPr>
            </w:pPr>
          </w:p>
        </w:tc>
      </w:tr>
      <w:tr w:rsidR="00DA35A6" w:rsidRPr="00AD5809" w14:paraId="03AF3E1D" w14:textId="77777777" w:rsidTr="00DA35A6">
        <w:trPr>
          <w:trHeight w:val="432"/>
        </w:trPr>
        <w:tc>
          <w:tcPr>
            <w:tcW w:w="810" w:type="dxa"/>
          </w:tcPr>
          <w:p w14:paraId="59FD044E" w14:textId="77777777" w:rsidR="00DA35A6" w:rsidRPr="00EF7422" w:rsidRDefault="00DA35A6" w:rsidP="00E64EE6">
            <w:pPr>
              <w:pStyle w:val="TableParagraph"/>
              <w:jc w:val="center"/>
              <w:rPr>
                <w:rFonts w:ascii="Times New Roman" w:hAnsi="Times New Roman" w:cs="Times New Roman"/>
                <w:sz w:val="24"/>
                <w:szCs w:val="24"/>
              </w:rPr>
            </w:pPr>
          </w:p>
        </w:tc>
        <w:tc>
          <w:tcPr>
            <w:tcW w:w="3240" w:type="dxa"/>
          </w:tcPr>
          <w:p w14:paraId="5A9AF99A" w14:textId="77777777" w:rsidR="00DA35A6" w:rsidRPr="00EF7422" w:rsidRDefault="00DA35A6" w:rsidP="00E64EE6">
            <w:pPr>
              <w:pStyle w:val="TableParagraph"/>
              <w:jc w:val="center"/>
              <w:rPr>
                <w:rFonts w:ascii="Times New Roman" w:hAnsi="Times New Roman" w:cs="Times New Roman"/>
                <w:sz w:val="24"/>
                <w:szCs w:val="24"/>
              </w:rPr>
            </w:pPr>
          </w:p>
        </w:tc>
        <w:tc>
          <w:tcPr>
            <w:tcW w:w="2880" w:type="dxa"/>
          </w:tcPr>
          <w:p w14:paraId="06667DEA" w14:textId="77777777" w:rsidR="00DA35A6" w:rsidRPr="00EF7422" w:rsidRDefault="00DA35A6" w:rsidP="00E64EE6">
            <w:pPr>
              <w:pStyle w:val="TableParagraph"/>
              <w:jc w:val="center"/>
              <w:rPr>
                <w:rFonts w:ascii="Times New Roman" w:hAnsi="Times New Roman" w:cs="Times New Roman"/>
                <w:sz w:val="24"/>
                <w:szCs w:val="24"/>
              </w:rPr>
            </w:pPr>
          </w:p>
        </w:tc>
        <w:tc>
          <w:tcPr>
            <w:tcW w:w="2970" w:type="dxa"/>
          </w:tcPr>
          <w:p w14:paraId="24F91BE1" w14:textId="77777777" w:rsidR="00DA35A6" w:rsidRPr="00EF7422" w:rsidRDefault="00DA35A6" w:rsidP="00E64EE6">
            <w:pPr>
              <w:pStyle w:val="TableParagraph"/>
              <w:jc w:val="center"/>
              <w:rPr>
                <w:rFonts w:ascii="Times New Roman" w:hAnsi="Times New Roman" w:cs="Times New Roman"/>
                <w:sz w:val="24"/>
                <w:szCs w:val="24"/>
              </w:rPr>
            </w:pPr>
          </w:p>
        </w:tc>
      </w:tr>
      <w:tr w:rsidR="00DA35A6" w:rsidRPr="00AD5809" w14:paraId="20C34A74" w14:textId="77777777" w:rsidTr="00DA35A6">
        <w:trPr>
          <w:trHeight w:val="432"/>
        </w:trPr>
        <w:tc>
          <w:tcPr>
            <w:tcW w:w="810" w:type="dxa"/>
          </w:tcPr>
          <w:p w14:paraId="74EE9AED" w14:textId="77777777" w:rsidR="00DA35A6" w:rsidRPr="00EF7422" w:rsidRDefault="00DA35A6" w:rsidP="00E64EE6">
            <w:pPr>
              <w:pStyle w:val="TableParagraph"/>
              <w:jc w:val="center"/>
              <w:rPr>
                <w:rFonts w:ascii="Times New Roman" w:hAnsi="Times New Roman" w:cs="Times New Roman"/>
                <w:sz w:val="24"/>
                <w:szCs w:val="24"/>
              </w:rPr>
            </w:pPr>
          </w:p>
        </w:tc>
        <w:tc>
          <w:tcPr>
            <w:tcW w:w="3240" w:type="dxa"/>
          </w:tcPr>
          <w:p w14:paraId="00BA5F60" w14:textId="77777777" w:rsidR="00DA35A6" w:rsidRPr="00EF7422" w:rsidRDefault="00DA35A6" w:rsidP="00E64EE6">
            <w:pPr>
              <w:pStyle w:val="TableParagraph"/>
              <w:jc w:val="center"/>
              <w:rPr>
                <w:rFonts w:ascii="Times New Roman" w:hAnsi="Times New Roman" w:cs="Times New Roman"/>
                <w:sz w:val="24"/>
                <w:szCs w:val="24"/>
              </w:rPr>
            </w:pPr>
          </w:p>
        </w:tc>
        <w:tc>
          <w:tcPr>
            <w:tcW w:w="2880" w:type="dxa"/>
          </w:tcPr>
          <w:p w14:paraId="08E9A14C" w14:textId="77777777" w:rsidR="00DA35A6" w:rsidRPr="00EF7422" w:rsidRDefault="00DA35A6" w:rsidP="00E64EE6">
            <w:pPr>
              <w:pStyle w:val="TableParagraph"/>
              <w:jc w:val="center"/>
              <w:rPr>
                <w:rFonts w:ascii="Times New Roman" w:hAnsi="Times New Roman" w:cs="Times New Roman"/>
                <w:sz w:val="24"/>
                <w:szCs w:val="24"/>
              </w:rPr>
            </w:pPr>
          </w:p>
        </w:tc>
        <w:tc>
          <w:tcPr>
            <w:tcW w:w="2970" w:type="dxa"/>
          </w:tcPr>
          <w:p w14:paraId="05DD95AA" w14:textId="77777777" w:rsidR="00DA35A6" w:rsidRPr="00EF7422" w:rsidRDefault="00DA35A6" w:rsidP="00E64EE6">
            <w:pPr>
              <w:pStyle w:val="TableParagraph"/>
              <w:jc w:val="center"/>
              <w:rPr>
                <w:rFonts w:ascii="Times New Roman" w:hAnsi="Times New Roman" w:cs="Times New Roman"/>
                <w:sz w:val="24"/>
                <w:szCs w:val="24"/>
              </w:rPr>
            </w:pPr>
          </w:p>
        </w:tc>
      </w:tr>
      <w:tr w:rsidR="00DA35A6" w:rsidRPr="00AD5809" w14:paraId="65A4DE9C" w14:textId="77777777" w:rsidTr="00DA35A6">
        <w:trPr>
          <w:trHeight w:val="432"/>
        </w:trPr>
        <w:tc>
          <w:tcPr>
            <w:tcW w:w="810" w:type="dxa"/>
          </w:tcPr>
          <w:p w14:paraId="7F0BFBFF" w14:textId="77777777" w:rsidR="00DA35A6" w:rsidRPr="00EF7422" w:rsidRDefault="00DA35A6" w:rsidP="00E64EE6">
            <w:pPr>
              <w:pStyle w:val="TableParagraph"/>
              <w:jc w:val="center"/>
              <w:rPr>
                <w:rFonts w:ascii="Times New Roman" w:hAnsi="Times New Roman" w:cs="Times New Roman"/>
                <w:sz w:val="24"/>
                <w:szCs w:val="24"/>
              </w:rPr>
            </w:pPr>
          </w:p>
        </w:tc>
        <w:tc>
          <w:tcPr>
            <w:tcW w:w="3240" w:type="dxa"/>
          </w:tcPr>
          <w:p w14:paraId="09CF6282" w14:textId="77777777" w:rsidR="00DA35A6" w:rsidRPr="00EF7422" w:rsidRDefault="00DA35A6" w:rsidP="00E64EE6">
            <w:pPr>
              <w:pStyle w:val="TableParagraph"/>
              <w:jc w:val="center"/>
              <w:rPr>
                <w:rFonts w:ascii="Times New Roman" w:hAnsi="Times New Roman" w:cs="Times New Roman"/>
                <w:sz w:val="24"/>
                <w:szCs w:val="24"/>
              </w:rPr>
            </w:pPr>
          </w:p>
        </w:tc>
        <w:tc>
          <w:tcPr>
            <w:tcW w:w="2880" w:type="dxa"/>
          </w:tcPr>
          <w:p w14:paraId="7402D0A4" w14:textId="77777777" w:rsidR="00DA35A6" w:rsidRPr="00EF7422" w:rsidRDefault="00DA35A6" w:rsidP="00E64EE6">
            <w:pPr>
              <w:pStyle w:val="TableParagraph"/>
              <w:jc w:val="center"/>
              <w:rPr>
                <w:rFonts w:ascii="Times New Roman" w:hAnsi="Times New Roman" w:cs="Times New Roman"/>
                <w:sz w:val="24"/>
                <w:szCs w:val="24"/>
              </w:rPr>
            </w:pPr>
          </w:p>
        </w:tc>
        <w:tc>
          <w:tcPr>
            <w:tcW w:w="2970" w:type="dxa"/>
          </w:tcPr>
          <w:p w14:paraId="2B0B255B" w14:textId="77777777" w:rsidR="00DA35A6" w:rsidRPr="00EF7422" w:rsidRDefault="00DA35A6" w:rsidP="00E64EE6">
            <w:pPr>
              <w:pStyle w:val="TableParagraph"/>
              <w:jc w:val="center"/>
              <w:rPr>
                <w:rFonts w:ascii="Times New Roman" w:hAnsi="Times New Roman" w:cs="Times New Roman"/>
                <w:sz w:val="24"/>
                <w:szCs w:val="24"/>
              </w:rPr>
            </w:pPr>
          </w:p>
        </w:tc>
      </w:tr>
      <w:tr w:rsidR="00DA35A6" w:rsidRPr="00AD5809" w14:paraId="7E50D832" w14:textId="77777777" w:rsidTr="00DA35A6">
        <w:trPr>
          <w:trHeight w:val="432"/>
        </w:trPr>
        <w:tc>
          <w:tcPr>
            <w:tcW w:w="810" w:type="dxa"/>
          </w:tcPr>
          <w:p w14:paraId="00FCFC9D" w14:textId="77777777" w:rsidR="00DA35A6" w:rsidRPr="00EF7422" w:rsidRDefault="00DA35A6" w:rsidP="00E64EE6">
            <w:pPr>
              <w:pStyle w:val="TableParagraph"/>
              <w:jc w:val="center"/>
              <w:rPr>
                <w:rFonts w:ascii="Times New Roman" w:hAnsi="Times New Roman" w:cs="Times New Roman"/>
                <w:sz w:val="24"/>
                <w:szCs w:val="24"/>
              </w:rPr>
            </w:pPr>
          </w:p>
        </w:tc>
        <w:tc>
          <w:tcPr>
            <w:tcW w:w="3240" w:type="dxa"/>
          </w:tcPr>
          <w:p w14:paraId="0473C2C5" w14:textId="77777777" w:rsidR="00DA35A6" w:rsidRPr="00EF7422" w:rsidRDefault="00DA35A6" w:rsidP="00E64EE6">
            <w:pPr>
              <w:pStyle w:val="TableParagraph"/>
              <w:jc w:val="center"/>
              <w:rPr>
                <w:rFonts w:ascii="Times New Roman" w:hAnsi="Times New Roman" w:cs="Times New Roman"/>
                <w:sz w:val="24"/>
                <w:szCs w:val="24"/>
              </w:rPr>
            </w:pPr>
          </w:p>
        </w:tc>
        <w:tc>
          <w:tcPr>
            <w:tcW w:w="2880" w:type="dxa"/>
          </w:tcPr>
          <w:p w14:paraId="6803A7BA" w14:textId="77777777" w:rsidR="00DA35A6" w:rsidRPr="00EF7422" w:rsidRDefault="00DA35A6" w:rsidP="00E64EE6">
            <w:pPr>
              <w:pStyle w:val="TableParagraph"/>
              <w:jc w:val="center"/>
              <w:rPr>
                <w:rFonts w:ascii="Times New Roman" w:hAnsi="Times New Roman" w:cs="Times New Roman"/>
                <w:sz w:val="24"/>
                <w:szCs w:val="24"/>
              </w:rPr>
            </w:pPr>
          </w:p>
        </w:tc>
        <w:tc>
          <w:tcPr>
            <w:tcW w:w="2970" w:type="dxa"/>
          </w:tcPr>
          <w:p w14:paraId="6F467DB1" w14:textId="77777777" w:rsidR="00DA35A6" w:rsidRPr="00EF7422" w:rsidRDefault="00DA35A6" w:rsidP="00E64EE6">
            <w:pPr>
              <w:pStyle w:val="TableParagraph"/>
              <w:jc w:val="center"/>
              <w:rPr>
                <w:rFonts w:ascii="Times New Roman" w:hAnsi="Times New Roman" w:cs="Times New Roman"/>
                <w:sz w:val="24"/>
                <w:szCs w:val="24"/>
              </w:rPr>
            </w:pPr>
          </w:p>
        </w:tc>
      </w:tr>
      <w:tr w:rsidR="00DA35A6" w:rsidRPr="00AD5809" w14:paraId="4631F4B3" w14:textId="77777777" w:rsidTr="00DA35A6">
        <w:trPr>
          <w:trHeight w:val="432"/>
        </w:trPr>
        <w:tc>
          <w:tcPr>
            <w:tcW w:w="810" w:type="dxa"/>
          </w:tcPr>
          <w:p w14:paraId="7E8301C1" w14:textId="77777777" w:rsidR="00DA35A6" w:rsidRPr="00EF7422" w:rsidRDefault="00DA35A6" w:rsidP="00E64EE6">
            <w:pPr>
              <w:pStyle w:val="TableParagraph"/>
              <w:jc w:val="center"/>
              <w:rPr>
                <w:rFonts w:ascii="Times New Roman" w:hAnsi="Times New Roman" w:cs="Times New Roman"/>
                <w:sz w:val="24"/>
                <w:szCs w:val="24"/>
              </w:rPr>
            </w:pPr>
          </w:p>
        </w:tc>
        <w:tc>
          <w:tcPr>
            <w:tcW w:w="3240" w:type="dxa"/>
          </w:tcPr>
          <w:p w14:paraId="02E7323E" w14:textId="77777777" w:rsidR="00DA35A6" w:rsidRPr="00EF7422" w:rsidRDefault="00DA35A6" w:rsidP="00E64EE6">
            <w:pPr>
              <w:pStyle w:val="TableParagraph"/>
              <w:jc w:val="center"/>
              <w:rPr>
                <w:rFonts w:ascii="Times New Roman" w:hAnsi="Times New Roman" w:cs="Times New Roman"/>
                <w:sz w:val="24"/>
                <w:szCs w:val="24"/>
              </w:rPr>
            </w:pPr>
          </w:p>
        </w:tc>
        <w:tc>
          <w:tcPr>
            <w:tcW w:w="2880" w:type="dxa"/>
          </w:tcPr>
          <w:p w14:paraId="7A7F2200" w14:textId="77777777" w:rsidR="00DA35A6" w:rsidRPr="00EF7422" w:rsidRDefault="00DA35A6" w:rsidP="00E64EE6">
            <w:pPr>
              <w:pStyle w:val="TableParagraph"/>
              <w:jc w:val="center"/>
              <w:rPr>
                <w:rFonts w:ascii="Times New Roman" w:hAnsi="Times New Roman" w:cs="Times New Roman"/>
                <w:sz w:val="24"/>
                <w:szCs w:val="24"/>
              </w:rPr>
            </w:pPr>
          </w:p>
        </w:tc>
        <w:tc>
          <w:tcPr>
            <w:tcW w:w="2970" w:type="dxa"/>
          </w:tcPr>
          <w:p w14:paraId="7A486404" w14:textId="77777777" w:rsidR="00DA35A6" w:rsidRPr="00EF7422" w:rsidRDefault="00DA35A6" w:rsidP="00E64EE6">
            <w:pPr>
              <w:pStyle w:val="TableParagraph"/>
              <w:jc w:val="center"/>
              <w:rPr>
                <w:rFonts w:ascii="Times New Roman" w:hAnsi="Times New Roman" w:cs="Times New Roman"/>
                <w:sz w:val="24"/>
                <w:szCs w:val="24"/>
              </w:rPr>
            </w:pPr>
          </w:p>
        </w:tc>
      </w:tr>
      <w:tr w:rsidR="00DA35A6" w:rsidRPr="00AD5809" w14:paraId="5079C21C" w14:textId="77777777" w:rsidTr="00DA35A6">
        <w:trPr>
          <w:trHeight w:val="432"/>
        </w:trPr>
        <w:tc>
          <w:tcPr>
            <w:tcW w:w="810" w:type="dxa"/>
          </w:tcPr>
          <w:p w14:paraId="05854BA0" w14:textId="77777777" w:rsidR="00DA35A6" w:rsidRPr="00EF7422" w:rsidRDefault="00DA35A6" w:rsidP="00E64EE6">
            <w:pPr>
              <w:pStyle w:val="TableParagraph"/>
              <w:jc w:val="center"/>
              <w:rPr>
                <w:rFonts w:ascii="Times New Roman" w:hAnsi="Times New Roman" w:cs="Times New Roman"/>
                <w:sz w:val="24"/>
                <w:szCs w:val="24"/>
              </w:rPr>
            </w:pPr>
          </w:p>
        </w:tc>
        <w:tc>
          <w:tcPr>
            <w:tcW w:w="3240" w:type="dxa"/>
          </w:tcPr>
          <w:p w14:paraId="65B2EF5F" w14:textId="77777777" w:rsidR="00DA35A6" w:rsidRPr="00EF7422" w:rsidRDefault="00DA35A6" w:rsidP="00E64EE6">
            <w:pPr>
              <w:pStyle w:val="TableParagraph"/>
              <w:jc w:val="center"/>
              <w:rPr>
                <w:rFonts w:ascii="Times New Roman" w:hAnsi="Times New Roman" w:cs="Times New Roman"/>
                <w:sz w:val="24"/>
                <w:szCs w:val="24"/>
              </w:rPr>
            </w:pPr>
          </w:p>
        </w:tc>
        <w:tc>
          <w:tcPr>
            <w:tcW w:w="2880" w:type="dxa"/>
          </w:tcPr>
          <w:p w14:paraId="1C95FCD6" w14:textId="77777777" w:rsidR="00DA35A6" w:rsidRPr="00EF7422" w:rsidRDefault="00DA35A6" w:rsidP="00E64EE6">
            <w:pPr>
              <w:pStyle w:val="TableParagraph"/>
              <w:jc w:val="center"/>
              <w:rPr>
                <w:rFonts w:ascii="Times New Roman" w:hAnsi="Times New Roman" w:cs="Times New Roman"/>
                <w:sz w:val="24"/>
                <w:szCs w:val="24"/>
              </w:rPr>
            </w:pPr>
          </w:p>
        </w:tc>
        <w:tc>
          <w:tcPr>
            <w:tcW w:w="2970" w:type="dxa"/>
          </w:tcPr>
          <w:p w14:paraId="411151BE" w14:textId="77777777" w:rsidR="00DA35A6" w:rsidRPr="00EF7422" w:rsidRDefault="00DA35A6" w:rsidP="00E64EE6">
            <w:pPr>
              <w:pStyle w:val="TableParagraph"/>
              <w:jc w:val="center"/>
              <w:rPr>
                <w:rFonts w:ascii="Times New Roman" w:hAnsi="Times New Roman" w:cs="Times New Roman"/>
                <w:sz w:val="24"/>
                <w:szCs w:val="24"/>
              </w:rPr>
            </w:pPr>
          </w:p>
        </w:tc>
      </w:tr>
      <w:tr w:rsidR="00DA35A6" w:rsidRPr="00AD5809" w14:paraId="482AB7CC" w14:textId="77777777" w:rsidTr="00DA35A6">
        <w:trPr>
          <w:trHeight w:val="432"/>
        </w:trPr>
        <w:tc>
          <w:tcPr>
            <w:tcW w:w="810" w:type="dxa"/>
          </w:tcPr>
          <w:p w14:paraId="6A188F13" w14:textId="77777777" w:rsidR="00DA35A6" w:rsidRPr="00EF7422" w:rsidRDefault="00DA35A6" w:rsidP="00E64EE6">
            <w:pPr>
              <w:pStyle w:val="TableParagraph"/>
              <w:jc w:val="center"/>
              <w:rPr>
                <w:rFonts w:ascii="Times New Roman" w:hAnsi="Times New Roman" w:cs="Times New Roman"/>
                <w:sz w:val="24"/>
                <w:szCs w:val="24"/>
              </w:rPr>
            </w:pPr>
          </w:p>
        </w:tc>
        <w:tc>
          <w:tcPr>
            <w:tcW w:w="3240" w:type="dxa"/>
          </w:tcPr>
          <w:p w14:paraId="4B35C31D" w14:textId="77777777" w:rsidR="00DA35A6" w:rsidRPr="00EF7422" w:rsidRDefault="00DA35A6" w:rsidP="00E64EE6">
            <w:pPr>
              <w:pStyle w:val="TableParagraph"/>
              <w:jc w:val="center"/>
              <w:rPr>
                <w:rFonts w:ascii="Times New Roman" w:hAnsi="Times New Roman" w:cs="Times New Roman"/>
                <w:sz w:val="24"/>
                <w:szCs w:val="24"/>
              </w:rPr>
            </w:pPr>
          </w:p>
        </w:tc>
        <w:tc>
          <w:tcPr>
            <w:tcW w:w="2880" w:type="dxa"/>
          </w:tcPr>
          <w:p w14:paraId="688B08FF" w14:textId="77777777" w:rsidR="00DA35A6" w:rsidRPr="00EF7422" w:rsidRDefault="00DA35A6" w:rsidP="00E64EE6">
            <w:pPr>
              <w:pStyle w:val="TableParagraph"/>
              <w:jc w:val="center"/>
              <w:rPr>
                <w:rFonts w:ascii="Times New Roman" w:hAnsi="Times New Roman" w:cs="Times New Roman"/>
                <w:sz w:val="24"/>
                <w:szCs w:val="24"/>
              </w:rPr>
            </w:pPr>
          </w:p>
        </w:tc>
        <w:tc>
          <w:tcPr>
            <w:tcW w:w="2970" w:type="dxa"/>
          </w:tcPr>
          <w:p w14:paraId="38E51A32" w14:textId="77777777" w:rsidR="00DA35A6" w:rsidRPr="00EF7422" w:rsidRDefault="00DA35A6" w:rsidP="00E64EE6">
            <w:pPr>
              <w:pStyle w:val="TableParagraph"/>
              <w:jc w:val="center"/>
              <w:rPr>
                <w:rFonts w:ascii="Times New Roman" w:hAnsi="Times New Roman" w:cs="Times New Roman"/>
                <w:sz w:val="24"/>
                <w:szCs w:val="24"/>
              </w:rPr>
            </w:pPr>
          </w:p>
        </w:tc>
      </w:tr>
      <w:tr w:rsidR="00DA35A6" w:rsidRPr="00AD5809" w14:paraId="6DEE31AA" w14:textId="77777777" w:rsidTr="00DA35A6">
        <w:trPr>
          <w:trHeight w:val="432"/>
        </w:trPr>
        <w:tc>
          <w:tcPr>
            <w:tcW w:w="810" w:type="dxa"/>
          </w:tcPr>
          <w:p w14:paraId="29D9D977" w14:textId="77777777" w:rsidR="00DA35A6" w:rsidRPr="00EF7422" w:rsidRDefault="00DA35A6" w:rsidP="00E64EE6">
            <w:pPr>
              <w:pStyle w:val="TableParagraph"/>
              <w:jc w:val="center"/>
              <w:rPr>
                <w:rFonts w:ascii="Times New Roman" w:hAnsi="Times New Roman" w:cs="Times New Roman"/>
                <w:sz w:val="24"/>
                <w:szCs w:val="24"/>
              </w:rPr>
            </w:pPr>
          </w:p>
        </w:tc>
        <w:tc>
          <w:tcPr>
            <w:tcW w:w="3240" w:type="dxa"/>
          </w:tcPr>
          <w:p w14:paraId="2578613B" w14:textId="77777777" w:rsidR="00DA35A6" w:rsidRPr="00EF7422" w:rsidRDefault="00DA35A6" w:rsidP="00E64EE6">
            <w:pPr>
              <w:pStyle w:val="TableParagraph"/>
              <w:jc w:val="center"/>
              <w:rPr>
                <w:rFonts w:ascii="Times New Roman" w:hAnsi="Times New Roman" w:cs="Times New Roman"/>
                <w:sz w:val="24"/>
                <w:szCs w:val="24"/>
              </w:rPr>
            </w:pPr>
          </w:p>
        </w:tc>
        <w:tc>
          <w:tcPr>
            <w:tcW w:w="2880" w:type="dxa"/>
          </w:tcPr>
          <w:p w14:paraId="1636D45A" w14:textId="77777777" w:rsidR="00DA35A6" w:rsidRPr="00EF7422" w:rsidRDefault="00DA35A6" w:rsidP="00E64EE6">
            <w:pPr>
              <w:pStyle w:val="TableParagraph"/>
              <w:jc w:val="center"/>
              <w:rPr>
                <w:rFonts w:ascii="Times New Roman" w:hAnsi="Times New Roman" w:cs="Times New Roman"/>
                <w:sz w:val="24"/>
                <w:szCs w:val="24"/>
              </w:rPr>
            </w:pPr>
          </w:p>
        </w:tc>
        <w:tc>
          <w:tcPr>
            <w:tcW w:w="2970" w:type="dxa"/>
          </w:tcPr>
          <w:p w14:paraId="507D31D9" w14:textId="77777777" w:rsidR="00DA35A6" w:rsidRPr="00EF7422" w:rsidRDefault="00DA35A6" w:rsidP="00E64EE6">
            <w:pPr>
              <w:pStyle w:val="TableParagraph"/>
              <w:jc w:val="center"/>
              <w:rPr>
                <w:rFonts w:ascii="Times New Roman" w:hAnsi="Times New Roman" w:cs="Times New Roman"/>
                <w:sz w:val="24"/>
                <w:szCs w:val="24"/>
              </w:rPr>
            </w:pPr>
          </w:p>
        </w:tc>
      </w:tr>
      <w:tr w:rsidR="00DA35A6" w:rsidRPr="00AD5809" w14:paraId="0C623C2A" w14:textId="77777777" w:rsidTr="00DA35A6">
        <w:trPr>
          <w:trHeight w:val="432"/>
        </w:trPr>
        <w:tc>
          <w:tcPr>
            <w:tcW w:w="810" w:type="dxa"/>
          </w:tcPr>
          <w:p w14:paraId="65F42CCF" w14:textId="77777777" w:rsidR="00DA35A6" w:rsidRPr="00EF7422" w:rsidRDefault="00DA35A6" w:rsidP="00E64EE6">
            <w:pPr>
              <w:pStyle w:val="TableParagraph"/>
              <w:jc w:val="center"/>
              <w:rPr>
                <w:rFonts w:ascii="Times New Roman" w:hAnsi="Times New Roman" w:cs="Times New Roman"/>
                <w:sz w:val="24"/>
                <w:szCs w:val="24"/>
              </w:rPr>
            </w:pPr>
          </w:p>
        </w:tc>
        <w:tc>
          <w:tcPr>
            <w:tcW w:w="3240" w:type="dxa"/>
          </w:tcPr>
          <w:p w14:paraId="6367EA52" w14:textId="77777777" w:rsidR="00DA35A6" w:rsidRPr="00EF7422" w:rsidRDefault="00DA35A6" w:rsidP="00E64EE6">
            <w:pPr>
              <w:pStyle w:val="TableParagraph"/>
              <w:jc w:val="center"/>
              <w:rPr>
                <w:rFonts w:ascii="Times New Roman" w:hAnsi="Times New Roman" w:cs="Times New Roman"/>
                <w:sz w:val="24"/>
                <w:szCs w:val="24"/>
              </w:rPr>
            </w:pPr>
          </w:p>
        </w:tc>
        <w:tc>
          <w:tcPr>
            <w:tcW w:w="2880" w:type="dxa"/>
          </w:tcPr>
          <w:p w14:paraId="249545ED" w14:textId="77777777" w:rsidR="00DA35A6" w:rsidRPr="00EF7422" w:rsidRDefault="00DA35A6" w:rsidP="00E64EE6">
            <w:pPr>
              <w:pStyle w:val="TableParagraph"/>
              <w:jc w:val="center"/>
              <w:rPr>
                <w:rFonts w:ascii="Times New Roman" w:hAnsi="Times New Roman" w:cs="Times New Roman"/>
                <w:sz w:val="24"/>
                <w:szCs w:val="24"/>
              </w:rPr>
            </w:pPr>
          </w:p>
        </w:tc>
        <w:tc>
          <w:tcPr>
            <w:tcW w:w="2970" w:type="dxa"/>
          </w:tcPr>
          <w:p w14:paraId="0DA84B6D" w14:textId="77777777" w:rsidR="00DA35A6" w:rsidRPr="00EF7422" w:rsidRDefault="00DA35A6" w:rsidP="00E64EE6">
            <w:pPr>
              <w:pStyle w:val="TableParagraph"/>
              <w:jc w:val="center"/>
              <w:rPr>
                <w:rFonts w:ascii="Times New Roman" w:hAnsi="Times New Roman" w:cs="Times New Roman"/>
                <w:sz w:val="24"/>
                <w:szCs w:val="24"/>
              </w:rPr>
            </w:pPr>
          </w:p>
        </w:tc>
      </w:tr>
    </w:tbl>
    <w:p w14:paraId="2FAAC723" w14:textId="77777777" w:rsidR="00322303" w:rsidRPr="00EF7422" w:rsidRDefault="00322303" w:rsidP="00322303">
      <w:pPr>
        <w:rPr>
          <w:rFonts w:ascii="Times New Roman" w:eastAsia="Times New Roman" w:hAnsi="Times New Roman" w:cs="Times New Roman"/>
          <w:b/>
          <w:bCs/>
          <w:color w:val="000000" w:themeColor="text1"/>
          <w:sz w:val="24"/>
          <w:szCs w:val="24"/>
          <w:u w:val="single" w:color="000000"/>
        </w:rPr>
      </w:pPr>
      <w:r w:rsidRPr="00EF7422">
        <w:rPr>
          <w:rFonts w:ascii="Times New Roman" w:hAnsi="Times New Roman" w:cs="Times New Roman"/>
          <w:sz w:val="24"/>
          <w:szCs w:val="24"/>
        </w:rPr>
        <w:br w:type="page"/>
      </w:r>
    </w:p>
    <w:p w14:paraId="1BAAABBC" w14:textId="20D44AD8" w:rsidR="00C6333D" w:rsidRPr="00EF7422" w:rsidRDefault="61ED2A21" w:rsidP="003B3120">
      <w:pPr>
        <w:pStyle w:val="Head4"/>
        <w:rPr>
          <w:rFonts w:ascii="Times New Roman" w:hAnsi="Times New Roman"/>
          <w:sz w:val="24"/>
          <w:szCs w:val="24"/>
        </w:rPr>
      </w:pPr>
      <w:bookmarkStart w:id="39" w:name="_Hlk113017614"/>
      <w:bookmarkStart w:id="40" w:name="_Toc200353642"/>
      <w:bookmarkStart w:id="41" w:name="_Hlk94106471"/>
      <w:r w:rsidRPr="00EF7422">
        <w:rPr>
          <w:rFonts w:ascii="Times New Roman" w:hAnsi="Times New Roman"/>
          <w:sz w:val="24"/>
          <w:szCs w:val="24"/>
        </w:rPr>
        <w:lastRenderedPageBreak/>
        <w:t>Attachment C - Respondent Company Overview</w:t>
      </w:r>
      <w:bookmarkEnd w:id="39"/>
      <w:bookmarkEnd w:id="40"/>
    </w:p>
    <w:p w14:paraId="7D8B0789" w14:textId="77777777" w:rsidR="00C6333D" w:rsidRPr="00EF7422" w:rsidRDefault="00C6333D" w:rsidP="00C6333D">
      <w:pPr>
        <w:pStyle w:val="ListParagraph"/>
        <w:rPr>
          <w:rFonts w:ascii="Times New Roman" w:hAnsi="Times New Roman" w:cs="Times New Roman"/>
          <w:sz w:val="24"/>
          <w:szCs w:val="24"/>
        </w:rPr>
      </w:pPr>
    </w:p>
    <w:p w14:paraId="59AD1478" w14:textId="52A6366C" w:rsidR="00C6333D" w:rsidRPr="00EF7422" w:rsidRDefault="00C6333D" w:rsidP="00C6333D">
      <w:pPr>
        <w:pStyle w:val="ListParagraph"/>
        <w:rPr>
          <w:rFonts w:ascii="Times New Roman" w:hAnsi="Times New Roman" w:cs="Times New Roman"/>
          <w:sz w:val="24"/>
          <w:szCs w:val="24"/>
        </w:rPr>
      </w:pPr>
      <w:r w:rsidRPr="00EF7422">
        <w:rPr>
          <w:rFonts w:ascii="Times New Roman" w:hAnsi="Times New Roman" w:cs="Times New Roman"/>
          <w:sz w:val="24"/>
          <w:szCs w:val="24"/>
        </w:rPr>
        <w:t>The Respondent shall provide a general overview of its company’s business</w:t>
      </w:r>
      <w:r w:rsidR="00EC19AD" w:rsidRPr="00EF7422">
        <w:rPr>
          <w:rFonts w:ascii="Times New Roman" w:hAnsi="Times New Roman" w:cs="Times New Roman"/>
          <w:sz w:val="24"/>
          <w:szCs w:val="24"/>
        </w:rPr>
        <w:t>,</w:t>
      </w:r>
      <w:r w:rsidR="007E6017" w:rsidRPr="00EF7422">
        <w:rPr>
          <w:rFonts w:ascii="Times New Roman" w:hAnsi="Times New Roman" w:cs="Times New Roman"/>
          <w:sz w:val="24"/>
          <w:szCs w:val="24"/>
        </w:rPr>
        <w:t xml:space="preserve"> </w:t>
      </w:r>
      <w:r w:rsidRPr="00EF7422">
        <w:rPr>
          <w:rFonts w:ascii="Times New Roman" w:hAnsi="Times New Roman" w:cs="Times New Roman"/>
          <w:sz w:val="24"/>
          <w:szCs w:val="24"/>
        </w:rPr>
        <w:t>including the following information:</w:t>
      </w:r>
    </w:p>
    <w:p w14:paraId="5FF7299E" w14:textId="77777777" w:rsidR="00D909F0" w:rsidRPr="00EF7422" w:rsidRDefault="00D909F0" w:rsidP="00C6333D">
      <w:pPr>
        <w:pStyle w:val="ListParagraph"/>
        <w:rPr>
          <w:rFonts w:ascii="Times New Roman" w:hAnsi="Times New Roman" w:cs="Times New Roman"/>
          <w:sz w:val="24"/>
          <w:szCs w:val="24"/>
        </w:rPr>
      </w:pPr>
    </w:p>
    <w:p w14:paraId="28046D10" w14:textId="77777777" w:rsidR="00C6333D" w:rsidRPr="00EF7422" w:rsidRDefault="00C6333D" w:rsidP="005672E2">
      <w:pPr>
        <w:pStyle w:val="ListParagraph"/>
        <w:numPr>
          <w:ilvl w:val="0"/>
          <w:numId w:val="15"/>
        </w:numPr>
        <w:tabs>
          <w:tab w:val="left" w:pos="979"/>
        </w:tabs>
        <w:rPr>
          <w:rFonts w:ascii="Times New Roman" w:hAnsi="Times New Roman" w:cs="Times New Roman"/>
          <w:sz w:val="24"/>
          <w:szCs w:val="24"/>
        </w:rPr>
      </w:pPr>
      <w:r w:rsidRPr="00EF7422">
        <w:rPr>
          <w:rFonts w:ascii="Times New Roman" w:hAnsi="Times New Roman" w:cs="Times New Roman"/>
          <w:sz w:val="24"/>
          <w:szCs w:val="24"/>
        </w:rPr>
        <w:t>Official registered name</w:t>
      </w:r>
    </w:p>
    <w:p w14:paraId="4CD8D069" w14:textId="77777777" w:rsidR="00C6333D" w:rsidRPr="00EF7422" w:rsidRDefault="00C6333D" w:rsidP="005672E2">
      <w:pPr>
        <w:pStyle w:val="ListParagraph"/>
        <w:numPr>
          <w:ilvl w:val="0"/>
          <w:numId w:val="15"/>
        </w:numPr>
        <w:tabs>
          <w:tab w:val="left" w:pos="979"/>
        </w:tabs>
        <w:ind w:left="990" w:hanging="438"/>
        <w:rPr>
          <w:rFonts w:ascii="Times New Roman" w:hAnsi="Times New Roman" w:cs="Times New Roman"/>
          <w:sz w:val="24"/>
          <w:szCs w:val="24"/>
        </w:rPr>
      </w:pPr>
      <w:r w:rsidRPr="00EF7422">
        <w:rPr>
          <w:rFonts w:ascii="Times New Roman" w:hAnsi="Times New Roman" w:cs="Times New Roman"/>
          <w:sz w:val="24"/>
          <w:szCs w:val="24"/>
        </w:rPr>
        <w:t>Foundation date</w:t>
      </w:r>
    </w:p>
    <w:p w14:paraId="34C01E91" w14:textId="77777777" w:rsidR="00C6333D" w:rsidRPr="00EF7422" w:rsidRDefault="00C6333D" w:rsidP="005672E2">
      <w:pPr>
        <w:pStyle w:val="ListParagraph"/>
        <w:numPr>
          <w:ilvl w:val="0"/>
          <w:numId w:val="15"/>
        </w:numPr>
        <w:tabs>
          <w:tab w:val="left" w:pos="979"/>
        </w:tabs>
        <w:ind w:left="990" w:hanging="438"/>
        <w:rPr>
          <w:rFonts w:ascii="Times New Roman" w:hAnsi="Times New Roman" w:cs="Times New Roman"/>
          <w:sz w:val="24"/>
          <w:szCs w:val="24"/>
        </w:rPr>
      </w:pPr>
      <w:r w:rsidRPr="00EF7422">
        <w:rPr>
          <w:rFonts w:ascii="Times New Roman" w:hAnsi="Times New Roman" w:cs="Times New Roman"/>
          <w:sz w:val="24"/>
          <w:szCs w:val="24"/>
        </w:rPr>
        <w:t>Description of core activities</w:t>
      </w:r>
    </w:p>
    <w:p w14:paraId="49617306" w14:textId="77777777" w:rsidR="00C6333D" w:rsidRPr="00EF7422" w:rsidRDefault="00C6333D" w:rsidP="005672E2">
      <w:pPr>
        <w:pStyle w:val="ListParagraph"/>
        <w:numPr>
          <w:ilvl w:val="0"/>
          <w:numId w:val="15"/>
        </w:numPr>
        <w:tabs>
          <w:tab w:val="left" w:pos="979"/>
        </w:tabs>
        <w:ind w:left="990" w:hanging="438"/>
        <w:rPr>
          <w:rFonts w:ascii="Times New Roman" w:hAnsi="Times New Roman" w:cs="Times New Roman"/>
          <w:sz w:val="24"/>
          <w:szCs w:val="24"/>
        </w:rPr>
      </w:pPr>
      <w:r w:rsidRPr="00EF7422">
        <w:rPr>
          <w:rFonts w:ascii="Times New Roman" w:hAnsi="Times New Roman" w:cs="Times New Roman"/>
          <w:sz w:val="24"/>
          <w:szCs w:val="24"/>
        </w:rPr>
        <w:t>Major company and distributor locations (as relevant to this RFP).</w:t>
      </w:r>
    </w:p>
    <w:p w14:paraId="3A86788F" w14:textId="77777777" w:rsidR="00C6333D" w:rsidRPr="00EF7422" w:rsidRDefault="00C6333D" w:rsidP="005672E2">
      <w:pPr>
        <w:pStyle w:val="ListParagraph"/>
        <w:numPr>
          <w:ilvl w:val="0"/>
          <w:numId w:val="15"/>
        </w:numPr>
        <w:tabs>
          <w:tab w:val="left" w:pos="979"/>
        </w:tabs>
        <w:ind w:left="990" w:hanging="438"/>
        <w:rPr>
          <w:rFonts w:ascii="Times New Roman" w:hAnsi="Times New Roman" w:cs="Times New Roman"/>
          <w:sz w:val="24"/>
          <w:szCs w:val="24"/>
        </w:rPr>
      </w:pPr>
      <w:r w:rsidRPr="00EF7422">
        <w:rPr>
          <w:rFonts w:ascii="Times New Roman" w:hAnsi="Times New Roman" w:cs="Times New Roman"/>
          <w:sz w:val="24"/>
          <w:szCs w:val="24"/>
        </w:rPr>
        <w:t>Total number of clients in higher education</w:t>
      </w:r>
    </w:p>
    <w:p w14:paraId="53CBD572" w14:textId="77777777" w:rsidR="00C6333D" w:rsidRPr="00EF7422" w:rsidRDefault="00C6333D" w:rsidP="005672E2">
      <w:pPr>
        <w:pStyle w:val="ListParagraph"/>
        <w:numPr>
          <w:ilvl w:val="0"/>
          <w:numId w:val="15"/>
        </w:numPr>
        <w:tabs>
          <w:tab w:val="left" w:pos="979"/>
        </w:tabs>
        <w:ind w:left="990" w:hanging="438"/>
        <w:rPr>
          <w:rFonts w:ascii="Times New Roman" w:hAnsi="Times New Roman" w:cs="Times New Roman"/>
          <w:sz w:val="24"/>
          <w:szCs w:val="24"/>
        </w:rPr>
      </w:pPr>
      <w:r w:rsidRPr="00EF7422">
        <w:rPr>
          <w:rFonts w:ascii="Times New Roman" w:hAnsi="Times New Roman" w:cs="Times New Roman"/>
          <w:sz w:val="24"/>
          <w:szCs w:val="24"/>
        </w:rPr>
        <w:t xml:space="preserve">Current financial </w:t>
      </w:r>
      <w:r w:rsidR="00D061D2" w:rsidRPr="00EF7422">
        <w:rPr>
          <w:rFonts w:ascii="Times New Roman" w:hAnsi="Times New Roman" w:cs="Times New Roman"/>
          <w:sz w:val="24"/>
          <w:szCs w:val="24"/>
        </w:rPr>
        <w:t>statements</w:t>
      </w:r>
      <w:r w:rsidRPr="00EF7422">
        <w:rPr>
          <w:rFonts w:ascii="Times New Roman" w:hAnsi="Times New Roman" w:cs="Times New Roman"/>
          <w:sz w:val="24"/>
          <w:szCs w:val="24"/>
        </w:rPr>
        <w:t xml:space="preserve"> - Overview only</w:t>
      </w:r>
    </w:p>
    <w:p w14:paraId="4DC86BE7" w14:textId="77777777" w:rsidR="00C6333D" w:rsidRPr="00EF7422" w:rsidRDefault="00C6333D" w:rsidP="005672E2">
      <w:pPr>
        <w:pStyle w:val="ListParagraph"/>
        <w:numPr>
          <w:ilvl w:val="0"/>
          <w:numId w:val="15"/>
        </w:numPr>
        <w:tabs>
          <w:tab w:val="left" w:pos="979"/>
        </w:tabs>
        <w:ind w:left="990" w:hanging="438"/>
        <w:rPr>
          <w:rFonts w:ascii="Times New Roman" w:hAnsi="Times New Roman" w:cs="Times New Roman"/>
          <w:sz w:val="24"/>
          <w:szCs w:val="24"/>
        </w:rPr>
      </w:pPr>
      <w:r w:rsidRPr="00EF7422">
        <w:rPr>
          <w:rFonts w:ascii="Times New Roman" w:hAnsi="Times New Roman" w:cs="Times New Roman"/>
          <w:sz w:val="24"/>
          <w:szCs w:val="24"/>
        </w:rPr>
        <w:t>Company’s Dun &amp; Bradstreet (D&amp;B) number (if available)</w:t>
      </w:r>
    </w:p>
    <w:p w14:paraId="1CE04F91" w14:textId="77777777" w:rsidR="00C6333D" w:rsidRPr="00EF7422" w:rsidRDefault="00C6333D" w:rsidP="005672E2">
      <w:pPr>
        <w:pStyle w:val="ListParagraph"/>
        <w:numPr>
          <w:ilvl w:val="0"/>
          <w:numId w:val="15"/>
        </w:numPr>
        <w:tabs>
          <w:tab w:val="left" w:pos="979"/>
        </w:tabs>
        <w:ind w:left="990" w:hanging="438"/>
        <w:rPr>
          <w:rFonts w:ascii="Times New Roman" w:hAnsi="Times New Roman" w:cs="Times New Roman"/>
          <w:sz w:val="24"/>
          <w:szCs w:val="24"/>
        </w:rPr>
      </w:pPr>
      <w:r w:rsidRPr="00EF7422">
        <w:rPr>
          <w:rFonts w:ascii="Times New Roman" w:hAnsi="Times New Roman" w:cs="Times New Roman"/>
          <w:sz w:val="24"/>
          <w:szCs w:val="24"/>
        </w:rPr>
        <w:t>Bankruptcy - Provide information relating to Respondent bankruptcies or reorganizations with the last five (5) years.</w:t>
      </w:r>
    </w:p>
    <w:p w14:paraId="64592E90" w14:textId="77777777" w:rsidR="009A6AB4" w:rsidRPr="00EF7422" w:rsidRDefault="009A6AB4" w:rsidP="005672E2">
      <w:pPr>
        <w:pStyle w:val="ListParagraph"/>
        <w:numPr>
          <w:ilvl w:val="0"/>
          <w:numId w:val="15"/>
        </w:numPr>
        <w:tabs>
          <w:tab w:val="left" w:pos="979"/>
        </w:tabs>
        <w:spacing w:line="235" w:lineRule="auto"/>
        <w:rPr>
          <w:rFonts w:ascii="Times New Roman" w:hAnsi="Times New Roman" w:cs="Times New Roman"/>
          <w:sz w:val="24"/>
          <w:szCs w:val="24"/>
        </w:rPr>
      </w:pPr>
      <w:r w:rsidRPr="00EF7422">
        <w:rPr>
          <w:rFonts w:ascii="Times New Roman" w:hAnsi="Times New Roman" w:cs="Times New Roman"/>
          <w:sz w:val="24"/>
          <w:szCs w:val="24"/>
        </w:rPr>
        <w:t>Operational Support Plan</w:t>
      </w:r>
    </w:p>
    <w:p w14:paraId="4C5C2FB1" w14:textId="77777777" w:rsidR="009A6AB4" w:rsidRPr="00EF7422" w:rsidRDefault="009A6AB4" w:rsidP="005672E2">
      <w:pPr>
        <w:pStyle w:val="ListParagraph"/>
        <w:numPr>
          <w:ilvl w:val="0"/>
          <w:numId w:val="19"/>
        </w:numPr>
        <w:tabs>
          <w:tab w:val="left" w:pos="979"/>
        </w:tabs>
        <w:spacing w:line="235" w:lineRule="auto"/>
        <w:rPr>
          <w:rFonts w:ascii="Times New Roman" w:hAnsi="Times New Roman" w:cs="Times New Roman"/>
          <w:sz w:val="24"/>
          <w:szCs w:val="24"/>
        </w:rPr>
      </w:pPr>
      <w:r w:rsidRPr="00EF7422">
        <w:rPr>
          <w:rFonts w:ascii="Times New Roman" w:hAnsi="Times New Roman" w:cs="Times New Roman"/>
          <w:sz w:val="24"/>
          <w:szCs w:val="24"/>
        </w:rPr>
        <w:t xml:space="preserve">facilities, </w:t>
      </w:r>
    </w:p>
    <w:p w14:paraId="079E69ED" w14:textId="77777777" w:rsidR="009A6AB4" w:rsidRPr="00EF7422" w:rsidRDefault="009A6AB4" w:rsidP="005672E2">
      <w:pPr>
        <w:pStyle w:val="ListParagraph"/>
        <w:numPr>
          <w:ilvl w:val="0"/>
          <w:numId w:val="19"/>
        </w:numPr>
        <w:tabs>
          <w:tab w:val="left" w:pos="979"/>
        </w:tabs>
        <w:spacing w:line="235" w:lineRule="auto"/>
        <w:rPr>
          <w:rFonts w:ascii="Times New Roman" w:hAnsi="Times New Roman" w:cs="Times New Roman"/>
          <w:sz w:val="24"/>
          <w:szCs w:val="24"/>
        </w:rPr>
      </w:pPr>
      <w:r w:rsidRPr="00EF7422">
        <w:rPr>
          <w:rFonts w:ascii="Times New Roman" w:hAnsi="Times New Roman" w:cs="Times New Roman"/>
          <w:sz w:val="24"/>
          <w:szCs w:val="24"/>
        </w:rPr>
        <w:t xml:space="preserve">technical experience, </w:t>
      </w:r>
    </w:p>
    <w:p w14:paraId="63526DA8" w14:textId="77777777" w:rsidR="009A6AB4" w:rsidRPr="00EF7422" w:rsidRDefault="009A6AB4" w:rsidP="005672E2">
      <w:pPr>
        <w:pStyle w:val="ListParagraph"/>
        <w:numPr>
          <w:ilvl w:val="0"/>
          <w:numId w:val="19"/>
        </w:numPr>
        <w:tabs>
          <w:tab w:val="left" w:pos="979"/>
        </w:tabs>
        <w:spacing w:line="235" w:lineRule="auto"/>
        <w:rPr>
          <w:rFonts w:ascii="Times New Roman" w:hAnsi="Times New Roman" w:cs="Times New Roman"/>
          <w:sz w:val="24"/>
          <w:szCs w:val="24"/>
        </w:rPr>
      </w:pPr>
      <w:r w:rsidRPr="00EF7422">
        <w:rPr>
          <w:rFonts w:ascii="Times New Roman" w:hAnsi="Times New Roman" w:cs="Times New Roman"/>
          <w:sz w:val="24"/>
          <w:szCs w:val="24"/>
        </w:rPr>
        <w:t xml:space="preserve">organization, and </w:t>
      </w:r>
    </w:p>
    <w:p w14:paraId="6C45A796" w14:textId="77777777" w:rsidR="009A6AB4" w:rsidRPr="00EF7422" w:rsidRDefault="009A6AB4" w:rsidP="005672E2">
      <w:pPr>
        <w:pStyle w:val="ListParagraph"/>
        <w:numPr>
          <w:ilvl w:val="0"/>
          <w:numId w:val="19"/>
        </w:numPr>
        <w:tabs>
          <w:tab w:val="left" w:pos="979"/>
        </w:tabs>
        <w:spacing w:line="235" w:lineRule="auto"/>
        <w:rPr>
          <w:rFonts w:ascii="Times New Roman" w:hAnsi="Times New Roman" w:cs="Times New Roman"/>
          <w:sz w:val="24"/>
          <w:szCs w:val="24"/>
        </w:rPr>
      </w:pPr>
      <w:r w:rsidRPr="00EF7422">
        <w:rPr>
          <w:rFonts w:ascii="Times New Roman" w:hAnsi="Times New Roman" w:cs="Times New Roman"/>
          <w:sz w:val="24"/>
          <w:szCs w:val="24"/>
        </w:rPr>
        <w:t>support staff that will be assigned to provide the products and services outlined within the specifications.</w:t>
      </w:r>
    </w:p>
    <w:p w14:paraId="403C50C7" w14:textId="29F0AFE7" w:rsidR="009A6AB4" w:rsidRPr="00EF7422" w:rsidRDefault="009A6AB4" w:rsidP="00EF7422">
      <w:pPr>
        <w:pStyle w:val="ListParagraph"/>
        <w:numPr>
          <w:ilvl w:val="0"/>
          <w:numId w:val="15"/>
        </w:numPr>
        <w:spacing w:line="233" w:lineRule="auto"/>
        <w:rPr>
          <w:rFonts w:ascii="Times New Roman" w:hAnsi="Times New Roman" w:cs="Times New Roman"/>
          <w:sz w:val="24"/>
          <w:szCs w:val="24"/>
        </w:rPr>
      </w:pPr>
      <w:r w:rsidRPr="00EF7422">
        <w:rPr>
          <w:rFonts w:ascii="Times New Roman" w:hAnsi="Times New Roman" w:cs="Times New Roman"/>
          <w:sz w:val="24"/>
          <w:szCs w:val="24"/>
        </w:rPr>
        <w:t>Maintenance Support Plan</w:t>
      </w:r>
      <w:r w:rsidR="00FA5B20" w:rsidRPr="00EF7422">
        <w:rPr>
          <w:rFonts w:ascii="Times New Roman" w:hAnsi="Times New Roman" w:cs="Times New Roman"/>
          <w:sz w:val="24"/>
          <w:szCs w:val="24"/>
        </w:rPr>
        <w:t>—</w:t>
      </w:r>
      <w:r w:rsidRPr="00EF7422">
        <w:rPr>
          <w:rFonts w:ascii="Times New Roman" w:hAnsi="Times New Roman" w:cs="Times New Roman"/>
          <w:sz w:val="24"/>
          <w:szCs w:val="24"/>
        </w:rPr>
        <w:t>The size and capability of the Respondent’s maintenance</w:t>
      </w:r>
      <w:r w:rsidR="00F30FB6" w:rsidRPr="00EF7422">
        <w:rPr>
          <w:rFonts w:ascii="Times New Roman" w:hAnsi="Times New Roman" w:cs="Times New Roman"/>
          <w:sz w:val="24"/>
          <w:szCs w:val="24"/>
        </w:rPr>
        <w:t xml:space="preserve"> </w:t>
      </w:r>
      <w:r w:rsidRPr="00EF7422">
        <w:rPr>
          <w:rFonts w:ascii="Times New Roman" w:hAnsi="Times New Roman" w:cs="Times New Roman"/>
          <w:sz w:val="24"/>
          <w:szCs w:val="24"/>
        </w:rPr>
        <w:t>support staff that will be dedicated to compliance with the Contract</w:t>
      </w:r>
      <w:r w:rsidR="005D43AA" w:rsidRPr="00EF7422">
        <w:rPr>
          <w:rFonts w:ascii="Times New Roman" w:hAnsi="Times New Roman" w:cs="Times New Roman"/>
          <w:sz w:val="24"/>
          <w:szCs w:val="24"/>
        </w:rPr>
        <w:t>.</w:t>
      </w:r>
    </w:p>
    <w:p w14:paraId="283BF606" w14:textId="0FAFD028" w:rsidR="00321587" w:rsidRPr="00EF7422" w:rsidRDefault="009A6AB4" w:rsidP="00FA5B20">
      <w:pPr>
        <w:pStyle w:val="ListParagraph"/>
        <w:numPr>
          <w:ilvl w:val="0"/>
          <w:numId w:val="15"/>
        </w:numPr>
        <w:rPr>
          <w:rFonts w:ascii="Times New Roman" w:eastAsiaTheme="minorHAnsi" w:hAnsi="Times New Roman" w:cs="Times New Roman"/>
          <w:sz w:val="24"/>
          <w:szCs w:val="24"/>
        </w:rPr>
      </w:pPr>
      <w:r w:rsidRPr="00EF7422">
        <w:rPr>
          <w:rFonts w:ascii="Times New Roman" w:hAnsi="Times New Roman" w:cs="Times New Roman"/>
          <w:sz w:val="24"/>
          <w:szCs w:val="24"/>
        </w:rPr>
        <w:t>Transition Plan</w:t>
      </w:r>
      <w:r w:rsidR="00FA5B20" w:rsidRPr="00EF7422">
        <w:rPr>
          <w:rFonts w:ascii="Times New Roman" w:hAnsi="Times New Roman" w:cs="Times New Roman"/>
          <w:sz w:val="24"/>
          <w:szCs w:val="24"/>
        </w:rPr>
        <w:t>—</w:t>
      </w:r>
      <w:r w:rsidRPr="00EF7422">
        <w:rPr>
          <w:rFonts w:ascii="Times New Roman" w:hAnsi="Times New Roman" w:cs="Times New Roman"/>
          <w:sz w:val="24"/>
          <w:szCs w:val="24"/>
        </w:rPr>
        <w:t xml:space="preserve">Provide a detailed transition plan with dates and events to ensure uninterrupted </w:t>
      </w:r>
      <w:bookmarkEnd w:id="41"/>
      <w:r w:rsidRPr="00EF7422">
        <w:rPr>
          <w:rFonts w:ascii="Times New Roman" w:hAnsi="Times New Roman" w:cs="Times New Roman"/>
          <w:sz w:val="24"/>
          <w:szCs w:val="24"/>
        </w:rPr>
        <w:t xml:space="preserve">operations.  </w:t>
      </w:r>
      <w:r w:rsidR="00321587" w:rsidRPr="00EF7422">
        <w:rPr>
          <w:rFonts w:ascii="Times New Roman" w:hAnsi="Times New Roman" w:cs="Times New Roman"/>
          <w:sz w:val="24"/>
          <w:szCs w:val="24"/>
        </w:rPr>
        <w:br w:type="page"/>
      </w:r>
    </w:p>
    <w:p w14:paraId="1F59FC74" w14:textId="4216AA57" w:rsidR="00321587" w:rsidRPr="00EF7422" w:rsidRDefault="61ED2A21" w:rsidP="00DA789F">
      <w:pPr>
        <w:pStyle w:val="Head4"/>
        <w:rPr>
          <w:rFonts w:ascii="Times New Roman" w:hAnsi="Times New Roman"/>
          <w:sz w:val="24"/>
          <w:szCs w:val="24"/>
        </w:rPr>
      </w:pPr>
      <w:bookmarkStart w:id="42" w:name="_Toc200353643"/>
      <w:bookmarkStart w:id="43" w:name="_Hlk113017619"/>
      <w:r w:rsidRPr="00EF7422">
        <w:rPr>
          <w:rFonts w:ascii="Times New Roman" w:hAnsi="Times New Roman"/>
          <w:sz w:val="24"/>
          <w:szCs w:val="24"/>
        </w:rPr>
        <w:lastRenderedPageBreak/>
        <w:t>Attachment D - Respondent Information / References</w:t>
      </w:r>
      <w:bookmarkEnd w:id="42"/>
    </w:p>
    <w:bookmarkEnd w:id="43"/>
    <w:p w14:paraId="5A36B16D" w14:textId="77777777" w:rsidR="00321587" w:rsidRPr="00EF7422" w:rsidRDefault="00321587" w:rsidP="00321587">
      <w:pPr>
        <w:tabs>
          <w:tab w:val="left" w:pos="552"/>
        </w:tabs>
        <w:rPr>
          <w:rFonts w:ascii="Times New Roman" w:hAnsi="Times New Roman" w:cs="Times New Roman"/>
          <w:sz w:val="24"/>
          <w:szCs w:val="24"/>
        </w:rPr>
      </w:pPr>
      <w:r w:rsidRPr="00EF7422">
        <w:rPr>
          <w:rFonts w:ascii="Times New Roman" w:hAnsi="Times New Roman" w:cs="Times New Roman"/>
          <w:color w:val="000000" w:themeColor="text1"/>
          <w:sz w:val="24"/>
          <w:szCs w:val="24"/>
        </w:rPr>
        <w:tab/>
      </w:r>
      <w:r w:rsidRPr="00EF7422">
        <w:rPr>
          <w:rFonts w:ascii="Times New Roman" w:hAnsi="Times New Roman" w:cs="Times New Roman"/>
          <w:color w:val="000000" w:themeColor="text1"/>
          <w:sz w:val="24"/>
          <w:szCs w:val="24"/>
        </w:rPr>
        <w:tab/>
      </w:r>
      <w:r w:rsidRPr="00EF7422">
        <w:rPr>
          <w:rFonts w:ascii="Times New Roman" w:hAnsi="Times New Roman" w:cs="Times New Roman"/>
          <w:color w:val="000000" w:themeColor="text1"/>
          <w:sz w:val="24"/>
          <w:szCs w:val="24"/>
        </w:rPr>
        <w:tab/>
      </w:r>
    </w:p>
    <w:p w14:paraId="7F4180C7" w14:textId="77777777" w:rsidR="00D061D2" w:rsidRPr="00EF7422" w:rsidRDefault="00D061D2" w:rsidP="00D061D2">
      <w:pPr>
        <w:rPr>
          <w:rFonts w:ascii="Times New Roman" w:hAnsi="Times New Roman" w:cs="Times New Roman"/>
          <w:sz w:val="24"/>
          <w:szCs w:val="24"/>
          <w:lang w:val="da-DK"/>
        </w:rPr>
      </w:pPr>
      <w:r w:rsidRPr="00EF7422">
        <w:rPr>
          <w:rFonts w:ascii="Times New Roman" w:hAnsi="Times New Roman" w:cs="Times New Roman"/>
          <w:b/>
          <w:sz w:val="24"/>
          <w:szCs w:val="24"/>
          <w:lang w:val="da-DK"/>
        </w:rPr>
        <w:t>RESPONDENT INFORMATION / REFERENCES</w:t>
      </w:r>
    </w:p>
    <w:p w14:paraId="0EF65EDD" w14:textId="77777777" w:rsidR="00D061D2" w:rsidRPr="00EF7422" w:rsidRDefault="00D061D2" w:rsidP="00D061D2">
      <w:pPr>
        <w:pStyle w:val="MyNormal"/>
        <w:jc w:val="left"/>
        <w:rPr>
          <w:rFonts w:ascii="Times New Roman" w:hAnsi="Times New Roman"/>
          <w:sz w:val="24"/>
        </w:rPr>
      </w:pPr>
      <w:proofErr w:type="gramStart"/>
      <w:r w:rsidRPr="00EF7422">
        <w:rPr>
          <w:rFonts w:ascii="Times New Roman" w:hAnsi="Times New Roman"/>
          <w:sz w:val="24"/>
        </w:rPr>
        <w:t>Respondent</w:t>
      </w:r>
      <w:proofErr w:type="gramEnd"/>
      <w:r w:rsidRPr="00EF7422">
        <w:rPr>
          <w:rFonts w:ascii="Times New Roman" w:hAnsi="Times New Roman"/>
          <w:sz w:val="24"/>
        </w:rPr>
        <w:t xml:space="preserve"> must provide the following information as part of this proposal</w:t>
      </w:r>
      <w:r w:rsidR="008E5719" w:rsidRPr="00EF7422">
        <w:rPr>
          <w:rFonts w:ascii="Times New Roman" w:hAnsi="Times New Roman"/>
          <w:sz w:val="24"/>
        </w:rPr>
        <w:t>:</w:t>
      </w:r>
    </w:p>
    <w:p w14:paraId="1CA1EE79" w14:textId="77777777" w:rsidR="00D061D2" w:rsidRPr="00EF7422" w:rsidRDefault="00D061D2" w:rsidP="00D061D2">
      <w:pPr>
        <w:pStyle w:val="MyNormal"/>
        <w:jc w:val="left"/>
        <w:rPr>
          <w:rFonts w:ascii="Times New Roman" w:hAnsi="Times New Roman"/>
          <w:sz w:val="24"/>
        </w:rPr>
      </w:pPr>
    </w:p>
    <w:p w14:paraId="0B46558D" w14:textId="77777777" w:rsidR="00D061D2" w:rsidRPr="00EF7422" w:rsidRDefault="00D061D2" w:rsidP="00D061D2">
      <w:pPr>
        <w:pStyle w:val="MyNormal"/>
        <w:jc w:val="left"/>
        <w:rPr>
          <w:rFonts w:ascii="Times New Roman" w:hAnsi="Times New Roman"/>
          <w:sz w:val="24"/>
        </w:rPr>
      </w:pPr>
      <w:r w:rsidRPr="00EF7422">
        <w:rPr>
          <w:rFonts w:ascii="Times New Roman" w:hAnsi="Times New Roman"/>
          <w:sz w:val="24"/>
        </w:rPr>
        <w:t>1.</w:t>
      </w:r>
      <w:r w:rsidRPr="00EF7422">
        <w:rPr>
          <w:rFonts w:ascii="Times New Roman" w:hAnsi="Times New Roman"/>
          <w:sz w:val="24"/>
        </w:rPr>
        <w:tab/>
        <w:t>Respondent Representative</w:t>
      </w:r>
    </w:p>
    <w:p w14:paraId="244CC18A" w14:textId="77777777" w:rsidR="00D061D2" w:rsidRPr="00EF7422" w:rsidRDefault="00D061D2" w:rsidP="00D061D2">
      <w:pPr>
        <w:pStyle w:val="MyNormal"/>
        <w:jc w:val="left"/>
        <w:rPr>
          <w:rFonts w:ascii="Times New Roman" w:hAnsi="Times New Roman"/>
          <w:sz w:val="24"/>
        </w:rPr>
      </w:pPr>
      <w:r w:rsidRPr="00EF7422">
        <w:rPr>
          <w:rFonts w:ascii="Times New Roman" w:hAnsi="Times New Roman"/>
          <w:sz w:val="24"/>
        </w:rPr>
        <w:tab/>
        <w:t>Contact Name</w:t>
      </w:r>
    </w:p>
    <w:p w14:paraId="2FA99144" w14:textId="77777777" w:rsidR="00D061D2" w:rsidRPr="00EF7422" w:rsidRDefault="00D061D2" w:rsidP="00D061D2">
      <w:pPr>
        <w:pStyle w:val="MyNormal"/>
        <w:jc w:val="left"/>
        <w:rPr>
          <w:rFonts w:ascii="Times New Roman" w:hAnsi="Times New Roman"/>
          <w:sz w:val="24"/>
        </w:rPr>
      </w:pPr>
      <w:r w:rsidRPr="00EF7422">
        <w:rPr>
          <w:rFonts w:ascii="Times New Roman" w:hAnsi="Times New Roman"/>
          <w:sz w:val="24"/>
        </w:rPr>
        <w:tab/>
        <w:t>Telephone</w:t>
      </w:r>
    </w:p>
    <w:p w14:paraId="1736B825" w14:textId="77777777" w:rsidR="00D061D2" w:rsidRPr="00EF7422" w:rsidRDefault="00D061D2" w:rsidP="00D061D2">
      <w:pPr>
        <w:pStyle w:val="MyNormal"/>
        <w:jc w:val="left"/>
        <w:rPr>
          <w:rFonts w:ascii="Times New Roman" w:hAnsi="Times New Roman"/>
          <w:sz w:val="24"/>
        </w:rPr>
      </w:pPr>
      <w:r w:rsidRPr="00EF7422">
        <w:rPr>
          <w:rFonts w:ascii="Times New Roman" w:hAnsi="Times New Roman"/>
          <w:sz w:val="24"/>
        </w:rPr>
        <w:tab/>
        <w:t>Email Address</w:t>
      </w:r>
    </w:p>
    <w:p w14:paraId="29432023" w14:textId="77777777" w:rsidR="00D061D2" w:rsidRPr="00EF7422" w:rsidRDefault="00D061D2" w:rsidP="00D061D2">
      <w:pPr>
        <w:pStyle w:val="MyNormal"/>
        <w:jc w:val="left"/>
        <w:rPr>
          <w:rFonts w:ascii="Times New Roman" w:hAnsi="Times New Roman"/>
          <w:sz w:val="24"/>
        </w:rPr>
      </w:pPr>
      <w:r w:rsidRPr="00EF7422">
        <w:rPr>
          <w:rFonts w:ascii="Times New Roman" w:hAnsi="Times New Roman"/>
          <w:sz w:val="24"/>
        </w:rPr>
        <w:tab/>
        <w:t>Address</w:t>
      </w:r>
    </w:p>
    <w:p w14:paraId="0F349724" w14:textId="77777777" w:rsidR="00D061D2" w:rsidRPr="00EF7422" w:rsidRDefault="00D061D2" w:rsidP="00D061D2">
      <w:pPr>
        <w:pStyle w:val="MyNormal"/>
        <w:jc w:val="left"/>
        <w:rPr>
          <w:rFonts w:ascii="Times New Roman" w:hAnsi="Times New Roman"/>
          <w:sz w:val="24"/>
        </w:rPr>
      </w:pPr>
    </w:p>
    <w:p w14:paraId="6F96EAEF" w14:textId="77777777" w:rsidR="00D061D2" w:rsidRPr="00EF7422" w:rsidRDefault="00D061D2" w:rsidP="00D061D2">
      <w:pPr>
        <w:pStyle w:val="MyNormal"/>
        <w:jc w:val="left"/>
        <w:rPr>
          <w:rFonts w:ascii="Times New Roman" w:hAnsi="Times New Roman"/>
          <w:sz w:val="24"/>
        </w:rPr>
      </w:pPr>
    </w:p>
    <w:p w14:paraId="0BBFCF22" w14:textId="5A9A2F91" w:rsidR="00D061D2" w:rsidRPr="00EF7422" w:rsidRDefault="00D061D2" w:rsidP="00D061D2">
      <w:pPr>
        <w:pStyle w:val="MyNormal"/>
        <w:ind w:right="-720"/>
        <w:jc w:val="left"/>
        <w:rPr>
          <w:rFonts w:ascii="Times New Roman" w:hAnsi="Times New Roman"/>
          <w:sz w:val="24"/>
        </w:rPr>
      </w:pPr>
      <w:r w:rsidRPr="00EF7422">
        <w:rPr>
          <w:rFonts w:ascii="Times New Roman" w:hAnsi="Times New Roman"/>
          <w:sz w:val="24"/>
        </w:rPr>
        <w:t>2.</w:t>
      </w:r>
      <w:r w:rsidRPr="00EF7422">
        <w:rPr>
          <w:rFonts w:ascii="Times New Roman" w:hAnsi="Times New Roman"/>
          <w:sz w:val="24"/>
        </w:rPr>
        <w:tab/>
        <w:t xml:space="preserve">References </w:t>
      </w:r>
      <w:proofErr w:type="gramStart"/>
      <w:r w:rsidRPr="00EF7422">
        <w:rPr>
          <w:rFonts w:ascii="Times New Roman" w:hAnsi="Times New Roman"/>
          <w:sz w:val="24"/>
        </w:rPr>
        <w:t>of</w:t>
      </w:r>
      <w:proofErr w:type="gramEnd"/>
      <w:r w:rsidRPr="00EF7422">
        <w:rPr>
          <w:rFonts w:ascii="Times New Roman" w:hAnsi="Times New Roman"/>
          <w:sz w:val="24"/>
        </w:rPr>
        <w:t xml:space="preserve"> your current customer(s):</w:t>
      </w:r>
    </w:p>
    <w:p w14:paraId="587A0C03" w14:textId="77777777" w:rsidR="00D061D2" w:rsidRPr="00EF7422" w:rsidRDefault="00D061D2" w:rsidP="00D061D2">
      <w:pPr>
        <w:pStyle w:val="MyNormal"/>
        <w:jc w:val="left"/>
        <w:rPr>
          <w:rFonts w:ascii="Times New Roman" w:hAnsi="Times New Roman"/>
          <w:sz w:val="24"/>
        </w:rPr>
      </w:pPr>
    </w:p>
    <w:p w14:paraId="5D2BC5ED" w14:textId="77777777" w:rsidR="00D061D2" w:rsidRPr="00EF7422" w:rsidRDefault="00D061D2" w:rsidP="00D061D2">
      <w:pPr>
        <w:pStyle w:val="MyNormal"/>
        <w:jc w:val="left"/>
        <w:rPr>
          <w:rFonts w:ascii="Times New Roman" w:hAnsi="Times New Roman"/>
          <w:sz w:val="24"/>
        </w:rPr>
      </w:pPr>
      <w:r w:rsidRPr="00EF7422">
        <w:rPr>
          <w:rFonts w:ascii="Times New Roman" w:hAnsi="Times New Roman"/>
          <w:sz w:val="24"/>
        </w:rPr>
        <w:tab/>
        <w:t>a.</w:t>
      </w:r>
      <w:r w:rsidRPr="00EF7422">
        <w:rPr>
          <w:rFonts w:ascii="Times New Roman" w:hAnsi="Times New Roman"/>
          <w:sz w:val="24"/>
        </w:rPr>
        <w:tab/>
        <w:t>Company/Organization Name:</w:t>
      </w:r>
    </w:p>
    <w:p w14:paraId="7354F215" w14:textId="77777777" w:rsidR="00D061D2" w:rsidRPr="00EF7422" w:rsidRDefault="00D061D2" w:rsidP="00D061D2">
      <w:pPr>
        <w:pStyle w:val="MyNormal"/>
        <w:jc w:val="left"/>
        <w:rPr>
          <w:rFonts w:ascii="Times New Roman" w:hAnsi="Times New Roman"/>
          <w:sz w:val="24"/>
        </w:rPr>
      </w:pPr>
      <w:r w:rsidRPr="00EF7422">
        <w:rPr>
          <w:rFonts w:ascii="Times New Roman" w:hAnsi="Times New Roman"/>
          <w:sz w:val="24"/>
        </w:rPr>
        <w:tab/>
      </w:r>
      <w:r w:rsidRPr="00EF7422">
        <w:rPr>
          <w:rFonts w:ascii="Times New Roman" w:hAnsi="Times New Roman"/>
          <w:sz w:val="24"/>
        </w:rPr>
        <w:tab/>
        <w:t>Contact Name</w:t>
      </w:r>
    </w:p>
    <w:p w14:paraId="1CD7F96E" w14:textId="77777777" w:rsidR="00D061D2" w:rsidRPr="00EF7422" w:rsidRDefault="00D061D2" w:rsidP="00D061D2">
      <w:pPr>
        <w:pStyle w:val="MyNormal"/>
        <w:jc w:val="left"/>
        <w:rPr>
          <w:rFonts w:ascii="Times New Roman" w:hAnsi="Times New Roman"/>
          <w:sz w:val="24"/>
        </w:rPr>
      </w:pPr>
      <w:r w:rsidRPr="00EF7422">
        <w:rPr>
          <w:rFonts w:ascii="Times New Roman" w:hAnsi="Times New Roman"/>
          <w:sz w:val="24"/>
        </w:rPr>
        <w:tab/>
      </w:r>
      <w:r w:rsidRPr="00EF7422">
        <w:rPr>
          <w:rFonts w:ascii="Times New Roman" w:hAnsi="Times New Roman"/>
          <w:sz w:val="24"/>
        </w:rPr>
        <w:tab/>
        <w:t>Telephone</w:t>
      </w:r>
    </w:p>
    <w:p w14:paraId="2488B6B9" w14:textId="77777777" w:rsidR="00D061D2" w:rsidRPr="00EF7422" w:rsidRDefault="00D061D2" w:rsidP="00D061D2">
      <w:pPr>
        <w:pStyle w:val="MyNormal"/>
        <w:jc w:val="left"/>
        <w:rPr>
          <w:rFonts w:ascii="Times New Roman" w:hAnsi="Times New Roman"/>
          <w:sz w:val="24"/>
        </w:rPr>
      </w:pPr>
      <w:r w:rsidRPr="00EF7422">
        <w:rPr>
          <w:rFonts w:ascii="Times New Roman" w:hAnsi="Times New Roman"/>
          <w:sz w:val="24"/>
        </w:rPr>
        <w:tab/>
      </w:r>
      <w:r w:rsidRPr="00EF7422">
        <w:rPr>
          <w:rFonts w:ascii="Times New Roman" w:hAnsi="Times New Roman"/>
          <w:sz w:val="24"/>
        </w:rPr>
        <w:tab/>
        <w:t>Email Address</w:t>
      </w:r>
    </w:p>
    <w:p w14:paraId="2BD68ECE" w14:textId="77777777" w:rsidR="00D061D2" w:rsidRPr="00EF7422" w:rsidRDefault="00D061D2" w:rsidP="00D061D2">
      <w:pPr>
        <w:pStyle w:val="MyNormal"/>
        <w:jc w:val="left"/>
        <w:rPr>
          <w:rFonts w:ascii="Times New Roman" w:hAnsi="Times New Roman"/>
          <w:sz w:val="24"/>
        </w:rPr>
      </w:pPr>
      <w:r w:rsidRPr="00EF7422">
        <w:rPr>
          <w:rFonts w:ascii="Times New Roman" w:hAnsi="Times New Roman"/>
          <w:sz w:val="24"/>
        </w:rPr>
        <w:tab/>
      </w:r>
      <w:r w:rsidRPr="00EF7422">
        <w:rPr>
          <w:rFonts w:ascii="Times New Roman" w:hAnsi="Times New Roman"/>
          <w:sz w:val="24"/>
        </w:rPr>
        <w:tab/>
        <w:t>Address</w:t>
      </w:r>
    </w:p>
    <w:p w14:paraId="61314622" w14:textId="77777777" w:rsidR="00D061D2" w:rsidRPr="00EF7422" w:rsidRDefault="00D061D2" w:rsidP="00D061D2">
      <w:pPr>
        <w:pStyle w:val="MyNormal"/>
        <w:jc w:val="left"/>
        <w:rPr>
          <w:rFonts w:ascii="Times New Roman" w:hAnsi="Times New Roman"/>
          <w:sz w:val="24"/>
        </w:rPr>
      </w:pPr>
    </w:p>
    <w:p w14:paraId="3A5C6343" w14:textId="77777777" w:rsidR="00D061D2" w:rsidRPr="00EF7422" w:rsidRDefault="00D061D2" w:rsidP="00D061D2">
      <w:pPr>
        <w:pStyle w:val="MyNormal"/>
        <w:jc w:val="left"/>
        <w:rPr>
          <w:rFonts w:ascii="Times New Roman" w:hAnsi="Times New Roman"/>
          <w:sz w:val="24"/>
        </w:rPr>
      </w:pPr>
      <w:r w:rsidRPr="00EF7422">
        <w:rPr>
          <w:rFonts w:ascii="Times New Roman" w:hAnsi="Times New Roman"/>
          <w:sz w:val="24"/>
        </w:rPr>
        <w:tab/>
        <w:t>b.</w:t>
      </w:r>
      <w:r w:rsidRPr="00EF7422">
        <w:rPr>
          <w:rFonts w:ascii="Times New Roman" w:hAnsi="Times New Roman"/>
          <w:sz w:val="24"/>
        </w:rPr>
        <w:tab/>
        <w:t>Company/Organization Name:</w:t>
      </w:r>
    </w:p>
    <w:p w14:paraId="0558E42D" w14:textId="77777777" w:rsidR="00D061D2" w:rsidRPr="00EF7422" w:rsidRDefault="00D061D2" w:rsidP="00D061D2">
      <w:pPr>
        <w:pStyle w:val="MyNormal"/>
        <w:jc w:val="left"/>
        <w:rPr>
          <w:rFonts w:ascii="Times New Roman" w:hAnsi="Times New Roman"/>
          <w:sz w:val="24"/>
        </w:rPr>
      </w:pPr>
      <w:r w:rsidRPr="00EF7422">
        <w:rPr>
          <w:rFonts w:ascii="Times New Roman" w:hAnsi="Times New Roman"/>
          <w:sz w:val="24"/>
        </w:rPr>
        <w:tab/>
      </w:r>
      <w:r w:rsidRPr="00EF7422">
        <w:rPr>
          <w:rFonts w:ascii="Times New Roman" w:hAnsi="Times New Roman"/>
          <w:sz w:val="24"/>
        </w:rPr>
        <w:tab/>
        <w:t>Contact Name</w:t>
      </w:r>
    </w:p>
    <w:p w14:paraId="3E3635DD" w14:textId="77777777" w:rsidR="00D061D2" w:rsidRPr="00EF7422" w:rsidRDefault="00D061D2" w:rsidP="00D061D2">
      <w:pPr>
        <w:pStyle w:val="MyNormal"/>
        <w:jc w:val="left"/>
        <w:rPr>
          <w:rFonts w:ascii="Times New Roman" w:hAnsi="Times New Roman"/>
          <w:sz w:val="24"/>
        </w:rPr>
      </w:pPr>
      <w:r w:rsidRPr="00EF7422">
        <w:rPr>
          <w:rFonts w:ascii="Times New Roman" w:hAnsi="Times New Roman"/>
          <w:sz w:val="24"/>
        </w:rPr>
        <w:tab/>
      </w:r>
      <w:r w:rsidRPr="00EF7422">
        <w:rPr>
          <w:rFonts w:ascii="Times New Roman" w:hAnsi="Times New Roman"/>
          <w:sz w:val="24"/>
        </w:rPr>
        <w:tab/>
        <w:t>Telephone</w:t>
      </w:r>
    </w:p>
    <w:p w14:paraId="40BD3CDF" w14:textId="77777777" w:rsidR="00D061D2" w:rsidRPr="00EF7422" w:rsidRDefault="00D061D2" w:rsidP="00D061D2">
      <w:pPr>
        <w:pStyle w:val="MyNormal"/>
        <w:jc w:val="left"/>
        <w:rPr>
          <w:rFonts w:ascii="Times New Roman" w:hAnsi="Times New Roman"/>
          <w:sz w:val="24"/>
        </w:rPr>
      </w:pPr>
      <w:r w:rsidRPr="00EF7422">
        <w:rPr>
          <w:rFonts w:ascii="Times New Roman" w:hAnsi="Times New Roman"/>
          <w:sz w:val="24"/>
        </w:rPr>
        <w:tab/>
      </w:r>
      <w:r w:rsidRPr="00EF7422">
        <w:rPr>
          <w:rFonts w:ascii="Times New Roman" w:hAnsi="Times New Roman"/>
          <w:sz w:val="24"/>
        </w:rPr>
        <w:tab/>
        <w:t>Email Address</w:t>
      </w:r>
    </w:p>
    <w:p w14:paraId="36D50BD5" w14:textId="77777777" w:rsidR="00D061D2" w:rsidRPr="00EF7422" w:rsidRDefault="00D061D2" w:rsidP="00D061D2">
      <w:pPr>
        <w:pStyle w:val="MyNormal"/>
        <w:jc w:val="left"/>
        <w:rPr>
          <w:rFonts w:ascii="Times New Roman" w:hAnsi="Times New Roman"/>
          <w:sz w:val="24"/>
        </w:rPr>
      </w:pPr>
      <w:r w:rsidRPr="00EF7422">
        <w:rPr>
          <w:rFonts w:ascii="Times New Roman" w:hAnsi="Times New Roman"/>
          <w:sz w:val="24"/>
        </w:rPr>
        <w:tab/>
      </w:r>
      <w:r w:rsidRPr="00EF7422">
        <w:rPr>
          <w:rFonts w:ascii="Times New Roman" w:hAnsi="Times New Roman"/>
          <w:sz w:val="24"/>
        </w:rPr>
        <w:tab/>
        <w:t>Address</w:t>
      </w:r>
    </w:p>
    <w:p w14:paraId="2633B589" w14:textId="77777777" w:rsidR="00D061D2" w:rsidRPr="00EF7422" w:rsidRDefault="00D061D2" w:rsidP="00D061D2">
      <w:pPr>
        <w:pStyle w:val="MyNormal"/>
        <w:jc w:val="left"/>
        <w:rPr>
          <w:rFonts w:ascii="Times New Roman" w:hAnsi="Times New Roman"/>
          <w:sz w:val="24"/>
        </w:rPr>
      </w:pPr>
    </w:p>
    <w:p w14:paraId="28C8035D" w14:textId="77777777" w:rsidR="00D061D2" w:rsidRPr="00EF7422" w:rsidRDefault="00D061D2" w:rsidP="00D061D2">
      <w:pPr>
        <w:pStyle w:val="MyNormal"/>
        <w:jc w:val="left"/>
        <w:rPr>
          <w:rFonts w:ascii="Times New Roman" w:hAnsi="Times New Roman"/>
          <w:sz w:val="24"/>
        </w:rPr>
      </w:pPr>
      <w:r w:rsidRPr="00EF7422">
        <w:rPr>
          <w:rFonts w:ascii="Times New Roman" w:hAnsi="Times New Roman"/>
          <w:sz w:val="24"/>
        </w:rPr>
        <w:tab/>
        <w:t>c.</w:t>
      </w:r>
      <w:r w:rsidRPr="00EF7422">
        <w:rPr>
          <w:rFonts w:ascii="Times New Roman" w:hAnsi="Times New Roman"/>
          <w:sz w:val="24"/>
        </w:rPr>
        <w:tab/>
        <w:t>Company/Organization Name:</w:t>
      </w:r>
    </w:p>
    <w:p w14:paraId="1C35E246" w14:textId="77777777" w:rsidR="00D061D2" w:rsidRPr="00EF7422" w:rsidRDefault="00D061D2" w:rsidP="00D061D2">
      <w:pPr>
        <w:pStyle w:val="MyNormal"/>
        <w:jc w:val="left"/>
        <w:rPr>
          <w:rFonts w:ascii="Times New Roman" w:hAnsi="Times New Roman"/>
          <w:sz w:val="24"/>
        </w:rPr>
      </w:pPr>
      <w:r w:rsidRPr="00EF7422">
        <w:rPr>
          <w:rFonts w:ascii="Times New Roman" w:hAnsi="Times New Roman"/>
          <w:sz w:val="24"/>
        </w:rPr>
        <w:tab/>
      </w:r>
      <w:r w:rsidRPr="00EF7422">
        <w:rPr>
          <w:rFonts w:ascii="Times New Roman" w:hAnsi="Times New Roman"/>
          <w:sz w:val="24"/>
        </w:rPr>
        <w:tab/>
        <w:t>Contact Name</w:t>
      </w:r>
    </w:p>
    <w:p w14:paraId="5A3668F3" w14:textId="77777777" w:rsidR="00D061D2" w:rsidRPr="00EF7422" w:rsidRDefault="00D061D2" w:rsidP="00D061D2">
      <w:pPr>
        <w:pStyle w:val="MyNormal"/>
        <w:jc w:val="left"/>
        <w:rPr>
          <w:rFonts w:ascii="Times New Roman" w:hAnsi="Times New Roman"/>
          <w:sz w:val="24"/>
        </w:rPr>
      </w:pPr>
      <w:r w:rsidRPr="00EF7422">
        <w:rPr>
          <w:rFonts w:ascii="Times New Roman" w:hAnsi="Times New Roman"/>
          <w:sz w:val="24"/>
        </w:rPr>
        <w:tab/>
      </w:r>
      <w:r w:rsidRPr="00EF7422">
        <w:rPr>
          <w:rFonts w:ascii="Times New Roman" w:hAnsi="Times New Roman"/>
          <w:sz w:val="24"/>
        </w:rPr>
        <w:tab/>
        <w:t>Telephone</w:t>
      </w:r>
    </w:p>
    <w:p w14:paraId="74652417" w14:textId="77777777" w:rsidR="00D061D2" w:rsidRPr="00EF7422" w:rsidRDefault="00D061D2" w:rsidP="00D061D2">
      <w:pPr>
        <w:pStyle w:val="MyNormal"/>
        <w:jc w:val="left"/>
        <w:rPr>
          <w:rFonts w:ascii="Times New Roman" w:hAnsi="Times New Roman"/>
          <w:sz w:val="24"/>
        </w:rPr>
      </w:pPr>
      <w:r w:rsidRPr="00EF7422">
        <w:rPr>
          <w:rFonts w:ascii="Times New Roman" w:hAnsi="Times New Roman"/>
          <w:sz w:val="24"/>
        </w:rPr>
        <w:tab/>
      </w:r>
      <w:r w:rsidRPr="00EF7422">
        <w:rPr>
          <w:rFonts w:ascii="Times New Roman" w:hAnsi="Times New Roman"/>
          <w:sz w:val="24"/>
        </w:rPr>
        <w:tab/>
        <w:t>Email Address</w:t>
      </w:r>
    </w:p>
    <w:p w14:paraId="6726832F" w14:textId="77777777" w:rsidR="00D061D2" w:rsidRPr="00EF7422" w:rsidRDefault="00D061D2" w:rsidP="00D061D2">
      <w:pPr>
        <w:pStyle w:val="MyNormal"/>
        <w:jc w:val="left"/>
        <w:rPr>
          <w:rFonts w:ascii="Times New Roman" w:hAnsi="Times New Roman"/>
          <w:b/>
          <w:sz w:val="24"/>
        </w:rPr>
      </w:pPr>
      <w:r w:rsidRPr="00EF7422">
        <w:rPr>
          <w:rFonts w:ascii="Times New Roman" w:hAnsi="Times New Roman"/>
          <w:sz w:val="24"/>
        </w:rPr>
        <w:tab/>
      </w:r>
      <w:r w:rsidRPr="00EF7422">
        <w:rPr>
          <w:rFonts w:ascii="Times New Roman" w:hAnsi="Times New Roman"/>
          <w:sz w:val="24"/>
        </w:rPr>
        <w:tab/>
        <w:t>Address</w:t>
      </w:r>
    </w:p>
    <w:p w14:paraId="4B839397" w14:textId="77777777" w:rsidR="00B01902" w:rsidRPr="00EF7422" w:rsidRDefault="00B01902">
      <w:pPr>
        <w:jc w:val="left"/>
        <w:rPr>
          <w:rFonts w:ascii="Times New Roman" w:hAnsi="Times New Roman" w:cs="Times New Roman"/>
          <w:b/>
          <w:bCs/>
          <w:sz w:val="24"/>
          <w:szCs w:val="24"/>
          <w:u w:val="single" w:color="000000"/>
        </w:rPr>
      </w:pPr>
      <w:r w:rsidRPr="00EF7422">
        <w:rPr>
          <w:rFonts w:ascii="Times New Roman" w:hAnsi="Times New Roman" w:cs="Times New Roman"/>
          <w:sz w:val="24"/>
          <w:szCs w:val="24"/>
        </w:rPr>
        <w:br w:type="page"/>
      </w:r>
    </w:p>
    <w:p w14:paraId="570D4F0D" w14:textId="185006AF" w:rsidR="006A163D" w:rsidRPr="00EF7422" w:rsidRDefault="61ED2A21" w:rsidP="00DA789F">
      <w:pPr>
        <w:pStyle w:val="Head4"/>
        <w:rPr>
          <w:rFonts w:ascii="Times New Roman" w:eastAsia="Cambria" w:hAnsi="Times New Roman"/>
          <w:sz w:val="24"/>
          <w:szCs w:val="24"/>
        </w:rPr>
      </w:pPr>
      <w:bookmarkStart w:id="44" w:name="_Toc200353644"/>
      <w:bookmarkStart w:id="45" w:name="_Hlk113017623"/>
      <w:r w:rsidRPr="00EF7422">
        <w:rPr>
          <w:rFonts w:ascii="Times New Roman" w:eastAsia="Cambria" w:hAnsi="Times New Roman"/>
          <w:sz w:val="24"/>
          <w:szCs w:val="24"/>
        </w:rPr>
        <w:lastRenderedPageBreak/>
        <w:t>Attachment E - Warranty</w:t>
      </w:r>
      <w:bookmarkEnd w:id="44"/>
    </w:p>
    <w:bookmarkEnd w:id="45"/>
    <w:p w14:paraId="0EAC0E09" w14:textId="77777777" w:rsidR="004C291C" w:rsidRPr="00EF7422" w:rsidRDefault="004C291C" w:rsidP="00DA789F">
      <w:pPr>
        <w:pStyle w:val="Head4"/>
        <w:rPr>
          <w:rFonts w:ascii="Times New Roman" w:eastAsia="Cambria" w:hAnsi="Times New Roman"/>
          <w:sz w:val="24"/>
          <w:szCs w:val="24"/>
        </w:rPr>
      </w:pPr>
    </w:p>
    <w:p w14:paraId="349E773F" w14:textId="1F777517" w:rsidR="006A163D" w:rsidRPr="00EF7422" w:rsidRDefault="006A163D" w:rsidP="006A163D">
      <w:pPr>
        <w:pStyle w:val="ListParagraph"/>
        <w:ind w:left="0"/>
        <w:rPr>
          <w:rFonts w:ascii="Times New Roman" w:hAnsi="Times New Roman" w:cs="Times New Roman"/>
          <w:sz w:val="24"/>
          <w:szCs w:val="24"/>
        </w:rPr>
      </w:pPr>
      <w:r w:rsidRPr="00EF7422">
        <w:rPr>
          <w:rFonts w:ascii="Times New Roman" w:hAnsi="Times New Roman" w:cs="Times New Roman"/>
          <w:sz w:val="24"/>
          <w:szCs w:val="24"/>
        </w:rPr>
        <w:t>Respondents must provide</w:t>
      </w:r>
      <w:r w:rsidR="0027274B" w:rsidRPr="00EF7422">
        <w:rPr>
          <w:rFonts w:ascii="Times New Roman" w:hAnsi="Times New Roman" w:cs="Times New Roman"/>
          <w:sz w:val="24"/>
          <w:szCs w:val="24"/>
        </w:rPr>
        <w:t xml:space="preserve"> the following warranty information (if applicable):</w:t>
      </w:r>
    </w:p>
    <w:p w14:paraId="44D3B285" w14:textId="77777777" w:rsidR="00FA5B20" w:rsidRPr="00EF7422" w:rsidRDefault="00FA5B20" w:rsidP="006A163D">
      <w:pPr>
        <w:pStyle w:val="ListParagraph"/>
        <w:ind w:left="0"/>
        <w:rPr>
          <w:rFonts w:ascii="Times New Roman" w:hAnsi="Times New Roman" w:cs="Times New Roman"/>
          <w:sz w:val="24"/>
          <w:szCs w:val="24"/>
        </w:rPr>
      </w:pPr>
    </w:p>
    <w:p w14:paraId="3E517757" w14:textId="77777777" w:rsidR="0027274B" w:rsidRPr="00EF7422" w:rsidRDefault="0027274B" w:rsidP="005672E2">
      <w:pPr>
        <w:pStyle w:val="ListParagraph"/>
        <w:numPr>
          <w:ilvl w:val="0"/>
          <w:numId w:val="21"/>
        </w:numPr>
        <w:tabs>
          <w:tab w:val="left" w:pos="979"/>
        </w:tabs>
        <w:rPr>
          <w:rFonts w:ascii="Times New Roman" w:hAnsi="Times New Roman" w:cs="Times New Roman"/>
          <w:sz w:val="24"/>
          <w:szCs w:val="24"/>
        </w:rPr>
      </w:pPr>
      <w:r w:rsidRPr="00EF7422">
        <w:rPr>
          <w:rFonts w:ascii="Times New Roman" w:hAnsi="Times New Roman" w:cs="Times New Roman"/>
          <w:sz w:val="24"/>
          <w:szCs w:val="24"/>
        </w:rPr>
        <w:t xml:space="preserve">Define the provisions of the warranty. </w:t>
      </w:r>
    </w:p>
    <w:p w14:paraId="565C1B12" w14:textId="77777777" w:rsidR="0027274B" w:rsidRPr="00EF7422" w:rsidRDefault="0027274B" w:rsidP="005672E2">
      <w:pPr>
        <w:pStyle w:val="ListParagraph"/>
        <w:numPr>
          <w:ilvl w:val="0"/>
          <w:numId w:val="21"/>
        </w:numPr>
        <w:tabs>
          <w:tab w:val="left" w:pos="979"/>
        </w:tabs>
        <w:rPr>
          <w:rFonts w:ascii="Times New Roman" w:hAnsi="Times New Roman" w:cs="Times New Roman"/>
          <w:sz w:val="24"/>
          <w:szCs w:val="24"/>
        </w:rPr>
      </w:pPr>
      <w:r w:rsidRPr="00EF7422">
        <w:rPr>
          <w:rFonts w:ascii="Times New Roman" w:hAnsi="Times New Roman" w:cs="Times New Roman"/>
          <w:sz w:val="24"/>
          <w:szCs w:val="24"/>
        </w:rPr>
        <w:t>Define the response time for service and support.</w:t>
      </w:r>
    </w:p>
    <w:p w14:paraId="268772E8" w14:textId="77777777" w:rsidR="0027274B" w:rsidRPr="00EF7422" w:rsidRDefault="0027274B" w:rsidP="005672E2">
      <w:pPr>
        <w:pStyle w:val="ListParagraph"/>
        <w:numPr>
          <w:ilvl w:val="0"/>
          <w:numId w:val="21"/>
        </w:numPr>
        <w:tabs>
          <w:tab w:val="left" w:pos="979"/>
        </w:tabs>
        <w:ind w:left="990" w:hanging="438"/>
        <w:rPr>
          <w:rFonts w:ascii="Times New Roman" w:hAnsi="Times New Roman" w:cs="Times New Roman"/>
          <w:sz w:val="24"/>
          <w:szCs w:val="24"/>
        </w:rPr>
      </w:pPr>
      <w:r w:rsidRPr="00EF7422">
        <w:rPr>
          <w:rFonts w:ascii="Times New Roman" w:hAnsi="Times New Roman" w:cs="Times New Roman"/>
          <w:sz w:val="24"/>
          <w:szCs w:val="24"/>
        </w:rPr>
        <w:t>Outline the standard or proposed plan of action for correcting problems during the warranty period.</w:t>
      </w:r>
    </w:p>
    <w:p w14:paraId="3550014E" w14:textId="77777777" w:rsidR="0027274B" w:rsidRPr="00EF7422" w:rsidRDefault="13FA6CF5" w:rsidP="13FA6CF5">
      <w:pPr>
        <w:pStyle w:val="ListParagraph"/>
        <w:numPr>
          <w:ilvl w:val="0"/>
          <w:numId w:val="21"/>
        </w:numPr>
        <w:tabs>
          <w:tab w:val="left" w:pos="979"/>
        </w:tabs>
        <w:ind w:left="990" w:hanging="438"/>
        <w:rPr>
          <w:rFonts w:ascii="Times New Roman" w:hAnsi="Times New Roman" w:cs="Times New Roman"/>
          <w:sz w:val="24"/>
          <w:szCs w:val="24"/>
        </w:rPr>
      </w:pPr>
      <w:r w:rsidRPr="00EF7422">
        <w:rPr>
          <w:rFonts w:ascii="Times New Roman" w:hAnsi="Times New Roman" w:cs="Times New Roman"/>
          <w:sz w:val="24"/>
          <w:szCs w:val="24"/>
        </w:rPr>
        <w:t>Respondents must itemize any components, services, and labor that are excluded from warranty.</w:t>
      </w:r>
    </w:p>
    <w:p w14:paraId="36BB7FD5" w14:textId="06FF6E06" w:rsidR="13FA6CF5" w:rsidRPr="00EF7422" w:rsidRDefault="13FA6CF5">
      <w:pPr>
        <w:rPr>
          <w:rFonts w:ascii="Times New Roman" w:hAnsi="Times New Roman" w:cs="Times New Roman"/>
          <w:sz w:val="24"/>
          <w:szCs w:val="24"/>
        </w:rPr>
      </w:pPr>
      <w:r w:rsidRPr="00EF7422">
        <w:rPr>
          <w:rFonts w:ascii="Times New Roman" w:hAnsi="Times New Roman" w:cs="Times New Roman"/>
          <w:sz w:val="24"/>
          <w:szCs w:val="24"/>
        </w:rPr>
        <w:br w:type="page"/>
      </w:r>
    </w:p>
    <w:p w14:paraId="36F188F8" w14:textId="4BF5D97E" w:rsidR="003448C5" w:rsidRPr="00EF7422" w:rsidRDefault="61ED2A21" w:rsidP="003448C5">
      <w:pPr>
        <w:pStyle w:val="Head4"/>
        <w:rPr>
          <w:rFonts w:ascii="Times New Roman" w:eastAsia="Cambria" w:hAnsi="Times New Roman"/>
          <w:sz w:val="24"/>
          <w:szCs w:val="24"/>
        </w:rPr>
      </w:pPr>
      <w:bookmarkStart w:id="46" w:name="_Toc200353645"/>
      <w:bookmarkStart w:id="47" w:name="_Hlk199841974"/>
      <w:r w:rsidRPr="00EF7422">
        <w:rPr>
          <w:rFonts w:ascii="Times New Roman" w:eastAsia="Cambria" w:hAnsi="Times New Roman"/>
          <w:sz w:val="24"/>
          <w:szCs w:val="24"/>
        </w:rPr>
        <w:lastRenderedPageBreak/>
        <w:t xml:space="preserve">Attachment F - </w:t>
      </w:r>
      <w:bookmarkStart w:id="48" w:name="_Hlk199842081"/>
      <w:r w:rsidRPr="00EF7422">
        <w:rPr>
          <w:rFonts w:ascii="Times New Roman" w:eastAsia="Cambria" w:hAnsi="Times New Roman"/>
          <w:sz w:val="24"/>
          <w:szCs w:val="24"/>
        </w:rPr>
        <w:t>SPECIFICATIONS / GOALS AND DELIVERABLES</w:t>
      </w:r>
      <w:bookmarkEnd w:id="46"/>
      <w:bookmarkEnd w:id="48"/>
    </w:p>
    <w:bookmarkEnd w:id="47"/>
    <w:p w14:paraId="56F8F490" w14:textId="77777777" w:rsidR="003448C5" w:rsidRPr="00EF7422" w:rsidRDefault="003448C5" w:rsidP="003448C5">
      <w:pPr>
        <w:pStyle w:val="Head4"/>
        <w:rPr>
          <w:rFonts w:ascii="Times New Roman" w:eastAsia="Cambria" w:hAnsi="Times New Roman"/>
          <w:sz w:val="24"/>
          <w:szCs w:val="24"/>
        </w:rPr>
      </w:pPr>
    </w:p>
    <w:p w14:paraId="526754E6" w14:textId="041E1D4B" w:rsidR="003448C5" w:rsidRPr="00EF7422" w:rsidRDefault="61ED2A21" w:rsidP="003448C5">
      <w:pPr>
        <w:pStyle w:val="Head4"/>
        <w:rPr>
          <w:rFonts w:ascii="Times New Roman" w:eastAsia="Cambria" w:hAnsi="Times New Roman"/>
          <w:b w:val="0"/>
          <w:bCs w:val="0"/>
          <w:sz w:val="24"/>
          <w:szCs w:val="24"/>
          <w:u w:val="none"/>
        </w:rPr>
      </w:pPr>
      <w:bookmarkStart w:id="49" w:name="_Toc200353646"/>
      <w:r w:rsidRPr="00EF7422">
        <w:rPr>
          <w:rFonts w:ascii="Times New Roman" w:eastAsia="Cambria" w:hAnsi="Times New Roman"/>
          <w:b w:val="0"/>
          <w:bCs w:val="0"/>
          <w:sz w:val="24"/>
          <w:szCs w:val="24"/>
          <w:u w:val="none"/>
        </w:rPr>
        <w:t>Each Proposal should contain the following information at a minimum:</w:t>
      </w:r>
      <w:bookmarkEnd w:id="49"/>
    </w:p>
    <w:p w14:paraId="6130EAF9" w14:textId="77777777" w:rsidR="003448C5" w:rsidRPr="00EF7422" w:rsidRDefault="003448C5" w:rsidP="003448C5">
      <w:pPr>
        <w:pStyle w:val="Head4"/>
        <w:rPr>
          <w:rFonts w:ascii="Times New Roman" w:eastAsia="Cambria" w:hAnsi="Times New Roman"/>
          <w:b w:val="0"/>
          <w:bCs w:val="0"/>
          <w:sz w:val="24"/>
          <w:szCs w:val="24"/>
          <w:u w:val="none"/>
        </w:rPr>
      </w:pPr>
    </w:p>
    <w:p w14:paraId="48751A1B" w14:textId="2BBB0E63" w:rsidR="003448C5" w:rsidRPr="00EF7422" w:rsidRDefault="61ED2A21" w:rsidP="003448C5">
      <w:pPr>
        <w:pStyle w:val="Head4"/>
        <w:rPr>
          <w:rFonts w:ascii="Times New Roman" w:eastAsia="Cambria" w:hAnsi="Times New Roman"/>
          <w:b w:val="0"/>
          <w:bCs w:val="0"/>
          <w:sz w:val="24"/>
          <w:szCs w:val="24"/>
          <w:u w:val="none"/>
        </w:rPr>
      </w:pPr>
      <w:bookmarkStart w:id="50" w:name="_Toc200353647"/>
      <w:r w:rsidRPr="00EF7422">
        <w:rPr>
          <w:rFonts w:ascii="Times New Roman" w:eastAsia="Cambria" w:hAnsi="Times New Roman"/>
          <w:b w:val="0"/>
          <w:bCs w:val="0"/>
          <w:sz w:val="24"/>
          <w:szCs w:val="24"/>
          <w:u w:val="none"/>
        </w:rPr>
        <w:t>MINIMUM SPECIFICATIONS</w:t>
      </w:r>
      <w:bookmarkEnd w:id="50"/>
    </w:p>
    <w:p w14:paraId="5B2E4A26" w14:textId="77777777" w:rsidR="00257C09" w:rsidRPr="00EF7422" w:rsidRDefault="00257C09" w:rsidP="00784933">
      <w:pPr>
        <w:jc w:val="left"/>
        <w:rPr>
          <w:rFonts w:ascii="Times New Roman" w:hAnsi="Times New Roman" w:cs="Times New Roman"/>
          <w:sz w:val="24"/>
          <w:szCs w:val="24"/>
        </w:rPr>
      </w:pPr>
    </w:p>
    <w:p w14:paraId="2B6165E8" w14:textId="77777777" w:rsidR="00257C09" w:rsidRPr="00EF7422" w:rsidRDefault="00257C09" w:rsidP="00784933">
      <w:pPr>
        <w:jc w:val="left"/>
        <w:rPr>
          <w:rFonts w:ascii="Times New Roman" w:hAnsi="Times New Roman" w:cs="Times New Roman"/>
          <w:sz w:val="24"/>
          <w:szCs w:val="24"/>
        </w:rPr>
      </w:pPr>
    </w:p>
    <w:p w14:paraId="2587A3A7" w14:textId="77777777" w:rsidR="00A95CE5" w:rsidRPr="00EF7422" w:rsidRDefault="00A95CE5" w:rsidP="00A95CE5">
      <w:pPr>
        <w:pStyle w:val="MyNormal"/>
        <w:tabs>
          <w:tab w:val="left" w:pos="1800"/>
        </w:tabs>
        <w:rPr>
          <w:rFonts w:ascii="Times New Roman" w:hAnsi="Times New Roman"/>
          <w:sz w:val="24"/>
        </w:rPr>
      </w:pPr>
      <w:r w:rsidRPr="00EF7422">
        <w:rPr>
          <w:rFonts w:ascii="Times New Roman" w:hAnsi="Times New Roman"/>
          <w:b/>
          <w:sz w:val="24"/>
        </w:rPr>
        <w:t>NOTE</w:t>
      </w:r>
      <w:proofErr w:type="gramStart"/>
      <w:r w:rsidRPr="00EF7422">
        <w:rPr>
          <w:rFonts w:ascii="Times New Roman" w:hAnsi="Times New Roman"/>
          <w:b/>
          <w:sz w:val="24"/>
        </w:rPr>
        <w:t xml:space="preserve">:  </w:t>
      </w:r>
      <w:r w:rsidRPr="00EF7422">
        <w:rPr>
          <w:rFonts w:ascii="Times New Roman" w:hAnsi="Times New Roman"/>
          <w:sz w:val="24"/>
        </w:rPr>
        <w:t>If</w:t>
      </w:r>
      <w:proofErr w:type="gramEnd"/>
      <w:r w:rsidRPr="00EF7422">
        <w:rPr>
          <w:rFonts w:ascii="Times New Roman" w:hAnsi="Times New Roman"/>
          <w:sz w:val="24"/>
        </w:rPr>
        <w:t xml:space="preserve"> offering equal brand and/or specifications, the full description and complete specifications</w:t>
      </w:r>
    </w:p>
    <w:p w14:paraId="0481266B" w14:textId="31044CBC" w:rsidR="00A95CE5" w:rsidRPr="00EF7422" w:rsidRDefault="6E6B124D" w:rsidP="13FA6CF5">
      <w:pPr>
        <w:pStyle w:val="MyNormal"/>
        <w:tabs>
          <w:tab w:val="left" w:pos="1800"/>
        </w:tabs>
        <w:rPr>
          <w:rFonts w:ascii="Times New Roman" w:hAnsi="Times New Roman"/>
          <w:b/>
          <w:bCs/>
          <w:sz w:val="24"/>
        </w:rPr>
      </w:pPr>
      <w:r w:rsidRPr="00EF7422">
        <w:rPr>
          <w:rFonts w:ascii="Times New Roman" w:hAnsi="Times New Roman"/>
          <w:sz w:val="24"/>
        </w:rPr>
        <w:t xml:space="preserve">must accompany bid at the time of bid opening.  Failure to do so may result in disqualification of bid.  </w:t>
      </w:r>
      <w:bookmarkStart w:id="51" w:name="_Hlk199407655"/>
      <w:r w:rsidR="13FA6CF5" w:rsidRPr="00EF7422">
        <w:rPr>
          <w:rFonts w:ascii="Times New Roman" w:hAnsi="Times New Roman"/>
          <w:b/>
          <w:bCs/>
          <w:sz w:val="24"/>
        </w:rPr>
        <w:t>ITEM 1</w:t>
      </w:r>
      <w:proofErr w:type="gramStart"/>
      <w:r w:rsidR="13FA6CF5" w:rsidRPr="00EF7422">
        <w:rPr>
          <w:rFonts w:ascii="Times New Roman" w:hAnsi="Times New Roman"/>
          <w:b/>
          <w:bCs/>
          <w:sz w:val="24"/>
        </w:rPr>
        <w:t>:  FOOTBALL</w:t>
      </w:r>
      <w:proofErr w:type="gramEnd"/>
    </w:p>
    <w:p w14:paraId="69AB92F6" w14:textId="77777777" w:rsidR="00A95CE5" w:rsidRPr="00EF7422" w:rsidRDefault="00A95CE5" w:rsidP="00A95CE5">
      <w:pPr>
        <w:pStyle w:val="MyNormal"/>
        <w:tabs>
          <w:tab w:val="left" w:pos="1800"/>
        </w:tabs>
        <w:rPr>
          <w:rFonts w:ascii="Times New Roman" w:hAnsi="Times New Roman"/>
          <w:sz w:val="24"/>
        </w:rPr>
      </w:pPr>
      <w:r w:rsidRPr="00EF7422">
        <w:rPr>
          <w:rFonts w:ascii="Times New Roman" w:hAnsi="Times New Roman"/>
          <w:sz w:val="24"/>
        </w:rPr>
        <w:t xml:space="preserve">The </w:t>
      </w:r>
      <w:proofErr w:type="gramStart"/>
      <w:r w:rsidRPr="00EF7422">
        <w:rPr>
          <w:rFonts w:ascii="Times New Roman" w:hAnsi="Times New Roman"/>
          <w:sz w:val="24"/>
        </w:rPr>
        <w:t>close proximity</w:t>
      </w:r>
      <w:proofErr w:type="gramEnd"/>
      <w:r w:rsidRPr="00EF7422">
        <w:rPr>
          <w:rFonts w:ascii="Times New Roman" w:hAnsi="Times New Roman"/>
          <w:sz w:val="24"/>
        </w:rPr>
        <w:t xml:space="preserve"> fireworks to be discharged inside Donald W. Reynolds Stadium during the Display for each of the six (6) home Football games per season shall include the following:</w:t>
      </w:r>
    </w:p>
    <w:p w14:paraId="66AE7144" w14:textId="77777777" w:rsidR="00257C09" w:rsidRPr="00EF7422" w:rsidRDefault="00257C09" w:rsidP="00784933">
      <w:pPr>
        <w:jc w:val="left"/>
        <w:rPr>
          <w:rFonts w:ascii="Times New Roman" w:hAnsi="Times New Roman" w:cs="Times New Roman"/>
          <w:sz w:val="24"/>
          <w:szCs w:val="24"/>
        </w:rPr>
      </w:pPr>
    </w:p>
    <w:p w14:paraId="4514D158" w14:textId="032F5B6D" w:rsidR="00751E75" w:rsidRPr="00EF7422" w:rsidRDefault="00751E75" w:rsidP="00784933">
      <w:pPr>
        <w:jc w:val="left"/>
        <w:rPr>
          <w:rFonts w:ascii="Times New Roman" w:hAnsi="Times New Roman" w:cs="Times New Roman"/>
          <w:b/>
          <w:bCs/>
          <w:sz w:val="24"/>
          <w:szCs w:val="24"/>
        </w:rPr>
      </w:pPr>
      <w:r w:rsidRPr="00EF7422">
        <w:rPr>
          <w:rFonts w:ascii="Times New Roman" w:hAnsi="Times New Roman" w:cs="Times New Roman"/>
          <w:b/>
          <w:bCs/>
          <w:sz w:val="24"/>
          <w:szCs w:val="24"/>
        </w:rPr>
        <w:t>*</w:t>
      </w:r>
      <w:r w:rsidR="00052BE5" w:rsidRPr="00EF7422">
        <w:rPr>
          <w:rFonts w:ascii="Times New Roman" w:hAnsi="Times New Roman" w:cs="Times New Roman"/>
          <w:b/>
          <w:bCs/>
          <w:sz w:val="24"/>
          <w:szCs w:val="24"/>
        </w:rPr>
        <w:t xml:space="preserve">FB1: </w:t>
      </w:r>
      <w:r w:rsidRPr="00EF7422">
        <w:rPr>
          <w:rFonts w:ascii="Times New Roman" w:hAnsi="Times New Roman" w:cs="Times New Roman"/>
          <w:b/>
          <w:bCs/>
          <w:sz w:val="24"/>
          <w:szCs w:val="24"/>
        </w:rPr>
        <w:t>SINGLE VIDEOBOARD AND/OR ON-FIELD ONLY LOCATION*</w:t>
      </w:r>
    </w:p>
    <w:bookmarkEnd w:id="51"/>
    <w:tbl>
      <w:tblPr>
        <w:tblW w:w="10833" w:type="dxa"/>
        <w:tblLook w:val="04A0" w:firstRow="1" w:lastRow="0" w:firstColumn="1" w:lastColumn="0" w:noHBand="0" w:noVBand="1"/>
      </w:tblPr>
      <w:tblGrid>
        <w:gridCol w:w="222"/>
        <w:gridCol w:w="2500"/>
        <w:gridCol w:w="4860"/>
        <w:gridCol w:w="974"/>
        <w:gridCol w:w="1057"/>
        <w:gridCol w:w="1328"/>
      </w:tblGrid>
      <w:tr w:rsidR="00A95CE5" w:rsidRPr="00AD5809" w14:paraId="2D45FBC1" w14:textId="77777777" w:rsidTr="00751E75">
        <w:trPr>
          <w:trHeight w:val="346"/>
        </w:trPr>
        <w:tc>
          <w:tcPr>
            <w:tcW w:w="211" w:type="dxa"/>
            <w:tcBorders>
              <w:top w:val="nil"/>
              <w:left w:val="nil"/>
              <w:bottom w:val="nil"/>
              <w:right w:val="nil"/>
            </w:tcBorders>
            <w:shd w:val="clear" w:color="auto" w:fill="auto"/>
            <w:noWrap/>
            <w:vAlign w:val="bottom"/>
            <w:hideMark/>
          </w:tcPr>
          <w:p w14:paraId="517BB456" w14:textId="77777777" w:rsidR="00A95CE5" w:rsidRPr="00EF7422" w:rsidRDefault="00A95CE5" w:rsidP="006B6AF2">
            <w:pPr>
              <w:rPr>
                <w:rFonts w:ascii="Times New Roman" w:hAnsi="Times New Roman" w:cs="Times New Roman"/>
                <w:sz w:val="24"/>
                <w:szCs w:val="24"/>
              </w:rPr>
            </w:pPr>
          </w:p>
        </w:tc>
        <w:tc>
          <w:tcPr>
            <w:tcW w:w="2500" w:type="dxa"/>
            <w:tcBorders>
              <w:top w:val="nil"/>
              <w:left w:val="nil"/>
              <w:bottom w:val="nil"/>
              <w:right w:val="nil"/>
            </w:tcBorders>
            <w:shd w:val="clear" w:color="auto" w:fill="auto"/>
            <w:noWrap/>
            <w:vAlign w:val="bottom"/>
          </w:tcPr>
          <w:p w14:paraId="554AD8B4" w14:textId="77777777" w:rsidR="00A95CE5" w:rsidRPr="00EF7422" w:rsidRDefault="00A95CE5" w:rsidP="00751E75">
            <w:pPr>
              <w:jc w:val="left"/>
              <w:rPr>
                <w:rFonts w:ascii="Times New Roman" w:hAnsi="Times New Roman" w:cs="Times New Roman"/>
                <w:b/>
                <w:bCs/>
                <w:sz w:val="24"/>
                <w:szCs w:val="24"/>
              </w:rPr>
            </w:pPr>
          </w:p>
          <w:p w14:paraId="11C21DA3" w14:textId="7659BFBF" w:rsidR="00751E75" w:rsidRPr="00EF7422" w:rsidRDefault="00751E75" w:rsidP="00751E75">
            <w:pPr>
              <w:jc w:val="left"/>
              <w:rPr>
                <w:rFonts w:ascii="Times New Roman" w:hAnsi="Times New Roman" w:cs="Times New Roman"/>
                <w:b/>
                <w:bCs/>
                <w:sz w:val="24"/>
                <w:szCs w:val="24"/>
              </w:rPr>
            </w:pPr>
          </w:p>
        </w:tc>
        <w:tc>
          <w:tcPr>
            <w:tcW w:w="4860" w:type="dxa"/>
            <w:tcBorders>
              <w:top w:val="nil"/>
              <w:left w:val="nil"/>
              <w:bottom w:val="nil"/>
              <w:right w:val="nil"/>
            </w:tcBorders>
            <w:shd w:val="clear" w:color="auto" w:fill="auto"/>
            <w:noWrap/>
            <w:vAlign w:val="bottom"/>
            <w:hideMark/>
          </w:tcPr>
          <w:p w14:paraId="5EF7BA40" w14:textId="53A39086" w:rsidR="00A95CE5" w:rsidRPr="00EF7422" w:rsidRDefault="00751E75" w:rsidP="00751E75">
            <w:pPr>
              <w:ind w:left="1035" w:hanging="1035"/>
              <w:rPr>
                <w:rFonts w:ascii="Times New Roman" w:hAnsi="Times New Roman" w:cs="Times New Roman"/>
                <w:b/>
                <w:bCs/>
                <w:sz w:val="24"/>
                <w:szCs w:val="24"/>
              </w:rPr>
            </w:pPr>
            <w:r w:rsidRPr="00EF7422">
              <w:rPr>
                <w:rFonts w:ascii="Times New Roman" w:hAnsi="Times New Roman" w:cs="Times New Roman"/>
                <w:b/>
                <w:bCs/>
                <w:sz w:val="24"/>
                <w:szCs w:val="24"/>
              </w:rPr>
              <w:t xml:space="preserve">                    </w:t>
            </w:r>
            <w:r w:rsidR="00A95CE5" w:rsidRPr="00EF7422">
              <w:rPr>
                <w:rFonts w:ascii="Times New Roman" w:hAnsi="Times New Roman" w:cs="Times New Roman"/>
                <w:b/>
                <w:bCs/>
                <w:sz w:val="24"/>
                <w:szCs w:val="24"/>
              </w:rPr>
              <w:t>Single-Game Description</w:t>
            </w:r>
          </w:p>
        </w:tc>
        <w:tc>
          <w:tcPr>
            <w:tcW w:w="974" w:type="dxa"/>
            <w:tcBorders>
              <w:top w:val="nil"/>
              <w:left w:val="nil"/>
              <w:bottom w:val="nil"/>
              <w:right w:val="nil"/>
            </w:tcBorders>
            <w:shd w:val="clear" w:color="auto" w:fill="auto"/>
            <w:noWrap/>
            <w:vAlign w:val="bottom"/>
            <w:hideMark/>
          </w:tcPr>
          <w:p w14:paraId="60B10064" w14:textId="77777777" w:rsidR="00A95CE5" w:rsidRPr="00EF7422" w:rsidRDefault="00A95CE5" w:rsidP="006B6AF2">
            <w:pPr>
              <w:rPr>
                <w:rFonts w:ascii="Times New Roman" w:hAnsi="Times New Roman" w:cs="Times New Roman"/>
                <w:b/>
                <w:bCs/>
                <w:sz w:val="24"/>
                <w:szCs w:val="24"/>
              </w:rPr>
            </w:pPr>
            <w:r w:rsidRPr="00EF7422">
              <w:rPr>
                <w:rFonts w:ascii="Times New Roman" w:hAnsi="Times New Roman" w:cs="Times New Roman"/>
                <w:b/>
                <w:bCs/>
                <w:sz w:val="24"/>
                <w:szCs w:val="24"/>
              </w:rPr>
              <w:t>Price</w:t>
            </w:r>
          </w:p>
        </w:tc>
        <w:tc>
          <w:tcPr>
            <w:tcW w:w="960" w:type="dxa"/>
            <w:tcBorders>
              <w:top w:val="nil"/>
              <w:left w:val="nil"/>
              <w:bottom w:val="nil"/>
              <w:right w:val="nil"/>
            </w:tcBorders>
            <w:shd w:val="clear" w:color="auto" w:fill="auto"/>
            <w:noWrap/>
            <w:vAlign w:val="bottom"/>
            <w:hideMark/>
          </w:tcPr>
          <w:p w14:paraId="0168DFB0" w14:textId="77777777" w:rsidR="00A95CE5" w:rsidRPr="00EF7422" w:rsidRDefault="00A95CE5" w:rsidP="006B6AF2">
            <w:pPr>
              <w:rPr>
                <w:rFonts w:ascii="Times New Roman" w:hAnsi="Times New Roman" w:cs="Times New Roman"/>
                <w:b/>
                <w:bCs/>
                <w:sz w:val="24"/>
                <w:szCs w:val="24"/>
              </w:rPr>
            </w:pPr>
            <w:r w:rsidRPr="00EF7422">
              <w:rPr>
                <w:rFonts w:ascii="Times New Roman" w:hAnsi="Times New Roman" w:cs="Times New Roman"/>
                <w:b/>
                <w:bCs/>
                <w:sz w:val="24"/>
                <w:szCs w:val="24"/>
              </w:rPr>
              <w:t>Games</w:t>
            </w:r>
          </w:p>
        </w:tc>
        <w:tc>
          <w:tcPr>
            <w:tcW w:w="1328" w:type="dxa"/>
            <w:tcBorders>
              <w:top w:val="nil"/>
              <w:left w:val="nil"/>
              <w:bottom w:val="nil"/>
              <w:right w:val="nil"/>
            </w:tcBorders>
            <w:shd w:val="clear" w:color="auto" w:fill="auto"/>
            <w:noWrap/>
            <w:vAlign w:val="bottom"/>
            <w:hideMark/>
          </w:tcPr>
          <w:p w14:paraId="2F5A10DF" w14:textId="77777777" w:rsidR="00A95CE5" w:rsidRPr="00EF7422" w:rsidRDefault="00A95CE5" w:rsidP="006B6AF2">
            <w:pPr>
              <w:rPr>
                <w:rFonts w:ascii="Times New Roman" w:hAnsi="Times New Roman" w:cs="Times New Roman"/>
                <w:b/>
                <w:bCs/>
                <w:sz w:val="24"/>
                <w:szCs w:val="24"/>
              </w:rPr>
            </w:pPr>
            <w:r w:rsidRPr="00EF7422">
              <w:rPr>
                <w:rFonts w:ascii="Times New Roman" w:hAnsi="Times New Roman" w:cs="Times New Roman"/>
                <w:b/>
                <w:bCs/>
                <w:sz w:val="24"/>
                <w:szCs w:val="24"/>
              </w:rPr>
              <w:t>Total</w:t>
            </w:r>
          </w:p>
        </w:tc>
      </w:tr>
      <w:tr w:rsidR="00A95CE5" w:rsidRPr="00AD5809" w14:paraId="1EDD8372" w14:textId="77777777" w:rsidTr="00A95CE5">
        <w:trPr>
          <w:trHeight w:val="259"/>
        </w:trPr>
        <w:tc>
          <w:tcPr>
            <w:tcW w:w="211" w:type="dxa"/>
            <w:tcBorders>
              <w:top w:val="nil"/>
              <w:left w:val="nil"/>
              <w:bottom w:val="nil"/>
              <w:right w:val="nil"/>
            </w:tcBorders>
            <w:shd w:val="clear" w:color="auto" w:fill="auto"/>
            <w:noWrap/>
            <w:vAlign w:val="bottom"/>
            <w:hideMark/>
          </w:tcPr>
          <w:p w14:paraId="70D7D7B1" w14:textId="77777777" w:rsidR="00A95CE5" w:rsidRPr="00EF7422" w:rsidRDefault="00A95CE5" w:rsidP="006B6AF2">
            <w:pPr>
              <w:rPr>
                <w:rFonts w:ascii="Times New Roman" w:hAnsi="Times New Roman" w:cs="Times New Roman"/>
                <w:b/>
                <w:bCs/>
                <w:sz w:val="24"/>
                <w:szCs w:val="24"/>
              </w:rPr>
            </w:pP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E57BF"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xml:space="preserve">Team Entrance: Two (2) on-field </w:t>
            </w:r>
          </w:p>
          <w:p w14:paraId="237A88D1" w14:textId="5959D35C"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flame activations</w:t>
            </w:r>
          </w:p>
        </w:tc>
        <w:tc>
          <w:tcPr>
            <w:tcW w:w="4860" w:type="dxa"/>
            <w:tcBorders>
              <w:top w:val="single" w:sz="4" w:space="0" w:color="auto"/>
              <w:left w:val="nil"/>
              <w:bottom w:val="single" w:sz="4" w:space="0" w:color="auto"/>
              <w:right w:val="single" w:sz="4" w:space="0" w:color="auto"/>
            </w:tcBorders>
            <w:shd w:val="clear" w:color="auto" w:fill="auto"/>
            <w:noWrap/>
            <w:vAlign w:val="bottom"/>
          </w:tcPr>
          <w:p w14:paraId="2EDF7E30" w14:textId="7BA3A348" w:rsidR="00A95CE5" w:rsidRPr="00EF7422" w:rsidRDefault="00A95CE5" w:rsidP="006B6AF2">
            <w:pPr>
              <w:rPr>
                <w:rFonts w:ascii="Times New Roman" w:hAnsi="Times New Roman" w:cs="Times New Roman"/>
                <w:sz w:val="24"/>
                <w:szCs w:val="24"/>
              </w:rPr>
            </w:pP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4EF8BD1F"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77C2541" w14:textId="77777777" w:rsidR="00A95CE5" w:rsidRPr="00EF7422" w:rsidRDefault="00A95C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14:paraId="30AE0408"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418AFF4E" w14:textId="77777777" w:rsidTr="006B6AF2">
        <w:trPr>
          <w:trHeight w:val="259"/>
        </w:trPr>
        <w:tc>
          <w:tcPr>
            <w:tcW w:w="211" w:type="dxa"/>
            <w:tcBorders>
              <w:top w:val="nil"/>
              <w:left w:val="nil"/>
              <w:bottom w:val="nil"/>
              <w:right w:val="nil"/>
            </w:tcBorders>
            <w:shd w:val="clear" w:color="auto" w:fill="auto"/>
            <w:noWrap/>
            <w:vAlign w:val="bottom"/>
            <w:hideMark/>
          </w:tcPr>
          <w:p w14:paraId="33086C67" w14:textId="77777777" w:rsidR="00A95CE5" w:rsidRPr="00EF7422" w:rsidRDefault="00A95C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53389E7" w14:textId="1B0B7682" w:rsidR="00A95CE5" w:rsidRPr="00EF7422" w:rsidRDefault="00A95CE5" w:rsidP="006B6AF2">
            <w:pPr>
              <w:rPr>
                <w:rFonts w:ascii="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noWrap/>
            <w:vAlign w:val="bottom"/>
            <w:hideMark/>
          </w:tcPr>
          <w:p w14:paraId="053E3EA2" w14:textId="4FBBFE10" w:rsidR="00A95CE5" w:rsidRPr="00EF7422" w:rsidRDefault="00A95C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3FF58CEA"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A2BD276" w14:textId="1E1565A2" w:rsidR="00A95CE5" w:rsidRPr="00EF7422" w:rsidRDefault="00A95CE5" w:rsidP="006B6AF2">
            <w:pPr>
              <w:jc w:val="right"/>
              <w:rPr>
                <w:rFonts w:ascii="Times New Roman" w:hAnsi="Times New Roman" w:cs="Times New Roman"/>
                <w:sz w:val="24"/>
                <w:szCs w:val="24"/>
              </w:rPr>
            </w:pPr>
          </w:p>
        </w:tc>
        <w:tc>
          <w:tcPr>
            <w:tcW w:w="1328" w:type="dxa"/>
            <w:tcBorders>
              <w:top w:val="nil"/>
              <w:left w:val="nil"/>
              <w:bottom w:val="single" w:sz="4" w:space="0" w:color="auto"/>
              <w:right w:val="single" w:sz="4" w:space="0" w:color="auto"/>
            </w:tcBorders>
            <w:shd w:val="clear" w:color="auto" w:fill="auto"/>
            <w:noWrap/>
            <w:vAlign w:val="bottom"/>
            <w:hideMark/>
          </w:tcPr>
          <w:p w14:paraId="0E35D076"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1C036287" w14:textId="77777777" w:rsidTr="006B6AF2">
        <w:trPr>
          <w:trHeight w:val="259"/>
        </w:trPr>
        <w:tc>
          <w:tcPr>
            <w:tcW w:w="211" w:type="dxa"/>
            <w:tcBorders>
              <w:top w:val="nil"/>
              <w:left w:val="nil"/>
              <w:bottom w:val="nil"/>
              <w:right w:val="nil"/>
            </w:tcBorders>
            <w:shd w:val="clear" w:color="auto" w:fill="auto"/>
            <w:noWrap/>
            <w:vAlign w:val="bottom"/>
            <w:hideMark/>
          </w:tcPr>
          <w:p w14:paraId="0C713545" w14:textId="77777777" w:rsidR="00A95CE5" w:rsidRPr="00EF7422" w:rsidRDefault="00A95C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E155B0D"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4860" w:type="dxa"/>
            <w:tcBorders>
              <w:top w:val="nil"/>
              <w:left w:val="nil"/>
              <w:bottom w:val="single" w:sz="4" w:space="0" w:color="auto"/>
              <w:right w:val="single" w:sz="4" w:space="0" w:color="auto"/>
            </w:tcBorders>
            <w:shd w:val="clear" w:color="auto" w:fill="auto"/>
            <w:noWrap/>
            <w:vAlign w:val="bottom"/>
            <w:hideMark/>
          </w:tcPr>
          <w:p w14:paraId="4452EA66" w14:textId="7A0E7DDB" w:rsidR="00A95CE5" w:rsidRPr="00EF7422" w:rsidRDefault="00A95C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3BF71B74"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1E50729" w14:textId="0FF3FBF3" w:rsidR="00A95CE5" w:rsidRPr="00EF7422" w:rsidRDefault="00A95CE5" w:rsidP="006B6AF2">
            <w:pPr>
              <w:jc w:val="right"/>
              <w:rPr>
                <w:rFonts w:ascii="Times New Roman" w:hAnsi="Times New Roman" w:cs="Times New Roman"/>
                <w:sz w:val="24"/>
                <w:szCs w:val="24"/>
              </w:rPr>
            </w:pPr>
          </w:p>
        </w:tc>
        <w:tc>
          <w:tcPr>
            <w:tcW w:w="1328" w:type="dxa"/>
            <w:tcBorders>
              <w:top w:val="nil"/>
              <w:left w:val="nil"/>
              <w:bottom w:val="single" w:sz="4" w:space="0" w:color="auto"/>
              <w:right w:val="single" w:sz="4" w:space="0" w:color="auto"/>
            </w:tcBorders>
            <w:shd w:val="clear" w:color="auto" w:fill="auto"/>
            <w:noWrap/>
            <w:vAlign w:val="bottom"/>
            <w:hideMark/>
          </w:tcPr>
          <w:p w14:paraId="1A507774"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7AF9575D" w14:textId="77777777" w:rsidTr="00A95CE5">
        <w:trPr>
          <w:trHeight w:val="259"/>
        </w:trPr>
        <w:tc>
          <w:tcPr>
            <w:tcW w:w="211" w:type="dxa"/>
            <w:tcBorders>
              <w:top w:val="nil"/>
              <w:left w:val="nil"/>
              <w:bottom w:val="nil"/>
              <w:right w:val="nil"/>
            </w:tcBorders>
            <w:shd w:val="clear" w:color="auto" w:fill="auto"/>
            <w:noWrap/>
            <w:vAlign w:val="bottom"/>
          </w:tcPr>
          <w:p w14:paraId="3D8D64CC" w14:textId="77777777" w:rsidR="00A95CE5" w:rsidRPr="00EF7422" w:rsidRDefault="00A95C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4BB4EA2F" w14:textId="77777777" w:rsidR="00A95CE5" w:rsidRPr="00EF7422" w:rsidRDefault="00A95CE5" w:rsidP="00A95CE5">
            <w:pPr>
              <w:rPr>
                <w:rFonts w:ascii="Times New Roman" w:hAnsi="Times New Roman" w:cs="Times New Roman"/>
                <w:sz w:val="24"/>
                <w:szCs w:val="24"/>
              </w:rPr>
            </w:pPr>
            <w:r w:rsidRPr="00EF7422">
              <w:rPr>
                <w:rFonts w:ascii="Times New Roman" w:hAnsi="Times New Roman" w:cs="Times New Roman"/>
                <w:sz w:val="24"/>
                <w:szCs w:val="24"/>
              </w:rPr>
              <w:t xml:space="preserve">Team Entrance: Two (2) on-field </w:t>
            </w:r>
          </w:p>
          <w:p w14:paraId="7460B29C" w14:textId="5C79E78D" w:rsidR="00A95CE5" w:rsidRPr="00EF7422" w:rsidRDefault="00A95CE5" w:rsidP="00A95CE5">
            <w:pPr>
              <w:rPr>
                <w:rFonts w:ascii="Times New Roman" w:hAnsi="Times New Roman" w:cs="Times New Roman"/>
                <w:sz w:val="24"/>
                <w:szCs w:val="24"/>
              </w:rPr>
            </w:pPr>
            <w:r w:rsidRPr="00EF7422">
              <w:rPr>
                <w:rFonts w:ascii="Times New Roman" w:hAnsi="Times New Roman" w:cs="Times New Roman"/>
                <w:sz w:val="24"/>
                <w:szCs w:val="24"/>
              </w:rPr>
              <w:t>firework activations</w:t>
            </w:r>
          </w:p>
        </w:tc>
        <w:tc>
          <w:tcPr>
            <w:tcW w:w="4860" w:type="dxa"/>
            <w:tcBorders>
              <w:top w:val="nil"/>
              <w:left w:val="nil"/>
              <w:bottom w:val="single" w:sz="4" w:space="0" w:color="auto"/>
              <w:right w:val="single" w:sz="4" w:space="0" w:color="auto"/>
            </w:tcBorders>
            <w:shd w:val="clear" w:color="auto" w:fill="auto"/>
            <w:noWrap/>
            <w:vAlign w:val="bottom"/>
          </w:tcPr>
          <w:p w14:paraId="3CB0F5F8" w14:textId="77777777" w:rsidR="00A95CE5" w:rsidRPr="00EF7422" w:rsidRDefault="00A95C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tcPr>
          <w:p w14:paraId="6BD90920" w14:textId="77777777" w:rsidR="00A95CE5" w:rsidRPr="00EF7422" w:rsidRDefault="00A95CE5" w:rsidP="006B6AF2">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tcPr>
          <w:p w14:paraId="00400F42" w14:textId="379FFE85" w:rsidR="00A95CE5" w:rsidRPr="00EF7422" w:rsidRDefault="00751E7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tcPr>
          <w:p w14:paraId="3496098E" w14:textId="77777777" w:rsidR="00A95CE5" w:rsidRPr="00EF7422" w:rsidRDefault="00A95CE5" w:rsidP="006B6AF2">
            <w:pPr>
              <w:rPr>
                <w:rFonts w:ascii="Times New Roman" w:hAnsi="Times New Roman" w:cs="Times New Roman"/>
                <w:sz w:val="24"/>
                <w:szCs w:val="24"/>
              </w:rPr>
            </w:pPr>
          </w:p>
        </w:tc>
      </w:tr>
      <w:tr w:rsidR="00A95CE5" w:rsidRPr="00AD5809" w14:paraId="14382B04" w14:textId="77777777" w:rsidTr="00A95CE5">
        <w:trPr>
          <w:trHeight w:val="259"/>
        </w:trPr>
        <w:tc>
          <w:tcPr>
            <w:tcW w:w="211" w:type="dxa"/>
            <w:tcBorders>
              <w:top w:val="nil"/>
              <w:left w:val="nil"/>
              <w:bottom w:val="nil"/>
              <w:right w:val="nil"/>
            </w:tcBorders>
            <w:shd w:val="clear" w:color="auto" w:fill="auto"/>
            <w:noWrap/>
            <w:vAlign w:val="bottom"/>
          </w:tcPr>
          <w:p w14:paraId="3B28D25E" w14:textId="77777777" w:rsidR="00A95CE5" w:rsidRPr="00EF7422" w:rsidRDefault="00A95C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281B2B01" w14:textId="77777777" w:rsidR="00A95CE5" w:rsidRPr="00EF7422" w:rsidRDefault="00A95CE5" w:rsidP="006B6AF2">
            <w:pPr>
              <w:rPr>
                <w:rFonts w:ascii="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noWrap/>
            <w:vAlign w:val="bottom"/>
          </w:tcPr>
          <w:p w14:paraId="354D8A73" w14:textId="77777777" w:rsidR="00A95CE5" w:rsidRPr="00EF7422" w:rsidRDefault="00A95C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tcPr>
          <w:p w14:paraId="7AC52362" w14:textId="77777777" w:rsidR="00A95CE5" w:rsidRPr="00EF7422" w:rsidRDefault="00A95CE5" w:rsidP="006B6AF2">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tcPr>
          <w:p w14:paraId="77EB5CFC" w14:textId="77777777" w:rsidR="00A95CE5" w:rsidRPr="00EF7422" w:rsidRDefault="00A95CE5" w:rsidP="006B6AF2">
            <w:pPr>
              <w:jc w:val="right"/>
              <w:rPr>
                <w:rFonts w:ascii="Times New Roman" w:hAnsi="Times New Roman" w:cs="Times New Roman"/>
                <w:sz w:val="24"/>
                <w:szCs w:val="24"/>
              </w:rPr>
            </w:pPr>
          </w:p>
        </w:tc>
        <w:tc>
          <w:tcPr>
            <w:tcW w:w="1328" w:type="dxa"/>
            <w:tcBorders>
              <w:top w:val="nil"/>
              <w:left w:val="nil"/>
              <w:bottom w:val="single" w:sz="4" w:space="0" w:color="auto"/>
              <w:right w:val="single" w:sz="4" w:space="0" w:color="auto"/>
            </w:tcBorders>
            <w:shd w:val="clear" w:color="auto" w:fill="auto"/>
            <w:noWrap/>
            <w:vAlign w:val="bottom"/>
          </w:tcPr>
          <w:p w14:paraId="1B5B2F74" w14:textId="77777777" w:rsidR="00A95CE5" w:rsidRPr="00EF7422" w:rsidRDefault="00A95CE5" w:rsidP="006B6AF2">
            <w:pPr>
              <w:rPr>
                <w:rFonts w:ascii="Times New Roman" w:hAnsi="Times New Roman" w:cs="Times New Roman"/>
                <w:sz w:val="24"/>
                <w:szCs w:val="24"/>
              </w:rPr>
            </w:pPr>
          </w:p>
        </w:tc>
      </w:tr>
      <w:tr w:rsidR="00751E75" w:rsidRPr="00AD5809" w14:paraId="3F6EA8E1" w14:textId="77777777" w:rsidTr="00A95CE5">
        <w:trPr>
          <w:trHeight w:val="259"/>
        </w:trPr>
        <w:tc>
          <w:tcPr>
            <w:tcW w:w="211" w:type="dxa"/>
            <w:tcBorders>
              <w:top w:val="nil"/>
              <w:left w:val="nil"/>
              <w:bottom w:val="nil"/>
              <w:right w:val="nil"/>
            </w:tcBorders>
            <w:shd w:val="clear" w:color="auto" w:fill="auto"/>
            <w:noWrap/>
            <w:vAlign w:val="bottom"/>
          </w:tcPr>
          <w:p w14:paraId="06390A87" w14:textId="77777777" w:rsidR="00751E75" w:rsidRPr="00EF7422" w:rsidRDefault="00751E7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55559A55" w14:textId="77777777" w:rsidR="00751E75" w:rsidRPr="00EF7422" w:rsidRDefault="00751E75" w:rsidP="006B6AF2">
            <w:pPr>
              <w:rPr>
                <w:rFonts w:ascii="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noWrap/>
            <w:vAlign w:val="bottom"/>
          </w:tcPr>
          <w:p w14:paraId="500E9F0C" w14:textId="77777777" w:rsidR="00751E75" w:rsidRPr="00EF7422" w:rsidRDefault="00751E7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tcPr>
          <w:p w14:paraId="5BF865FA" w14:textId="77777777" w:rsidR="00751E75" w:rsidRPr="00EF7422" w:rsidRDefault="00751E75" w:rsidP="006B6AF2">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tcPr>
          <w:p w14:paraId="636D00C2" w14:textId="77777777" w:rsidR="00751E75" w:rsidRPr="00EF7422" w:rsidRDefault="00751E75" w:rsidP="006B6AF2">
            <w:pPr>
              <w:jc w:val="right"/>
              <w:rPr>
                <w:rFonts w:ascii="Times New Roman" w:hAnsi="Times New Roman" w:cs="Times New Roman"/>
                <w:sz w:val="24"/>
                <w:szCs w:val="24"/>
              </w:rPr>
            </w:pPr>
          </w:p>
        </w:tc>
        <w:tc>
          <w:tcPr>
            <w:tcW w:w="1328" w:type="dxa"/>
            <w:tcBorders>
              <w:top w:val="nil"/>
              <w:left w:val="nil"/>
              <w:bottom w:val="single" w:sz="4" w:space="0" w:color="auto"/>
              <w:right w:val="single" w:sz="4" w:space="0" w:color="auto"/>
            </w:tcBorders>
            <w:shd w:val="clear" w:color="auto" w:fill="auto"/>
            <w:noWrap/>
            <w:vAlign w:val="bottom"/>
          </w:tcPr>
          <w:p w14:paraId="67C3039E" w14:textId="77777777" w:rsidR="00751E75" w:rsidRPr="00EF7422" w:rsidRDefault="00751E75" w:rsidP="006B6AF2">
            <w:pPr>
              <w:rPr>
                <w:rFonts w:ascii="Times New Roman" w:hAnsi="Times New Roman" w:cs="Times New Roman"/>
                <w:sz w:val="24"/>
                <w:szCs w:val="24"/>
              </w:rPr>
            </w:pPr>
          </w:p>
        </w:tc>
      </w:tr>
      <w:tr w:rsidR="00751E75" w:rsidRPr="00AD5809" w14:paraId="68E28846" w14:textId="77777777" w:rsidTr="00A95CE5">
        <w:trPr>
          <w:trHeight w:val="259"/>
        </w:trPr>
        <w:tc>
          <w:tcPr>
            <w:tcW w:w="211" w:type="dxa"/>
            <w:tcBorders>
              <w:top w:val="nil"/>
              <w:left w:val="nil"/>
              <w:bottom w:val="nil"/>
              <w:right w:val="nil"/>
            </w:tcBorders>
            <w:shd w:val="clear" w:color="auto" w:fill="auto"/>
            <w:noWrap/>
            <w:vAlign w:val="bottom"/>
          </w:tcPr>
          <w:p w14:paraId="3FBF2470" w14:textId="77777777" w:rsidR="00751E75" w:rsidRPr="00EF7422" w:rsidRDefault="00751E7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22E5B149" w14:textId="7841B00E" w:rsidR="00751E75" w:rsidRPr="00EF7422" w:rsidRDefault="00751E75" w:rsidP="00751E75">
            <w:pPr>
              <w:rPr>
                <w:rFonts w:ascii="Times New Roman" w:hAnsi="Times New Roman" w:cs="Times New Roman"/>
                <w:sz w:val="24"/>
                <w:szCs w:val="24"/>
              </w:rPr>
            </w:pPr>
            <w:r w:rsidRPr="00EF7422">
              <w:rPr>
                <w:rFonts w:ascii="Times New Roman" w:hAnsi="Times New Roman" w:cs="Times New Roman"/>
                <w:sz w:val="24"/>
                <w:szCs w:val="24"/>
              </w:rPr>
              <w:t>Team Entrance: Single videoboard activation</w:t>
            </w:r>
          </w:p>
        </w:tc>
        <w:tc>
          <w:tcPr>
            <w:tcW w:w="4860" w:type="dxa"/>
            <w:tcBorders>
              <w:top w:val="nil"/>
              <w:left w:val="nil"/>
              <w:bottom w:val="single" w:sz="4" w:space="0" w:color="auto"/>
              <w:right w:val="single" w:sz="4" w:space="0" w:color="auto"/>
            </w:tcBorders>
            <w:shd w:val="clear" w:color="auto" w:fill="auto"/>
            <w:noWrap/>
            <w:vAlign w:val="bottom"/>
          </w:tcPr>
          <w:p w14:paraId="60CEF3C4" w14:textId="77777777" w:rsidR="00751E75" w:rsidRPr="00EF7422" w:rsidRDefault="00751E7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tcPr>
          <w:p w14:paraId="7E6A9385" w14:textId="77777777" w:rsidR="00751E75" w:rsidRPr="00EF7422" w:rsidRDefault="00751E75" w:rsidP="006B6AF2">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tcPr>
          <w:p w14:paraId="59AA560B" w14:textId="0B0C1235" w:rsidR="00751E75" w:rsidRPr="00EF7422" w:rsidRDefault="00751E7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tcPr>
          <w:p w14:paraId="76B3C03B" w14:textId="77777777" w:rsidR="00751E75" w:rsidRPr="00EF7422" w:rsidRDefault="00751E75" w:rsidP="006B6AF2">
            <w:pPr>
              <w:rPr>
                <w:rFonts w:ascii="Times New Roman" w:hAnsi="Times New Roman" w:cs="Times New Roman"/>
                <w:sz w:val="24"/>
                <w:szCs w:val="24"/>
              </w:rPr>
            </w:pPr>
          </w:p>
        </w:tc>
      </w:tr>
      <w:tr w:rsidR="00751E75" w:rsidRPr="00AD5809" w14:paraId="2BBA420E" w14:textId="77777777" w:rsidTr="00A95CE5">
        <w:trPr>
          <w:trHeight w:val="259"/>
        </w:trPr>
        <w:tc>
          <w:tcPr>
            <w:tcW w:w="211" w:type="dxa"/>
            <w:tcBorders>
              <w:top w:val="nil"/>
              <w:left w:val="nil"/>
              <w:bottom w:val="nil"/>
              <w:right w:val="nil"/>
            </w:tcBorders>
            <w:shd w:val="clear" w:color="auto" w:fill="auto"/>
            <w:noWrap/>
            <w:vAlign w:val="bottom"/>
          </w:tcPr>
          <w:p w14:paraId="5592D48C" w14:textId="77777777" w:rsidR="00751E75" w:rsidRPr="00EF7422" w:rsidRDefault="00751E7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7CF0E702" w14:textId="77777777" w:rsidR="00751E75" w:rsidRPr="00EF7422" w:rsidRDefault="00751E75" w:rsidP="006B6AF2">
            <w:pPr>
              <w:rPr>
                <w:rFonts w:ascii="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noWrap/>
            <w:vAlign w:val="bottom"/>
          </w:tcPr>
          <w:p w14:paraId="40DB2400" w14:textId="77777777" w:rsidR="00751E75" w:rsidRPr="00EF7422" w:rsidRDefault="00751E7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tcPr>
          <w:p w14:paraId="3200D99C" w14:textId="77777777" w:rsidR="00751E75" w:rsidRPr="00EF7422" w:rsidRDefault="00751E75" w:rsidP="006B6AF2">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tcPr>
          <w:p w14:paraId="65A905B1" w14:textId="77777777" w:rsidR="00751E75" w:rsidRPr="00EF7422" w:rsidRDefault="00751E75" w:rsidP="006B6AF2">
            <w:pPr>
              <w:jc w:val="right"/>
              <w:rPr>
                <w:rFonts w:ascii="Times New Roman" w:hAnsi="Times New Roman" w:cs="Times New Roman"/>
                <w:sz w:val="24"/>
                <w:szCs w:val="24"/>
              </w:rPr>
            </w:pPr>
          </w:p>
        </w:tc>
        <w:tc>
          <w:tcPr>
            <w:tcW w:w="1328" w:type="dxa"/>
            <w:tcBorders>
              <w:top w:val="nil"/>
              <w:left w:val="nil"/>
              <w:bottom w:val="single" w:sz="4" w:space="0" w:color="auto"/>
              <w:right w:val="single" w:sz="4" w:space="0" w:color="auto"/>
            </w:tcBorders>
            <w:shd w:val="clear" w:color="auto" w:fill="auto"/>
            <w:noWrap/>
            <w:vAlign w:val="bottom"/>
          </w:tcPr>
          <w:p w14:paraId="204C5735" w14:textId="77777777" w:rsidR="00751E75" w:rsidRPr="00EF7422" w:rsidRDefault="00751E75" w:rsidP="006B6AF2">
            <w:pPr>
              <w:rPr>
                <w:rFonts w:ascii="Times New Roman" w:hAnsi="Times New Roman" w:cs="Times New Roman"/>
                <w:sz w:val="24"/>
                <w:szCs w:val="24"/>
              </w:rPr>
            </w:pPr>
          </w:p>
        </w:tc>
      </w:tr>
      <w:tr w:rsidR="00751E75" w:rsidRPr="00AD5809" w14:paraId="3709E67E" w14:textId="77777777" w:rsidTr="00A95CE5">
        <w:trPr>
          <w:trHeight w:val="259"/>
        </w:trPr>
        <w:tc>
          <w:tcPr>
            <w:tcW w:w="211" w:type="dxa"/>
            <w:tcBorders>
              <w:top w:val="nil"/>
              <w:left w:val="nil"/>
              <w:bottom w:val="nil"/>
              <w:right w:val="nil"/>
            </w:tcBorders>
            <w:shd w:val="clear" w:color="auto" w:fill="auto"/>
            <w:noWrap/>
            <w:vAlign w:val="bottom"/>
          </w:tcPr>
          <w:p w14:paraId="13518979" w14:textId="77777777" w:rsidR="00751E75" w:rsidRPr="00EF7422" w:rsidRDefault="00751E7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3A13903E" w14:textId="77777777" w:rsidR="00751E75" w:rsidRPr="00EF7422" w:rsidRDefault="00751E75" w:rsidP="006B6AF2">
            <w:pPr>
              <w:rPr>
                <w:rFonts w:ascii="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noWrap/>
            <w:vAlign w:val="bottom"/>
          </w:tcPr>
          <w:p w14:paraId="1B917796" w14:textId="77777777" w:rsidR="00751E75" w:rsidRPr="00EF7422" w:rsidRDefault="00751E7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tcPr>
          <w:p w14:paraId="36A57FE6" w14:textId="77777777" w:rsidR="00751E75" w:rsidRPr="00EF7422" w:rsidRDefault="00751E75" w:rsidP="006B6AF2">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tcPr>
          <w:p w14:paraId="06285C32" w14:textId="77777777" w:rsidR="00751E75" w:rsidRPr="00EF7422" w:rsidRDefault="00751E75" w:rsidP="006B6AF2">
            <w:pPr>
              <w:jc w:val="right"/>
              <w:rPr>
                <w:rFonts w:ascii="Times New Roman" w:hAnsi="Times New Roman" w:cs="Times New Roman"/>
                <w:sz w:val="24"/>
                <w:szCs w:val="24"/>
              </w:rPr>
            </w:pPr>
          </w:p>
        </w:tc>
        <w:tc>
          <w:tcPr>
            <w:tcW w:w="1328" w:type="dxa"/>
            <w:tcBorders>
              <w:top w:val="nil"/>
              <w:left w:val="nil"/>
              <w:bottom w:val="single" w:sz="4" w:space="0" w:color="auto"/>
              <w:right w:val="single" w:sz="4" w:space="0" w:color="auto"/>
            </w:tcBorders>
            <w:shd w:val="clear" w:color="auto" w:fill="auto"/>
            <w:noWrap/>
            <w:vAlign w:val="bottom"/>
          </w:tcPr>
          <w:p w14:paraId="5565A222" w14:textId="77777777" w:rsidR="00751E75" w:rsidRPr="00EF7422" w:rsidRDefault="00751E75" w:rsidP="006B6AF2">
            <w:pPr>
              <w:rPr>
                <w:rFonts w:ascii="Times New Roman" w:hAnsi="Times New Roman" w:cs="Times New Roman"/>
                <w:sz w:val="24"/>
                <w:szCs w:val="24"/>
              </w:rPr>
            </w:pPr>
          </w:p>
        </w:tc>
      </w:tr>
      <w:tr w:rsidR="00A95CE5" w:rsidRPr="00AD5809" w14:paraId="358AD719" w14:textId="77777777" w:rsidTr="00A95CE5">
        <w:trPr>
          <w:trHeight w:val="259"/>
        </w:trPr>
        <w:tc>
          <w:tcPr>
            <w:tcW w:w="211" w:type="dxa"/>
            <w:tcBorders>
              <w:top w:val="nil"/>
              <w:left w:val="nil"/>
              <w:bottom w:val="nil"/>
              <w:right w:val="nil"/>
            </w:tcBorders>
            <w:shd w:val="clear" w:color="auto" w:fill="auto"/>
            <w:noWrap/>
            <w:vAlign w:val="bottom"/>
          </w:tcPr>
          <w:p w14:paraId="03DD24F8" w14:textId="77777777" w:rsidR="00A95CE5" w:rsidRPr="00EF7422" w:rsidRDefault="00A95C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55DFEE6C" w14:textId="77777777" w:rsidR="00A95CE5" w:rsidRPr="00EF7422" w:rsidRDefault="00A95CE5" w:rsidP="006B6AF2">
            <w:pPr>
              <w:rPr>
                <w:rFonts w:ascii="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noWrap/>
            <w:vAlign w:val="bottom"/>
          </w:tcPr>
          <w:p w14:paraId="0ACA8525" w14:textId="77777777" w:rsidR="00A95CE5" w:rsidRPr="00EF7422" w:rsidRDefault="00A95C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tcPr>
          <w:p w14:paraId="1662A31A" w14:textId="77777777" w:rsidR="00A95CE5" w:rsidRPr="00EF7422" w:rsidRDefault="00A95CE5" w:rsidP="006B6AF2">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tcPr>
          <w:p w14:paraId="6117DAEF" w14:textId="77777777" w:rsidR="00A95CE5" w:rsidRPr="00EF7422" w:rsidRDefault="00A95CE5" w:rsidP="006B6AF2">
            <w:pPr>
              <w:jc w:val="right"/>
              <w:rPr>
                <w:rFonts w:ascii="Times New Roman" w:hAnsi="Times New Roman" w:cs="Times New Roman"/>
                <w:sz w:val="24"/>
                <w:szCs w:val="24"/>
              </w:rPr>
            </w:pPr>
          </w:p>
        </w:tc>
        <w:tc>
          <w:tcPr>
            <w:tcW w:w="1328" w:type="dxa"/>
            <w:tcBorders>
              <w:top w:val="nil"/>
              <w:left w:val="nil"/>
              <w:bottom w:val="single" w:sz="4" w:space="0" w:color="auto"/>
              <w:right w:val="single" w:sz="4" w:space="0" w:color="auto"/>
            </w:tcBorders>
            <w:shd w:val="clear" w:color="auto" w:fill="auto"/>
            <w:noWrap/>
            <w:vAlign w:val="bottom"/>
          </w:tcPr>
          <w:p w14:paraId="6B36EF65" w14:textId="77777777" w:rsidR="00A95CE5" w:rsidRPr="00EF7422" w:rsidRDefault="00A95CE5" w:rsidP="006B6AF2">
            <w:pPr>
              <w:rPr>
                <w:rFonts w:ascii="Times New Roman" w:hAnsi="Times New Roman" w:cs="Times New Roman"/>
                <w:sz w:val="24"/>
                <w:szCs w:val="24"/>
              </w:rPr>
            </w:pPr>
          </w:p>
        </w:tc>
      </w:tr>
      <w:tr w:rsidR="00A95CE5" w:rsidRPr="00AD5809" w14:paraId="60054D31" w14:textId="77777777" w:rsidTr="00A95CE5">
        <w:trPr>
          <w:trHeight w:val="259"/>
        </w:trPr>
        <w:tc>
          <w:tcPr>
            <w:tcW w:w="211" w:type="dxa"/>
            <w:tcBorders>
              <w:top w:val="nil"/>
              <w:left w:val="nil"/>
              <w:bottom w:val="nil"/>
              <w:right w:val="nil"/>
            </w:tcBorders>
            <w:shd w:val="clear" w:color="auto" w:fill="auto"/>
            <w:noWrap/>
            <w:vAlign w:val="bottom"/>
            <w:hideMark/>
          </w:tcPr>
          <w:p w14:paraId="48E79029" w14:textId="77777777" w:rsidR="00A95CE5" w:rsidRPr="00EF7422" w:rsidRDefault="00A95C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6925ACB" w14:textId="40C14040"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National Anthem</w:t>
            </w:r>
            <w:r w:rsidR="00751E75" w:rsidRPr="00EF7422">
              <w:rPr>
                <w:rFonts w:ascii="Times New Roman" w:hAnsi="Times New Roman" w:cs="Times New Roman"/>
                <w:sz w:val="24"/>
                <w:szCs w:val="24"/>
              </w:rPr>
              <w:t>: Single Videoboard activation</w:t>
            </w:r>
          </w:p>
        </w:tc>
        <w:tc>
          <w:tcPr>
            <w:tcW w:w="4860" w:type="dxa"/>
            <w:tcBorders>
              <w:top w:val="nil"/>
              <w:left w:val="nil"/>
              <w:bottom w:val="single" w:sz="4" w:space="0" w:color="auto"/>
              <w:right w:val="single" w:sz="4" w:space="0" w:color="auto"/>
            </w:tcBorders>
            <w:shd w:val="clear" w:color="auto" w:fill="auto"/>
            <w:noWrap/>
            <w:vAlign w:val="bottom"/>
          </w:tcPr>
          <w:p w14:paraId="67B21F25" w14:textId="18FF36CB" w:rsidR="00A95CE5" w:rsidRPr="00EF7422" w:rsidRDefault="00A95C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3761C2F5"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C80F5CA" w14:textId="77777777" w:rsidR="00A95CE5" w:rsidRPr="00EF7422" w:rsidRDefault="00A95C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hideMark/>
          </w:tcPr>
          <w:p w14:paraId="3A62167B"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2C956E8E" w14:textId="77777777" w:rsidTr="006B6AF2">
        <w:trPr>
          <w:trHeight w:val="259"/>
        </w:trPr>
        <w:tc>
          <w:tcPr>
            <w:tcW w:w="211" w:type="dxa"/>
            <w:tcBorders>
              <w:top w:val="nil"/>
              <w:left w:val="nil"/>
              <w:bottom w:val="nil"/>
              <w:right w:val="nil"/>
            </w:tcBorders>
            <w:shd w:val="clear" w:color="auto" w:fill="auto"/>
            <w:noWrap/>
            <w:vAlign w:val="bottom"/>
            <w:hideMark/>
          </w:tcPr>
          <w:p w14:paraId="466F28D7" w14:textId="77777777" w:rsidR="00A95CE5" w:rsidRPr="00EF7422" w:rsidRDefault="00A95C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17EAA5B" w14:textId="04E07299" w:rsidR="00A95CE5" w:rsidRPr="00EF7422" w:rsidRDefault="00A95CE5" w:rsidP="00751E75">
            <w:pPr>
              <w:ind w:right="450"/>
              <w:rPr>
                <w:rFonts w:ascii="Times New Roman" w:hAnsi="Times New Roman" w:cs="Times New Roman"/>
                <w:sz w:val="24"/>
                <w:szCs w:val="24"/>
              </w:rPr>
            </w:pPr>
            <w:r w:rsidRPr="00EF7422">
              <w:rPr>
                <w:rFonts w:ascii="Times New Roman" w:hAnsi="Times New Roman" w:cs="Times New Roman"/>
                <w:sz w:val="24"/>
                <w:szCs w:val="24"/>
              </w:rPr>
              <w:t>Field</w:t>
            </w:r>
            <w:r w:rsidR="00751E75" w:rsidRPr="00EF7422">
              <w:rPr>
                <w:rFonts w:ascii="Times New Roman" w:hAnsi="Times New Roman" w:cs="Times New Roman"/>
                <w:sz w:val="24"/>
                <w:szCs w:val="24"/>
              </w:rPr>
              <w:t xml:space="preserve"> </w:t>
            </w:r>
            <w:r w:rsidRPr="00EF7422">
              <w:rPr>
                <w:rFonts w:ascii="Times New Roman" w:hAnsi="Times New Roman" w:cs="Times New Roman"/>
                <w:sz w:val="24"/>
                <w:szCs w:val="24"/>
              </w:rPr>
              <w:t>Goals</w:t>
            </w:r>
            <w:r w:rsidR="00751E75" w:rsidRPr="00EF7422">
              <w:rPr>
                <w:rFonts w:ascii="Times New Roman" w:hAnsi="Times New Roman" w:cs="Times New Roman"/>
                <w:sz w:val="24"/>
                <w:szCs w:val="24"/>
              </w:rPr>
              <w:t>: Single Videoboard activation</w:t>
            </w:r>
          </w:p>
        </w:tc>
        <w:tc>
          <w:tcPr>
            <w:tcW w:w="4860" w:type="dxa"/>
            <w:tcBorders>
              <w:top w:val="nil"/>
              <w:left w:val="nil"/>
              <w:bottom w:val="single" w:sz="4" w:space="0" w:color="auto"/>
              <w:right w:val="single" w:sz="4" w:space="0" w:color="auto"/>
            </w:tcBorders>
            <w:shd w:val="clear" w:color="auto" w:fill="auto"/>
            <w:noWrap/>
            <w:vAlign w:val="bottom"/>
            <w:hideMark/>
          </w:tcPr>
          <w:p w14:paraId="635A2E43" w14:textId="11E5C385" w:rsidR="00A95CE5" w:rsidRPr="00EF7422" w:rsidRDefault="00A95C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15ADABF1"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2A9E9BC" w14:textId="77777777" w:rsidR="00A95CE5" w:rsidRPr="00EF7422" w:rsidRDefault="00A95C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hideMark/>
          </w:tcPr>
          <w:p w14:paraId="0B789915"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4BF7BFBB" w14:textId="77777777" w:rsidTr="00A95CE5">
        <w:trPr>
          <w:trHeight w:val="259"/>
        </w:trPr>
        <w:tc>
          <w:tcPr>
            <w:tcW w:w="211" w:type="dxa"/>
            <w:tcBorders>
              <w:top w:val="nil"/>
              <w:left w:val="nil"/>
              <w:bottom w:val="nil"/>
              <w:right w:val="nil"/>
            </w:tcBorders>
            <w:shd w:val="clear" w:color="auto" w:fill="auto"/>
            <w:noWrap/>
            <w:vAlign w:val="bottom"/>
            <w:hideMark/>
          </w:tcPr>
          <w:p w14:paraId="7BBF12B3" w14:textId="77777777" w:rsidR="00A95CE5" w:rsidRPr="00EF7422" w:rsidRDefault="00A95C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C3D6A6A"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4860" w:type="dxa"/>
            <w:tcBorders>
              <w:top w:val="nil"/>
              <w:left w:val="nil"/>
              <w:bottom w:val="single" w:sz="4" w:space="0" w:color="auto"/>
              <w:right w:val="single" w:sz="4" w:space="0" w:color="auto"/>
            </w:tcBorders>
            <w:shd w:val="clear" w:color="auto" w:fill="auto"/>
            <w:noWrap/>
            <w:vAlign w:val="bottom"/>
          </w:tcPr>
          <w:p w14:paraId="0B285B6C" w14:textId="368A7A84" w:rsidR="00A95CE5" w:rsidRPr="00EF7422" w:rsidRDefault="00A95C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2647FBE7"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2979334" w14:textId="77777777" w:rsidR="00A95CE5" w:rsidRPr="00EF7422" w:rsidRDefault="00A95C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hideMark/>
          </w:tcPr>
          <w:p w14:paraId="7BF6F3E6"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592E280F" w14:textId="77777777" w:rsidTr="006B6AF2">
        <w:trPr>
          <w:trHeight w:val="259"/>
        </w:trPr>
        <w:tc>
          <w:tcPr>
            <w:tcW w:w="211" w:type="dxa"/>
            <w:tcBorders>
              <w:top w:val="nil"/>
              <w:left w:val="nil"/>
              <w:bottom w:val="nil"/>
              <w:right w:val="nil"/>
            </w:tcBorders>
            <w:shd w:val="clear" w:color="auto" w:fill="auto"/>
            <w:noWrap/>
            <w:vAlign w:val="bottom"/>
            <w:hideMark/>
          </w:tcPr>
          <w:p w14:paraId="7A834877" w14:textId="77777777" w:rsidR="00A95CE5" w:rsidRPr="00EF7422" w:rsidRDefault="00A95C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97FEDC7" w14:textId="20E15189" w:rsidR="00A95CE5" w:rsidRPr="00EF7422" w:rsidRDefault="00A95CE5" w:rsidP="00751E75">
            <w:pPr>
              <w:ind w:right="450"/>
              <w:rPr>
                <w:rFonts w:ascii="Times New Roman" w:hAnsi="Times New Roman" w:cs="Times New Roman"/>
                <w:sz w:val="24"/>
                <w:szCs w:val="24"/>
              </w:rPr>
            </w:pPr>
            <w:r w:rsidRPr="00EF7422">
              <w:rPr>
                <w:rFonts w:ascii="Times New Roman" w:hAnsi="Times New Roman" w:cs="Times New Roman"/>
                <w:sz w:val="24"/>
                <w:szCs w:val="24"/>
              </w:rPr>
              <w:t>Touchdowns</w:t>
            </w:r>
            <w:r w:rsidR="00751E75" w:rsidRPr="00EF7422">
              <w:rPr>
                <w:rFonts w:ascii="Times New Roman" w:hAnsi="Times New Roman" w:cs="Times New Roman"/>
                <w:sz w:val="24"/>
                <w:szCs w:val="24"/>
              </w:rPr>
              <w:t>: Single Videoboard activation</w:t>
            </w:r>
          </w:p>
        </w:tc>
        <w:tc>
          <w:tcPr>
            <w:tcW w:w="4860" w:type="dxa"/>
            <w:tcBorders>
              <w:top w:val="nil"/>
              <w:left w:val="nil"/>
              <w:bottom w:val="single" w:sz="4" w:space="0" w:color="auto"/>
              <w:right w:val="single" w:sz="4" w:space="0" w:color="auto"/>
            </w:tcBorders>
            <w:shd w:val="clear" w:color="auto" w:fill="auto"/>
            <w:noWrap/>
            <w:vAlign w:val="bottom"/>
            <w:hideMark/>
          </w:tcPr>
          <w:p w14:paraId="5BD1982C" w14:textId="7D4DF2E9" w:rsidR="00A95CE5" w:rsidRPr="00EF7422" w:rsidRDefault="00A95C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12C7C89F"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568402D" w14:textId="77777777" w:rsidR="00A95CE5" w:rsidRPr="00EF7422" w:rsidRDefault="00A95C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hideMark/>
          </w:tcPr>
          <w:p w14:paraId="5B72AB9A"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307320E8" w14:textId="77777777" w:rsidTr="00A95CE5">
        <w:trPr>
          <w:trHeight w:val="259"/>
        </w:trPr>
        <w:tc>
          <w:tcPr>
            <w:tcW w:w="211" w:type="dxa"/>
            <w:tcBorders>
              <w:top w:val="nil"/>
              <w:left w:val="nil"/>
              <w:bottom w:val="nil"/>
              <w:right w:val="nil"/>
            </w:tcBorders>
            <w:shd w:val="clear" w:color="auto" w:fill="auto"/>
            <w:noWrap/>
            <w:vAlign w:val="bottom"/>
            <w:hideMark/>
          </w:tcPr>
          <w:p w14:paraId="5AC39D9E" w14:textId="77777777" w:rsidR="00A95CE5" w:rsidRPr="00EF7422" w:rsidRDefault="00A95C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1D828BE5" w14:textId="746C643A" w:rsidR="00A95CE5" w:rsidRPr="00EF7422" w:rsidRDefault="00A95CE5" w:rsidP="006B6AF2">
            <w:pPr>
              <w:rPr>
                <w:rFonts w:ascii="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noWrap/>
            <w:vAlign w:val="bottom"/>
          </w:tcPr>
          <w:p w14:paraId="343D8D55" w14:textId="6283C6BE" w:rsidR="00A95CE5" w:rsidRPr="00EF7422" w:rsidRDefault="00A95C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3863D81C"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9668907" w14:textId="77777777" w:rsidR="00A95CE5" w:rsidRPr="00EF7422" w:rsidRDefault="00A95C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hideMark/>
          </w:tcPr>
          <w:p w14:paraId="1DA3D019"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42C26632" w14:textId="77777777" w:rsidTr="006B6AF2">
        <w:trPr>
          <w:trHeight w:val="259"/>
        </w:trPr>
        <w:tc>
          <w:tcPr>
            <w:tcW w:w="211" w:type="dxa"/>
            <w:tcBorders>
              <w:top w:val="nil"/>
              <w:left w:val="nil"/>
              <w:bottom w:val="nil"/>
              <w:right w:val="nil"/>
            </w:tcBorders>
            <w:shd w:val="clear" w:color="auto" w:fill="auto"/>
            <w:noWrap/>
            <w:vAlign w:val="bottom"/>
            <w:hideMark/>
          </w:tcPr>
          <w:p w14:paraId="4BC2253E" w14:textId="77777777" w:rsidR="00A95CE5" w:rsidRPr="00EF7422" w:rsidRDefault="00A95C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21BA7DE"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4860" w:type="dxa"/>
            <w:tcBorders>
              <w:top w:val="nil"/>
              <w:left w:val="nil"/>
              <w:bottom w:val="single" w:sz="4" w:space="0" w:color="auto"/>
              <w:right w:val="single" w:sz="4" w:space="0" w:color="auto"/>
            </w:tcBorders>
            <w:shd w:val="clear" w:color="auto" w:fill="auto"/>
            <w:noWrap/>
            <w:vAlign w:val="bottom"/>
            <w:hideMark/>
          </w:tcPr>
          <w:p w14:paraId="2A03E284" w14:textId="326CDFF0" w:rsidR="00A95CE5" w:rsidRPr="00EF7422" w:rsidRDefault="00A95C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7215A6F6"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3B3105F" w14:textId="77777777" w:rsidR="00A95CE5" w:rsidRPr="00EF7422" w:rsidRDefault="00A95C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hideMark/>
          </w:tcPr>
          <w:p w14:paraId="4787E0A8"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73CE488A" w14:textId="77777777" w:rsidTr="006B6AF2">
        <w:trPr>
          <w:trHeight w:val="259"/>
        </w:trPr>
        <w:tc>
          <w:tcPr>
            <w:tcW w:w="211" w:type="dxa"/>
            <w:tcBorders>
              <w:top w:val="nil"/>
              <w:left w:val="nil"/>
              <w:bottom w:val="nil"/>
              <w:right w:val="nil"/>
            </w:tcBorders>
            <w:shd w:val="clear" w:color="auto" w:fill="auto"/>
            <w:noWrap/>
            <w:vAlign w:val="bottom"/>
            <w:hideMark/>
          </w:tcPr>
          <w:p w14:paraId="36D76BD9" w14:textId="77777777" w:rsidR="00A95CE5" w:rsidRPr="00EF7422" w:rsidRDefault="00A95C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1513BF4" w14:textId="218444BB" w:rsidR="00A95CE5" w:rsidRPr="00EF7422" w:rsidRDefault="00A95CE5" w:rsidP="00751E75">
            <w:pPr>
              <w:ind w:right="630"/>
              <w:rPr>
                <w:rFonts w:ascii="Times New Roman" w:hAnsi="Times New Roman" w:cs="Times New Roman"/>
                <w:sz w:val="24"/>
                <w:szCs w:val="24"/>
              </w:rPr>
            </w:pPr>
            <w:r w:rsidRPr="00EF7422">
              <w:rPr>
                <w:rFonts w:ascii="Times New Roman" w:hAnsi="Times New Roman" w:cs="Times New Roman"/>
                <w:sz w:val="24"/>
                <w:szCs w:val="24"/>
              </w:rPr>
              <w:t>Game</w:t>
            </w:r>
            <w:r w:rsidR="00751E75" w:rsidRPr="00EF7422">
              <w:rPr>
                <w:rFonts w:ascii="Times New Roman" w:hAnsi="Times New Roman" w:cs="Times New Roman"/>
                <w:sz w:val="24"/>
                <w:szCs w:val="24"/>
              </w:rPr>
              <w:t xml:space="preserve"> </w:t>
            </w:r>
            <w:r w:rsidRPr="00EF7422">
              <w:rPr>
                <w:rFonts w:ascii="Times New Roman" w:hAnsi="Times New Roman" w:cs="Times New Roman"/>
                <w:sz w:val="24"/>
                <w:szCs w:val="24"/>
              </w:rPr>
              <w:t>Win</w:t>
            </w:r>
            <w:r w:rsidR="00751E75" w:rsidRPr="00EF7422">
              <w:rPr>
                <w:rFonts w:ascii="Times New Roman" w:hAnsi="Times New Roman" w:cs="Times New Roman"/>
                <w:sz w:val="24"/>
                <w:szCs w:val="24"/>
              </w:rPr>
              <w:t>: Single Videoboard activation</w:t>
            </w:r>
          </w:p>
        </w:tc>
        <w:tc>
          <w:tcPr>
            <w:tcW w:w="4860" w:type="dxa"/>
            <w:tcBorders>
              <w:top w:val="nil"/>
              <w:left w:val="nil"/>
              <w:bottom w:val="single" w:sz="4" w:space="0" w:color="auto"/>
              <w:right w:val="single" w:sz="4" w:space="0" w:color="auto"/>
            </w:tcBorders>
            <w:shd w:val="clear" w:color="auto" w:fill="auto"/>
            <w:noWrap/>
            <w:vAlign w:val="bottom"/>
            <w:hideMark/>
          </w:tcPr>
          <w:p w14:paraId="2475A422" w14:textId="15D7C771" w:rsidR="00A95CE5" w:rsidRPr="00EF7422" w:rsidRDefault="00A95C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50267170"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DDAA6CB" w14:textId="77777777" w:rsidR="00A95CE5" w:rsidRPr="00EF7422" w:rsidRDefault="00A95C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hideMark/>
          </w:tcPr>
          <w:p w14:paraId="783DBED1"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274E1A2C" w14:textId="77777777" w:rsidTr="006B6AF2">
        <w:trPr>
          <w:trHeight w:val="259"/>
        </w:trPr>
        <w:tc>
          <w:tcPr>
            <w:tcW w:w="211" w:type="dxa"/>
            <w:tcBorders>
              <w:top w:val="nil"/>
              <w:left w:val="nil"/>
              <w:bottom w:val="nil"/>
              <w:right w:val="nil"/>
            </w:tcBorders>
            <w:shd w:val="clear" w:color="auto" w:fill="auto"/>
            <w:noWrap/>
            <w:vAlign w:val="bottom"/>
            <w:hideMark/>
          </w:tcPr>
          <w:p w14:paraId="4BC1D6A2" w14:textId="77777777" w:rsidR="00A95CE5" w:rsidRPr="00EF7422" w:rsidRDefault="00A95C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653F278"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4860" w:type="dxa"/>
            <w:tcBorders>
              <w:top w:val="nil"/>
              <w:left w:val="nil"/>
              <w:bottom w:val="single" w:sz="4" w:space="0" w:color="auto"/>
              <w:right w:val="single" w:sz="4" w:space="0" w:color="auto"/>
            </w:tcBorders>
            <w:shd w:val="clear" w:color="auto" w:fill="auto"/>
            <w:noWrap/>
            <w:vAlign w:val="bottom"/>
            <w:hideMark/>
          </w:tcPr>
          <w:p w14:paraId="3D89DBD5" w14:textId="120AF7F2" w:rsidR="00A95CE5" w:rsidRPr="00EF7422" w:rsidRDefault="00A95C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6CC345FB"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A609297" w14:textId="77777777" w:rsidR="00A95CE5" w:rsidRPr="00EF7422" w:rsidRDefault="00A95C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hideMark/>
          </w:tcPr>
          <w:p w14:paraId="05E46D9F"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52D8CE82" w14:textId="77777777" w:rsidTr="006B6AF2">
        <w:trPr>
          <w:trHeight w:val="259"/>
        </w:trPr>
        <w:tc>
          <w:tcPr>
            <w:tcW w:w="211" w:type="dxa"/>
            <w:tcBorders>
              <w:top w:val="nil"/>
              <w:left w:val="nil"/>
              <w:bottom w:val="nil"/>
              <w:right w:val="nil"/>
            </w:tcBorders>
            <w:shd w:val="clear" w:color="auto" w:fill="auto"/>
            <w:noWrap/>
            <w:vAlign w:val="bottom"/>
            <w:hideMark/>
          </w:tcPr>
          <w:p w14:paraId="7A4EC04E" w14:textId="77777777" w:rsidR="00A95CE5" w:rsidRPr="00EF7422" w:rsidRDefault="00A95C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A3464A0"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4860" w:type="dxa"/>
            <w:tcBorders>
              <w:top w:val="nil"/>
              <w:left w:val="nil"/>
              <w:bottom w:val="single" w:sz="4" w:space="0" w:color="auto"/>
              <w:right w:val="single" w:sz="4" w:space="0" w:color="auto"/>
            </w:tcBorders>
            <w:shd w:val="clear" w:color="auto" w:fill="auto"/>
            <w:noWrap/>
            <w:vAlign w:val="bottom"/>
            <w:hideMark/>
          </w:tcPr>
          <w:p w14:paraId="0705245F" w14:textId="49D6B3BD" w:rsidR="00A95CE5" w:rsidRPr="00EF7422" w:rsidRDefault="00A95C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6B51069C"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E776E0F" w14:textId="77777777" w:rsidR="00A95CE5" w:rsidRPr="00EF7422" w:rsidRDefault="00A95C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hideMark/>
          </w:tcPr>
          <w:p w14:paraId="66C5F1C4"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78B39DEA" w14:textId="77777777" w:rsidTr="006B6AF2">
        <w:trPr>
          <w:trHeight w:val="259"/>
        </w:trPr>
        <w:tc>
          <w:tcPr>
            <w:tcW w:w="211" w:type="dxa"/>
            <w:tcBorders>
              <w:top w:val="nil"/>
              <w:left w:val="nil"/>
              <w:bottom w:val="nil"/>
              <w:right w:val="nil"/>
            </w:tcBorders>
            <w:shd w:val="clear" w:color="auto" w:fill="auto"/>
            <w:noWrap/>
            <w:vAlign w:val="bottom"/>
            <w:hideMark/>
          </w:tcPr>
          <w:p w14:paraId="6277370D" w14:textId="77777777" w:rsidR="00A95CE5" w:rsidRPr="00EF7422" w:rsidRDefault="00A95C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287E829"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Load In/Load Out</w:t>
            </w:r>
          </w:p>
        </w:tc>
        <w:tc>
          <w:tcPr>
            <w:tcW w:w="4860" w:type="dxa"/>
            <w:tcBorders>
              <w:top w:val="nil"/>
              <w:left w:val="nil"/>
              <w:bottom w:val="single" w:sz="4" w:space="0" w:color="auto"/>
              <w:right w:val="single" w:sz="4" w:space="0" w:color="auto"/>
            </w:tcBorders>
            <w:shd w:val="clear" w:color="auto" w:fill="auto"/>
            <w:noWrap/>
            <w:vAlign w:val="bottom"/>
            <w:hideMark/>
          </w:tcPr>
          <w:p w14:paraId="02E218BB"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Load in before first game/Load out after last game</w:t>
            </w:r>
          </w:p>
        </w:tc>
        <w:tc>
          <w:tcPr>
            <w:tcW w:w="974" w:type="dxa"/>
            <w:tcBorders>
              <w:top w:val="nil"/>
              <w:left w:val="nil"/>
              <w:bottom w:val="single" w:sz="4" w:space="0" w:color="auto"/>
              <w:right w:val="single" w:sz="4" w:space="0" w:color="auto"/>
            </w:tcBorders>
            <w:shd w:val="clear" w:color="auto" w:fill="auto"/>
            <w:noWrap/>
            <w:vAlign w:val="bottom"/>
            <w:hideMark/>
          </w:tcPr>
          <w:p w14:paraId="36DB7B60"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D18E99F" w14:textId="77777777" w:rsidR="00A95CE5" w:rsidRPr="00EF7422" w:rsidRDefault="00A95CE5" w:rsidP="006B6AF2">
            <w:pPr>
              <w:jc w:val="right"/>
              <w:rPr>
                <w:rFonts w:ascii="Times New Roman" w:hAnsi="Times New Roman" w:cs="Times New Roman"/>
                <w:sz w:val="24"/>
                <w:szCs w:val="24"/>
              </w:rPr>
            </w:pPr>
            <w:r w:rsidRPr="00EF7422">
              <w:rPr>
                <w:rFonts w:ascii="Times New Roman" w:hAnsi="Times New Roman" w:cs="Times New Roman"/>
                <w:sz w:val="24"/>
                <w:szCs w:val="24"/>
              </w:rPr>
              <w:t>1</w:t>
            </w:r>
          </w:p>
        </w:tc>
        <w:tc>
          <w:tcPr>
            <w:tcW w:w="1328" w:type="dxa"/>
            <w:tcBorders>
              <w:top w:val="nil"/>
              <w:left w:val="nil"/>
              <w:bottom w:val="single" w:sz="4" w:space="0" w:color="auto"/>
              <w:right w:val="single" w:sz="4" w:space="0" w:color="auto"/>
            </w:tcBorders>
            <w:shd w:val="clear" w:color="auto" w:fill="auto"/>
            <w:noWrap/>
            <w:vAlign w:val="bottom"/>
            <w:hideMark/>
          </w:tcPr>
          <w:p w14:paraId="5FC737C6"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6C1E8EA2" w14:textId="77777777" w:rsidTr="006B6AF2">
        <w:trPr>
          <w:trHeight w:val="259"/>
        </w:trPr>
        <w:tc>
          <w:tcPr>
            <w:tcW w:w="211" w:type="dxa"/>
            <w:tcBorders>
              <w:top w:val="nil"/>
              <w:left w:val="nil"/>
              <w:bottom w:val="nil"/>
              <w:right w:val="nil"/>
            </w:tcBorders>
            <w:shd w:val="clear" w:color="auto" w:fill="auto"/>
            <w:noWrap/>
            <w:vAlign w:val="bottom"/>
            <w:hideMark/>
          </w:tcPr>
          <w:p w14:paraId="1DBE04EF" w14:textId="77777777" w:rsidR="00A95CE5" w:rsidRPr="00EF7422" w:rsidRDefault="00A95C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DD00018" w14:textId="4E2FB030" w:rsidR="00A95CE5" w:rsidRPr="00EF7422" w:rsidRDefault="00751E75" w:rsidP="006B6AF2">
            <w:pPr>
              <w:rPr>
                <w:rFonts w:ascii="Times New Roman" w:hAnsi="Times New Roman" w:cs="Times New Roman"/>
                <w:sz w:val="24"/>
                <w:szCs w:val="24"/>
              </w:rPr>
            </w:pPr>
            <w:r w:rsidRPr="00EF7422">
              <w:rPr>
                <w:rFonts w:ascii="Times New Roman" w:hAnsi="Times New Roman" w:cs="Times New Roman"/>
                <w:sz w:val="24"/>
                <w:szCs w:val="24"/>
              </w:rPr>
              <w:t>Labor</w:t>
            </w:r>
          </w:p>
        </w:tc>
        <w:tc>
          <w:tcPr>
            <w:tcW w:w="4860" w:type="dxa"/>
            <w:tcBorders>
              <w:top w:val="nil"/>
              <w:left w:val="nil"/>
              <w:bottom w:val="single" w:sz="4" w:space="0" w:color="auto"/>
              <w:right w:val="single" w:sz="4" w:space="0" w:color="auto"/>
            </w:tcBorders>
            <w:shd w:val="clear" w:color="auto" w:fill="auto"/>
            <w:noWrap/>
            <w:vAlign w:val="bottom"/>
            <w:hideMark/>
          </w:tcPr>
          <w:p w14:paraId="4FA06632" w14:textId="0FF63E3C"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xml:space="preserve">Please provide cost </w:t>
            </w:r>
            <w:r w:rsidR="00751E75" w:rsidRPr="00EF7422">
              <w:rPr>
                <w:rFonts w:ascii="Times New Roman" w:hAnsi="Times New Roman" w:cs="Times New Roman"/>
                <w:sz w:val="24"/>
                <w:szCs w:val="24"/>
              </w:rPr>
              <w:t>estimate for labor</w:t>
            </w:r>
          </w:p>
        </w:tc>
        <w:tc>
          <w:tcPr>
            <w:tcW w:w="974" w:type="dxa"/>
            <w:tcBorders>
              <w:top w:val="nil"/>
              <w:left w:val="nil"/>
              <w:bottom w:val="single" w:sz="4" w:space="0" w:color="auto"/>
              <w:right w:val="single" w:sz="4" w:space="0" w:color="auto"/>
            </w:tcBorders>
            <w:shd w:val="clear" w:color="auto" w:fill="auto"/>
            <w:noWrap/>
            <w:vAlign w:val="bottom"/>
            <w:hideMark/>
          </w:tcPr>
          <w:p w14:paraId="577D5EF5"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FB0D230" w14:textId="406C8953" w:rsidR="00A95CE5" w:rsidRPr="00EF7422" w:rsidRDefault="00751E7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hideMark/>
          </w:tcPr>
          <w:p w14:paraId="3D7C7EF0"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0C1F6FC7" w14:textId="77777777" w:rsidTr="006B6AF2">
        <w:trPr>
          <w:trHeight w:val="259"/>
        </w:trPr>
        <w:tc>
          <w:tcPr>
            <w:tcW w:w="211" w:type="dxa"/>
            <w:tcBorders>
              <w:top w:val="nil"/>
              <w:left w:val="nil"/>
              <w:bottom w:val="nil"/>
              <w:right w:val="nil"/>
            </w:tcBorders>
            <w:shd w:val="clear" w:color="auto" w:fill="auto"/>
            <w:noWrap/>
            <w:vAlign w:val="bottom"/>
            <w:hideMark/>
          </w:tcPr>
          <w:p w14:paraId="6B52C7B2" w14:textId="77777777" w:rsidR="00A95CE5" w:rsidRPr="00EF7422" w:rsidRDefault="00A95C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1C3F8C4"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Insurance</w:t>
            </w:r>
          </w:p>
        </w:tc>
        <w:tc>
          <w:tcPr>
            <w:tcW w:w="4860" w:type="dxa"/>
            <w:tcBorders>
              <w:top w:val="nil"/>
              <w:left w:val="nil"/>
              <w:bottom w:val="single" w:sz="4" w:space="0" w:color="auto"/>
              <w:right w:val="single" w:sz="4" w:space="0" w:color="auto"/>
            </w:tcBorders>
            <w:shd w:val="clear" w:color="auto" w:fill="auto"/>
            <w:noWrap/>
            <w:vAlign w:val="bottom"/>
            <w:hideMark/>
          </w:tcPr>
          <w:p w14:paraId="362B4FD8"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For entire season</w:t>
            </w:r>
          </w:p>
        </w:tc>
        <w:tc>
          <w:tcPr>
            <w:tcW w:w="974" w:type="dxa"/>
            <w:tcBorders>
              <w:top w:val="nil"/>
              <w:left w:val="nil"/>
              <w:bottom w:val="single" w:sz="4" w:space="0" w:color="auto"/>
              <w:right w:val="single" w:sz="4" w:space="0" w:color="auto"/>
            </w:tcBorders>
            <w:shd w:val="clear" w:color="auto" w:fill="auto"/>
            <w:noWrap/>
            <w:vAlign w:val="bottom"/>
            <w:hideMark/>
          </w:tcPr>
          <w:p w14:paraId="36A2E6BD"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27AAF43" w14:textId="77777777" w:rsidR="00A95CE5" w:rsidRPr="00EF7422" w:rsidRDefault="00A95CE5" w:rsidP="006B6AF2">
            <w:pPr>
              <w:jc w:val="right"/>
              <w:rPr>
                <w:rFonts w:ascii="Times New Roman" w:hAnsi="Times New Roman" w:cs="Times New Roman"/>
                <w:sz w:val="24"/>
                <w:szCs w:val="24"/>
              </w:rPr>
            </w:pPr>
            <w:r w:rsidRPr="00EF7422">
              <w:rPr>
                <w:rFonts w:ascii="Times New Roman" w:hAnsi="Times New Roman" w:cs="Times New Roman"/>
                <w:sz w:val="24"/>
                <w:szCs w:val="24"/>
              </w:rPr>
              <w:t>1</w:t>
            </w:r>
          </w:p>
        </w:tc>
        <w:tc>
          <w:tcPr>
            <w:tcW w:w="1328" w:type="dxa"/>
            <w:tcBorders>
              <w:top w:val="nil"/>
              <w:left w:val="nil"/>
              <w:bottom w:val="single" w:sz="4" w:space="0" w:color="auto"/>
              <w:right w:val="single" w:sz="4" w:space="0" w:color="auto"/>
            </w:tcBorders>
            <w:shd w:val="clear" w:color="auto" w:fill="auto"/>
            <w:noWrap/>
            <w:vAlign w:val="bottom"/>
            <w:hideMark/>
          </w:tcPr>
          <w:p w14:paraId="57A26592"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437D95DD" w14:textId="77777777" w:rsidTr="006B6AF2">
        <w:trPr>
          <w:trHeight w:val="271"/>
        </w:trPr>
        <w:tc>
          <w:tcPr>
            <w:tcW w:w="211" w:type="dxa"/>
            <w:tcBorders>
              <w:top w:val="nil"/>
              <w:left w:val="nil"/>
              <w:bottom w:val="nil"/>
              <w:right w:val="nil"/>
            </w:tcBorders>
            <w:shd w:val="clear" w:color="auto" w:fill="auto"/>
            <w:noWrap/>
            <w:vAlign w:val="bottom"/>
            <w:hideMark/>
          </w:tcPr>
          <w:p w14:paraId="2D0FE1B0" w14:textId="77777777" w:rsidR="00A95CE5" w:rsidRPr="00EF7422" w:rsidRDefault="00A95C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551DFD9"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Permits</w:t>
            </w:r>
          </w:p>
        </w:tc>
        <w:tc>
          <w:tcPr>
            <w:tcW w:w="4860" w:type="dxa"/>
            <w:tcBorders>
              <w:top w:val="nil"/>
              <w:left w:val="nil"/>
              <w:bottom w:val="nil"/>
              <w:right w:val="single" w:sz="4" w:space="0" w:color="auto"/>
            </w:tcBorders>
            <w:shd w:val="clear" w:color="auto" w:fill="auto"/>
            <w:noWrap/>
            <w:vAlign w:val="bottom"/>
            <w:hideMark/>
          </w:tcPr>
          <w:p w14:paraId="4105698A" w14:textId="468FA6AF"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xml:space="preserve">For </w:t>
            </w:r>
            <w:r w:rsidR="00751E75" w:rsidRPr="00EF7422">
              <w:rPr>
                <w:rFonts w:ascii="Times New Roman" w:hAnsi="Times New Roman" w:cs="Times New Roman"/>
                <w:sz w:val="24"/>
                <w:szCs w:val="24"/>
              </w:rPr>
              <w:t>each game throughout</w:t>
            </w:r>
            <w:r w:rsidRPr="00EF7422">
              <w:rPr>
                <w:rFonts w:ascii="Times New Roman" w:hAnsi="Times New Roman" w:cs="Times New Roman"/>
                <w:sz w:val="24"/>
                <w:szCs w:val="24"/>
              </w:rPr>
              <w:t xml:space="preserve"> season</w:t>
            </w:r>
          </w:p>
        </w:tc>
        <w:tc>
          <w:tcPr>
            <w:tcW w:w="974" w:type="dxa"/>
            <w:tcBorders>
              <w:top w:val="nil"/>
              <w:left w:val="nil"/>
              <w:bottom w:val="single" w:sz="4" w:space="0" w:color="auto"/>
              <w:right w:val="single" w:sz="4" w:space="0" w:color="auto"/>
            </w:tcBorders>
            <w:shd w:val="clear" w:color="auto" w:fill="auto"/>
            <w:noWrap/>
            <w:vAlign w:val="bottom"/>
            <w:hideMark/>
          </w:tcPr>
          <w:p w14:paraId="07AEA795"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25FA771" w14:textId="238EE130" w:rsidR="00A95CE5" w:rsidRPr="00EF7422" w:rsidRDefault="00751E7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nil"/>
              <w:right w:val="single" w:sz="4" w:space="0" w:color="auto"/>
            </w:tcBorders>
            <w:shd w:val="clear" w:color="auto" w:fill="auto"/>
            <w:noWrap/>
            <w:vAlign w:val="bottom"/>
            <w:hideMark/>
          </w:tcPr>
          <w:p w14:paraId="3AA76940"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7DDF8F85" w14:textId="77777777" w:rsidTr="00052BE5">
        <w:trPr>
          <w:trHeight w:val="259"/>
        </w:trPr>
        <w:tc>
          <w:tcPr>
            <w:tcW w:w="211" w:type="dxa"/>
            <w:tcBorders>
              <w:top w:val="nil"/>
              <w:left w:val="nil"/>
              <w:bottom w:val="nil"/>
              <w:right w:val="nil"/>
            </w:tcBorders>
            <w:shd w:val="clear" w:color="auto" w:fill="auto"/>
            <w:noWrap/>
            <w:vAlign w:val="bottom"/>
            <w:hideMark/>
          </w:tcPr>
          <w:p w14:paraId="43EB226A" w14:textId="77777777" w:rsidR="00A95CE5" w:rsidRPr="00EF7422" w:rsidRDefault="00A95CE5" w:rsidP="006B6AF2">
            <w:pPr>
              <w:rPr>
                <w:rFonts w:ascii="Times New Roman" w:hAnsi="Times New Roman" w:cs="Times New Roman"/>
                <w:sz w:val="24"/>
                <w:szCs w:val="24"/>
              </w:rPr>
            </w:pPr>
          </w:p>
        </w:tc>
        <w:tc>
          <w:tcPr>
            <w:tcW w:w="2500" w:type="dxa"/>
            <w:tcBorders>
              <w:top w:val="nil"/>
              <w:left w:val="nil"/>
              <w:bottom w:val="nil"/>
              <w:right w:val="nil"/>
            </w:tcBorders>
            <w:shd w:val="clear" w:color="auto" w:fill="auto"/>
            <w:noWrap/>
            <w:vAlign w:val="bottom"/>
            <w:hideMark/>
          </w:tcPr>
          <w:p w14:paraId="2E942243" w14:textId="77777777" w:rsidR="00A95CE5" w:rsidRPr="00EF7422" w:rsidRDefault="00A95CE5" w:rsidP="006B6AF2">
            <w:pPr>
              <w:rPr>
                <w:rFonts w:ascii="Times New Roman" w:hAnsi="Times New Roman" w:cs="Times New Roman"/>
                <w:sz w:val="24"/>
                <w:szCs w:val="24"/>
              </w:rPr>
            </w:pPr>
          </w:p>
        </w:tc>
        <w:tc>
          <w:tcPr>
            <w:tcW w:w="4860" w:type="dxa"/>
            <w:tcBorders>
              <w:top w:val="single" w:sz="8" w:space="0" w:color="auto"/>
              <w:left w:val="single" w:sz="8" w:space="0" w:color="auto"/>
              <w:bottom w:val="nil"/>
              <w:right w:val="single" w:sz="8" w:space="0" w:color="auto"/>
            </w:tcBorders>
            <w:shd w:val="clear" w:color="000000" w:fill="FFFF00"/>
            <w:noWrap/>
            <w:vAlign w:val="bottom"/>
          </w:tcPr>
          <w:p w14:paraId="03F33172" w14:textId="2A724313" w:rsidR="00A95CE5" w:rsidRPr="00EF7422" w:rsidRDefault="00A95CE5" w:rsidP="006B6AF2">
            <w:pPr>
              <w:rPr>
                <w:rFonts w:ascii="Times New Roman" w:hAnsi="Times New Roman" w:cs="Times New Roman"/>
                <w:sz w:val="24"/>
                <w:szCs w:val="24"/>
              </w:rPr>
            </w:pPr>
          </w:p>
        </w:tc>
        <w:tc>
          <w:tcPr>
            <w:tcW w:w="974" w:type="dxa"/>
            <w:tcBorders>
              <w:top w:val="nil"/>
              <w:left w:val="nil"/>
              <w:bottom w:val="nil"/>
              <w:right w:val="nil"/>
            </w:tcBorders>
            <w:shd w:val="clear" w:color="auto" w:fill="auto"/>
            <w:noWrap/>
            <w:vAlign w:val="bottom"/>
            <w:hideMark/>
          </w:tcPr>
          <w:p w14:paraId="23BC925F" w14:textId="77777777" w:rsidR="00A95CE5" w:rsidRPr="00EF7422" w:rsidRDefault="00A95CE5" w:rsidP="006B6AF2">
            <w:pPr>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14480395" w14:textId="77777777" w:rsidR="00A95CE5" w:rsidRPr="00EF7422" w:rsidRDefault="00A95CE5" w:rsidP="006B6AF2">
            <w:pPr>
              <w:rPr>
                <w:rFonts w:ascii="Times New Roman" w:hAnsi="Times New Roman" w:cs="Times New Roman"/>
                <w:b/>
                <w:bCs/>
                <w:sz w:val="24"/>
                <w:szCs w:val="24"/>
              </w:rPr>
            </w:pPr>
            <w:r w:rsidRPr="00EF7422">
              <w:rPr>
                <w:rFonts w:ascii="Times New Roman" w:hAnsi="Times New Roman" w:cs="Times New Roman"/>
                <w:b/>
                <w:bCs/>
                <w:sz w:val="24"/>
                <w:szCs w:val="24"/>
              </w:rPr>
              <w:t>FB1 TOTAL</w:t>
            </w:r>
          </w:p>
        </w:tc>
        <w:tc>
          <w:tcPr>
            <w:tcW w:w="1328" w:type="dxa"/>
            <w:tcBorders>
              <w:top w:val="single" w:sz="8" w:space="0" w:color="auto"/>
              <w:left w:val="single" w:sz="8" w:space="0" w:color="auto"/>
              <w:bottom w:val="nil"/>
              <w:right w:val="single" w:sz="8" w:space="0" w:color="auto"/>
            </w:tcBorders>
            <w:shd w:val="clear" w:color="auto" w:fill="auto"/>
            <w:noWrap/>
            <w:vAlign w:val="bottom"/>
            <w:hideMark/>
          </w:tcPr>
          <w:p w14:paraId="29BE2008"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56CF7A78" w14:textId="77777777" w:rsidTr="00197164">
        <w:trPr>
          <w:trHeight w:val="80"/>
        </w:trPr>
        <w:tc>
          <w:tcPr>
            <w:tcW w:w="211" w:type="dxa"/>
            <w:tcBorders>
              <w:top w:val="nil"/>
              <w:left w:val="nil"/>
              <w:bottom w:val="nil"/>
              <w:right w:val="nil"/>
            </w:tcBorders>
            <w:shd w:val="clear" w:color="auto" w:fill="auto"/>
            <w:noWrap/>
            <w:vAlign w:val="bottom"/>
            <w:hideMark/>
          </w:tcPr>
          <w:p w14:paraId="0491DF80" w14:textId="77777777" w:rsidR="00A95CE5" w:rsidRPr="00EF7422" w:rsidRDefault="00A95CE5" w:rsidP="006B6AF2">
            <w:pPr>
              <w:rPr>
                <w:rFonts w:ascii="Times New Roman" w:hAnsi="Times New Roman" w:cs="Times New Roman"/>
                <w:sz w:val="24"/>
                <w:szCs w:val="24"/>
              </w:rPr>
            </w:pPr>
          </w:p>
        </w:tc>
        <w:tc>
          <w:tcPr>
            <w:tcW w:w="2500" w:type="dxa"/>
            <w:tcBorders>
              <w:top w:val="nil"/>
              <w:left w:val="nil"/>
              <w:bottom w:val="nil"/>
              <w:right w:val="nil"/>
            </w:tcBorders>
            <w:shd w:val="clear" w:color="auto" w:fill="auto"/>
            <w:noWrap/>
            <w:vAlign w:val="bottom"/>
            <w:hideMark/>
          </w:tcPr>
          <w:p w14:paraId="6B37E07A" w14:textId="77777777" w:rsidR="00A95CE5" w:rsidRPr="00EF7422" w:rsidRDefault="00A95CE5" w:rsidP="006B6AF2">
            <w:pPr>
              <w:rPr>
                <w:rFonts w:ascii="Times New Roman" w:hAnsi="Times New Roman" w:cs="Times New Roman"/>
                <w:sz w:val="24"/>
                <w:szCs w:val="24"/>
              </w:rPr>
            </w:pPr>
          </w:p>
        </w:tc>
        <w:tc>
          <w:tcPr>
            <w:tcW w:w="4860" w:type="dxa"/>
            <w:tcBorders>
              <w:top w:val="nil"/>
              <w:left w:val="single" w:sz="8" w:space="0" w:color="auto"/>
              <w:bottom w:val="single" w:sz="8" w:space="0" w:color="auto"/>
              <w:right w:val="single" w:sz="8" w:space="0" w:color="auto"/>
            </w:tcBorders>
            <w:shd w:val="clear" w:color="000000" w:fill="FFFF00"/>
            <w:noWrap/>
            <w:vAlign w:val="bottom"/>
          </w:tcPr>
          <w:p w14:paraId="59ABA440" w14:textId="7C83E8FF" w:rsidR="00A95CE5" w:rsidRPr="00EF7422" w:rsidRDefault="00A95CE5" w:rsidP="006B6AF2">
            <w:pPr>
              <w:rPr>
                <w:rFonts w:ascii="Times New Roman" w:hAnsi="Times New Roman" w:cs="Times New Roman"/>
                <w:sz w:val="24"/>
                <w:szCs w:val="24"/>
              </w:rPr>
            </w:pPr>
          </w:p>
        </w:tc>
        <w:tc>
          <w:tcPr>
            <w:tcW w:w="974" w:type="dxa"/>
            <w:tcBorders>
              <w:top w:val="nil"/>
              <w:left w:val="nil"/>
              <w:bottom w:val="nil"/>
              <w:right w:val="nil"/>
            </w:tcBorders>
            <w:shd w:val="clear" w:color="auto" w:fill="auto"/>
            <w:noWrap/>
            <w:vAlign w:val="bottom"/>
            <w:hideMark/>
          </w:tcPr>
          <w:p w14:paraId="28C915E0" w14:textId="77777777" w:rsidR="00A95CE5" w:rsidRPr="00EF7422" w:rsidRDefault="00A95CE5" w:rsidP="006B6AF2">
            <w:pPr>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4558F80F" w14:textId="77777777" w:rsidR="00A95CE5" w:rsidRPr="00EF7422" w:rsidRDefault="00A95CE5" w:rsidP="006B6AF2">
            <w:pPr>
              <w:rPr>
                <w:rFonts w:ascii="Times New Roman" w:hAnsi="Times New Roman" w:cs="Times New Roman"/>
                <w:sz w:val="24"/>
                <w:szCs w:val="24"/>
              </w:rPr>
            </w:pPr>
          </w:p>
        </w:tc>
        <w:tc>
          <w:tcPr>
            <w:tcW w:w="1328" w:type="dxa"/>
            <w:tcBorders>
              <w:top w:val="nil"/>
              <w:left w:val="single" w:sz="8" w:space="0" w:color="auto"/>
              <w:bottom w:val="single" w:sz="8" w:space="0" w:color="auto"/>
              <w:right w:val="single" w:sz="8" w:space="0" w:color="auto"/>
            </w:tcBorders>
            <w:shd w:val="clear" w:color="auto" w:fill="auto"/>
            <w:noWrap/>
            <w:vAlign w:val="bottom"/>
            <w:hideMark/>
          </w:tcPr>
          <w:p w14:paraId="01312E72"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bl>
    <w:p w14:paraId="6EAC1FDF" w14:textId="6CBF62F4" w:rsidR="00177431" w:rsidRPr="00EF7422" w:rsidRDefault="00177431" w:rsidP="6E6B124D">
      <w:pPr>
        <w:rPr>
          <w:rFonts w:ascii="Times New Roman" w:hAnsi="Times New Roman" w:cs="Times New Roman"/>
          <w:sz w:val="24"/>
          <w:szCs w:val="24"/>
        </w:rPr>
      </w:pPr>
    </w:p>
    <w:p w14:paraId="05441AAA" w14:textId="77777777" w:rsidR="00177431" w:rsidRPr="00EF7422" w:rsidRDefault="00177431">
      <w:pPr>
        <w:jc w:val="left"/>
        <w:rPr>
          <w:rFonts w:ascii="Times New Roman" w:hAnsi="Times New Roman" w:cs="Times New Roman"/>
          <w:sz w:val="24"/>
          <w:szCs w:val="24"/>
        </w:rPr>
      </w:pPr>
      <w:r w:rsidRPr="00EF7422">
        <w:rPr>
          <w:rFonts w:ascii="Times New Roman" w:hAnsi="Times New Roman" w:cs="Times New Roman"/>
          <w:sz w:val="24"/>
          <w:szCs w:val="24"/>
        </w:rPr>
        <w:br w:type="page"/>
      </w:r>
    </w:p>
    <w:p w14:paraId="7778238D" w14:textId="55C85547" w:rsidR="00052BE5" w:rsidRPr="00EF7422" w:rsidRDefault="00052BE5" w:rsidP="00052BE5">
      <w:pPr>
        <w:jc w:val="left"/>
        <w:rPr>
          <w:rFonts w:ascii="Times New Roman" w:hAnsi="Times New Roman" w:cs="Times New Roman"/>
          <w:b/>
          <w:bCs/>
          <w:sz w:val="24"/>
          <w:szCs w:val="24"/>
        </w:rPr>
      </w:pPr>
      <w:r w:rsidRPr="00EF7422">
        <w:rPr>
          <w:rFonts w:ascii="Times New Roman" w:hAnsi="Times New Roman" w:cs="Times New Roman"/>
          <w:b/>
          <w:bCs/>
          <w:sz w:val="24"/>
          <w:szCs w:val="24"/>
        </w:rPr>
        <w:lastRenderedPageBreak/>
        <w:t>*FB2: DOUBLE VIDEOBOARD PLUS ON-FIELD ONLY LOCATION*</w:t>
      </w:r>
    </w:p>
    <w:tbl>
      <w:tblPr>
        <w:tblW w:w="10833" w:type="dxa"/>
        <w:tblLook w:val="04A0" w:firstRow="1" w:lastRow="0" w:firstColumn="1" w:lastColumn="0" w:noHBand="0" w:noVBand="1"/>
      </w:tblPr>
      <w:tblGrid>
        <w:gridCol w:w="222"/>
        <w:gridCol w:w="2500"/>
        <w:gridCol w:w="4860"/>
        <w:gridCol w:w="974"/>
        <w:gridCol w:w="1057"/>
        <w:gridCol w:w="1328"/>
      </w:tblGrid>
      <w:tr w:rsidR="00052BE5" w:rsidRPr="00AD5809" w14:paraId="3F0B4730" w14:textId="77777777" w:rsidTr="006B6AF2">
        <w:trPr>
          <w:trHeight w:val="346"/>
        </w:trPr>
        <w:tc>
          <w:tcPr>
            <w:tcW w:w="211" w:type="dxa"/>
            <w:tcBorders>
              <w:top w:val="nil"/>
              <w:left w:val="nil"/>
              <w:bottom w:val="nil"/>
              <w:right w:val="nil"/>
            </w:tcBorders>
            <w:shd w:val="clear" w:color="auto" w:fill="auto"/>
            <w:noWrap/>
            <w:vAlign w:val="bottom"/>
            <w:hideMark/>
          </w:tcPr>
          <w:p w14:paraId="56F8C65E" w14:textId="77777777" w:rsidR="00052BE5" w:rsidRPr="00EF7422" w:rsidRDefault="00052BE5" w:rsidP="006B6AF2">
            <w:pPr>
              <w:rPr>
                <w:rFonts w:ascii="Times New Roman" w:hAnsi="Times New Roman" w:cs="Times New Roman"/>
                <w:sz w:val="24"/>
                <w:szCs w:val="24"/>
              </w:rPr>
            </w:pPr>
          </w:p>
        </w:tc>
        <w:tc>
          <w:tcPr>
            <w:tcW w:w="2500" w:type="dxa"/>
            <w:tcBorders>
              <w:top w:val="nil"/>
              <w:left w:val="nil"/>
              <w:bottom w:val="nil"/>
              <w:right w:val="nil"/>
            </w:tcBorders>
            <w:shd w:val="clear" w:color="auto" w:fill="auto"/>
            <w:noWrap/>
            <w:vAlign w:val="bottom"/>
          </w:tcPr>
          <w:p w14:paraId="20DEDE97" w14:textId="77777777" w:rsidR="00052BE5" w:rsidRPr="00EF7422" w:rsidRDefault="00052BE5" w:rsidP="006B6AF2">
            <w:pPr>
              <w:jc w:val="left"/>
              <w:rPr>
                <w:rFonts w:ascii="Times New Roman" w:hAnsi="Times New Roman" w:cs="Times New Roman"/>
                <w:b/>
                <w:bCs/>
                <w:sz w:val="24"/>
                <w:szCs w:val="24"/>
              </w:rPr>
            </w:pPr>
          </w:p>
          <w:p w14:paraId="210E038D" w14:textId="77777777" w:rsidR="00052BE5" w:rsidRPr="00EF7422" w:rsidRDefault="00052BE5" w:rsidP="006B6AF2">
            <w:pPr>
              <w:jc w:val="left"/>
              <w:rPr>
                <w:rFonts w:ascii="Times New Roman" w:hAnsi="Times New Roman" w:cs="Times New Roman"/>
                <w:b/>
                <w:bCs/>
                <w:sz w:val="24"/>
                <w:szCs w:val="24"/>
              </w:rPr>
            </w:pPr>
          </w:p>
        </w:tc>
        <w:tc>
          <w:tcPr>
            <w:tcW w:w="4860" w:type="dxa"/>
            <w:tcBorders>
              <w:top w:val="nil"/>
              <w:left w:val="nil"/>
              <w:bottom w:val="nil"/>
              <w:right w:val="nil"/>
            </w:tcBorders>
            <w:shd w:val="clear" w:color="auto" w:fill="auto"/>
            <w:noWrap/>
            <w:vAlign w:val="bottom"/>
            <w:hideMark/>
          </w:tcPr>
          <w:p w14:paraId="31AAF0A5" w14:textId="77777777" w:rsidR="00052BE5" w:rsidRPr="00EF7422" w:rsidRDefault="00052BE5" w:rsidP="006B6AF2">
            <w:pPr>
              <w:ind w:left="1035" w:hanging="1035"/>
              <w:rPr>
                <w:rFonts w:ascii="Times New Roman" w:hAnsi="Times New Roman" w:cs="Times New Roman"/>
                <w:b/>
                <w:bCs/>
                <w:sz w:val="24"/>
                <w:szCs w:val="24"/>
              </w:rPr>
            </w:pPr>
            <w:r w:rsidRPr="00EF7422">
              <w:rPr>
                <w:rFonts w:ascii="Times New Roman" w:hAnsi="Times New Roman" w:cs="Times New Roman"/>
                <w:b/>
                <w:bCs/>
                <w:sz w:val="24"/>
                <w:szCs w:val="24"/>
              </w:rPr>
              <w:t xml:space="preserve">                    Single-Game Description</w:t>
            </w:r>
          </w:p>
        </w:tc>
        <w:tc>
          <w:tcPr>
            <w:tcW w:w="974" w:type="dxa"/>
            <w:tcBorders>
              <w:top w:val="nil"/>
              <w:left w:val="nil"/>
              <w:bottom w:val="nil"/>
              <w:right w:val="nil"/>
            </w:tcBorders>
            <w:shd w:val="clear" w:color="auto" w:fill="auto"/>
            <w:noWrap/>
            <w:vAlign w:val="bottom"/>
            <w:hideMark/>
          </w:tcPr>
          <w:p w14:paraId="05DEBB2B" w14:textId="77777777" w:rsidR="00052BE5" w:rsidRPr="00EF7422" w:rsidRDefault="00052BE5" w:rsidP="006B6AF2">
            <w:pPr>
              <w:rPr>
                <w:rFonts w:ascii="Times New Roman" w:hAnsi="Times New Roman" w:cs="Times New Roman"/>
                <w:b/>
                <w:bCs/>
                <w:sz w:val="24"/>
                <w:szCs w:val="24"/>
              </w:rPr>
            </w:pPr>
            <w:r w:rsidRPr="00EF7422">
              <w:rPr>
                <w:rFonts w:ascii="Times New Roman" w:hAnsi="Times New Roman" w:cs="Times New Roman"/>
                <w:b/>
                <w:bCs/>
                <w:sz w:val="24"/>
                <w:szCs w:val="24"/>
              </w:rPr>
              <w:t>Price</w:t>
            </w:r>
          </w:p>
        </w:tc>
        <w:tc>
          <w:tcPr>
            <w:tcW w:w="960" w:type="dxa"/>
            <w:tcBorders>
              <w:top w:val="nil"/>
              <w:left w:val="nil"/>
              <w:bottom w:val="nil"/>
              <w:right w:val="nil"/>
            </w:tcBorders>
            <w:shd w:val="clear" w:color="auto" w:fill="auto"/>
            <w:noWrap/>
            <w:vAlign w:val="bottom"/>
            <w:hideMark/>
          </w:tcPr>
          <w:p w14:paraId="4CBF1033" w14:textId="77777777" w:rsidR="00052BE5" w:rsidRPr="00EF7422" w:rsidRDefault="00052BE5" w:rsidP="006B6AF2">
            <w:pPr>
              <w:rPr>
                <w:rFonts w:ascii="Times New Roman" w:hAnsi="Times New Roman" w:cs="Times New Roman"/>
                <w:b/>
                <w:bCs/>
                <w:sz w:val="24"/>
                <w:szCs w:val="24"/>
              </w:rPr>
            </w:pPr>
            <w:r w:rsidRPr="00EF7422">
              <w:rPr>
                <w:rFonts w:ascii="Times New Roman" w:hAnsi="Times New Roman" w:cs="Times New Roman"/>
                <w:b/>
                <w:bCs/>
                <w:sz w:val="24"/>
                <w:szCs w:val="24"/>
              </w:rPr>
              <w:t>Games</w:t>
            </w:r>
          </w:p>
        </w:tc>
        <w:tc>
          <w:tcPr>
            <w:tcW w:w="1328" w:type="dxa"/>
            <w:tcBorders>
              <w:top w:val="nil"/>
              <w:left w:val="nil"/>
              <w:bottom w:val="nil"/>
              <w:right w:val="nil"/>
            </w:tcBorders>
            <w:shd w:val="clear" w:color="auto" w:fill="auto"/>
            <w:noWrap/>
            <w:vAlign w:val="bottom"/>
            <w:hideMark/>
          </w:tcPr>
          <w:p w14:paraId="58DD5B7A" w14:textId="77777777" w:rsidR="00052BE5" w:rsidRPr="00EF7422" w:rsidRDefault="00052BE5" w:rsidP="006B6AF2">
            <w:pPr>
              <w:rPr>
                <w:rFonts w:ascii="Times New Roman" w:hAnsi="Times New Roman" w:cs="Times New Roman"/>
                <w:b/>
                <w:bCs/>
                <w:sz w:val="24"/>
                <w:szCs w:val="24"/>
              </w:rPr>
            </w:pPr>
            <w:r w:rsidRPr="00EF7422">
              <w:rPr>
                <w:rFonts w:ascii="Times New Roman" w:hAnsi="Times New Roman" w:cs="Times New Roman"/>
                <w:b/>
                <w:bCs/>
                <w:sz w:val="24"/>
                <w:szCs w:val="24"/>
              </w:rPr>
              <w:t>Total</w:t>
            </w:r>
          </w:p>
        </w:tc>
      </w:tr>
      <w:tr w:rsidR="00052BE5" w:rsidRPr="00AD5809" w14:paraId="0E830FB8" w14:textId="77777777" w:rsidTr="006B6AF2">
        <w:trPr>
          <w:trHeight w:val="259"/>
        </w:trPr>
        <w:tc>
          <w:tcPr>
            <w:tcW w:w="211" w:type="dxa"/>
            <w:tcBorders>
              <w:top w:val="nil"/>
              <w:left w:val="nil"/>
              <w:bottom w:val="nil"/>
              <w:right w:val="nil"/>
            </w:tcBorders>
            <w:shd w:val="clear" w:color="auto" w:fill="auto"/>
            <w:noWrap/>
            <w:vAlign w:val="bottom"/>
            <w:hideMark/>
          </w:tcPr>
          <w:p w14:paraId="2EB6DD8C" w14:textId="77777777" w:rsidR="00052BE5" w:rsidRPr="00EF7422" w:rsidRDefault="00052BE5" w:rsidP="006B6AF2">
            <w:pPr>
              <w:rPr>
                <w:rFonts w:ascii="Times New Roman" w:hAnsi="Times New Roman" w:cs="Times New Roman"/>
                <w:b/>
                <w:bCs/>
                <w:sz w:val="24"/>
                <w:szCs w:val="24"/>
              </w:rPr>
            </w:pP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E06EC"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xml:space="preserve">Team Entrance: Two (2) on-field </w:t>
            </w:r>
          </w:p>
          <w:p w14:paraId="0A3C5505"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flame activations</w:t>
            </w:r>
          </w:p>
        </w:tc>
        <w:tc>
          <w:tcPr>
            <w:tcW w:w="4860" w:type="dxa"/>
            <w:tcBorders>
              <w:top w:val="single" w:sz="4" w:space="0" w:color="auto"/>
              <w:left w:val="nil"/>
              <w:bottom w:val="single" w:sz="4" w:space="0" w:color="auto"/>
              <w:right w:val="single" w:sz="4" w:space="0" w:color="auto"/>
            </w:tcBorders>
            <w:shd w:val="clear" w:color="auto" w:fill="auto"/>
            <w:noWrap/>
            <w:vAlign w:val="bottom"/>
          </w:tcPr>
          <w:p w14:paraId="479646A8" w14:textId="77777777" w:rsidR="00052BE5" w:rsidRPr="00EF7422" w:rsidRDefault="00052BE5" w:rsidP="006B6AF2">
            <w:pPr>
              <w:rPr>
                <w:rFonts w:ascii="Times New Roman" w:hAnsi="Times New Roman" w:cs="Times New Roman"/>
                <w:sz w:val="24"/>
                <w:szCs w:val="24"/>
              </w:rPr>
            </w:pP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6B216A74"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BFDD2A8" w14:textId="77777777"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14:paraId="5387743C"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6585900F" w14:textId="77777777" w:rsidTr="006B6AF2">
        <w:trPr>
          <w:trHeight w:val="259"/>
        </w:trPr>
        <w:tc>
          <w:tcPr>
            <w:tcW w:w="211" w:type="dxa"/>
            <w:tcBorders>
              <w:top w:val="nil"/>
              <w:left w:val="nil"/>
              <w:bottom w:val="nil"/>
              <w:right w:val="nil"/>
            </w:tcBorders>
            <w:shd w:val="clear" w:color="auto" w:fill="auto"/>
            <w:noWrap/>
            <w:vAlign w:val="bottom"/>
            <w:hideMark/>
          </w:tcPr>
          <w:p w14:paraId="54FECB3A"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DC7518D" w14:textId="77777777" w:rsidR="00052BE5" w:rsidRPr="00EF7422" w:rsidRDefault="00052BE5" w:rsidP="006B6AF2">
            <w:pPr>
              <w:rPr>
                <w:rFonts w:ascii="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noWrap/>
            <w:vAlign w:val="bottom"/>
            <w:hideMark/>
          </w:tcPr>
          <w:p w14:paraId="7290741F" w14:textId="77777777" w:rsidR="00052BE5" w:rsidRPr="00EF7422" w:rsidRDefault="00052B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2AC3CAAA"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442A9E9" w14:textId="77777777" w:rsidR="00052BE5" w:rsidRPr="00EF7422" w:rsidRDefault="00052BE5" w:rsidP="006B6AF2">
            <w:pPr>
              <w:jc w:val="right"/>
              <w:rPr>
                <w:rFonts w:ascii="Times New Roman" w:hAnsi="Times New Roman" w:cs="Times New Roman"/>
                <w:sz w:val="24"/>
                <w:szCs w:val="24"/>
              </w:rPr>
            </w:pPr>
          </w:p>
        </w:tc>
        <w:tc>
          <w:tcPr>
            <w:tcW w:w="1328" w:type="dxa"/>
            <w:tcBorders>
              <w:top w:val="nil"/>
              <w:left w:val="nil"/>
              <w:bottom w:val="single" w:sz="4" w:space="0" w:color="auto"/>
              <w:right w:val="single" w:sz="4" w:space="0" w:color="auto"/>
            </w:tcBorders>
            <w:shd w:val="clear" w:color="auto" w:fill="auto"/>
            <w:noWrap/>
            <w:vAlign w:val="bottom"/>
            <w:hideMark/>
          </w:tcPr>
          <w:p w14:paraId="7C7D146D"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04474E94" w14:textId="77777777" w:rsidTr="006B6AF2">
        <w:trPr>
          <w:trHeight w:val="259"/>
        </w:trPr>
        <w:tc>
          <w:tcPr>
            <w:tcW w:w="211" w:type="dxa"/>
            <w:tcBorders>
              <w:top w:val="nil"/>
              <w:left w:val="nil"/>
              <w:bottom w:val="nil"/>
              <w:right w:val="nil"/>
            </w:tcBorders>
            <w:shd w:val="clear" w:color="auto" w:fill="auto"/>
            <w:noWrap/>
            <w:vAlign w:val="bottom"/>
            <w:hideMark/>
          </w:tcPr>
          <w:p w14:paraId="4FF47008"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F7AC1EA"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4860" w:type="dxa"/>
            <w:tcBorders>
              <w:top w:val="nil"/>
              <w:left w:val="nil"/>
              <w:bottom w:val="single" w:sz="4" w:space="0" w:color="auto"/>
              <w:right w:val="single" w:sz="4" w:space="0" w:color="auto"/>
            </w:tcBorders>
            <w:shd w:val="clear" w:color="auto" w:fill="auto"/>
            <w:noWrap/>
            <w:vAlign w:val="bottom"/>
            <w:hideMark/>
          </w:tcPr>
          <w:p w14:paraId="536E1422" w14:textId="77777777" w:rsidR="00052BE5" w:rsidRPr="00EF7422" w:rsidRDefault="00052B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41074C5F"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009A131" w14:textId="77777777" w:rsidR="00052BE5" w:rsidRPr="00EF7422" w:rsidRDefault="00052BE5" w:rsidP="006B6AF2">
            <w:pPr>
              <w:jc w:val="right"/>
              <w:rPr>
                <w:rFonts w:ascii="Times New Roman" w:hAnsi="Times New Roman" w:cs="Times New Roman"/>
                <w:sz w:val="24"/>
                <w:szCs w:val="24"/>
              </w:rPr>
            </w:pPr>
          </w:p>
        </w:tc>
        <w:tc>
          <w:tcPr>
            <w:tcW w:w="1328" w:type="dxa"/>
            <w:tcBorders>
              <w:top w:val="nil"/>
              <w:left w:val="nil"/>
              <w:bottom w:val="single" w:sz="4" w:space="0" w:color="auto"/>
              <w:right w:val="single" w:sz="4" w:space="0" w:color="auto"/>
            </w:tcBorders>
            <w:shd w:val="clear" w:color="auto" w:fill="auto"/>
            <w:noWrap/>
            <w:vAlign w:val="bottom"/>
            <w:hideMark/>
          </w:tcPr>
          <w:p w14:paraId="1C79B5FC"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0F6A4159" w14:textId="77777777" w:rsidTr="006B6AF2">
        <w:trPr>
          <w:trHeight w:val="259"/>
        </w:trPr>
        <w:tc>
          <w:tcPr>
            <w:tcW w:w="211" w:type="dxa"/>
            <w:tcBorders>
              <w:top w:val="nil"/>
              <w:left w:val="nil"/>
              <w:bottom w:val="nil"/>
              <w:right w:val="nil"/>
            </w:tcBorders>
            <w:shd w:val="clear" w:color="auto" w:fill="auto"/>
            <w:noWrap/>
            <w:vAlign w:val="bottom"/>
          </w:tcPr>
          <w:p w14:paraId="3E9E48ED"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596078AC"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xml:space="preserve">Team Entrance: Two (2) on-field </w:t>
            </w:r>
          </w:p>
          <w:p w14:paraId="650250C0"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firework activations</w:t>
            </w:r>
          </w:p>
        </w:tc>
        <w:tc>
          <w:tcPr>
            <w:tcW w:w="4860" w:type="dxa"/>
            <w:tcBorders>
              <w:top w:val="nil"/>
              <w:left w:val="nil"/>
              <w:bottom w:val="single" w:sz="4" w:space="0" w:color="auto"/>
              <w:right w:val="single" w:sz="4" w:space="0" w:color="auto"/>
            </w:tcBorders>
            <w:shd w:val="clear" w:color="auto" w:fill="auto"/>
            <w:noWrap/>
            <w:vAlign w:val="bottom"/>
          </w:tcPr>
          <w:p w14:paraId="24E0AFAA" w14:textId="77777777" w:rsidR="00052BE5" w:rsidRPr="00EF7422" w:rsidRDefault="00052B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tcPr>
          <w:p w14:paraId="5ABFE566" w14:textId="77777777" w:rsidR="00052BE5" w:rsidRPr="00EF7422" w:rsidRDefault="00052BE5" w:rsidP="006B6AF2">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tcPr>
          <w:p w14:paraId="0ED04F54" w14:textId="77777777"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tcPr>
          <w:p w14:paraId="687FF1C0" w14:textId="77777777" w:rsidR="00052BE5" w:rsidRPr="00EF7422" w:rsidRDefault="00052BE5" w:rsidP="006B6AF2">
            <w:pPr>
              <w:rPr>
                <w:rFonts w:ascii="Times New Roman" w:hAnsi="Times New Roman" w:cs="Times New Roman"/>
                <w:sz w:val="24"/>
                <w:szCs w:val="24"/>
              </w:rPr>
            </w:pPr>
          </w:p>
        </w:tc>
      </w:tr>
      <w:tr w:rsidR="00052BE5" w:rsidRPr="00AD5809" w14:paraId="7DAD0D28" w14:textId="77777777" w:rsidTr="006B6AF2">
        <w:trPr>
          <w:trHeight w:val="259"/>
        </w:trPr>
        <w:tc>
          <w:tcPr>
            <w:tcW w:w="211" w:type="dxa"/>
            <w:tcBorders>
              <w:top w:val="nil"/>
              <w:left w:val="nil"/>
              <w:bottom w:val="nil"/>
              <w:right w:val="nil"/>
            </w:tcBorders>
            <w:shd w:val="clear" w:color="auto" w:fill="auto"/>
            <w:noWrap/>
            <w:vAlign w:val="bottom"/>
          </w:tcPr>
          <w:p w14:paraId="7A59AAB3"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5CF69E25" w14:textId="77777777" w:rsidR="00052BE5" w:rsidRPr="00EF7422" w:rsidRDefault="00052BE5" w:rsidP="006B6AF2">
            <w:pPr>
              <w:rPr>
                <w:rFonts w:ascii="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noWrap/>
            <w:vAlign w:val="bottom"/>
          </w:tcPr>
          <w:p w14:paraId="7C1DDADD" w14:textId="77777777" w:rsidR="00052BE5" w:rsidRPr="00EF7422" w:rsidRDefault="00052B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tcPr>
          <w:p w14:paraId="20623FEE" w14:textId="77777777" w:rsidR="00052BE5" w:rsidRPr="00EF7422" w:rsidRDefault="00052BE5" w:rsidP="006B6AF2">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tcPr>
          <w:p w14:paraId="743B59CF" w14:textId="77777777" w:rsidR="00052BE5" w:rsidRPr="00EF7422" w:rsidRDefault="00052BE5" w:rsidP="006B6AF2">
            <w:pPr>
              <w:jc w:val="right"/>
              <w:rPr>
                <w:rFonts w:ascii="Times New Roman" w:hAnsi="Times New Roman" w:cs="Times New Roman"/>
                <w:sz w:val="24"/>
                <w:szCs w:val="24"/>
              </w:rPr>
            </w:pPr>
          </w:p>
        </w:tc>
        <w:tc>
          <w:tcPr>
            <w:tcW w:w="1328" w:type="dxa"/>
            <w:tcBorders>
              <w:top w:val="nil"/>
              <w:left w:val="nil"/>
              <w:bottom w:val="single" w:sz="4" w:space="0" w:color="auto"/>
              <w:right w:val="single" w:sz="4" w:space="0" w:color="auto"/>
            </w:tcBorders>
            <w:shd w:val="clear" w:color="auto" w:fill="auto"/>
            <w:noWrap/>
            <w:vAlign w:val="bottom"/>
          </w:tcPr>
          <w:p w14:paraId="23F15DED" w14:textId="77777777" w:rsidR="00052BE5" w:rsidRPr="00EF7422" w:rsidRDefault="00052BE5" w:rsidP="006B6AF2">
            <w:pPr>
              <w:rPr>
                <w:rFonts w:ascii="Times New Roman" w:hAnsi="Times New Roman" w:cs="Times New Roman"/>
                <w:sz w:val="24"/>
                <w:szCs w:val="24"/>
              </w:rPr>
            </w:pPr>
          </w:p>
        </w:tc>
      </w:tr>
      <w:tr w:rsidR="00052BE5" w:rsidRPr="00AD5809" w14:paraId="171242A9" w14:textId="77777777" w:rsidTr="006B6AF2">
        <w:trPr>
          <w:trHeight w:val="259"/>
        </w:trPr>
        <w:tc>
          <w:tcPr>
            <w:tcW w:w="211" w:type="dxa"/>
            <w:tcBorders>
              <w:top w:val="nil"/>
              <w:left w:val="nil"/>
              <w:bottom w:val="nil"/>
              <w:right w:val="nil"/>
            </w:tcBorders>
            <w:shd w:val="clear" w:color="auto" w:fill="auto"/>
            <w:noWrap/>
            <w:vAlign w:val="bottom"/>
          </w:tcPr>
          <w:p w14:paraId="72DEC358"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66F90512" w14:textId="77777777" w:rsidR="00052BE5" w:rsidRPr="00EF7422" w:rsidRDefault="00052BE5" w:rsidP="006B6AF2">
            <w:pPr>
              <w:rPr>
                <w:rFonts w:ascii="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noWrap/>
            <w:vAlign w:val="bottom"/>
          </w:tcPr>
          <w:p w14:paraId="7A447859" w14:textId="77777777" w:rsidR="00052BE5" w:rsidRPr="00EF7422" w:rsidRDefault="00052B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tcPr>
          <w:p w14:paraId="2FC9F55B" w14:textId="77777777" w:rsidR="00052BE5" w:rsidRPr="00EF7422" w:rsidRDefault="00052BE5" w:rsidP="006B6AF2">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tcPr>
          <w:p w14:paraId="71D663D2" w14:textId="77777777" w:rsidR="00052BE5" w:rsidRPr="00EF7422" w:rsidRDefault="00052BE5" w:rsidP="006B6AF2">
            <w:pPr>
              <w:jc w:val="right"/>
              <w:rPr>
                <w:rFonts w:ascii="Times New Roman" w:hAnsi="Times New Roman" w:cs="Times New Roman"/>
                <w:sz w:val="24"/>
                <w:szCs w:val="24"/>
              </w:rPr>
            </w:pPr>
          </w:p>
        </w:tc>
        <w:tc>
          <w:tcPr>
            <w:tcW w:w="1328" w:type="dxa"/>
            <w:tcBorders>
              <w:top w:val="nil"/>
              <w:left w:val="nil"/>
              <w:bottom w:val="single" w:sz="4" w:space="0" w:color="auto"/>
              <w:right w:val="single" w:sz="4" w:space="0" w:color="auto"/>
            </w:tcBorders>
            <w:shd w:val="clear" w:color="auto" w:fill="auto"/>
            <w:noWrap/>
            <w:vAlign w:val="bottom"/>
          </w:tcPr>
          <w:p w14:paraId="48C05F3B" w14:textId="77777777" w:rsidR="00052BE5" w:rsidRPr="00EF7422" w:rsidRDefault="00052BE5" w:rsidP="006B6AF2">
            <w:pPr>
              <w:rPr>
                <w:rFonts w:ascii="Times New Roman" w:hAnsi="Times New Roman" w:cs="Times New Roman"/>
                <w:sz w:val="24"/>
                <w:szCs w:val="24"/>
              </w:rPr>
            </w:pPr>
          </w:p>
        </w:tc>
      </w:tr>
      <w:tr w:rsidR="00052BE5" w:rsidRPr="00AD5809" w14:paraId="01578221" w14:textId="77777777" w:rsidTr="006B6AF2">
        <w:trPr>
          <w:trHeight w:val="259"/>
        </w:trPr>
        <w:tc>
          <w:tcPr>
            <w:tcW w:w="211" w:type="dxa"/>
            <w:tcBorders>
              <w:top w:val="nil"/>
              <w:left w:val="nil"/>
              <w:bottom w:val="nil"/>
              <w:right w:val="nil"/>
            </w:tcBorders>
            <w:shd w:val="clear" w:color="auto" w:fill="auto"/>
            <w:noWrap/>
            <w:vAlign w:val="bottom"/>
          </w:tcPr>
          <w:p w14:paraId="32941A46"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76C0B0D7" w14:textId="32AF7D06"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Team Entrance: Double videoboard activation</w:t>
            </w:r>
          </w:p>
        </w:tc>
        <w:tc>
          <w:tcPr>
            <w:tcW w:w="4860" w:type="dxa"/>
            <w:tcBorders>
              <w:top w:val="nil"/>
              <w:left w:val="nil"/>
              <w:bottom w:val="single" w:sz="4" w:space="0" w:color="auto"/>
              <w:right w:val="single" w:sz="4" w:space="0" w:color="auto"/>
            </w:tcBorders>
            <w:shd w:val="clear" w:color="auto" w:fill="auto"/>
            <w:noWrap/>
            <w:vAlign w:val="bottom"/>
          </w:tcPr>
          <w:p w14:paraId="594D17E6" w14:textId="77777777" w:rsidR="00052BE5" w:rsidRPr="00EF7422" w:rsidRDefault="00052B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tcPr>
          <w:p w14:paraId="7D9AACB1" w14:textId="77777777" w:rsidR="00052BE5" w:rsidRPr="00EF7422" w:rsidRDefault="00052BE5" w:rsidP="006B6AF2">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tcPr>
          <w:p w14:paraId="31DFEFD9" w14:textId="77777777"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tcPr>
          <w:p w14:paraId="770120E2" w14:textId="77777777" w:rsidR="00052BE5" w:rsidRPr="00EF7422" w:rsidRDefault="00052BE5" w:rsidP="006B6AF2">
            <w:pPr>
              <w:rPr>
                <w:rFonts w:ascii="Times New Roman" w:hAnsi="Times New Roman" w:cs="Times New Roman"/>
                <w:sz w:val="24"/>
                <w:szCs w:val="24"/>
              </w:rPr>
            </w:pPr>
          </w:p>
        </w:tc>
      </w:tr>
      <w:tr w:rsidR="00052BE5" w:rsidRPr="00AD5809" w14:paraId="4077DA6F" w14:textId="77777777" w:rsidTr="006B6AF2">
        <w:trPr>
          <w:trHeight w:val="259"/>
        </w:trPr>
        <w:tc>
          <w:tcPr>
            <w:tcW w:w="211" w:type="dxa"/>
            <w:tcBorders>
              <w:top w:val="nil"/>
              <w:left w:val="nil"/>
              <w:bottom w:val="nil"/>
              <w:right w:val="nil"/>
            </w:tcBorders>
            <w:shd w:val="clear" w:color="auto" w:fill="auto"/>
            <w:noWrap/>
            <w:vAlign w:val="bottom"/>
          </w:tcPr>
          <w:p w14:paraId="1527E191"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36052649" w14:textId="77777777" w:rsidR="00052BE5" w:rsidRPr="00EF7422" w:rsidRDefault="00052BE5" w:rsidP="006B6AF2">
            <w:pPr>
              <w:rPr>
                <w:rFonts w:ascii="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noWrap/>
            <w:vAlign w:val="bottom"/>
          </w:tcPr>
          <w:p w14:paraId="7E9A7CBE" w14:textId="77777777" w:rsidR="00052BE5" w:rsidRPr="00EF7422" w:rsidRDefault="00052B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tcPr>
          <w:p w14:paraId="07B092CB" w14:textId="77777777" w:rsidR="00052BE5" w:rsidRPr="00EF7422" w:rsidRDefault="00052BE5" w:rsidP="006B6AF2">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tcPr>
          <w:p w14:paraId="1BFC1C56" w14:textId="77777777" w:rsidR="00052BE5" w:rsidRPr="00EF7422" w:rsidRDefault="00052BE5" w:rsidP="006B6AF2">
            <w:pPr>
              <w:jc w:val="right"/>
              <w:rPr>
                <w:rFonts w:ascii="Times New Roman" w:hAnsi="Times New Roman" w:cs="Times New Roman"/>
                <w:sz w:val="24"/>
                <w:szCs w:val="24"/>
              </w:rPr>
            </w:pPr>
          </w:p>
        </w:tc>
        <w:tc>
          <w:tcPr>
            <w:tcW w:w="1328" w:type="dxa"/>
            <w:tcBorders>
              <w:top w:val="nil"/>
              <w:left w:val="nil"/>
              <w:bottom w:val="single" w:sz="4" w:space="0" w:color="auto"/>
              <w:right w:val="single" w:sz="4" w:space="0" w:color="auto"/>
            </w:tcBorders>
            <w:shd w:val="clear" w:color="auto" w:fill="auto"/>
            <w:noWrap/>
            <w:vAlign w:val="bottom"/>
          </w:tcPr>
          <w:p w14:paraId="31D7D7A0" w14:textId="77777777" w:rsidR="00052BE5" w:rsidRPr="00EF7422" w:rsidRDefault="00052BE5" w:rsidP="006B6AF2">
            <w:pPr>
              <w:rPr>
                <w:rFonts w:ascii="Times New Roman" w:hAnsi="Times New Roman" w:cs="Times New Roman"/>
                <w:sz w:val="24"/>
                <w:szCs w:val="24"/>
              </w:rPr>
            </w:pPr>
          </w:p>
        </w:tc>
      </w:tr>
      <w:tr w:rsidR="00052BE5" w:rsidRPr="00AD5809" w14:paraId="5A3DEBBC" w14:textId="77777777" w:rsidTr="006B6AF2">
        <w:trPr>
          <w:trHeight w:val="259"/>
        </w:trPr>
        <w:tc>
          <w:tcPr>
            <w:tcW w:w="211" w:type="dxa"/>
            <w:tcBorders>
              <w:top w:val="nil"/>
              <w:left w:val="nil"/>
              <w:bottom w:val="nil"/>
              <w:right w:val="nil"/>
            </w:tcBorders>
            <w:shd w:val="clear" w:color="auto" w:fill="auto"/>
            <w:noWrap/>
            <w:vAlign w:val="bottom"/>
          </w:tcPr>
          <w:p w14:paraId="5103AED6"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155731C5" w14:textId="77777777" w:rsidR="00052BE5" w:rsidRPr="00EF7422" w:rsidRDefault="00052BE5" w:rsidP="006B6AF2">
            <w:pPr>
              <w:rPr>
                <w:rFonts w:ascii="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noWrap/>
            <w:vAlign w:val="bottom"/>
          </w:tcPr>
          <w:p w14:paraId="4D1D06DE" w14:textId="77777777" w:rsidR="00052BE5" w:rsidRPr="00EF7422" w:rsidRDefault="00052B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tcPr>
          <w:p w14:paraId="6D9D443E" w14:textId="77777777" w:rsidR="00052BE5" w:rsidRPr="00EF7422" w:rsidRDefault="00052BE5" w:rsidP="006B6AF2">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tcPr>
          <w:p w14:paraId="454FF74F" w14:textId="77777777" w:rsidR="00052BE5" w:rsidRPr="00EF7422" w:rsidRDefault="00052BE5" w:rsidP="006B6AF2">
            <w:pPr>
              <w:jc w:val="right"/>
              <w:rPr>
                <w:rFonts w:ascii="Times New Roman" w:hAnsi="Times New Roman" w:cs="Times New Roman"/>
                <w:sz w:val="24"/>
                <w:szCs w:val="24"/>
              </w:rPr>
            </w:pPr>
          </w:p>
        </w:tc>
        <w:tc>
          <w:tcPr>
            <w:tcW w:w="1328" w:type="dxa"/>
            <w:tcBorders>
              <w:top w:val="nil"/>
              <w:left w:val="nil"/>
              <w:bottom w:val="single" w:sz="4" w:space="0" w:color="auto"/>
              <w:right w:val="single" w:sz="4" w:space="0" w:color="auto"/>
            </w:tcBorders>
            <w:shd w:val="clear" w:color="auto" w:fill="auto"/>
            <w:noWrap/>
            <w:vAlign w:val="bottom"/>
          </w:tcPr>
          <w:p w14:paraId="27CF640C" w14:textId="77777777" w:rsidR="00052BE5" w:rsidRPr="00EF7422" w:rsidRDefault="00052BE5" w:rsidP="006B6AF2">
            <w:pPr>
              <w:rPr>
                <w:rFonts w:ascii="Times New Roman" w:hAnsi="Times New Roman" w:cs="Times New Roman"/>
                <w:sz w:val="24"/>
                <w:szCs w:val="24"/>
              </w:rPr>
            </w:pPr>
          </w:p>
        </w:tc>
      </w:tr>
      <w:tr w:rsidR="00052BE5" w:rsidRPr="00AD5809" w14:paraId="123662A3" w14:textId="77777777" w:rsidTr="006B6AF2">
        <w:trPr>
          <w:trHeight w:val="259"/>
        </w:trPr>
        <w:tc>
          <w:tcPr>
            <w:tcW w:w="211" w:type="dxa"/>
            <w:tcBorders>
              <w:top w:val="nil"/>
              <w:left w:val="nil"/>
              <w:bottom w:val="nil"/>
              <w:right w:val="nil"/>
            </w:tcBorders>
            <w:shd w:val="clear" w:color="auto" w:fill="auto"/>
            <w:noWrap/>
            <w:vAlign w:val="bottom"/>
          </w:tcPr>
          <w:p w14:paraId="14898129"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7A2CD104" w14:textId="77777777" w:rsidR="00052BE5" w:rsidRPr="00EF7422" w:rsidRDefault="00052BE5" w:rsidP="006B6AF2">
            <w:pPr>
              <w:rPr>
                <w:rFonts w:ascii="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noWrap/>
            <w:vAlign w:val="bottom"/>
          </w:tcPr>
          <w:p w14:paraId="245B7F77" w14:textId="77777777" w:rsidR="00052BE5" w:rsidRPr="00EF7422" w:rsidRDefault="00052B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tcPr>
          <w:p w14:paraId="6535B931" w14:textId="77777777" w:rsidR="00052BE5" w:rsidRPr="00EF7422" w:rsidRDefault="00052BE5" w:rsidP="006B6AF2">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bottom"/>
          </w:tcPr>
          <w:p w14:paraId="590E7925" w14:textId="77777777" w:rsidR="00052BE5" w:rsidRPr="00EF7422" w:rsidRDefault="00052BE5" w:rsidP="006B6AF2">
            <w:pPr>
              <w:jc w:val="right"/>
              <w:rPr>
                <w:rFonts w:ascii="Times New Roman" w:hAnsi="Times New Roman" w:cs="Times New Roman"/>
                <w:sz w:val="24"/>
                <w:szCs w:val="24"/>
              </w:rPr>
            </w:pPr>
          </w:p>
        </w:tc>
        <w:tc>
          <w:tcPr>
            <w:tcW w:w="1328" w:type="dxa"/>
            <w:tcBorders>
              <w:top w:val="nil"/>
              <w:left w:val="nil"/>
              <w:bottom w:val="single" w:sz="4" w:space="0" w:color="auto"/>
              <w:right w:val="single" w:sz="4" w:space="0" w:color="auto"/>
            </w:tcBorders>
            <w:shd w:val="clear" w:color="auto" w:fill="auto"/>
            <w:noWrap/>
            <w:vAlign w:val="bottom"/>
          </w:tcPr>
          <w:p w14:paraId="1B4A734F" w14:textId="77777777" w:rsidR="00052BE5" w:rsidRPr="00EF7422" w:rsidRDefault="00052BE5" w:rsidP="006B6AF2">
            <w:pPr>
              <w:rPr>
                <w:rFonts w:ascii="Times New Roman" w:hAnsi="Times New Roman" w:cs="Times New Roman"/>
                <w:sz w:val="24"/>
                <w:szCs w:val="24"/>
              </w:rPr>
            </w:pPr>
          </w:p>
        </w:tc>
      </w:tr>
      <w:tr w:rsidR="00052BE5" w:rsidRPr="00AD5809" w14:paraId="38361C2E" w14:textId="77777777" w:rsidTr="006B6AF2">
        <w:trPr>
          <w:trHeight w:val="259"/>
        </w:trPr>
        <w:tc>
          <w:tcPr>
            <w:tcW w:w="211" w:type="dxa"/>
            <w:tcBorders>
              <w:top w:val="nil"/>
              <w:left w:val="nil"/>
              <w:bottom w:val="nil"/>
              <w:right w:val="nil"/>
            </w:tcBorders>
            <w:shd w:val="clear" w:color="auto" w:fill="auto"/>
            <w:noWrap/>
            <w:vAlign w:val="bottom"/>
            <w:hideMark/>
          </w:tcPr>
          <w:p w14:paraId="4B72BEE3"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C11E2BC" w14:textId="3539C782" w:rsidR="00052BE5" w:rsidRPr="00EF7422" w:rsidRDefault="00052BE5" w:rsidP="00052BE5">
            <w:pPr>
              <w:ind w:right="540"/>
              <w:rPr>
                <w:rFonts w:ascii="Times New Roman" w:hAnsi="Times New Roman" w:cs="Times New Roman"/>
                <w:sz w:val="24"/>
                <w:szCs w:val="24"/>
              </w:rPr>
            </w:pPr>
            <w:r w:rsidRPr="00EF7422">
              <w:rPr>
                <w:rFonts w:ascii="Times New Roman" w:hAnsi="Times New Roman" w:cs="Times New Roman"/>
                <w:sz w:val="24"/>
                <w:szCs w:val="24"/>
              </w:rPr>
              <w:t>National Anthem: Double Videoboard activation</w:t>
            </w:r>
          </w:p>
        </w:tc>
        <w:tc>
          <w:tcPr>
            <w:tcW w:w="4860" w:type="dxa"/>
            <w:tcBorders>
              <w:top w:val="nil"/>
              <w:left w:val="nil"/>
              <w:bottom w:val="single" w:sz="4" w:space="0" w:color="auto"/>
              <w:right w:val="single" w:sz="4" w:space="0" w:color="auto"/>
            </w:tcBorders>
            <w:shd w:val="clear" w:color="auto" w:fill="auto"/>
            <w:noWrap/>
            <w:vAlign w:val="bottom"/>
          </w:tcPr>
          <w:p w14:paraId="2533F8BA" w14:textId="77777777" w:rsidR="00052BE5" w:rsidRPr="00EF7422" w:rsidRDefault="00052B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55D9B469"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BEB0CDE" w14:textId="77777777"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hideMark/>
          </w:tcPr>
          <w:p w14:paraId="235969A1"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65BFB66A" w14:textId="77777777" w:rsidTr="006B6AF2">
        <w:trPr>
          <w:trHeight w:val="259"/>
        </w:trPr>
        <w:tc>
          <w:tcPr>
            <w:tcW w:w="211" w:type="dxa"/>
            <w:tcBorders>
              <w:top w:val="nil"/>
              <w:left w:val="nil"/>
              <w:bottom w:val="nil"/>
              <w:right w:val="nil"/>
            </w:tcBorders>
            <w:shd w:val="clear" w:color="auto" w:fill="auto"/>
            <w:noWrap/>
            <w:vAlign w:val="bottom"/>
            <w:hideMark/>
          </w:tcPr>
          <w:p w14:paraId="0EE3F09F"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992CA6B" w14:textId="31870A84" w:rsidR="00052BE5" w:rsidRPr="00EF7422" w:rsidRDefault="00052BE5" w:rsidP="006B6AF2">
            <w:pPr>
              <w:ind w:right="450"/>
              <w:rPr>
                <w:rFonts w:ascii="Times New Roman" w:hAnsi="Times New Roman" w:cs="Times New Roman"/>
                <w:sz w:val="24"/>
                <w:szCs w:val="24"/>
              </w:rPr>
            </w:pPr>
            <w:r w:rsidRPr="00EF7422">
              <w:rPr>
                <w:rFonts w:ascii="Times New Roman" w:hAnsi="Times New Roman" w:cs="Times New Roman"/>
                <w:sz w:val="24"/>
                <w:szCs w:val="24"/>
              </w:rPr>
              <w:t>Field Goals: Double Videoboard activation</w:t>
            </w:r>
          </w:p>
        </w:tc>
        <w:tc>
          <w:tcPr>
            <w:tcW w:w="4860" w:type="dxa"/>
            <w:tcBorders>
              <w:top w:val="nil"/>
              <w:left w:val="nil"/>
              <w:bottom w:val="single" w:sz="4" w:space="0" w:color="auto"/>
              <w:right w:val="single" w:sz="4" w:space="0" w:color="auto"/>
            </w:tcBorders>
            <w:shd w:val="clear" w:color="auto" w:fill="auto"/>
            <w:noWrap/>
            <w:vAlign w:val="bottom"/>
            <w:hideMark/>
          </w:tcPr>
          <w:p w14:paraId="6F6C4FB9" w14:textId="77777777" w:rsidR="00052BE5" w:rsidRPr="00EF7422" w:rsidRDefault="00052B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293B58C8"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4C9ABC6" w14:textId="77777777"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hideMark/>
          </w:tcPr>
          <w:p w14:paraId="27CFB0D5"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209121C5" w14:textId="77777777" w:rsidTr="006B6AF2">
        <w:trPr>
          <w:trHeight w:val="259"/>
        </w:trPr>
        <w:tc>
          <w:tcPr>
            <w:tcW w:w="211" w:type="dxa"/>
            <w:tcBorders>
              <w:top w:val="nil"/>
              <w:left w:val="nil"/>
              <w:bottom w:val="nil"/>
              <w:right w:val="nil"/>
            </w:tcBorders>
            <w:shd w:val="clear" w:color="auto" w:fill="auto"/>
            <w:noWrap/>
            <w:vAlign w:val="bottom"/>
            <w:hideMark/>
          </w:tcPr>
          <w:p w14:paraId="06C5F4F3"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352CC17"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4860" w:type="dxa"/>
            <w:tcBorders>
              <w:top w:val="nil"/>
              <w:left w:val="nil"/>
              <w:bottom w:val="single" w:sz="4" w:space="0" w:color="auto"/>
              <w:right w:val="single" w:sz="4" w:space="0" w:color="auto"/>
            </w:tcBorders>
            <w:shd w:val="clear" w:color="auto" w:fill="auto"/>
            <w:noWrap/>
            <w:vAlign w:val="bottom"/>
          </w:tcPr>
          <w:p w14:paraId="4A6C88F0" w14:textId="77777777" w:rsidR="00052BE5" w:rsidRPr="00EF7422" w:rsidRDefault="00052B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40CE3F52"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360085A" w14:textId="77777777"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hideMark/>
          </w:tcPr>
          <w:p w14:paraId="562D3D2F"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789D36F5" w14:textId="77777777" w:rsidTr="006B6AF2">
        <w:trPr>
          <w:trHeight w:val="259"/>
        </w:trPr>
        <w:tc>
          <w:tcPr>
            <w:tcW w:w="211" w:type="dxa"/>
            <w:tcBorders>
              <w:top w:val="nil"/>
              <w:left w:val="nil"/>
              <w:bottom w:val="nil"/>
              <w:right w:val="nil"/>
            </w:tcBorders>
            <w:shd w:val="clear" w:color="auto" w:fill="auto"/>
            <w:noWrap/>
            <w:vAlign w:val="bottom"/>
            <w:hideMark/>
          </w:tcPr>
          <w:p w14:paraId="7AC95968"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977D8A1" w14:textId="52EFDC8D" w:rsidR="00052BE5" w:rsidRPr="00EF7422" w:rsidRDefault="00052BE5" w:rsidP="00052BE5">
            <w:pPr>
              <w:ind w:right="270"/>
              <w:rPr>
                <w:rFonts w:ascii="Times New Roman" w:hAnsi="Times New Roman" w:cs="Times New Roman"/>
                <w:sz w:val="24"/>
                <w:szCs w:val="24"/>
              </w:rPr>
            </w:pPr>
            <w:r w:rsidRPr="00EF7422">
              <w:rPr>
                <w:rFonts w:ascii="Times New Roman" w:hAnsi="Times New Roman" w:cs="Times New Roman"/>
                <w:sz w:val="24"/>
                <w:szCs w:val="24"/>
              </w:rPr>
              <w:t>Touchdowns: Double Videoboard activation</w:t>
            </w:r>
          </w:p>
        </w:tc>
        <w:tc>
          <w:tcPr>
            <w:tcW w:w="4860" w:type="dxa"/>
            <w:tcBorders>
              <w:top w:val="nil"/>
              <w:left w:val="nil"/>
              <w:bottom w:val="single" w:sz="4" w:space="0" w:color="auto"/>
              <w:right w:val="single" w:sz="4" w:space="0" w:color="auto"/>
            </w:tcBorders>
            <w:shd w:val="clear" w:color="auto" w:fill="auto"/>
            <w:noWrap/>
            <w:vAlign w:val="bottom"/>
            <w:hideMark/>
          </w:tcPr>
          <w:p w14:paraId="25BE570E" w14:textId="77777777" w:rsidR="00052BE5" w:rsidRPr="00EF7422" w:rsidRDefault="00052B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121E8144"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751C4A0" w14:textId="77777777"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hideMark/>
          </w:tcPr>
          <w:p w14:paraId="56F10D6F"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32209BF7" w14:textId="77777777" w:rsidTr="006B6AF2">
        <w:trPr>
          <w:trHeight w:val="259"/>
        </w:trPr>
        <w:tc>
          <w:tcPr>
            <w:tcW w:w="211" w:type="dxa"/>
            <w:tcBorders>
              <w:top w:val="nil"/>
              <w:left w:val="nil"/>
              <w:bottom w:val="nil"/>
              <w:right w:val="nil"/>
            </w:tcBorders>
            <w:shd w:val="clear" w:color="auto" w:fill="auto"/>
            <w:noWrap/>
            <w:vAlign w:val="bottom"/>
            <w:hideMark/>
          </w:tcPr>
          <w:p w14:paraId="42525AD3"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tcPr>
          <w:p w14:paraId="6C733A60" w14:textId="77777777" w:rsidR="00052BE5" w:rsidRPr="00EF7422" w:rsidRDefault="00052BE5" w:rsidP="006B6AF2">
            <w:pPr>
              <w:rPr>
                <w:rFonts w:ascii="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noWrap/>
            <w:vAlign w:val="bottom"/>
          </w:tcPr>
          <w:p w14:paraId="1B935A08" w14:textId="77777777" w:rsidR="00052BE5" w:rsidRPr="00EF7422" w:rsidRDefault="00052B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7EF1A0C5"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6B1AACB" w14:textId="77777777"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hideMark/>
          </w:tcPr>
          <w:p w14:paraId="38F1DFB9"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240CDD85" w14:textId="77777777" w:rsidTr="006B6AF2">
        <w:trPr>
          <w:trHeight w:val="259"/>
        </w:trPr>
        <w:tc>
          <w:tcPr>
            <w:tcW w:w="211" w:type="dxa"/>
            <w:tcBorders>
              <w:top w:val="nil"/>
              <w:left w:val="nil"/>
              <w:bottom w:val="nil"/>
              <w:right w:val="nil"/>
            </w:tcBorders>
            <w:shd w:val="clear" w:color="auto" w:fill="auto"/>
            <w:noWrap/>
            <w:vAlign w:val="bottom"/>
            <w:hideMark/>
          </w:tcPr>
          <w:p w14:paraId="280C31D1"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6DFE5A8"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4860" w:type="dxa"/>
            <w:tcBorders>
              <w:top w:val="nil"/>
              <w:left w:val="nil"/>
              <w:bottom w:val="single" w:sz="4" w:space="0" w:color="auto"/>
              <w:right w:val="single" w:sz="4" w:space="0" w:color="auto"/>
            </w:tcBorders>
            <w:shd w:val="clear" w:color="auto" w:fill="auto"/>
            <w:noWrap/>
            <w:vAlign w:val="bottom"/>
            <w:hideMark/>
          </w:tcPr>
          <w:p w14:paraId="067A49DB" w14:textId="77777777" w:rsidR="00052BE5" w:rsidRPr="00EF7422" w:rsidRDefault="00052B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1C7018B9"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3713399" w14:textId="77777777"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hideMark/>
          </w:tcPr>
          <w:p w14:paraId="78D52582"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0637152B" w14:textId="77777777" w:rsidTr="006B6AF2">
        <w:trPr>
          <w:trHeight w:val="259"/>
        </w:trPr>
        <w:tc>
          <w:tcPr>
            <w:tcW w:w="211" w:type="dxa"/>
            <w:tcBorders>
              <w:top w:val="nil"/>
              <w:left w:val="nil"/>
              <w:bottom w:val="nil"/>
              <w:right w:val="nil"/>
            </w:tcBorders>
            <w:shd w:val="clear" w:color="auto" w:fill="auto"/>
            <w:noWrap/>
            <w:vAlign w:val="bottom"/>
            <w:hideMark/>
          </w:tcPr>
          <w:p w14:paraId="1C9B035F"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1DD1501" w14:textId="080A0697" w:rsidR="00052BE5" w:rsidRPr="00EF7422" w:rsidRDefault="00052BE5" w:rsidP="00052BE5">
            <w:pPr>
              <w:ind w:right="540"/>
              <w:rPr>
                <w:rFonts w:ascii="Times New Roman" w:hAnsi="Times New Roman" w:cs="Times New Roman"/>
                <w:sz w:val="24"/>
                <w:szCs w:val="24"/>
              </w:rPr>
            </w:pPr>
            <w:r w:rsidRPr="00EF7422">
              <w:rPr>
                <w:rFonts w:ascii="Times New Roman" w:hAnsi="Times New Roman" w:cs="Times New Roman"/>
                <w:sz w:val="24"/>
                <w:szCs w:val="24"/>
              </w:rPr>
              <w:t>Game Win</w:t>
            </w:r>
            <w:proofErr w:type="gramStart"/>
            <w:r w:rsidRPr="00EF7422">
              <w:rPr>
                <w:rFonts w:ascii="Times New Roman" w:hAnsi="Times New Roman" w:cs="Times New Roman"/>
                <w:sz w:val="24"/>
                <w:szCs w:val="24"/>
              </w:rPr>
              <w:t>:  Double</w:t>
            </w:r>
            <w:proofErr w:type="gramEnd"/>
            <w:r w:rsidRPr="00EF7422">
              <w:rPr>
                <w:rFonts w:ascii="Times New Roman" w:hAnsi="Times New Roman" w:cs="Times New Roman"/>
                <w:sz w:val="24"/>
                <w:szCs w:val="24"/>
              </w:rPr>
              <w:t xml:space="preserve"> Videoboard activation</w:t>
            </w:r>
          </w:p>
        </w:tc>
        <w:tc>
          <w:tcPr>
            <w:tcW w:w="4860" w:type="dxa"/>
            <w:tcBorders>
              <w:top w:val="nil"/>
              <w:left w:val="nil"/>
              <w:bottom w:val="single" w:sz="4" w:space="0" w:color="auto"/>
              <w:right w:val="single" w:sz="4" w:space="0" w:color="auto"/>
            </w:tcBorders>
            <w:shd w:val="clear" w:color="auto" w:fill="auto"/>
            <w:noWrap/>
            <w:vAlign w:val="bottom"/>
            <w:hideMark/>
          </w:tcPr>
          <w:p w14:paraId="197B7167" w14:textId="77777777" w:rsidR="00052BE5" w:rsidRPr="00EF7422" w:rsidRDefault="00052B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2FBA2C13"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439B377" w14:textId="77777777"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hideMark/>
          </w:tcPr>
          <w:p w14:paraId="04A6988D"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67E012AB" w14:textId="77777777" w:rsidTr="006B6AF2">
        <w:trPr>
          <w:trHeight w:val="259"/>
        </w:trPr>
        <w:tc>
          <w:tcPr>
            <w:tcW w:w="211" w:type="dxa"/>
            <w:tcBorders>
              <w:top w:val="nil"/>
              <w:left w:val="nil"/>
              <w:bottom w:val="nil"/>
              <w:right w:val="nil"/>
            </w:tcBorders>
            <w:shd w:val="clear" w:color="auto" w:fill="auto"/>
            <w:noWrap/>
            <w:vAlign w:val="bottom"/>
            <w:hideMark/>
          </w:tcPr>
          <w:p w14:paraId="0A33D217"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10F6A11"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4860" w:type="dxa"/>
            <w:tcBorders>
              <w:top w:val="nil"/>
              <w:left w:val="nil"/>
              <w:bottom w:val="single" w:sz="4" w:space="0" w:color="auto"/>
              <w:right w:val="single" w:sz="4" w:space="0" w:color="auto"/>
            </w:tcBorders>
            <w:shd w:val="clear" w:color="auto" w:fill="auto"/>
            <w:noWrap/>
            <w:vAlign w:val="bottom"/>
            <w:hideMark/>
          </w:tcPr>
          <w:p w14:paraId="4764BA02" w14:textId="77777777" w:rsidR="00052BE5" w:rsidRPr="00EF7422" w:rsidRDefault="00052B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7E40C287"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573BE9D" w14:textId="77777777"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hideMark/>
          </w:tcPr>
          <w:p w14:paraId="14645365"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1D8313DE" w14:textId="77777777" w:rsidTr="006B6AF2">
        <w:trPr>
          <w:trHeight w:val="259"/>
        </w:trPr>
        <w:tc>
          <w:tcPr>
            <w:tcW w:w="211" w:type="dxa"/>
            <w:tcBorders>
              <w:top w:val="nil"/>
              <w:left w:val="nil"/>
              <w:bottom w:val="nil"/>
              <w:right w:val="nil"/>
            </w:tcBorders>
            <w:shd w:val="clear" w:color="auto" w:fill="auto"/>
            <w:noWrap/>
            <w:vAlign w:val="bottom"/>
            <w:hideMark/>
          </w:tcPr>
          <w:p w14:paraId="1A39272E"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DA0C942"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4860" w:type="dxa"/>
            <w:tcBorders>
              <w:top w:val="nil"/>
              <w:left w:val="nil"/>
              <w:bottom w:val="single" w:sz="4" w:space="0" w:color="auto"/>
              <w:right w:val="single" w:sz="4" w:space="0" w:color="auto"/>
            </w:tcBorders>
            <w:shd w:val="clear" w:color="auto" w:fill="auto"/>
            <w:noWrap/>
            <w:vAlign w:val="bottom"/>
            <w:hideMark/>
          </w:tcPr>
          <w:p w14:paraId="3C55AFA2" w14:textId="77777777" w:rsidR="00052BE5" w:rsidRPr="00EF7422" w:rsidRDefault="00052BE5" w:rsidP="006B6AF2">
            <w:pPr>
              <w:rPr>
                <w:rFonts w:ascii="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hideMark/>
          </w:tcPr>
          <w:p w14:paraId="3E3FBEB5"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E83EBF7" w14:textId="77777777"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hideMark/>
          </w:tcPr>
          <w:p w14:paraId="16001DC7"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16E91D57" w14:textId="77777777" w:rsidTr="006B6AF2">
        <w:trPr>
          <w:trHeight w:val="259"/>
        </w:trPr>
        <w:tc>
          <w:tcPr>
            <w:tcW w:w="211" w:type="dxa"/>
            <w:tcBorders>
              <w:top w:val="nil"/>
              <w:left w:val="nil"/>
              <w:bottom w:val="nil"/>
              <w:right w:val="nil"/>
            </w:tcBorders>
            <w:shd w:val="clear" w:color="auto" w:fill="auto"/>
            <w:noWrap/>
            <w:vAlign w:val="bottom"/>
            <w:hideMark/>
          </w:tcPr>
          <w:p w14:paraId="489DE472"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C51B71D"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Load In/Load Out</w:t>
            </w:r>
          </w:p>
        </w:tc>
        <w:tc>
          <w:tcPr>
            <w:tcW w:w="4860" w:type="dxa"/>
            <w:tcBorders>
              <w:top w:val="nil"/>
              <w:left w:val="nil"/>
              <w:bottom w:val="single" w:sz="4" w:space="0" w:color="auto"/>
              <w:right w:val="single" w:sz="4" w:space="0" w:color="auto"/>
            </w:tcBorders>
            <w:shd w:val="clear" w:color="auto" w:fill="auto"/>
            <w:noWrap/>
            <w:vAlign w:val="bottom"/>
            <w:hideMark/>
          </w:tcPr>
          <w:p w14:paraId="15EABB3D"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Load in before first game/Load out after last game</w:t>
            </w:r>
          </w:p>
        </w:tc>
        <w:tc>
          <w:tcPr>
            <w:tcW w:w="974" w:type="dxa"/>
            <w:tcBorders>
              <w:top w:val="nil"/>
              <w:left w:val="nil"/>
              <w:bottom w:val="single" w:sz="4" w:space="0" w:color="auto"/>
              <w:right w:val="single" w:sz="4" w:space="0" w:color="auto"/>
            </w:tcBorders>
            <w:shd w:val="clear" w:color="auto" w:fill="auto"/>
            <w:noWrap/>
            <w:vAlign w:val="bottom"/>
            <w:hideMark/>
          </w:tcPr>
          <w:p w14:paraId="691DD59F"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8991306" w14:textId="77777777"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1</w:t>
            </w:r>
          </w:p>
        </w:tc>
        <w:tc>
          <w:tcPr>
            <w:tcW w:w="1328" w:type="dxa"/>
            <w:tcBorders>
              <w:top w:val="nil"/>
              <w:left w:val="nil"/>
              <w:bottom w:val="single" w:sz="4" w:space="0" w:color="auto"/>
              <w:right w:val="single" w:sz="4" w:space="0" w:color="auto"/>
            </w:tcBorders>
            <w:shd w:val="clear" w:color="auto" w:fill="auto"/>
            <w:noWrap/>
            <w:vAlign w:val="bottom"/>
            <w:hideMark/>
          </w:tcPr>
          <w:p w14:paraId="637B93FC"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3B614F44" w14:textId="77777777" w:rsidTr="006B6AF2">
        <w:trPr>
          <w:trHeight w:val="259"/>
        </w:trPr>
        <w:tc>
          <w:tcPr>
            <w:tcW w:w="211" w:type="dxa"/>
            <w:tcBorders>
              <w:top w:val="nil"/>
              <w:left w:val="nil"/>
              <w:bottom w:val="nil"/>
              <w:right w:val="nil"/>
            </w:tcBorders>
            <w:shd w:val="clear" w:color="auto" w:fill="auto"/>
            <w:noWrap/>
            <w:vAlign w:val="bottom"/>
            <w:hideMark/>
          </w:tcPr>
          <w:p w14:paraId="08175093"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17AD333"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Labor</w:t>
            </w:r>
          </w:p>
        </w:tc>
        <w:tc>
          <w:tcPr>
            <w:tcW w:w="4860" w:type="dxa"/>
            <w:tcBorders>
              <w:top w:val="nil"/>
              <w:left w:val="nil"/>
              <w:bottom w:val="single" w:sz="4" w:space="0" w:color="auto"/>
              <w:right w:val="single" w:sz="4" w:space="0" w:color="auto"/>
            </w:tcBorders>
            <w:shd w:val="clear" w:color="auto" w:fill="auto"/>
            <w:noWrap/>
            <w:vAlign w:val="bottom"/>
            <w:hideMark/>
          </w:tcPr>
          <w:p w14:paraId="6004FD0E"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Please provide cost estimate for labor</w:t>
            </w:r>
          </w:p>
        </w:tc>
        <w:tc>
          <w:tcPr>
            <w:tcW w:w="974" w:type="dxa"/>
            <w:tcBorders>
              <w:top w:val="nil"/>
              <w:left w:val="nil"/>
              <w:bottom w:val="single" w:sz="4" w:space="0" w:color="auto"/>
              <w:right w:val="single" w:sz="4" w:space="0" w:color="auto"/>
            </w:tcBorders>
            <w:shd w:val="clear" w:color="auto" w:fill="auto"/>
            <w:noWrap/>
            <w:vAlign w:val="bottom"/>
            <w:hideMark/>
          </w:tcPr>
          <w:p w14:paraId="3A6CDE66"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D9CCBF6" w14:textId="77777777"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bottom"/>
            <w:hideMark/>
          </w:tcPr>
          <w:p w14:paraId="0349A591"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41710D2F" w14:textId="77777777" w:rsidTr="006B6AF2">
        <w:trPr>
          <w:trHeight w:val="259"/>
        </w:trPr>
        <w:tc>
          <w:tcPr>
            <w:tcW w:w="211" w:type="dxa"/>
            <w:tcBorders>
              <w:top w:val="nil"/>
              <w:left w:val="nil"/>
              <w:bottom w:val="nil"/>
              <w:right w:val="nil"/>
            </w:tcBorders>
            <w:shd w:val="clear" w:color="auto" w:fill="auto"/>
            <w:noWrap/>
            <w:vAlign w:val="bottom"/>
            <w:hideMark/>
          </w:tcPr>
          <w:p w14:paraId="1F2AC843"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75173AD"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Insurance</w:t>
            </w:r>
          </w:p>
        </w:tc>
        <w:tc>
          <w:tcPr>
            <w:tcW w:w="4860" w:type="dxa"/>
            <w:tcBorders>
              <w:top w:val="nil"/>
              <w:left w:val="nil"/>
              <w:bottom w:val="single" w:sz="4" w:space="0" w:color="auto"/>
              <w:right w:val="single" w:sz="4" w:space="0" w:color="auto"/>
            </w:tcBorders>
            <w:shd w:val="clear" w:color="auto" w:fill="auto"/>
            <w:noWrap/>
            <w:vAlign w:val="bottom"/>
            <w:hideMark/>
          </w:tcPr>
          <w:p w14:paraId="1ACF9CAD"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For entire season</w:t>
            </w:r>
          </w:p>
        </w:tc>
        <w:tc>
          <w:tcPr>
            <w:tcW w:w="974" w:type="dxa"/>
            <w:tcBorders>
              <w:top w:val="nil"/>
              <w:left w:val="nil"/>
              <w:bottom w:val="single" w:sz="4" w:space="0" w:color="auto"/>
              <w:right w:val="single" w:sz="4" w:space="0" w:color="auto"/>
            </w:tcBorders>
            <w:shd w:val="clear" w:color="auto" w:fill="auto"/>
            <w:noWrap/>
            <w:vAlign w:val="bottom"/>
            <w:hideMark/>
          </w:tcPr>
          <w:p w14:paraId="29BA50BF"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BB87631" w14:textId="77777777"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1</w:t>
            </w:r>
          </w:p>
        </w:tc>
        <w:tc>
          <w:tcPr>
            <w:tcW w:w="1328" w:type="dxa"/>
            <w:tcBorders>
              <w:top w:val="nil"/>
              <w:left w:val="nil"/>
              <w:bottom w:val="single" w:sz="4" w:space="0" w:color="auto"/>
              <w:right w:val="single" w:sz="4" w:space="0" w:color="auto"/>
            </w:tcBorders>
            <w:shd w:val="clear" w:color="auto" w:fill="auto"/>
            <w:noWrap/>
            <w:vAlign w:val="bottom"/>
            <w:hideMark/>
          </w:tcPr>
          <w:p w14:paraId="1E9B2898"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7F9CE53D" w14:textId="77777777" w:rsidTr="006B6AF2">
        <w:trPr>
          <w:trHeight w:val="271"/>
        </w:trPr>
        <w:tc>
          <w:tcPr>
            <w:tcW w:w="211" w:type="dxa"/>
            <w:tcBorders>
              <w:top w:val="nil"/>
              <w:left w:val="nil"/>
              <w:bottom w:val="nil"/>
              <w:right w:val="nil"/>
            </w:tcBorders>
            <w:shd w:val="clear" w:color="auto" w:fill="auto"/>
            <w:noWrap/>
            <w:vAlign w:val="bottom"/>
            <w:hideMark/>
          </w:tcPr>
          <w:p w14:paraId="2913A63B" w14:textId="77777777" w:rsidR="00052BE5" w:rsidRPr="00EF7422" w:rsidRDefault="00052BE5" w:rsidP="006B6AF2">
            <w:pPr>
              <w:rPr>
                <w:rFonts w:ascii="Times New Roman" w:hAnsi="Times New Roman" w:cs="Times New Roman"/>
                <w:sz w:val="24"/>
                <w:szCs w:val="24"/>
              </w:rPr>
            </w:pP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1DCFD52"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Permits</w:t>
            </w:r>
          </w:p>
        </w:tc>
        <w:tc>
          <w:tcPr>
            <w:tcW w:w="4860" w:type="dxa"/>
            <w:tcBorders>
              <w:top w:val="nil"/>
              <w:left w:val="nil"/>
              <w:bottom w:val="nil"/>
              <w:right w:val="single" w:sz="4" w:space="0" w:color="auto"/>
            </w:tcBorders>
            <w:shd w:val="clear" w:color="auto" w:fill="auto"/>
            <w:noWrap/>
            <w:vAlign w:val="bottom"/>
            <w:hideMark/>
          </w:tcPr>
          <w:p w14:paraId="45EF3577"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For each game throughout season</w:t>
            </w:r>
          </w:p>
        </w:tc>
        <w:tc>
          <w:tcPr>
            <w:tcW w:w="974" w:type="dxa"/>
            <w:tcBorders>
              <w:top w:val="nil"/>
              <w:left w:val="nil"/>
              <w:bottom w:val="single" w:sz="4" w:space="0" w:color="auto"/>
              <w:right w:val="single" w:sz="4" w:space="0" w:color="auto"/>
            </w:tcBorders>
            <w:shd w:val="clear" w:color="auto" w:fill="auto"/>
            <w:noWrap/>
            <w:vAlign w:val="bottom"/>
            <w:hideMark/>
          </w:tcPr>
          <w:p w14:paraId="04E2E7AE"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FDEC2B3" w14:textId="77777777"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6</w:t>
            </w:r>
          </w:p>
        </w:tc>
        <w:tc>
          <w:tcPr>
            <w:tcW w:w="1328" w:type="dxa"/>
            <w:tcBorders>
              <w:top w:val="nil"/>
              <w:left w:val="nil"/>
              <w:bottom w:val="nil"/>
              <w:right w:val="single" w:sz="4" w:space="0" w:color="auto"/>
            </w:tcBorders>
            <w:shd w:val="clear" w:color="auto" w:fill="auto"/>
            <w:noWrap/>
            <w:vAlign w:val="bottom"/>
            <w:hideMark/>
          </w:tcPr>
          <w:p w14:paraId="6FE00140"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52382A83" w14:textId="77777777" w:rsidTr="006B6AF2">
        <w:trPr>
          <w:trHeight w:val="259"/>
        </w:trPr>
        <w:tc>
          <w:tcPr>
            <w:tcW w:w="211" w:type="dxa"/>
            <w:tcBorders>
              <w:top w:val="nil"/>
              <w:left w:val="nil"/>
              <w:bottom w:val="nil"/>
              <w:right w:val="nil"/>
            </w:tcBorders>
            <w:shd w:val="clear" w:color="auto" w:fill="auto"/>
            <w:noWrap/>
            <w:vAlign w:val="bottom"/>
            <w:hideMark/>
          </w:tcPr>
          <w:p w14:paraId="41135211" w14:textId="77777777" w:rsidR="00052BE5" w:rsidRPr="00EF7422" w:rsidRDefault="00052BE5" w:rsidP="006B6AF2">
            <w:pPr>
              <w:rPr>
                <w:rFonts w:ascii="Times New Roman" w:hAnsi="Times New Roman" w:cs="Times New Roman"/>
                <w:sz w:val="24"/>
                <w:szCs w:val="24"/>
              </w:rPr>
            </w:pPr>
          </w:p>
        </w:tc>
        <w:tc>
          <w:tcPr>
            <w:tcW w:w="2500" w:type="dxa"/>
            <w:tcBorders>
              <w:top w:val="nil"/>
              <w:left w:val="nil"/>
              <w:bottom w:val="nil"/>
              <w:right w:val="nil"/>
            </w:tcBorders>
            <w:shd w:val="clear" w:color="auto" w:fill="auto"/>
            <w:noWrap/>
            <w:vAlign w:val="bottom"/>
            <w:hideMark/>
          </w:tcPr>
          <w:p w14:paraId="1D40283A" w14:textId="77777777" w:rsidR="00052BE5" w:rsidRPr="00EF7422" w:rsidRDefault="00052BE5" w:rsidP="006B6AF2">
            <w:pPr>
              <w:rPr>
                <w:rFonts w:ascii="Times New Roman" w:hAnsi="Times New Roman" w:cs="Times New Roman"/>
                <w:sz w:val="24"/>
                <w:szCs w:val="24"/>
              </w:rPr>
            </w:pPr>
          </w:p>
        </w:tc>
        <w:tc>
          <w:tcPr>
            <w:tcW w:w="4860" w:type="dxa"/>
            <w:tcBorders>
              <w:top w:val="single" w:sz="8" w:space="0" w:color="auto"/>
              <w:left w:val="single" w:sz="8" w:space="0" w:color="auto"/>
              <w:bottom w:val="nil"/>
              <w:right w:val="single" w:sz="8" w:space="0" w:color="auto"/>
            </w:tcBorders>
            <w:shd w:val="clear" w:color="000000" w:fill="FFFF00"/>
            <w:noWrap/>
            <w:vAlign w:val="bottom"/>
          </w:tcPr>
          <w:p w14:paraId="4153E893" w14:textId="77777777" w:rsidR="00052BE5" w:rsidRPr="00EF7422" w:rsidRDefault="00052BE5" w:rsidP="006B6AF2">
            <w:pPr>
              <w:rPr>
                <w:rFonts w:ascii="Times New Roman" w:hAnsi="Times New Roman" w:cs="Times New Roman"/>
                <w:sz w:val="24"/>
                <w:szCs w:val="24"/>
              </w:rPr>
            </w:pPr>
          </w:p>
        </w:tc>
        <w:tc>
          <w:tcPr>
            <w:tcW w:w="974" w:type="dxa"/>
            <w:tcBorders>
              <w:top w:val="nil"/>
              <w:left w:val="nil"/>
              <w:bottom w:val="nil"/>
              <w:right w:val="nil"/>
            </w:tcBorders>
            <w:shd w:val="clear" w:color="auto" w:fill="auto"/>
            <w:noWrap/>
            <w:vAlign w:val="bottom"/>
            <w:hideMark/>
          </w:tcPr>
          <w:p w14:paraId="4B0E2F63" w14:textId="77777777" w:rsidR="00052BE5" w:rsidRPr="00EF7422" w:rsidRDefault="00052BE5" w:rsidP="006B6AF2">
            <w:pPr>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7A3CB696" w14:textId="3B9B7685" w:rsidR="00052BE5" w:rsidRPr="00EF7422" w:rsidRDefault="00052BE5" w:rsidP="006B6AF2">
            <w:pPr>
              <w:rPr>
                <w:rFonts w:ascii="Times New Roman" w:hAnsi="Times New Roman" w:cs="Times New Roman"/>
                <w:b/>
                <w:bCs/>
                <w:sz w:val="24"/>
                <w:szCs w:val="24"/>
              </w:rPr>
            </w:pPr>
            <w:r w:rsidRPr="00EF7422">
              <w:rPr>
                <w:rFonts w:ascii="Times New Roman" w:hAnsi="Times New Roman" w:cs="Times New Roman"/>
                <w:b/>
                <w:bCs/>
                <w:sz w:val="24"/>
                <w:szCs w:val="24"/>
              </w:rPr>
              <w:t>FB2 TOTAL</w:t>
            </w:r>
          </w:p>
        </w:tc>
        <w:tc>
          <w:tcPr>
            <w:tcW w:w="1328" w:type="dxa"/>
            <w:tcBorders>
              <w:top w:val="single" w:sz="8" w:space="0" w:color="auto"/>
              <w:left w:val="single" w:sz="8" w:space="0" w:color="auto"/>
              <w:bottom w:val="nil"/>
              <w:right w:val="single" w:sz="8" w:space="0" w:color="auto"/>
            </w:tcBorders>
            <w:shd w:val="clear" w:color="auto" w:fill="auto"/>
            <w:noWrap/>
            <w:vAlign w:val="bottom"/>
            <w:hideMark/>
          </w:tcPr>
          <w:p w14:paraId="06359F97"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3EEFFE6F" w14:textId="77777777" w:rsidTr="006B6AF2">
        <w:trPr>
          <w:trHeight w:val="271"/>
        </w:trPr>
        <w:tc>
          <w:tcPr>
            <w:tcW w:w="211" w:type="dxa"/>
            <w:tcBorders>
              <w:top w:val="nil"/>
              <w:left w:val="nil"/>
              <w:bottom w:val="nil"/>
              <w:right w:val="nil"/>
            </w:tcBorders>
            <w:shd w:val="clear" w:color="auto" w:fill="auto"/>
            <w:noWrap/>
            <w:vAlign w:val="bottom"/>
            <w:hideMark/>
          </w:tcPr>
          <w:p w14:paraId="4FC3C871" w14:textId="77777777" w:rsidR="00052BE5" w:rsidRPr="00EF7422" w:rsidRDefault="00052BE5" w:rsidP="006B6AF2">
            <w:pPr>
              <w:rPr>
                <w:rFonts w:ascii="Times New Roman" w:hAnsi="Times New Roman" w:cs="Times New Roman"/>
                <w:sz w:val="24"/>
                <w:szCs w:val="24"/>
              </w:rPr>
            </w:pPr>
          </w:p>
        </w:tc>
        <w:tc>
          <w:tcPr>
            <w:tcW w:w="2500" w:type="dxa"/>
            <w:tcBorders>
              <w:top w:val="nil"/>
              <w:left w:val="nil"/>
              <w:bottom w:val="nil"/>
              <w:right w:val="nil"/>
            </w:tcBorders>
            <w:shd w:val="clear" w:color="auto" w:fill="auto"/>
            <w:noWrap/>
            <w:vAlign w:val="bottom"/>
            <w:hideMark/>
          </w:tcPr>
          <w:p w14:paraId="24ED83A0" w14:textId="77777777" w:rsidR="00052BE5" w:rsidRPr="00EF7422" w:rsidRDefault="00052BE5" w:rsidP="006B6AF2">
            <w:pPr>
              <w:rPr>
                <w:rFonts w:ascii="Times New Roman" w:hAnsi="Times New Roman" w:cs="Times New Roman"/>
                <w:sz w:val="24"/>
                <w:szCs w:val="24"/>
              </w:rPr>
            </w:pPr>
          </w:p>
        </w:tc>
        <w:tc>
          <w:tcPr>
            <w:tcW w:w="4860" w:type="dxa"/>
            <w:tcBorders>
              <w:top w:val="nil"/>
              <w:left w:val="single" w:sz="8" w:space="0" w:color="auto"/>
              <w:bottom w:val="single" w:sz="8" w:space="0" w:color="auto"/>
              <w:right w:val="single" w:sz="8" w:space="0" w:color="auto"/>
            </w:tcBorders>
            <w:shd w:val="clear" w:color="000000" w:fill="FFFF00"/>
            <w:noWrap/>
            <w:vAlign w:val="bottom"/>
          </w:tcPr>
          <w:p w14:paraId="46DF4C2B" w14:textId="77777777" w:rsidR="00052BE5" w:rsidRPr="00EF7422" w:rsidRDefault="00052BE5" w:rsidP="006B6AF2">
            <w:pPr>
              <w:rPr>
                <w:rFonts w:ascii="Times New Roman" w:hAnsi="Times New Roman" w:cs="Times New Roman"/>
                <w:sz w:val="24"/>
                <w:szCs w:val="24"/>
              </w:rPr>
            </w:pPr>
          </w:p>
        </w:tc>
        <w:tc>
          <w:tcPr>
            <w:tcW w:w="974" w:type="dxa"/>
            <w:tcBorders>
              <w:top w:val="nil"/>
              <w:left w:val="nil"/>
              <w:bottom w:val="nil"/>
              <w:right w:val="nil"/>
            </w:tcBorders>
            <w:shd w:val="clear" w:color="auto" w:fill="auto"/>
            <w:noWrap/>
            <w:vAlign w:val="bottom"/>
            <w:hideMark/>
          </w:tcPr>
          <w:p w14:paraId="7F79EC8D" w14:textId="77777777" w:rsidR="00052BE5" w:rsidRPr="00EF7422" w:rsidRDefault="00052BE5" w:rsidP="006B6AF2">
            <w:pPr>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0374E2C0" w14:textId="77777777" w:rsidR="00052BE5" w:rsidRPr="00EF7422" w:rsidRDefault="00052BE5" w:rsidP="006B6AF2">
            <w:pPr>
              <w:rPr>
                <w:rFonts w:ascii="Times New Roman" w:hAnsi="Times New Roman" w:cs="Times New Roman"/>
                <w:sz w:val="24"/>
                <w:szCs w:val="24"/>
              </w:rPr>
            </w:pPr>
          </w:p>
        </w:tc>
        <w:tc>
          <w:tcPr>
            <w:tcW w:w="1328" w:type="dxa"/>
            <w:tcBorders>
              <w:top w:val="nil"/>
              <w:left w:val="single" w:sz="8" w:space="0" w:color="auto"/>
              <w:bottom w:val="single" w:sz="8" w:space="0" w:color="auto"/>
              <w:right w:val="single" w:sz="8" w:space="0" w:color="auto"/>
            </w:tcBorders>
            <w:shd w:val="clear" w:color="auto" w:fill="auto"/>
            <w:noWrap/>
            <w:vAlign w:val="bottom"/>
            <w:hideMark/>
          </w:tcPr>
          <w:p w14:paraId="362B873D"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bl>
    <w:p w14:paraId="79A68BFF" w14:textId="55C25CE1" w:rsidR="00177431" w:rsidRPr="00EF7422" w:rsidRDefault="00177431">
      <w:pPr>
        <w:jc w:val="left"/>
        <w:rPr>
          <w:rFonts w:ascii="Times New Roman" w:hAnsi="Times New Roman" w:cs="Times New Roman"/>
          <w:b/>
          <w:bCs/>
          <w:sz w:val="24"/>
          <w:szCs w:val="24"/>
        </w:rPr>
      </w:pPr>
      <w:r w:rsidRPr="00EF7422">
        <w:rPr>
          <w:rFonts w:ascii="Times New Roman" w:hAnsi="Times New Roman" w:cs="Times New Roman"/>
          <w:b/>
          <w:bCs/>
          <w:sz w:val="24"/>
          <w:szCs w:val="24"/>
        </w:rPr>
        <w:br w:type="page"/>
      </w:r>
    </w:p>
    <w:p w14:paraId="5C063D99" w14:textId="2D334F6E" w:rsidR="00052BE5" w:rsidRPr="00EF7422" w:rsidRDefault="00052BE5" w:rsidP="00052BE5">
      <w:pPr>
        <w:rPr>
          <w:rFonts w:ascii="Times New Roman" w:hAnsi="Times New Roman" w:cs="Times New Roman"/>
          <w:b/>
          <w:bCs/>
          <w:sz w:val="24"/>
          <w:szCs w:val="24"/>
        </w:rPr>
      </w:pPr>
      <w:r w:rsidRPr="00EF7422">
        <w:rPr>
          <w:rFonts w:ascii="Times New Roman" w:hAnsi="Times New Roman" w:cs="Times New Roman"/>
          <w:b/>
          <w:bCs/>
          <w:sz w:val="24"/>
          <w:szCs w:val="24"/>
        </w:rPr>
        <w:lastRenderedPageBreak/>
        <w:t>ITEM 2</w:t>
      </w:r>
      <w:proofErr w:type="gramStart"/>
      <w:r w:rsidRPr="00EF7422">
        <w:rPr>
          <w:rFonts w:ascii="Times New Roman" w:hAnsi="Times New Roman" w:cs="Times New Roman"/>
          <w:b/>
          <w:bCs/>
          <w:sz w:val="24"/>
          <w:szCs w:val="24"/>
        </w:rPr>
        <w:t>:  Baseball</w:t>
      </w:r>
      <w:proofErr w:type="gramEnd"/>
    </w:p>
    <w:p w14:paraId="7675FA4F" w14:textId="57C3F5DE" w:rsidR="00052BE5" w:rsidRPr="00EF7422" w:rsidRDefault="00052BE5" w:rsidP="00052BE5">
      <w:pPr>
        <w:rPr>
          <w:rFonts w:ascii="Times New Roman" w:hAnsi="Times New Roman" w:cs="Times New Roman"/>
          <w:sz w:val="24"/>
          <w:szCs w:val="24"/>
        </w:rPr>
      </w:pPr>
      <w:r w:rsidRPr="00EF7422">
        <w:rPr>
          <w:rFonts w:ascii="Times New Roman" w:hAnsi="Times New Roman" w:cs="Times New Roman"/>
          <w:sz w:val="24"/>
          <w:szCs w:val="24"/>
        </w:rPr>
        <w:t xml:space="preserve">The </w:t>
      </w:r>
      <w:proofErr w:type="gramStart"/>
      <w:r w:rsidRPr="00EF7422">
        <w:rPr>
          <w:rFonts w:ascii="Times New Roman" w:hAnsi="Times New Roman" w:cs="Times New Roman"/>
          <w:sz w:val="24"/>
          <w:szCs w:val="24"/>
        </w:rPr>
        <w:t>close proximity</w:t>
      </w:r>
      <w:proofErr w:type="gramEnd"/>
      <w:r w:rsidRPr="00EF7422">
        <w:rPr>
          <w:rFonts w:ascii="Times New Roman" w:hAnsi="Times New Roman" w:cs="Times New Roman"/>
          <w:sz w:val="24"/>
          <w:szCs w:val="24"/>
        </w:rPr>
        <w:t xml:space="preserve"> fireworks to be discharged inside Baum-Walker Stadium during up to ten (10) agreed upon dates, with an option for a big postgame show at end of season</w:t>
      </w:r>
    </w:p>
    <w:p w14:paraId="27109FD6" w14:textId="77777777" w:rsidR="00052BE5" w:rsidRPr="00EF7422" w:rsidRDefault="00052BE5" w:rsidP="00052BE5">
      <w:pPr>
        <w:rPr>
          <w:rFonts w:ascii="Times New Roman" w:hAnsi="Times New Roman" w:cs="Times New Roman"/>
          <w:sz w:val="24"/>
          <w:szCs w:val="24"/>
        </w:rPr>
      </w:pPr>
    </w:p>
    <w:p w14:paraId="39C9A263" w14:textId="23351C5E" w:rsidR="00A95CE5" w:rsidRPr="00EF7422" w:rsidRDefault="00052BE5" w:rsidP="00052BE5">
      <w:pPr>
        <w:rPr>
          <w:rFonts w:ascii="Times New Roman" w:hAnsi="Times New Roman" w:cs="Times New Roman"/>
          <w:b/>
          <w:bCs/>
          <w:sz w:val="24"/>
          <w:szCs w:val="24"/>
        </w:rPr>
      </w:pPr>
      <w:r w:rsidRPr="00EF7422">
        <w:rPr>
          <w:rFonts w:ascii="Times New Roman" w:hAnsi="Times New Roman" w:cs="Times New Roman"/>
          <w:b/>
          <w:bCs/>
          <w:sz w:val="24"/>
          <w:szCs w:val="24"/>
        </w:rPr>
        <w:t>*BASEBALL*</w:t>
      </w:r>
    </w:p>
    <w:tbl>
      <w:tblPr>
        <w:tblW w:w="10722" w:type="dxa"/>
        <w:tblLook w:val="04A0" w:firstRow="1" w:lastRow="0" w:firstColumn="1" w:lastColumn="0" w:noHBand="0" w:noVBand="1"/>
      </w:tblPr>
      <w:tblGrid>
        <w:gridCol w:w="222"/>
        <w:gridCol w:w="2538"/>
        <w:gridCol w:w="4650"/>
        <w:gridCol w:w="989"/>
        <w:gridCol w:w="1057"/>
        <w:gridCol w:w="1348"/>
      </w:tblGrid>
      <w:tr w:rsidR="00A95CE5" w:rsidRPr="00AD5809" w14:paraId="11AC35A8" w14:textId="77777777" w:rsidTr="6E6B124D">
        <w:trPr>
          <w:trHeight w:val="390"/>
        </w:trPr>
        <w:tc>
          <w:tcPr>
            <w:tcW w:w="222" w:type="dxa"/>
            <w:tcBorders>
              <w:top w:val="nil"/>
              <w:left w:val="nil"/>
              <w:bottom w:val="nil"/>
              <w:right w:val="nil"/>
            </w:tcBorders>
            <w:shd w:val="clear" w:color="auto" w:fill="auto"/>
            <w:noWrap/>
            <w:vAlign w:val="bottom"/>
            <w:hideMark/>
          </w:tcPr>
          <w:p w14:paraId="0767785A" w14:textId="77777777" w:rsidR="00A95CE5" w:rsidRPr="00EF7422" w:rsidRDefault="00A95CE5" w:rsidP="006B6AF2">
            <w:pPr>
              <w:rPr>
                <w:rFonts w:ascii="Times New Roman" w:hAnsi="Times New Roman" w:cs="Times New Roman"/>
                <w:sz w:val="24"/>
                <w:szCs w:val="24"/>
              </w:rPr>
            </w:pPr>
          </w:p>
        </w:tc>
        <w:tc>
          <w:tcPr>
            <w:tcW w:w="2538" w:type="dxa"/>
            <w:tcBorders>
              <w:top w:val="nil"/>
              <w:left w:val="nil"/>
              <w:bottom w:val="nil"/>
              <w:right w:val="nil"/>
            </w:tcBorders>
            <w:shd w:val="clear" w:color="auto" w:fill="auto"/>
            <w:noWrap/>
            <w:vAlign w:val="bottom"/>
            <w:hideMark/>
          </w:tcPr>
          <w:p w14:paraId="2780CAA5" w14:textId="344FE1BA" w:rsidR="00052BE5" w:rsidRPr="00EF7422" w:rsidRDefault="00052BE5" w:rsidP="006B6AF2">
            <w:pPr>
              <w:rPr>
                <w:rFonts w:ascii="Times New Roman" w:hAnsi="Times New Roman" w:cs="Times New Roman"/>
                <w:b/>
                <w:bCs/>
                <w:sz w:val="24"/>
                <w:szCs w:val="24"/>
              </w:rPr>
            </w:pPr>
          </w:p>
        </w:tc>
        <w:tc>
          <w:tcPr>
            <w:tcW w:w="4650" w:type="dxa"/>
            <w:tcBorders>
              <w:top w:val="nil"/>
              <w:left w:val="nil"/>
              <w:bottom w:val="nil"/>
              <w:right w:val="nil"/>
            </w:tcBorders>
            <w:shd w:val="clear" w:color="auto" w:fill="auto"/>
            <w:noWrap/>
            <w:vAlign w:val="bottom"/>
            <w:hideMark/>
          </w:tcPr>
          <w:p w14:paraId="12EAED64" w14:textId="77777777" w:rsidR="00A95CE5" w:rsidRPr="00EF7422" w:rsidRDefault="00A95CE5" w:rsidP="006B6AF2">
            <w:pPr>
              <w:rPr>
                <w:rFonts w:ascii="Times New Roman" w:hAnsi="Times New Roman" w:cs="Times New Roman"/>
                <w:b/>
                <w:bCs/>
                <w:sz w:val="24"/>
                <w:szCs w:val="24"/>
              </w:rPr>
            </w:pPr>
            <w:r w:rsidRPr="00EF7422">
              <w:rPr>
                <w:rFonts w:ascii="Times New Roman" w:hAnsi="Times New Roman" w:cs="Times New Roman"/>
                <w:b/>
                <w:bCs/>
                <w:sz w:val="24"/>
                <w:szCs w:val="24"/>
              </w:rPr>
              <w:t>Description</w:t>
            </w:r>
          </w:p>
        </w:tc>
        <w:tc>
          <w:tcPr>
            <w:tcW w:w="989" w:type="dxa"/>
            <w:tcBorders>
              <w:top w:val="nil"/>
              <w:left w:val="nil"/>
              <w:bottom w:val="nil"/>
              <w:right w:val="nil"/>
            </w:tcBorders>
            <w:shd w:val="clear" w:color="auto" w:fill="auto"/>
            <w:noWrap/>
            <w:vAlign w:val="bottom"/>
            <w:hideMark/>
          </w:tcPr>
          <w:p w14:paraId="59A1D9D0" w14:textId="77777777" w:rsidR="00A95CE5" w:rsidRPr="00EF7422" w:rsidRDefault="00A95CE5" w:rsidP="006B6AF2">
            <w:pPr>
              <w:rPr>
                <w:rFonts w:ascii="Times New Roman" w:hAnsi="Times New Roman" w:cs="Times New Roman"/>
                <w:b/>
                <w:bCs/>
                <w:sz w:val="24"/>
                <w:szCs w:val="24"/>
              </w:rPr>
            </w:pPr>
            <w:r w:rsidRPr="00EF7422">
              <w:rPr>
                <w:rFonts w:ascii="Times New Roman" w:hAnsi="Times New Roman" w:cs="Times New Roman"/>
                <w:b/>
                <w:bCs/>
                <w:sz w:val="24"/>
                <w:szCs w:val="24"/>
              </w:rPr>
              <w:t>Price</w:t>
            </w:r>
          </w:p>
        </w:tc>
        <w:tc>
          <w:tcPr>
            <w:tcW w:w="975" w:type="dxa"/>
            <w:tcBorders>
              <w:top w:val="nil"/>
              <w:left w:val="nil"/>
              <w:bottom w:val="nil"/>
              <w:right w:val="nil"/>
            </w:tcBorders>
            <w:shd w:val="clear" w:color="auto" w:fill="auto"/>
            <w:noWrap/>
            <w:vAlign w:val="bottom"/>
            <w:hideMark/>
          </w:tcPr>
          <w:p w14:paraId="312DDB27" w14:textId="77777777" w:rsidR="00A95CE5" w:rsidRPr="00EF7422" w:rsidRDefault="00A95CE5" w:rsidP="006B6AF2">
            <w:pPr>
              <w:rPr>
                <w:rFonts w:ascii="Times New Roman" w:hAnsi="Times New Roman" w:cs="Times New Roman"/>
                <w:b/>
                <w:bCs/>
                <w:sz w:val="24"/>
                <w:szCs w:val="24"/>
              </w:rPr>
            </w:pPr>
            <w:r w:rsidRPr="00EF7422">
              <w:rPr>
                <w:rFonts w:ascii="Times New Roman" w:hAnsi="Times New Roman" w:cs="Times New Roman"/>
                <w:b/>
                <w:bCs/>
                <w:sz w:val="24"/>
                <w:szCs w:val="24"/>
              </w:rPr>
              <w:t>Games</w:t>
            </w:r>
          </w:p>
        </w:tc>
        <w:tc>
          <w:tcPr>
            <w:tcW w:w="1348" w:type="dxa"/>
            <w:tcBorders>
              <w:top w:val="nil"/>
              <w:left w:val="nil"/>
              <w:bottom w:val="nil"/>
              <w:right w:val="nil"/>
            </w:tcBorders>
            <w:shd w:val="clear" w:color="auto" w:fill="auto"/>
            <w:noWrap/>
            <w:vAlign w:val="bottom"/>
            <w:hideMark/>
          </w:tcPr>
          <w:p w14:paraId="473D31CC" w14:textId="77777777" w:rsidR="00A95CE5" w:rsidRPr="00EF7422" w:rsidRDefault="00A95CE5" w:rsidP="006B6AF2">
            <w:pPr>
              <w:rPr>
                <w:rFonts w:ascii="Times New Roman" w:hAnsi="Times New Roman" w:cs="Times New Roman"/>
                <w:b/>
                <w:bCs/>
                <w:sz w:val="24"/>
                <w:szCs w:val="24"/>
              </w:rPr>
            </w:pPr>
            <w:r w:rsidRPr="00EF7422">
              <w:rPr>
                <w:rFonts w:ascii="Times New Roman" w:hAnsi="Times New Roman" w:cs="Times New Roman"/>
                <w:b/>
                <w:bCs/>
                <w:sz w:val="24"/>
                <w:szCs w:val="24"/>
              </w:rPr>
              <w:t>Total</w:t>
            </w:r>
          </w:p>
        </w:tc>
      </w:tr>
      <w:tr w:rsidR="00A95CE5" w:rsidRPr="00AD5809" w14:paraId="5EB8879D" w14:textId="77777777" w:rsidTr="6E6B124D">
        <w:trPr>
          <w:trHeight w:val="293"/>
        </w:trPr>
        <w:tc>
          <w:tcPr>
            <w:tcW w:w="222" w:type="dxa"/>
            <w:tcBorders>
              <w:top w:val="nil"/>
              <w:left w:val="nil"/>
              <w:bottom w:val="nil"/>
              <w:right w:val="nil"/>
            </w:tcBorders>
            <w:shd w:val="clear" w:color="auto" w:fill="auto"/>
            <w:noWrap/>
            <w:vAlign w:val="bottom"/>
            <w:hideMark/>
          </w:tcPr>
          <w:p w14:paraId="169319A4" w14:textId="77777777" w:rsidR="00A95CE5" w:rsidRPr="00EF7422" w:rsidRDefault="00A95CE5" w:rsidP="006B6AF2">
            <w:pPr>
              <w:rPr>
                <w:rFonts w:ascii="Times New Roman" w:hAnsi="Times New Roman" w:cs="Times New Roman"/>
                <w:b/>
                <w:bCs/>
                <w:sz w:val="24"/>
                <w:szCs w:val="24"/>
              </w:rPr>
            </w:pP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B777B"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National Anthem</w:t>
            </w:r>
          </w:p>
        </w:tc>
        <w:tc>
          <w:tcPr>
            <w:tcW w:w="4650" w:type="dxa"/>
            <w:tcBorders>
              <w:top w:val="single" w:sz="4" w:space="0" w:color="auto"/>
              <w:left w:val="nil"/>
              <w:bottom w:val="single" w:sz="4" w:space="0" w:color="auto"/>
              <w:right w:val="single" w:sz="4" w:space="0" w:color="auto"/>
            </w:tcBorders>
            <w:shd w:val="clear" w:color="auto" w:fill="auto"/>
            <w:noWrap/>
            <w:vAlign w:val="bottom"/>
            <w:hideMark/>
          </w:tcPr>
          <w:p w14:paraId="7E33676C"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3 shots per game at Rocket's Red Glare/Bombs Bursting in Air/End</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15138DDA"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2A35A22A" w14:textId="77777777" w:rsidR="00A95CE5" w:rsidRPr="00EF7422" w:rsidRDefault="00A95CE5" w:rsidP="006B6AF2">
            <w:pPr>
              <w:jc w:val="right"/>
              <w:rPr>
                <w:rFonts w:ascii="Times New Roman" w:hAnsi="Times New Roman" w:cs="Times New Roman"/>
                <w:sz w:val="24"/>
                <w:szCs w:val="24"/>
              </w:rPr>
            </w:pPr>
            <w:r w:rsidRPr="00EF7422">
              <w:rPr>
                <w:rFonts w:ascii="Times New Roman" w:hAnsi="Times New Roman" w:cs="Times New Roman"/>
                <w:sz w:val="24"/>
                <w:szCs w:val="24"/>
              </w:rPr>
              <w:t>10</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14:paraId="669AE10C"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49EF6D38" w14:textId="77777777" w:rsidTr="6E6B124D">
        <w:trPr>
          <w:trHeight w:val="293"/>
        </w:trPr>
        <w:tc>
          <w:tcPr>
            <w:tcW w:w="222" w:type="dxa"/>
            <w:tcBorders>
              <w:top w:val="nil"/>
              <w:left w:val="nil"/>
              <w:bottom w:val="nil"/>
              <w:right w:val="nil"/>
            </w:tcBorders>
            <w:shd w:val="clear" w:color="auto" w:fill="auto"/>
            <w:noWrap/>
            <w:vAlign w:val="bottom"/>
            <w:hideMark/>
          </w:tcPr>
          <w:p w14:paraId="68376E58" w14:textId="77777777" w:rsidR="00A95CE5" w:rsidRPr="00EF7422" w:rsidRDefault="00A95CE5" w:rsidP="006B6AF2">
            <w:pPr>
              <w:rPr>
                <w:rFonts w:ascii="Times New Roman" w:hAnsi="Times New Roman" w:cs="Times New Roman"/>
                <w:sz w:val="24"/>
                <w:szCs w:val="24"/>
              </w:rPr>
            </w:pP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31911DC8"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Home Runs</w:t>
            </w:r>
          </w:p>
        </w:tc>
        <w:tc>
          <w:tcPr>
            <w:tcW w:w="4650" w:type="dxa"/>
            <w:tcBorders>
              <w:top w:val="nil"/>
              <w:left w:val="nil"/>
              <w:bottom w:val="single" w:sz="4" w:space="0" w:color="auto"/>
              <w:right w:val="single" w:sz="4" w:space="0" w:color="auto"/>
            </w:tcBorders>
            <w:shd w:val="clear" w:color="auto" w:fill="auto"/>
            <w:noWrap/>
            <w:vAlign w:val="bottom"/>
            <w:hideMark/>
          </w:tcPr>
          <w:p w14:paraId="27304624"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xml:space="preserve">2 </w:t>
            </w:r>
            <w:proofErr w:type="gramStart"/>
            <w:r w:rsidRPr="00EF7422">
              <w:rPr>
                <w:rFonts w:ascii="Times New Roman" w:hAnsi="Times New Roman" w:cs="Times New Roman"/>
                <w:sz w:val="24"/>
                <w:szCs w:val="24"/>
              </w:rPr>
              <w:t>shot</w:t>
            </w:r>
            <w:proofErr w:type="gramEnd"/>
            <w:r w:rsidRPr="00EF7422">
              <w:rPr>
                <w:rFonts w:ascii="Times New Roman" w:hAnsi="Times New Roman" w:cs="Times New Roman"/>
                <w:sz w:val="24"/>
                <w:szCs w:val="24"/>
              </w:rPr>
              <w:t xml:space="preserve"> per game of Crackling Mines/Concussion</w:t>
            </w:r>
          </w:p>
        </w:tc>
        <w:tc>
          <w:tcPr>
            <w:tcW w:w="989" w:type="dxa"/>
            <w:tcBorders>
              <w:top w:val="nil"/>
              <w:left w:val="nil"/>
              <w:bottom w:val="single" w:sz="4" w:space="0" w:color="auto"/>
              <w:right w:val="single" w:sz="4" w:space="0" w:color="auto"/>
            </w:tcBorders>
            <w:shd w:val="clear" w:color="auto" w:fill="auto"/>
            <w:noWrap/>
            <w:vAlign w:val="bottom"/>
            <w:hideMark/>
          </w:tcPr>
          <w:p w14:paraId="01FFADAC"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75" w:type="dxa"/>
            <w:tcBorders>
              <w:top w:val="nil"/>
              <w:left w:val="nil"/>
              <w:bottom w:val="single" w:sz="4" w:space="0" w:color="auto"/>
              <w:right w:val="single" w:sz="4" w:space="0" w:color="auto"/>
            </w:tcBorders>
            <w:shd w:val="clear" w:color="auto" w:fill="auto"/>
            <w:noWrap/>
            <w:vAlign w:val="bottom"/>
            <w:hideMark/>
          </w:tcPr>
          <w:p w14:paraId="48B643C0" w14:textId="77777777" w:rsidR="00A95CE5" w:rsidRPr="00EF7422" w:rsidRDefault="00A95CE5" w:rsidP="006B6AF2">
            <w:pPr>
              <w:jc w:val="right"/>
              <w:rPr>
                <w:rFonts w:ascii="Times New Roman" w:hAnsi="Times New Roman" w:cs="Times New Roman"/>
                <w:sz w:val="24"/>
                <w:szCs w:val="24"/>
              </w:rPr>
            </w:pPr>
            <w:r w:rsidRPr="00EF7422">
              <w:rPr>
                <w:rFonts w:ascii="Times New Roman" w:hAnsi="Times New Roman" w:cs="Times New Roman"/>
                <w:sz w:val="24"/>
                <w:szCs w:val="24"/>
              </w:rPr>
              <w:t>10</w:t>
            </w:r>
          </w:p>
        </w:tc>
        <w:tc>
          <w:tcPr>
            <w:tcW w:w="1348" w:type="dxa"/>
            <w:tcBorders>
              <w:top w:val="nil"/>
              <w:left w:val="nil"/>
              <w:bottom w:val="single" w:sz="4" w:space="0" w:color="auto"/>
              <w:right w:val="single" w:sz="4" w:space="0" w:color="auto"/>
            </w:tcBorders>
            <w:shd w:val="clear" w:color="auto" w:fill="auto"/>
            <w:noWrap/>
            <w:vAlign w:val="bottom"/>
            <w:hideMark/>
          </w:tcPr>
          <w:p w14:paraId="1351F34C"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6922E47B" w14:textId="77777777" w:rsidTr="6E6B124D">
        <w:trPr>
          <w:trHeight w:val="293"/>
        </w:trPr>
        <w:tc>
          <w:tcPr>
            <w:tcW w:w="222" w:type="dxa"/>
            <w:tcBorders>
              <w:top w:val="nil"/>
              <w:left w:val="nil"/>
              <w:bottom w:val="nil"/>
              <w:right w:val="nil"/>
            </w:tcBorders>
            <w:shd w:val="clear" w:color="auto" w:fill="auto"/>
            <w:noWrap/>
            <w:vAlign w:val="bottom"/>
            <w:hideMark/>
          </w:tcPr>
          <w:p w14:paraId="013DE98B" w14:textId="77777777" w:rsidR="00A95CE5" w:rsidRPr="00EF7422" w:rsidRDefault="00A95CE5" w:rsidP="006B6AF2">
            <w:pPr>
              <w:rPr>
                <w:rFonts w:ascii="Times New Roman" w:hAnsi="Times New Roman" w:cs="Times New Roman"/>
                <w:sz w:val="24"/>
                <w:szCs w:val="24"/>
              </w:rPr>
            </w:pP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3F353810"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7th Inning Stretch</w:t>
            </w:r>
          </w:p>
        </w:tc>
        <w:tc>
          <w:tcPr>
            <w:tcW w:w="4650" w:type="dxa"/>
            <w:tcBorders>
              <w:top w:val="nil"/>
              <w:left w:val="nil"/>
              <w:bottom w:val="single" w:sz="4" w:space="0" w:color="auto"/>
              <w:right w:val="single" w:sz="4" w:space="0" w:color="auto"/>
            </w:tcBorders>
            <w:shd w:val="clear" w:color="auto" w:fill="auto"/>
            <w:noWrap/>
            <w:vAlign w:val="bottom"/>
            <w:hideMark/>
          </w:tcPr>
          <w:p w14:paraId="77B48AFD"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1 shot after Hog Call (Red Comets/Red Peonies/Concussion each)</w:t>
            </w:r>
          </w:p>
        </w:tc>
        <w:tc>
          <w:tcPr>
            <w:tcW w:w="989" w:type="dxa"/>
            <w:tcBorders>
              <w:top w:val="nil"/>
              <w:left w:val="nil"/>
              <w:bottom w:val="single" w:sz="4" w:space="0" w:color="auto"/>
              <w:right w:val="single" w:sz="4" w:space="0" w:color="auto"/>
            </w:tcBorders>
            <w:shd w:val="clear" w:color="auto" w:fill="auto"/>
            <w:noWrap/>
            <w:vAlign w:val="bottom"/>
            <w:hideMark/>
          </w:tcPr>
          <w:p w14:paraId="6444F4A8"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75" w:type="dxa"/>
            <w:tcBorders>
              <w:top w:val="nil"/>
              <w:left w:val="nil"/>
              <w:bottom w:val="single" w:sz="4" w:space="0" w:color="auto"/>
              <w:right w:val="single" w:sz="4" w:space="0" w:color="auto"/>
            </w:tcBorders>
            <w:shd w:val="clear" w:color="auto" w:fill="auto"/>
            <w:noWrap/>
            <w:vAlign w:val="bottom"/>
            <w:hideMark/>
          </w:tcPr>
          <w:p w14:paraId="446ACED6" w14:textId="77777777" w:rsidR="00A95CE5" w:rsidRPr="00EF7422" w:rsidRDefault="00A95CE5" w:rsidP="006B6AF2">
            <w:pPr>
              <w:jc w:val="right"/>
              <w:rPr>
                <w:rFonts w:ascii="Times New Roman" w:hAnsi="Times New Roman" w:cs="Times New Roman"/>
                <w:sz w:val="24"/>
                <w:szCs w:val="24"/>
              </w:rPr>
            </w:pPr>
            <w:r w:rsidRPr="00EF7422">
              <w:rPr>
                <w:rFonts w:ascii="Times New Roman" w:hAnsi="Times New Roman" w:cs="Times New Roman"/>
                <w:sz w:val="24"/>
                <w:szCs w:val="24"/>
              </w:rPr>
              <w:t>10</w:t>
            </w:r>
          </w:p>
        </w:tc>
        <w:tc>
          <w:tcPr>
            <w:tcW w:w="1348" w:type="dxa"/>
            <w:tcBorders>
              <w:top w:val="nil"/>
              <w:left w:val="nil"/>
              <w:bottom w:val="single" w:sz="4" w:space="0" w:color="auto"/>
              <w:right w:val="single" w:sz="4" w:space="0" w:color="auto"/>
            </w:tcBorders>
            <w:shd w:val="clear" w:color="auto" w:fill="auto"/>
            <w:noWrap/>
            <w:vAlign w:val="bottom"/>
            <w:hideMark/>
          </w:tcPr>
          <w:p w14:paraId="508DC09B"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543D6721" w14:textId="77777777" w:rsidTr="6E6B124D">
        <w:trPr>
          <w:trHeight w:val="293"/>
        </w:trPr>
        <w:tc>
          <w:tcPr>
            <w:tcW w:w="222" w:type="dxa"/>
            <w:tcBorders>
              <w:top w:val="nil"/>
              <w:left w:val="nil"/>
              <w:bottom w:val="nil"/>
              <w:right w:val="nil"/>
            </w:tcBorders>
            <w:shd w:val="clear" w:color="auto" w:fill="auto"/>
            <w:noWrap/>
            <w:vAlign w:val="bottom"/>
            <w:hideMark/>
          </w:tcPr>
          <w:p w14:paraId="7AA42B48" w14:textId="77777777" w:rsidR="00A95CE5" w:rsidRPr="00EF7422" w:rsidRDefault="00A95CE5" w:rsidP="006B6AF2">
            <w:pPr>
              <w:rPr>
                <w:rFonts w:ascii="Times New Roman" w:hAnsi="Times New Roman" w:cs="Times New Roman"/>
                <w:sz w:val="24"/>
                <w:szCs w:val="24"/>
              </w:rPr>
            </w:pP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071D58E1"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Game Win</w:t>
            </w:r>
          </w:p>
        </w:tc>
        <w:tc>
          <w:tcPr>
            <w:tcW w:w="4650" w:type="dxa"/>
            <w:tcBorders>
              <w:top w:val="nil"/>
              <w:left w:val="nil"/>
              <w:bottom w:val="single" w:sz="4" w:space="0" w:color="auto"/>
              <w:right w:val="single" w:sz="4" w:space="0" w:color="auto"/>
            </w:tcBorders>
            <w:shd w:val="clear" w:color="auto" w:fill="auto"/>
            <w:noWrap/>
            <w:vAlign w:val="bottom"/>
            <w:hideMark/>
          </w:tcPr>
          <w:p w14:paraId="0BE75CA0"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2.5" shells, Red Comets/Crackling Mines and Concussions</w:t>
            </w:r>
          </w:p>
        </w:tc>
        <w:tc>
          <w:tcPr>
            <w:tcW w:w="989" w:type="dxa"/>
            <w:tcBorders>
              <w:top w:val="nil"/>
              <w:left w:val="nil"/>
              <w:bottom w:val="single" w:sz="4" w:space="0" w:color="auto"/>
              <w:right w:val="single" w:sz="4" w:space="0" w:color="auto"/>
            </w:tcBorders>
            <w:shd w:val="clear" w:color="auto" w:fill="auto"/>
            <w:noWrap/>
            <w:vAlign w:val="bottom"/>
            <w:hideMark/>
          </w:tcPr>
          <w:p w14:paraId="45D91208"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75" w:type="dxa"/>
            <w:tcBorders>
              <w:top w:val="nil"/>
              <w:left w:val="nil"/>
              <w:bottom w:val="single" w:sz="4" w:space="0" w:color="auto"/>
              <w:right w:val="single" w:sz="4" w:space="0" w:color="auto"/>
            </w:tcBorders>
            <w:shd w:val="clear" w:color="auto" w:fill="auto"/>
            <w:noWrap/>
            <w:vAlign w:val="bottom"/>
            <w:hideMark/>
          </w:tcPr>
          <w:p w14:paraId="3395A7AE" w14:textId="77777777" w:rsidR="00A95CE5" w:rsidRPr="00EF7422" w:rsidRDefault="00A95CE5" w:rsidP="006B6AF2">
            <w:pPr>
              <w:jc w:val="right"/>
              <w:rPr>
                <w:rFonts w:ascii="Times New Roman" w:hAnsi="Times New Roman" w:cs="Times New Roman"/>
                <w:sz w:val="24"/>
                <w:szCs w:val="24"/>
              </w:rPr>
            </w:pPr>
            <w:r w:rsidRPr="00EF7422">
              <w:rPr>
                <w:rFonts w:ascii="Times New Roman" w:hAnsi="Times New Roman" w:cs="Times New Roman"/>
                <w:sz w:val="24"/>
                <w:szCs w:val="24"/>
              </w:rPr>
              <w:t>10</w:t>
            </w:r>
          </w:p>
        </w:tc>
        <w:tc>
          <w:tcPr>
            <w:tcW w:w="1348" w:type="dxa"/>
            <w:tcBorders>
              <w:top w:val="nil"/>
              <w:left w:val="nil"/>
              <w:bottom w:val="single" w:sz="4" w:space="0" w:color="auto"/>
              <w:right w:val="single" w:sz="4" w:space="0" w:color="auto"/>
            </w:tcBorders>
            <w:shd w:val="clear" w:color="auto" w:fill="auto"/>
            <w:noWrap/>
            <w:vAlign w:val="bottom"/>
            <w:hideMark/>
          </w:tcPr>
          <w:p w14:paraId="0F4E91D6"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682F9B32" w14:textId="77777777" w:rsidTr="6E6B124D">
        <w:trPr>
          <w:trHeight w:val="293"/>
        </w:trPr>
        <w:tc>
          <w:tcPr>
            <w:tcW w:w="222" w:type="dxa"/>
            <w:tcBorders>
              <w:top w:val="nil"/>
              <w:left w:val="nil"/>
              <w:bottom w:val="nil"/>
              <w:right w:val="nil"/>
            </w:tcBorders>
            <w:shd w:val="clear" w:color="auto" w:fill="auto"/>
            <w:noWrap/>
            <w:vAlign w:val="bottom"/>
            <w:hideMark/>
          </w:tcPr>
          <w:p w14:paraId="52AA3328" w14:textId="77777777" w:rsidR="00A95CE5" w:rsidRPr="00EF7422" w:rsidRDefault="00A95CE5" w:rsidP="006B6AF2">
            <w:pPr>
              <w:rPr>
                <w:rFonts w:ascii="Times New Roman" w:hAnsi="Times New Roman" w:cs="Times New Roman"/>
                <w:sz w:val="24"/>
                <w:szCs w:val="24"/>
              </w:rPr>
            </w:pP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66795B06"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Postgame Show</w:t>
            </w:r>
          </w:p>
        </w:tc>
        <w:tc>
          <w:tcPr>
            <w:tcW w:w="4650" w:type="dxa"/>
            <w:tcBorders>
              <w:top w:val="nil"/>
              <w:left w:val="nil"/>
              <w:bottom w:val="single" w:sz="4" w:space="0" w:color="auto"/>
              <w:right w:val="single" w:sz="4" w:space="0" w:color="auto"/>
            </w:tcBorders>
            <w:shd w:val="clear" w:color="auto" w:fill="auto"/>
            <w:noWrap/>
            <w:vAlign w:val="bottom"/>
            <w:hideMark/>
          </w:tcPr>
          <w:p w14:paraId="58A5D8AF" w14:textId="0B4861C4" w:rsidR="00A95CE5" w:rsidRPr="00EF7422" w:rsidRDefault="6E6B124D" w:rsidP="006B6AF2">
            <w:pPr>
              <w:rPr>
                <w:rFonts w:ascii="Times New Roman" w:hAnsi="Times New Roman" w:cs="Times New Roman"/>
                <w:sz w:val="24"/>
                <w:szCs w:val="24"/>
              </w:rPr>
            </w:pPr>
            <w:r w:rsidRPr="00EF7422">
              <w:rPr>
                <w:rFonts w:ascii="Times New Roman" w:hAnsi="Times New Roman" w:cs="Times New Roman"/>
                <w:sz w:val="24"/>
                <w:szCs w:val="24"/>
              </w:rPr>
              <w:t>Approx. 10-minute display (Assorted color/salute shells)</w:t>
            </w:r>
          </w:p>
        </w:tc>
        <w:tc>
          <w:tcPr>
            <w:tcW w:w="989" w:type="dxa"/>
            <w:tcBorders>
              <w:top w:val="nil"/>
              <w:left w:val="nil"/>
              <w:bottom w:val="single" w:sz="4" w:space="0" w:color="auto"/>
              <w:right w:val="single" w:sz="4" w:space="0" w:color="auto"/>
            </w:tcBorders>
            <w:shd w:val="clear" w:color="auto" w:fill="auto"/>
            <w:noWrap/>
            <w:vAlign w:val="bottom"/>
            <w:hideMark/>
          </w:tcPr>
          <w:p w14:paraId="6D7693CE"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75" w:type="dxa"/>
            <w:tcBorders>
              <w:top w:val="nil"/>
              <w:left w:val="nil"/>
              <w:bottom w:val="single" w:sz="4" w:space="0" w:color="auto"/>
              <w:right w:val="single" w:sz="4" w:space="0" w:color="auto"/>
            </w:tcBorders>
            <w:shd w:val="clear" w:color="auto" w:fill="auto"/>
            <w:noWrap/>
            <w:vAlign w:val="bottom"/>
            <w:hideMark/>
          </w:tcPr>
          <w:p w14:paraId="791124B1" w14:textId="77777777" w:rsidR="00A95CE5" w:rsidRPr="00EF7422" w:rsidRDefault="00A95CE5" w:rsidP="006B6AF2">
            <w:pPr>
              <w:jc w:val="right"/>
              <w:rPr>
                <w:rFonts w:ascii="Times New Roman" w:hAnsi="Times New Roman" w:cs="Times New Roman"/>
                <w:sz w:val="24"/>
                <w:szCs w:val="24"/>
              </w:rPr>
            </w:pPr>
            <w:r w:rsidRPr="00EF7422">
              <w:rPr>
                <w:rFonts w:ascii="Times New Roman" w:hAnsi="Times New Roman" w:cs="Times New Roman"/>
                <w:sz w:val="24"/>
                <w:szCs w:val="24"/>
              </w:rPr>
              <w:t>1</w:t>
            </w:r>
          </w:p>
        </w:tc>
        <w:tc>
          <w:tcPr>
            <w:tcW w:w="1348" w:type="dxa"/>
            <w:tcBorders>
              <w:top w:val="nil"/>
              <w:left w:val="nil"/>
              <w:bottom w:val="single" w:sz="4" w:space="0" w:color="auto"/>
              <w:right w:val="single" w:sz="4" w:space="0" w:color="auto"/>
            </w:tcBorders>
            <w:shd w:val="clear" w:color="auto" w:fill="auto"/>
            <w:noWrap/>
            <w:vAlign w:val="bottom"/>
            <w:hideMark/>
          </w:tcPr>
          <w:p w14:paraId="21B99902"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660EEA69" w14:textId="77777777" w:rsidTr="6E6B124D">
        <w:trPr>
          <w:trHeight w:val="293"/>
        </w:trPr>
        <w:tc>
          <w:tcPr>
            <w:tcW w:w="222" w:type="dxa"/>
            <w:tcBorders>
              <w:top w:val="nil"/>
              <w:left w:val="nil"/>
              <w:bottom w:val="nil"/>
              <w:right w:val="nil"/>
            </w:tcBorders>
            <w:shd w:val="clear" w:color="auto" w:fill="auto"/>
            <w:noWrap/>
            <w:vAlign w:val="bottom"/>
            <w:hideMark/>
          </w:tcPr>
          <w:p w14:paraId="0561B338" w14:textId="77777777" w:rsidR="00A95CE5" w:rsidRPr="00EF7422" w:rsidRDefault="00A95CE5" w:rsidP="006B6AF2">
            <w:pPr>
              <w:rPr>
                <w:rFonts w:ascii="Times New Roman" w:hAnsi="Times New Roman" w:cs="Times New Roman"/>
                <w:sz w:val="24"/>
                <w:szCs w:val="24"/>
              </w:rPr>
            </w:pP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10252DF5"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Labor</w:t>
            </w:r>
          </w:p>
        </w:tc>
        <w:tc>
          <w:tcPr>
            <w:tcW w:w="4650" w:type="dxa"/>
            <w:tcBorders>
              <w:top w:val="nil"/>
              <w:left w:val="nil"/>
              <w:bottom w:val="single" w:sz="4" w:space="0" w:color="auto"/>
              <w:right w:val="single" w:sz="4" w:space="0" w:color="auto"/>
            </w:tcBorders>
            <w:shd w:val="clear" w:color="auto" w:fill="auto"/>
            <w:noWrap/>
            <w:vAlign w:val="bottom"/>
            <w:hideMark/>
          </w:tcPr>
          <w:p w14:paraId="7D60D5D5"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Per Game</w:t>
            </w:r>
          </w:p>
        </w:tc>
        <w:tc>
          <w:tcPr>
            <w:tcW w:w="989" w:type="dxa"/>
            <w:tcBorders>
              <w:top w:val="nil"/>
              <w:left w:val="nil"/>
              <w:bottom w:val="single" w:sz="4" w:space="0" w:color="auto"/>
              <w:right w:val="single" w:sz="4" w:space="0" w:color="auto"/>
            </w:tcBorders>
            <w:shd w:val="clear" w:color="auto" w:fill="auto"/>
            <w:noWrap/>
            <w:vAlign w:val="bottom"/>
            <w:hideMark/>
          </w:tcPr>
          <w:p w14:paraId="06F857AD"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75" w:type="dxa"/>
            <w:tcBorders>
              <w:top w:val="nil"/>
              <w:left w:val="nil"/>
              <w:bottom w:val="single" w:sz="4" w:space="0" w:color="auto"/>
              <w:right w:val="single" w:sz="4" w:space="0" w:color="auto"/>
            </w:tcBorders>
            <w:shd w:val="clear" w:color="auto" w:fill="auto"/>
            <w:noWrap/>
            <w:vAlign w:val="bottom"/>
            <w:hideMark/>
          </w:tcPr>
          <w:p w14:paraId="00482EBD" w14:textId="77777777" w:rsidR="00A95CE5" w:rsidRPr="00EF7422" w:rsidRDefault="00A95CE5" w:rsidP="006B6AF2">
            <w:pPr>
              <w:jc w:val="right"/>
              <w:rPr>
                <w:rFonts w:ascii="Times New Roman" w:hAnsi="Times New Roman" w:cs="Times New Roman"/>
                <w:sz w:val="24"/>
                <w:szCs w:val="24"/>
              </w:rPr>
            </w:pPr>
            <w:r w:rsidRPr="00EF7422">
              <w:rPr>
                <w:rFonts w:ascii="Times New Roman" w:hAnsi="Times New Roman" w:cs="Times New Roman"/>
                <w:sz w:val="24"/>
                <w:szCs w:val="24"/>
              </w:rPr>
              <w:t>10</w:t>
            </w:r>
          </w:p>
        </w:tc>
        <w:tc>
          <w:tcPr>
            <w:tcW w:w="1348" w:type="dxa"/>
            <w:tcBorders>
              <w:top w:val="nil"/>
              <w:left w:val="nil"/>
              <w:bottom w:val="single" w:sz="4" w:space="0" w:color="auto"/>
              <w:right w:val="single" w:sz="4" w:space="0" w:color="auto"/>
            </w:tcBorders>
            <w:shd w:val="clear" w:color="auto" w:fill="auto"/>
            <w:noWrap/>
            <w:vAlign w:val="bottom"/>
            <w:hideMark/>
          </w:tcPr>
          <w:p w14:paraId="6C35C68C"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0020925A" w14:textId="77777777" w:rsidTr="6E6B124D">
        <w:trPr>
          <w:trHeight w:val="293"/>
        </w:trPr>
        <w:tc>
          <w:tcPr>
            <w:tcW w:w="222" w:type="dxa"/>
            <w:tcBorders>
              <w:top w:val="nil"/>
              <w:left w:val="nil"/>
              <w:bottom w:val="nil"/>
              <w:right w:val="nil"/>
            </w:tcBorders>
            <w:shd w:val="clear" w:color="auto" w:fill="auto"/>
            <w:noWrap/>
            <w:vAlign w:val="bottom"/>
            <w:hideMark/>
          </w:tcPr>
          <w:p w14:paraId="6543A89E" w14:textId="77777777" w:rsidR="00A95CE5" w:rsidRPr="00EF7422" w:rsidRDefault="00A95CE5" w:rsidP="006B6AF2">
            <w:pPr>
              <w:rPr>
                <w:rFonts w:ascii="Times New Roman" w:hAnsi="Times New Roman" w:cs="Times New Roman"/>
                <w:sz w:val="24"/>
                <w:szCs w:val="24"/>
              </w:rPr>
            </w:pP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6FA89381"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Insurance</w:t>
            </w:r>
          </w:p>
        </w:tc>
        <w:tc>
          <w:tcPr>
            <w:tcW w:w="4650" w:type="dxa"/>
            <w:tcBorders>
              <w:top w:val="nil"/>
              <w:left w:val="nil"/>
              <w:bottom w:val="single" w:sz="4" w:space="0" w:color="auto"/>
              <w:right w:val="single" w:sz="4" w:space="0" w:color="auto"/>
            </w:tcBorders>
            <w:shd w:val="clear" w:color="auto" w:fill="auto"/>
            <w:noWrap/>
            <w:vAlign w:val="bottom"/>
            <w:hideMark/>
          </w:tcPr>
          <w:p w14:paraId="312FC176"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For entire season</w:t>
            </w:r>
          </w:p>
        </w:tc>
        <w:tc>
          <w:tcPr>
            <w:tcW w:w="989" w:type="dxa"/>
            <w:tcBorders>
              <w:top w:val="nil"/>
              <w:left w:val="nil"/>
              <w:bottom w:val="single" w:sz="4" w:space="0" w:color="auto"/>
              <w:right w:val="single" w:sz="4" w:space="0" w:color="auto"/>
            </w:tcBorders>
            <w:shd w:val="clear" w:color="auto" w:fill="auto"/>
            <w:noWrap/>
            <w:vAlign w:val="bottom"/>
            <w:hideMark/>
          </w:tcPr>
          <w:p w14:paraId="101DA09D"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75" w:type="dxa"/>
            <w:tcBorders>
              <w:top w:val="nil"/>
              <w:left w:val="nil"/>
              <w:bottom w:val="single" w:sz="4" w:space="0" w:color="auto"/>
              <w:right w:val="single" w:sz="4" w:space="0" w:color="auto"/>
            </w:tcBorders>
            <w:shd w:val="clear" w:color="auto" w:fill="auto"/>
            <w:noWrap/>
            <w:vAlign w:val="bottom"/>
            <w:hideMark/>
          </w:tcPr>
          <w:p w14:paraId="5BA76B38" w14:textId="77777777" w:rsidR="00A95CE5" w:rsidRPr="00EF7422" w:rsidRDefault="00A95CE5" w:rsidP="006B6AF2">
            <w:pPr>
              <w:jc w:val="right"/>
              <w:rPr>
                <w:rFonts w:ascii="Times New Roman" w:hAnsi="Times New Roman" w:cs="Times New Roman"/>
                <w:sz w:val="24"/>
                <w:szCs w:val="24"/>
              </w:rPr>
            </w:pPr>
            <w:r w:rsidRPr="00EF7422">
              <w:rPr>
                <w:rFonts w:ascii="Times New Roman" w:hAnsi="Times New Roman" w:cs="Times New Roman"/>
                <w:sz w:val="24"/>
                <w:szCs w:val="24"/>
              </w:rPr>
              <w:t>1</w:t>
            </w:r>
          </w:p>
        </w:tc>
        <w:tc>
          <w:tcPr>
            <w:tcW w:w="1348" w:type="dxa"/>
            <w:tcBorders>
              <w:top w:val="nil"/>
              <w:left w:val="nil"/>
              <w:bottom w:val="single" w:sz="4" w:space="0" w:color="auto"/>
              <w:right w:val="single" w:sz="4" w:space="0" w:color="auto"/>
            </w:tcBorders>
            <w:shd w:val="clear" w:color="auto" w:fill="auto"/>
            <w:noWrap/>
            <w:vAlign w:val="bottom"/>
            <w:hideMark/>
          </w:tcPr>
          <w:p w14:paraId="40C9286C"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728CF380" w14:textId="77777777" w:rsidTr="6E6B124D">
        <w:trPr>
          <w:trHeight w:val="307"/>
        </w:trPr>
        <w:tc>
          <w:tcPr>
            <w:tcW w:w="222" w:type="dxa"/>
            <w:tcBorders>
              <w:top w:val="nil"/>
              <w:left w:val="nil"/>
              <w:bottom w:val="nil"/>
              <w:right w:val="nil"/>
            </w:tcBorders>
            <w:shd w:val="clear" w:color="auto" w:fill="auto"/>
            <w:noWrap/>
            <w:vAlign w:val="bottom"/>
            <w:hideMark/>
          </w:tcPr>
          <w:p w14:paraId="7C9B355F" w14:textId="77777777" w:rsidR="00A95CE5" w:rsidRPr="00EF7422" w:rsidRDefault="00A95CE5" w:rsidP="006B6AF2">
            <w:pPr>
              <w:rPr>
                <w:rFonts w:ascii="Times New Roman" w:hAnsi="Times New Roman" w:cs="Times New Roman"/>
                <w:sz w:val="24"/>
                <w:szCs w:val="24"/>
              </w:rPr>
            </w:pP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695B83EF"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Permits</w:t>
            </w:r>
          </w:p>
        </w:tc>
        <w:tc>
          <w:tcPr>
            <w:tcW w:w="4650" w:type="dxa"/>
            <w:tcBorders>
              <w:top w:val="nil"/>
              <w:left w:val="nil"/>
              <w:bottom w:val="single" w:sz="4" w:space="0" w:color="auto"/>
              <w:right w:val="single" w:sz="4" w:space="0" w:color="auto"/>
            </w:tcBorders>
            <w:shd w:val="clear" w:color="auto" w:fill="auto"/>
            <w:noWrap/>
            <w:vAlign w:val="bottom"/>
            <w:hideMark/>
          </w:tcPr>
          <w:p w14:paraId="76E14ACD"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For entire season</w:t>
            </w:r>
          </w:p>
        </w:tc>
        <w:tc>
          <w:tcPr>
            <w:tcW w:w="989" w:type="dxa"/>
            <w:tcBorders>
              <w:top w:val="nil"/>
              <w:left w:val="nil"/>
              <w:bottom w:val="single" w:sz="4" w:space="0" w:color="auto"/>
              <w:right w:val="single" w:sz="4" w:space="0" w:color="auto"/>
            </w:tcBorders>
            <w:shd w:val="clear" w:color="auto" w:fill="auto"/>
            <w:noWrap/>
            <w:vAlign w:val="bottom"/>
            <w:hideMark/>
          </w:tcPr>
          <w:p w14:paraId="3BFF98A7"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75" w:type="dxa"/>
            <w:tcBorders>
              <w:top w:val="nil"/>
              <w:left w:val="nil"/>
              <w:bottom w:val="single" w:sz="4" w:space="0" w:color="auto"/>
              <w:right w:val="single" w:sz="4" w:space="0" w:color="auto"/>
            </w:tcBorders>
            <w:shd w:val="clear" w:color="auto" w:fill="auto"/>
            <w:noWrap/>
            <w:vAlign w:val="bottom"/>
            <w:hideMark/>
          </w:tcPr>
          <w:p w14:paraId="57901403" w14:textId="77777777" w:rsidR="00A95CE5" w:rsidRPr="00EF7422" w:rsidRDefault="00A95CE5" w:rsidP="006B6AF2">
            <w:pPr>
              <w:jc w:val="right"/>
              <w:rPr>
                <w:rFonts w:ascii="Times New Roman" w:hAnsi="Times New Roman" w:cs="Times New Roman"/>
                <w:sz w:val="24"/>
                <w:szCs w:val="24"/>
              </w:rPr>
            </w:pPr>
            <w:r w:rsidRPr="00EF7422">
              <w:rPr>
                <w:rFonts w:ascii="Times New Roman" w:hAnsi="Times New Roman" w:cs="Times New Roman"/>
                <w:sz w:val="24"/>
                <w:szCs w:val="24"/>
              </w:rPr>
              <w:t>1</w:t>
            </w:r>
          </w:p>
        </w:tc>
        <w:tc>
          <w:tcPr>
            <w:tcW w:w="1348" w:type="dxa"/>
            <w:tcBorders>
              <w:top w:val="nil"/>
              <w:left w:val="nil"/>
              <w:bottom w:val="nil"/>
              <w:right w:val="single" w:sz="4" w:space="0" w:color="auto"/>
            </w:tcBorders>
            <w:shd w:val="clear" w:color="auto" w:fill="auto"/>
            <w:noWrap/>
            <w:vAlign w:val="bottom"/>
            <w:hideMark/>
          </w:tcPr>
          <w:p w14:paraId="4D5C8CA8"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65DFF984" w14:textId="77777777" w:rsidTr="6E6B124D">
        <w:trPr>
          <w:trHeight w:val="293"/>
        </w:trPr>
        <w:tc>
          <w:tcPr>
            <w:tcW w:w="222" w:type="dxa"/>
            <w:tcBorders>
              <w:top w:val="nil"/>
              <w:left w:val="nil"/>
              <w:bottom w:val="nil"/>
              <w:right w:val="nil"/>
            </w:tcBorders>
            <w:shd w:val="clear" w:color="auto" w:fill="auto"/>
            <w:noWrap/>
            <w:vAlign w:val="bottom"/>
            <w:hideMark/>
          </w:tcPr>
          <w:p w14:paraId="246679FA" w14:textId="77777777" w:rsidR="00A95CE5" w:rsidRPr="00EF7422" w:rsidRDefault="00A95CE5" w:rsidP="006B6AF2">
            <w:pPr>
              <w:rPr>
                <w:rFonts w:ascii="Times New Roman" w:hAnsi="Times New Roman" w:cs="Times New Roman"/>
                <w:sz w:val="24"/>
                <w:szCs w:val="24"/>
              </w:rPr>
            </w:pPr>
          </w:p>
        </w:tc>
        <w:tc>
          <w:tcPr>
            <w:tcW w:w="2538" w:type="dxa"/>
            <w:tcBorders>
              <w:top w:val="nil"/>
              <w:left w:val="nil"/>
              <w:bottom w:val="nil"/>
              <w:right w:val="nil"/>
            </w:tcBorders>
            <w:shd w:val="clear" w:color="auto" w:fill="auto"/>
            <w:noWrap/>
            <w:vAlign w:val="bottom"/>
            <w:hideMark/>
          </w:tcPr>
          <w:p w14:paraId="0A6224B2" w14:textId="77777777" w:rsidR="00A95CE5" w:rsidRPr="00EF7422" w:rsidRDefault="00A95CE5" w:rsidP="006B6AF2">
            <w:pPr>
              <w:rPr>
                <w:rFonts w:ascii="Times New Roman" w:hAnsi="Times New Roman" w:cs="Times New Roman"/>
                <w:sz w:val="24"/>
                <w:szCs w:val="24"/>
              </w:rPr>
            </w:pPr>
          </w:p>
        </w:tc>
        <w:tc>
          <w:tcPr>
            <w:tcW w:w="4650" w:type="dxa"/>
            <w:tcBorders>
              <w:top w:val="nil"/>
              <w:left w:val="nil"/>
              <w:bottom w:val="nil"/>
              <w:right w:val="nil"/>
            </w:tcBorders>
            <w:shd w:val="clear" w:color="auto" w:fill="auto"/>
            <w:noWrap/>
            <w:vAlign w:val="bottom"/>
            <w:hideMark/>
          </w:tcPr>
          <w:p w14:paraId="72266EF8" w14:textId="77777777" w:rsidR="00A95CE5" w:rsidRPr="00EF7422" w:rsidRDefault="00A95CE5" w:rsidP="006B6AF2">
            <w:pPr>
              <w:rPr>
                <w:rFonts w:ascii="Times New Roman" w:hAnsi="Times New Roman" w:cs="Times New Roman"/>
                <w:sz w:val="24"/>
                <w:szCs w:val="24"/>
              </w:rPr>
            </w:pPr>
          </w:p>
        </w:tc>
        <w:tc>
          <w:tcPr>
            <w:tcW w:w="989" w:type="dxa"/>
            <w:tcBorders>
              <w:top w:val="nil"/>
              <w:left w:val="nil"/>
              <w:bottom w:val="nil"/>
              <w:right w:val="nil"/>
            </w:tcBorders>
            <w:shd w:val="clear" w:color="auto" w:fill="auto"/>
            <w:noWrap/>
            <w:vAlign w:val="bottom"/>
            <w:hideMark/>
          </w:tcPr>
          <w:p w14:paraId="477C03AC" w14:textId="77777777" w:rsidR="00A95CE5" w:rsidRPr="00EF7422" w:rsidRDefault="00A95CE5" w:rsidP="006B6AF2">
            <w:pPr>
              <w:rPr>
                <w:rFonts w:ascii="Times New Roman" w:hAnsi="Times New Roman" w:cs="Times New Roman"/>
                <w:sz w:val="24"/>
                <w:szCs w:val="24"/>
              </w:rPr>
            </w:pPr>
          </w:p>
        </w:tc>
        <w:tc>
          <w:tcPr>
            <w:tcW w:w="975" w:type="dxa"/>
            <w:tcBorders>
              <w:top w:val="nil"/>
              <w:left w:val="nil"/>
              <w:bottom w:val="nil"/>
              <w:right w:val="nil"/>
            </w:tcBorders>
            <w:shd w:val="clear" w:color="auto" w:fill="auto"/>
            <w:noWrap/>
            <w:vAlign w:val="bottom"/>
            <w:hideMark/>
          </w:tcPr>
          <w:p w14:paraId="7BA5C6C1" w14:textId="77777777" w:rsidR="00A95CE5" w:rsidRPr="00EF7422" w:rsidRDefault="00A95CE5" w:rsidP="006B6AF2">
            <w:pPr>
              <w:rPr>
                <w:rFonts w:ascii="Times New Roman" w:hAnsi="Times New Roman" w:cs="Times New Roman"/>
                <w:b/>
                <w:bCs/>
                <w:sz w:val="24"/>
                <w:szCs w:val="24"/>
              </w:rPr>
            </w:pPr>
            <w:r w:rsidRPr="00EF7422">
              <w:rPr>
                <w:rFonts w:ascii="Times New Roman" w:hAnsi="Times New Roman" w:cs="Times New Roman"/>
                <w:b/>
                <w:bCs/>
                <w:sz w:val="24"/>
                <w:szCs w:val="24"/>
              </w:rPr>
              <w:t>BASE TOTAL</w:t>
            </w:r>
          </w:p>
        </w:tc>
        <w:tc>
          <w:tcPr>
            <w:tcW w:w="1348" w:type="dxa"/>
            <w:tcBorders>
              <w:top w:val="single" w:sz="8" w:space="0" w:color="auto"/>
              <w:left w:val="single" w:sz="8" w:space="0" w:color="auto"/>
              <w:bottom w:val="nil"/>
              <w:right w:val="single" w:sz="8" w:space="0" w:color="auto"/>
            </w:tcBorders>
            <w:shd w:val="clear" w:color="auto" w:fill="auto"/>
            <w:noWrap/>
            <w:vAlign w:val="bottom"/>
            <w:hideMark/>
          </w:tcPr>
          <w:p w14:paraId="21C6E22F"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A95CE5" w:rsidRPr="00AD5809" w14:paraId="15D8142E" w14:textId="77777777" w:rsidTr="6E6B124D">
        <w:trPr>
          <w:trHeight w:val="307"/>
        </w:trPr>
        <w:tc>
          <w:tcPr>
            <w:tcW w:w="222" w:type="dxa"/>
            <w:tcBorders>
              <w:top w:val="nil"/>
              <w:left w:val="nil"/>
              <w:bottom w:val="nil"/>
              <w:right w:val="nil"/>
            </w:tcBorders>
            <w:shd w:val="clear" w:color="auto" w:fill="auto"/>
            <w:noWrap/>
            <w:vAlign w:val="bottom"/>
            <w:hideMark/>
          </w:tcPr>
          <w:p w14:paraId="5C7431FD" w14:textId="77777777" w:rsidR="00A95CE5" w:rsidRPr="00EF7422" w:rsidRDefault="00A95CE5" w:rsidP="006B6AF2">
            <w:pPr>
              <w:rPr>
                <w:rFonts w:ascii="Times New Roman" w:hAnsi="Times New Roman" w:cs="Times New Roman"/>
                <w:sz w:val="24"/>
                <w:szCs w:val="24"/>
              </w:rPr>
            </w:pPr>
          </w:p>
        </w:tc>
        <w:tc>
          <w:tcPr>
            <w:tcW w:w="2538" w:type="dxa"/>
            <w:tcBorders>
              <w:top w:val="nil"/>
              <w:left w:val="nil"/>
              <w:bottom w:val="nil"/>
              <w:right w:val="nil"/>
            </w:tcBorders>
            <w:shd w:val="clear" w:color="auto" w:fill="auto"/>
            <w:noWrap/>
            <w:vAlign w:val="bottom"/>
            <w:hideMark/>
          </w:tcPr>
          <w:p w14:paraId="70AEAC78" w14:textId="77777777" w:rsidR="00A95CE5" w:rsidRPr="00EF7422" w:rsidRDefault="00A95CE5" w:rsidP="006B6AF2">
            <w:pPr>
              <w:rPr>
                <w:rFonts w:ascii="Times New Roman" w:hAnsi="Times New Roman" w:cs="Times New Roman"/>
                <w:sz w:val="24"/>
                <w:szCs w:val="24"/>
              </w:rPr>
            </w:pPr>
          </w:p>
        </w:tc>
        <w:tc>
          <w:tcPr>
            <w:tcW w:w="4650" w:type="dxa"/>
            <w:tcBorders>
              <w:top w:val="nil"/>
              <w:left w:val="nil"/>
              <w:bottom w:val="nil"/>
              <w:right w:val="nil"/>
            </w:tcBorders>
            <w:shd w:val="clear" w:color="auto" w:fill="auto"/>
            <w:noWrap/>
            <w:vAlign w:val="bottom"/>
            <w:hideMark/>
          </w:tcPr>
          <w:p w14:paraId="781B7791" w14:textId="77777777" w:rsidR="00A95CE5" w:rsidRPr="00EF7422" w:rsidRDefault="00A95CE5" w:rsidP="006B6AF2">
            <w:pPr>
              <w:rPr>
                <w:rFonts w:ascii="Times New Roman" w:hAnsi="Times New Roman" w:cs="Times New Roman"/>
                <w:sz w:val="24"/>
                <w:szCs w:val="24"/>
              </w:rPr>
            </w:pPr>
          </w:p>
        </w:tc>
        <w:tc>
          <w:tcPr>
            <w:tcW w:w="989" w:type="dxa"/>
            <w:tcBorders>
              <w:top w:val="nil"/>
              <w:left w:val="nil"/>
              <w:bottom w:val="nil"/>
              <w:right w:val="nil"/>
            </w:tcBorders>
            <w:shd w:val="clear" w:color="auto" w:fill="auto"/>
            <w:noWrap/>
            <w:vAlign w:val="bottom"/>
            <w:hideMark/>
          </w:tcPr>
          <w:p w14:paraId="50C6FF2B" w14:textId="77777777" w:rsidR="00A95CE5" w:rsidRPr="00EF7422" w:rsidRDefault="00A95CE5" w:rsidP="006B6AF2">
            <w:pPr>
              <w:rPr>
                <w:rFonts w:ascii="Times New Roman" w:hAnsi="Times New Roman" w:cs="Times New Roman"/>
                <w:sz w:val="24"/>
                <w:szCs w:val="24"/>
              </w:rPr>
            </w:pPr>
          </w:p>
        </w:tc>
        <w:tc>
          <w:tcPr>
            <w:tcW w:w="975" w:type="dxa"/>
            <w:tcBorders>
              <w:top w:val="nil"/>
              <w:left w:val="nil"/>
              <w:bottom w:val="nil"/>
              <w:right w:val="nil"/>
            </w:tcBorders>
            <w:shd w:val="clear" w:color="auto" w:fill="auto"/>
            <w:noWrap/>
            <w:vAlign w:val="bottom"/>
            <w:hideMark/>
          </w:tcPr>
          <w:p w14:paraId="7D37FA72" w14:textId="77777777" w:rsidR="00A95CE5" w:rsidRPr="00EF7422" w:rsidRDefault="00A95CE5" w:rsidP="006B6AF2">
            <w:pPr>
              <w:rPr>
                <w:rFonts w:ascii="Times New Roman" w:hAnsi="Times New Roman" w:cs="Times New Roman"/>
                <w:sz w:val="24"/>
                <w:szCs w:val="24"/>
              </w:rPr>
            </w:pPr>
          </w:p>
        </w:tc>
        <w:tc>
          <w:tcPr>
            <w:tcW w:w="1348" w:type="dxa"/>
            <w:tcBorders>
              <w:top w:val="nil"/>
              <w:left w:val="single" w:sz="8" w:space="0" w:color="auto"/>
              <w:bottom w:val="single" w:sz="8" w:space="0" w:color="auto"/>
              <w:right w:val="single" w:sz="8" w:space="0" w:color="auto"/>
            </w:tcBorders>
            <w:shd w:val="clear" w:color="auto" w:fill="auto"/>
            <w:noWrap/>
            <w:vAlign w:val="bottom"/>
            <w:hideMark/>
          </w:tcPr>
          <w:p w14:paraId="678FE1D8" w14:textId="77777777" w:rsidR="00A95CE5" w:rsidRPr="00EF7422" w:rsidRDefault="00A95C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bl>
    <w:p w14:paraId="48E5D736" w14:textId="77777777" w:rsidR="00177431" w:rsidRPr="00EF7422" w:rsidRDefault="00177431" w:rsidP="00DA5D96">
      <w:pPr>
        <w:rPr>
          <w:rFonts w:ascii="Times New Roman" w:hAnsi="Times New Roman" w:cs="Times New Roman"/>
          <w:b/>
          <w:bCs/>
          <w:sz w:val="24"/>
          <w:szCs w:val="24"/>
        </w:rPr>
      </w:pPr>
    </w:p>
    <w:p w14:paraId="38904705" w14:textId="77777777" w:rsidR="00177431" w:rsidRPr="00EF7422" w:rsidRDefault="00177431">
      <w:pPr>
        <w:jc w:val="left"/>
        <w:rPr>
          <w:rFonts w:ascii="Times New Roman" w:hAnsi="Times New Roman" w:cs="Times New Roman"/>
          <w:b/>
          <w:bCs/>
          <w:sz w:val="24"/>
          <w:szCs w:val="24"/>
        </w:rPr>
      </w:pPr>
      <w:r w:rsidRPr="00EF7422">
        <w:rPr>
          <w:rFonts w:ascii="Times New Roman" w:hAnsi="Times New Roman" w:cs="Times New Roman"/>
          <w:b/>
          <w:bCs/>
          <w:sz w:val="24"/>
          <w:szCs w:val="24"/>
        </w:rPr>
        <w:br w:type="page"/>
      </w:r>
    </w:p>
    <w:p w14:paraId="63197D72" w14:textId="1D509C7E" w:rsidR="00DA5D96" w:rsidRPr="00EF7422" w:rsidRDefault="00DA5D96" w:rsidP="00DA5D96">
      <w:pPr>
        <w:rPr>
          <w:rFonts w:ascii="Times New Roman" w:hAnsi="Times New Roman" w:cs="Times New Roman"/>
          <w:b/>
          <w:bCs/>
          <w:sz w:val="24"/>
          <w:szCs w:val="24"/>
        </w:rPr>
      </w:pPr>
      <w:r w:rsidRPr="00EF7422">
        <w:rPr>
          <w:rFonts w:ascii="Times New Roman" w:hAnsi="Times New Roman" w:cs="Times New Roman"/>
          <w:b/>
          <w:bCs/>
          <w:sz w:val="24"/>
          <w:szCs w:val="24"/>
        </w:rPr>
        <w:lastRenderedPageBreak/>
        <w:t>ITEM 3</w:t>
      </w:r>
      <w:proofErr w:type="gramStart"/>
      <w:r w:rsidRPr="00EF7422">
        <w:rPr>
          <w:rFonts w:ascii="Times New Roman" w:hAnsi="Times New Roman" w:cs="Times New Roman"/>
          <w:b/>
          <w:bCs/>
          <w:sz w:val="24"/>
          <w:szCs w:val="24"/>
        </w:rPr>
        <w:t>:  Olympic</w:t>
      </w:r>
      <w:proofErr w:type="gramEnd"/>
      <w:r w:rsidRPr="00EF7422">
        <w:rPr>
          <w:rFonts w:ascii="Times New Roman" w:hAnsi="Times New Roman" w:cs="Times New Roman"/>
          <w:b/>
          <w:bCs/>
          <w:sz w:val="24"/>
          <w:szCs w:val="24"/>
        </w:rPr>
        <w:t xml:space="preserve"> sports (Indoor; Basketball)</w:t>
      </w:r>
    </w:p>
    <w:p w14:paraId="63EE6E21" w14:textId="0317219C" w:rsidR="00DA5D96" w:rsidRPr="00EF7422" w:rsidRDefault="00DA5D96" w:rsidP="00DA5D96">
      <w:pPr>
        <w:rPr>
          <w:rFonts w:ascii="Times New Roman" w:hAnsi="Times New Roman" w:cs="Times New Roman"/>
          <w:sz w:val="24"/>
          <w:szCs w:val="24"/>
        </w:rPr>
      </w:pPr>
      <w:proofErr w:type="gramStart"/>
      <w:r w:rsidRPr="00EF7422">
        <w:rPr>
          <w:rFonts w:ascii="Times New Roman" w:hAnsi="Times New Roman" w:cs="Times New Roman"/>
          <w:sz w:val="24"/>
          <w:szCs w:val="24"/>
        </w:rPr>
        <w:t>Close proximity</w:t>
      </w:r>
      <w:proofErr w:type="gramEnd"/>
      <w:r w:rsidRPr="00EF7422">
        <w:rPr>
          <w:rFonts w:ascii="Times New Roman" w:hAnsi="Times New Roman" w:cs="Times New Roman"/>
          <w:sz w:val="24"/>
          <w:szCs w:val="24"/>
        </w:rPr>
        <w:t xml:space="preserve"> fire elements to be discharged inside Bud Walton Arena</w:t>
      </w:r>
    </w:p>
    <w:p w14:paraId="4D03E186" w14:textId="77777777" w:rsidR="00DA5D96" w:rsidRPr="00EF7422" w:rsidRDefault="00DA5D96" w:rsidP="00DA5D96">
      <w:pPr>
        <w:rPr>
          <w:rFonts w:ascii="Times New Roman" w:hAnsi="Times New Roman" w:cs="Times New Roman"/>
          <w:b/>
          <w:bCs/>
          <w:sz w:val="24"/>
          <w:szCs w:val="24"/>
        </w:rPr>
      </w:pPr>
    </w:p>
    <w:tbl>
      <w:tblPr>
        <w:tblW w:w="10751" w:type="dxa"/>
        <w:tblLook w:val="04A0" w:firstRow="1" w:lastRow="0" w:firstColumn="1" w:lastColumn="0" w:noHBand="0" w:noVBand="1"/>
      </w:tblPr>
      <w:tblGrid>
        <w:gridCol w:w="222"/>
        <w:gridCol w:w="2538"/>
        <w:gridCol w:w="4650"/>
        <w:gridCol w:w="989"/>
        <w:gridCol w:w="1057"/>
        <w:gridCol w:w="1452"/>
      </w:tblGrid>
      <w:tr w:rsidR="00DA5D96" w:rsidRPr="00AD5809" w14:paraId="1585EDED" w14:textId="77777777" w:rsidTr="00DA5D96">
        <w:trPr>
          <w:trHeight w:val="390"/>
        </w:trPr>
        <w:tc>
          <w:tcPr>
            <w:tcW w:w="222" w:type="dxa"/>
            <w:tcBorders>
              <w:top w:val="nil"/>
              <w:left w:val="nil"/>
              <w:bottom w:val="nil"/>
              <w:right w:val="nil"/>
            </w:tcBorders>
            <w:shd w:val="clear" w:color="auto" w:fill="auto"/>
            <w:noWrap/>
            <w:vAlign w:val="bottom"/>
            <w:hideMark/>
          </w:tcPr>
          <w:p w14:paraId="28EF9CFC" w14:textId="77777777" w:rsidR="00DA5D96" w:rsidRPr="00EF7422" w:rsidRDefault="00DA5D96" w:rsidP="006B6AF2">
            <w:pPr>
              <w:rPr>
                <w:rFonts w:ascii="Times New Roman" w:hAnsi="Times New Roman" w:cs="Times New Roman"/>
                <w:sz w:val="24"/>
                <w:szCs w:val="24"/>
              </w:rPr>
            </w:pPr>
          </w:p>
        </w:tc>
        <w:tc>
          <w:tcPr>
            <w:tcW w:w="2538" w:type="dxa"/>
            <w:tcBorders>
              <w:top w:val="nil"/>
              <w:left w:val="nil"/>
              <w:bottom w:val="nil"/>
              <w:right w:val="nil"/>
            </w:tcBorders>
            <w:shd w:val="clear" w:color="auto" w:fill="auto"/>
            <w:noWrap/>
            <w:vAlign w:val="bottom"/>
            <w:hideMark/>
          </w:tcPr>
          <w:p w14:paraId="0B663815" w14:textId="77777777" w:rsidR="00DA5D96" w:rsidRPr="00EF7422" w:rsidRDefault="00DA5D96" w:rsidP="006B6AF2">
            <w:pPr>
              <w:rPr>
                <w:rFonts w:ascii="Times New Roman" w:hAnsi="Times New Roman" w:cs="Times New Roman"/>
                <w:b/>
                <w:bCs/>
                <w:sz w:val="24"/>
                <w:szCs w:val="24"/>
              </w:rPr>
            </w:pPr>
          </w:p>
        </w:tc>
        <w:tc>
          <w:tcPr>
            <w:tcW w:w="4650" w:type="dxa"/>
            <w:tcBorders>
              <w:top w:val="nil"/>
              <w:left w:val="nil"/>
              <w:bottom w:val="nil"/>
              <w:right w:val="nil"/>
            </w:tcBorders>
            <w:shd w:val="clear" w:color="auto" w:fill="auto"/>
            <w:noWrap/>
            <w:vAlign w:val="bottom"/>
            <w:hideMark/>
          </w:tcPr>
          <w:p w14:paraId="6B822A82" w14:textId="77777777" w:rsidR="00DA5D96" w:rsidRPr="00EF7422" w:rsidRDefault="00DA5D96" w:rsidP="006B6AF2">
            <w:pPr>
              <w:rPr>
                <w:rFonts w:ascii="Times New Roman" w:hAnsi="Times New Roman" w:cs="Times New Roman"/>
                <w:b/>
                <w:bCs/>
                <w:sz w:val="24"/>
                <w:szCs w:val="24"/>
              </w:rPr>
            </w:pPr>
            <w:r w:rsidRPr="00EF7422">
              <w:rPr>
                <w:rFonts w:ascii="Times New Roman" w:hAnsi="Times New Roman" w:cs="Times New Roman"/>
                <w:b/>
                <w:bCs/>
                <w:sz w:val="24"/>
                <w:szCs w:val="24"/>
              </w:rPr>
              <w:t>Description</w:t>
            </w:r>
          </w:p>
        </w:tc>
        <w:tc>
          <w:tcPr>
            <w:tcW w:w="989" w:type="dxa"/>
            <w:tcBorders>
              <w:top w:val="nil"/>
              <w:left w:val="nil"/>
              <w:bottom w:val="nil"/>
              <w:right w:val="nil"/>
            </w:tcBorders>
            <w:shd w:val="clear" w:color="auto" w:fill="auto"/>
            <w:noWrap/>
            <w:vAlign w:val="bottom"/>
            <w:hideMark/>
          </w:tcPr>
          <w:p w14:paraId="7BA5B5DC" w14:textId="77777777" w:rsidR="00DA5D96" w:rsidRPr="00EF7422" w:rsidRDefault="00DA5D96" w:rsidP="006B6AF2">
            <w:pPr>
              <w:rPr>
                <w:rFonts w:ascii="Times New Roman" w:hAnsi="Times New Roman" w:cs="Times New Roman"/>
                <w:b/>
                <w:bCs/>
                <w:sz w:val="24"/>
                <w:szCs w:val="24"/>
              </w:rPr>
            </w:pPr>
            <w:r w:rsidRPr="00EF7422">
              <w:rPr>
                <w:rFonts w:ascii="Times New Roman" w:hAnsi="Times New Roman" w:cs="Times New Roman"/>
                <w:b/>
                <w:bCs/>
                <w:sz w:val="24"/>
                <w:szCs w:val="24"/>
              </w:rPr>
              <w:t>Price</w:t>
            </w:r>
          </w:p>
        </w:tc>
        <w:tc>
          <w:tcPr>
            <w:tcW w:w="900" w:type="dxa"/>
            <w:tcBorders>
              <w:top w:val="nil"/>
              <w:left w:val="nil"/>
              <w:bottom w:val="nil"/>
              <w:right w:val="nil"/>
            </w:tcBorders>
            <w:shd w:val="clear" w:color="auto" w:fill="auto"/>
            <w:noWrap/>
            <w:vAlign w:val="bottom"/>
            <w:hideMark/>
          </w:tcPr>
          <w:p w14:paraId="1F3EA3D9" w14:textId="77777777" w:rsidR="00DA5D96" w:rsidRPr="00EF7422" w:rsidRDefault="00DA5D96" w:rsidP="006B6AF2">
            <w:pPr>
              <w:rPr>
                <w:rFonts w:ascii="Times New Roman" w:hAnsi="Times New Roman" w:cs="Times New Roman"/>
                <w:b/>
                <w:bCs/>
                <w:sz w:val="24"/>
                <w:szCs w:val="24"/>
              </w:rPr>
            </w:pPr>
            <w:r w:rsidRPr="00EF7422">
              <w:rPr>
                <w:rFonts w:ascii="Times New Roman" w:hAnsi="Times New Roman" w:cs="Times New Roman"/>
                <w:b/>
                <w:bCs/>
                <w:sz w:val="24"/>
                <w:szCs w:val="24"/>
              </w:rPr>
              <w:t>Games</w:t>
            </w:r>
          </w:p>
        </w:tc>
        <w:tc>
          <w:tcPr>
            <w:tcW w:w="1452" w:type="dxa"/>
            <w:tcBorders>
              <w:top w:val="nil"/>
              <w:left w:val="nil"/>
              <w:bottom w:val="nil"/>
              <w:right w:val="nil"/>
            </w:tcBorders>
            <w:shd w:val="clear" w:color="auto" w:fill="auto"/>
            <w:noWrap/>
            <w:vAlign w:val="bottom"/>
            <w:hideMark/>
          </w:tcPr>
          <w:p w14:paraId="4120771A" w14:textId="77777777" w:rsidR="00DA5D96" w:rsidRPr="00EF7422" w:rsidRDefault="00DA5D96" w:rsidP="006B6AF2">
            <w:pPr>
              <w:rPr>
                <w:rFonts w:ascii="Times New Roman" w:hAnsi="Times New Roman" w:cs="Times New Roman"/>
                <w:b/>
                <w:bCs/>
                <w:sz w:val="24"/>
                <w:szCs w:val="24"/>
              </w:rPr>
            </w:pPr>
            <w:r w:rsidRPr="00EF7422">
              <w:rPr>
                <w:rFonts w:ascii="Times New Roman" w:hAnsi="Times New Roman" w:cs="Times New Roman"/>
                <w:b/>
                <w:bCs/>
                <w:sz w:val="24"/>
                <w:szCs w:val="24"/>
              </w:rPr>
              <w:t>Total</w:t>
            </w:r>
          </w:p>
        </w:tc>
      </w:tr>
      <w:tr w:rsidR="00DA5D96" w:rsidRPr="00AD5809" w14:paraId="6E024060" w14:textId="77777777" w:rsidTr="00DA5D96">
        <w:trPr>
          <w:trHeight w:val="293"/>
        </w:trPr>
        <w:tc>
          <w:tcPr>
            <w:tcW w:w="222" w:type="dxa"/>
            <w:tcBorders>
              <w:top w:val="nil"/>
              <w:left w:val="nil"/>
              <w:bottom w:val="nil"/>
              <w:right w:val="nil"/>
            </w:tcBorders>
            <w:shd w:val="clear" w:color="auto" w:fill="auto"/>
            <w:noWrap/>
            <w:vAlign w:val="bottom"/>
            <w:hideMark/>
          </w:tcPr>
          <w:p w14:paraId="4E054988" w14:textId="77777777" w:rsidR="00DA5D96" w:rsidRPr="00EF7422" w:rsidRDefault="00DA5D96" w:rsidP="006B6AF2">
            <w:pPr>
              <w:rPr>
                <w:rFonts w:ascii="Times New Roman" w:hAnsi="Times New Roman" w:cs="Times New Roman"/>
                <w:b/>
                <w:bCs/>
                <w:sz w:val="24"/>
                <w:szCs w:val="24"/>
              </w:rPr>
            </w:pP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2B53B" w14:textId="67C9E4E8" w:rsidR="00DA5D96" w:rsidRPr="00EF7422" w:rsidRDefault="00DA5D96" w:rsidP="006B6AF2">
            <w:pPr>
              <w:rPr>
                <w:rFonts w:ascii="Times New Roman" w:hAnsi="Times New Roman" w:cs="Times New Roman"/>
                <w:sz w:val="24"/>
                <w:szCs w:val="24"/>
              </w:rPr>
            </w:pPr>
            <w:r w:rsidRPr="00EF7422">
              <w:rPr>
                <w:rFonts w:ascii="Times New Roman" w:hAnsi="Times New Roman" w:cs="Times New Roman"/>
                <w:sz w:val="24"/>
                <w:szCs w:val="24"/>
              </w:rPr>
              <w:t>Team introductions</w:t>
            </w:r>
          </w:p>
        </w:tc>
        <w:tc>
          <w:tcPr>
            <w:tcW w:w="4650" w:type="dxa"/>
            <w:tcBorders>
              <w:top w:val="single" w:sz="4" w:space="0" w:color="auto"/>
              <w:left w:val="nil"/>
              <w:bottom w:val="single" w:sz="4" w:space="0" w:color="auto"/>
              <w:right w:val="single" w:sz="4" w:space="0" w:color="auto"/>
            </w:tcBorders>
            <w:shd w:val="clear" w:color="auto" w:fill="auto"/>
            <w:noWrap/>
            <w:vAlign w:val="bottom"/>
            <w:hideMark/>
          </w:tcPr>
          <w:p w14:paraId="034F7593" w14:textId="0ECE5EC1" w:rsidR="00DA5D96" w:rsidRPr="00EF7422" w:rsidRDefault="00DA5D96" w:rsidP="00DA5D96">
            <w:pPr>
              <w:rPr>
                <w:rFonts w:ascii="Times New Roman" w:hAnsi="Times New Roman" w:cs="Times New Roman"/>
                <w:sz w:val="24"/>
                <w:szCs w:val="24"/>
              </w:rPr>
            </w:pPr>
            <w:r w:rsidRPr="00EF7422">
              <w:rPr>
                <w:rFonts w:ascii="Times New Roman" w:hAnsi="Times New Roman" w:cs="Times New Roman"/>
                <w:sz w:val="24"/>
                <w:szCs w:val="24"/>
              </w:rPr>
              <w:t>Two (2) on-court flame activations</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1A5E336A" w14:textId="77777777" w:rsidR="00DA5D96" w:rsidRPr="00EF7422" w:rsidRDefault="00DA5D96"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AE72707" w14:textId="2FB5A1C5" w:rsidR="00DA5D96" w:rsidRPr="00EF7422" w:rsidRDefault="00DA5D96" w:rsidP="006B6AF2">
            <w:pPr>
              <w:jc w:val="right"/>
              <w:rPr>
                <w:rFonts w:ascii="Times New Roman" w:hAnsi="Times New Roman" w:cs="Times New Roman"/>
                <w:sz w:val="24"/>
                <w:szCs w:val="24"/>
              </w:rPr>
            </w:pPr>
            <w:r w:rsidRPr="00EF7422">
              <w:rPr>
                <w:rFonts w:ascii="Times New Roman" w:hAnsi="Times New Roman" w:cs="Times New Roman"/>
                <w:sz w:val="24"/>
                <w:szCs w:val="24"/>
              </w:rPr>
              <w:t>20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00D106E5" w14:textId="77777777" w:rsidR="00DA5D96" w:rsidRPr="00EF7422" w:rsidRDefault="00DA5D96"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DA5D96" w:rsidRPr="00AD5809" w14:paraId="446039EF" w14:textId="77777777" w:rsidTr="00DA5D96">
        <w:trPr>
          <w:trHeight w:val="293"/>
        </w:trPr>
        <w:tc>
          <w:tcPr>
            <w:tcW w:w="222" w:type="dxa"/>
            <w:tcBorders>
              <w:top w:val="nil"/>
              <w:left w:val="nil"/>
              <w:bottom w:val="nil"/>
              <w:right w:val="nil"/>
            </w:tcBorders>
            <w:shd w:val="clear" w:color="auto" w:fill="auto"/>
            <w:noWrap/>
            <w:vAlign w:val="bottom"/>
            <w:hideMark/>
          </w:tcPr>
          <w:p w14:paraId="676CA420" w14:textId="77777777" w:rsidR="00DA5D96" w:rsidRPr="00EF7422" w:rsidRDefault="00DA5D96" w:rsidP="006B6AF2">
            <w:pPr>
              <w:rPr>
                <w:rFonts w:ascii="Times New Roman" w:hAnsi="Times New Roman" w:cs="Times New Roman"/>
                <w:sz w:val="24"/>
                <w:szCs w:val="24"/>
              </w:rPr>
            </w:pP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4DE151BE" w14:textId="2D798B32" w:rsidR="00DA5D96" w:rsidRPr="00EF7422" w:rsidRDefault="00DA5D96" w:rsidP="006B6AF2">
            <w:pPr>
              <w:rPr>
                <w:rFonts w:ascii="Times New Roman" w:hAnsi="Times New Roman" w:cs="Times New Roman"/>
                <w:sz w:val="24"/>
                <w:szCs w:val="24"/>
              </w:rPr>
            </w:pPr>
            <w:r w:rsidRPr="00EF7422">
              <w:rPr>
                <w:rFonts w:ascii="Times New Roman" w:hAnsi="Times New Roman" w:cs="Times New Roman"/>
                <w:sz w:val="24"/>
                <w:szCs w:val="24"/>
              </w:rPr>
              <w:t>Labor</w:t>
            </w:r>
          </w:p>
        </w:tc>
        <w:tc>
          <w:tcPr>
            <w:tcW w:w="4650" w:type="dxa"/>
            <w:tcBorders>
              <w:top w:val="nil"/>
              <w:left w:val="nil"/>
              <w:bottom w:val="single" w:sz="4" w:space="0" w:color="auto"/>
              <w:right w:val="single" w:sz="4" w:space="0" w:color="auto"/>
            </w:tcBorders>
            <w:shd w:val="clear" w:color="auto" w:fill="auto"/>
            <w:noWrap/>
            <w:vAlign w:val="bottom"/>
            <w:hideMark/>
          </w:tcPr>
          <w:p w14:paraId="5809B200" w14:textId="17C55E9F" w:rsidR="00DA5D96" w:rsidRPr="00EF7422" w:rsidRDefault="00DA5D96" w:rsidP="006B6AF2">
            <w:pPr>
              <w:rPr>
                <w:rFonts w:ascii="Times New Roman" w:hAnsi="Times New Roman" w:cs="Times New Roman"/>
                <w:sz w:val="24"/>
                <w:szCs w:val="24"/>
              </w:rPr>
            </w:pPr>
            <w:r w:rsidRPr="00EF7422">
              <w:rPr>
                <w:rFonts w:ascii="Times New Roman" w:hAnsi="Times New Roman" w:cs="Times New Roman"/>
                <w:sz w:val="24"/>
                <w:szCs w:val="24"/>
              </w:rPr>
              <w:t>Per Game</w:t>
            </w:r>
          </w:p>
        </w:tc>
        <w:tc>
          <w:tcPr>
            <w:tcW w:w="989" w:type="dxa"/>
            <w:tcBorders>
              <w:top w:val="nil"/>
              <w:left w:val="nil"/>
              <w:bottom w:val="single" w:sz="4" w:space="0" w:color="auto"/>
              <w:right w:val="single" w:sz="4" w:space="0" w:color="auto"/>
            </w:tcBorders>
            <w:shd w:val="clear" w:color="auto" w:fill="auto"/>
            <w:noWrap/>
            <w:vAlign w:val="bottom"/>
            <w:hideMark/>
          </w:tcPr>
          <w:p w14:paraId="06FE8AE3" w14:textId="66D8A249" w:rsidR="00DA5D96" w:rsidRPr="00EF7422" w:rsidRDefault="00DA5D96"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6E22D49E" w14:textId="0BB0A977" w:rsidR="00DA5D96" w:rsidRPr="00EF7422" w:rsidRDefault="00DA5D96" w:rsidP="006B6AF2">
            <w:pPr>
              <w:jc w:val="right"/>
              <w:rPr>
                <w:rFonts w:ascii="Times New Roman" w:hAnsi="Times New Roman" w:cs="Times New Roman"/>
                <w:sz w:val="24"/>
                <w:szCs w:val="24"/>
              </w:rPr>
            </w:pPr>
            <w:r w:rsidRPr="00EF7422">
              <w:rPr>
                <w:rFonts w:ascii="Times New Roman" w:hAnsi="Times New Roman" w:cs="Times New Roman"/>
                <w:sz w:val="24"/>
                <w:szCs w:val="24"/>
              </w:rPr>
              <w:t>10</w:t>
            </w:r>
          </w:p>
        </w:tc>
        <w:tc>
          <w:tcPr>
            <w:tcW w:w="1452" w:type="dxa"/>
            <w:tcBorders>
              <w:top w:val="nil"/>
              <w:left w:val="nil"/>
              <w:bottom w:val="single" w:sz="4" w:space="0" w:color="auto"/>
              <w:right w:val="single" w:sz="4" w:space="0" w:color="auto"/>
            </w:tcBorders>
            <w:shd w:val="clear" w:color="auto" w:fill="auto"/>
            <w:noWrap/>
            <w:vAlign w:val="bottom"/>
            <w:hideMark/>
          </w:tcPr>
          <w:p w14:paraId="4943AD68" w14:textId="2D597C67" w:rsidR="00DA5D96" w:rsidRPr="00EF7422" w:rsidRDefault="00DA5D96"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DA5D96" w:rsidRPr="00AD5809" w14:paraId="7ABECE84" w14:textId="77777777" w:rsidTr="00DA5D96">
        <w:trPr>
          <w:trHeight w:val="293"/>
        </w:trPr>
        <w:tc>
          <w:tcPr>
            <w:tcW w:w="222" w:type="dxa"/>
            <w:tcBorders>
              <w:top w:val="nil"/>
              <w:left w:val="nil"/>
              <w:bottom w:val="nil"/>
              <w:right w:val="nil"/>
            </w:tcBorders>
            <w:shd w:val="clear" w:color="auto" w:fill="auto"/>
            <w:noWrap/>
            <w:vAlign w:val="bottom"/>
            <w:hideMark/>
          </w:tcPr>
          <w:p w14:paraId="3A9B66C8" w14:textId="77777777" w:rsidR="00DA5D96" w:rsidRPr="00EF7422" w:rsidRDefault="00DA5D96" w:rsidP="006B6AF2">
            <w:pPr>
              <w:rPr>
                <w:rFonts w:ascii="Times New Roman" w:hAnsi="Times New Roman" w:cs="Times New Roman"/>
                <w:sz w:val="24"/>
                <w:szCs w:val="24"/>
              </w:rPr>
            </w:pP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76C2E224" w14:textId="568BBBF3" w:rsidR="00DA5D96" w:rsidRPr="00EF7422" w:rsidRDefault="00DA5D96" w:rsidP="006B6AF2">
            <w:pPr>
              <w:rPr>
                <w:rFonts w:ascii="Times New Roman" w:hAnsi="Times New Roman" w:cs="Times New Roman"/>
                <w:sz w:val="24"/>
                <w:szCs w:val="24"/>
              </w:rPr>
            </w:pPr>
            <w:r w:rsidRPr="00EF7422">
              <w:rPr>
                <w:rFonts w:ascii="Times New Roman" w:hAnsi="Times New Roman" w:cs="Times New Roman"/>
                <w:sz w:val="24"/>
                <w:szCs w:val="24"/>
              </w:rPr>
              <w:t>Insurance</w:t>
            </w:r>
          </w:p>
        </w:tc>
        <w:tc>
          <w:tcPr>
            <w:tcW w:w="4650" w:type="dxa"/>
            <w:tcBorders>
              <w:top w:val="nil"/>
              <w:left w:val="nil"/>
              <w:bottom w:val="single" w:sz="4" w:space="0" w:color="auto"/>
              <w:right w:val="single" w:sz="4" w:space="0" w:color="auto"/>
            </w:tcBorders>
            <w:shd w:val="clear" w:color="auto" w:fill="auto"/>
            <w:noWrap/>
            <w:vAlign w:val="bottom"/>
            <w:hideMark/>
          </w:tcPr>
          <w:p w14:paraId="2D6A76F7" w14:textId="70159D93" w:rsidR="00DA5D96" w:rsidRPr="00EF7422" w:rsidRDefault="00DA5D96" w:rsidP="006B6AF2">
            <w:pPr>
              <w:rPr>
                <w:rFonts w:ascii="Times New Roman" w:hAnsi="Times New Roman" w:cs="Times New Roman"/>
                <w:sz w:val="24"/>
                <w:szCs w:val="24"/>
              </w:rPr>
            </w:pPr>
            <w:r w:rsidRPr="00EF7422">
              <w:rPr>
                <w:rFonts w:ascii="Times New Roman" w:hAnsi="Times New Roman" w:cs="Times New Roman"/>
                <w:sz w:val="24"/>
                <w:szCs w:val="24"/>
              </w:rPr>
              <w:t>For entire season</w:t>
            </w:r>
          </w:p>
        </w:tc>
        <w:tc>
          <w:tcPr>
            <w:tcW w:w="989" w:type="dxa"/>
            <w:tcBorders>
              <w:top w:val="nil"/>
              <w:left w:val="nil"/>
              <w:bottom w:val="single" w:sz="4" w:space="0" w:color="auto"/>
              <w:right w:val="single" w:sz="4" w:space="0" w:color="auto"/>
            </w:tcBorders>
            <w:shd w:val="clear" w:color="auto" w:fill="auto"/>
            <w:noWrap/>
            <w:vAlign w:val="bottom"/>
            <w:hideMark/>
          </w:tcPr>
          <w:p w14:paraId="6862AD2E" w14:textId="3F50A418" w:rsidR="00DA5D96" w:rsidRPr="00EF7422" w:rsidRDefault="00DA5D96"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2C9ABA8B" w14:textId="79CEABC0" w:rsidR="00DA5D96" w:rsidRPr="00EF7422" w:rsidRDefault="00DA5D96" w:rsidP="006B6AF2">
            <w:pPr>
              <w:jc w:val="right"/>
              <w:rPr>
                <w:rFonts w:ascii="Times New Roman" w:hAnsi="Times New Roman" w:cs="Times New Roman"/>
                <w:sz w:val="24"/>
                <w:szCs w:val="24"/>
              </w:rPr>
            </w:pPr>
            <w:r w:rsidRPr="00EF7422">
              <w:rPr>
                <w:rFonts w:ascii="Times New Roman" w:hAnsi="Times New Roman" w:cs="Times New Roman"/>
                <w:sz w:val="24"/>
                <w:szCs w:val="24"/>
              </w:rPr>
              <w:t>1</w:t>
            </w:r>
          </w:p>
        </w:tc>
        <w:tc>
          <w:tcPr>
            <w:tcW w:w="1452" w:type="dxa"/>
            <w:tcBorders>
              <w:top w:val="nil"/>
              <w:left w:val="nil"/>
              <w:bottom w:val="single" w:sz="4" w:space="0" w:color="auto"/>
              <w:right w:val="single" w:sz="4" w:space="0" w:color="auto"/>
            </w:tcBorders>
            <w:shd w:val="clear" w:color="auto" w:fill="auto"/>
            <w:noWrap/>
            <w:vAlign w:val="bottom"/>
            <w:hideMark/>
          </w:tcPr>
          <w:p w14:paraId="46F33180" w14:textId="79391525" w:rsidR="00DA5D96" w:rsidRPr="00EF7422" w:rsidRDefault="00DA5D96"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DA5D96" w:rsidRPr="00AD5809" w14:paraId="03C15173" w14:textId="77777777" w:rsidTr="00DA5D96">
        <w:trPr>
          <w:trHeight w:val="293"/>
        </w:trPr>
        <w:tc>
          <w:tcPr>
            <w:tcW w:w="222" w:type="dxa"/>
            <w:tcBorders>
              <w:top w:val="nil"/>
              <w:left w:val="nil"/>
              <w:bottom w:val="nil"/>
              <w:right w:val="nil"/>
            </w:tcBorders>
            <w:shd w:val="clear" w:color="auto" w:fill="auto"/>
            <w:noWrap/>
            <w:vAlign w:val="bottom"/>
            <w:hideMark/>
          </w:tcPr>
          <w:p w14:paraId="0505A80D" w14:textId="77777777" w:rsidR="00DA5D96" w:rsidRPr="00EF7422" w:rsidRDefault="00DA5D96" w:rsidP="006B6AF2">
            <w:pPr>
              <w:rPr>
                <w:rFonts w:ascii="Times New Roman" w:hAnsi="Times New Roman" w:cs="Times New Roman"/>
                <w:sz w:val="24"/>
                <w:szCs w:val="24"/>
              </w:rPr>
            </w:pP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450CA535" w14:textId="2EF62658" w:rsidR="00DA5D96" w:rsidRPr="00EF7422" w:rsidRDefault="00DA5D96" w:rsidP="006B6AF2">
            <w:pPr>
              <w:rPr>
                <w:rFonts w:ascii="Times New Roman" w:hAnsi="Times New Roman" w:cs="Times New Roman"/>
                <w:sz w:val="24"/>
                <w:szCs w:val="24"/>
              </w:rPr>
            </w:pPr>
            <w:r w:rsidRPr="00EF7422">
              <w:rPr>
                <w:rFonts w:ascii="Times New Roman" w:hAnsi="Times New Roman" w:cs="Times New Roman"/>
                <w:sz w:val="24"/>
                <w:szCs w:val="24"/>
              </w:rPr>
              <w:t>Permits</w:t>
            </w:r>
          </w:p>
        </w:tc>
        <w:tc>
          <w:tcPr>
            <w:tcW w:w="4650" w:type="dxa"/>
            <w:tcBorders>
              <w:top w:val="nil"/>
              <w:left w:val="nil"/>
              <w:bottom w:val="single" w:sz="4" w:space="0" w:color="auto"/>
              <w:right w:val="single" w:sz="4" w:space="0" w:color="auto"/>
            </w:tcBorders>
            <w:shd w:val="clear" w:color="auto" w:fill="auto"/>
            <w:noWrap/>
            <w:vAlign w:val="bottom"/>
            <w:hideMark/>
          </w:tcPr>
          <w:p w14:paraId="112ABBB9" w14:textId="3F8348D6" w:rsidR="00DA5D96" w:rsidRPr="00EF7422" w:rsidRDefault="00DA5D96" w:rsidP="006B6AF2">
            <w:pPr>
              <w:rPr>
                <w:rFonts w:ascii="Times New Roman" w:hAnsi="Times New Roman" w:cs="Times New Roman"/>
                <w:sz w:val="24"/>
                <w:szCs w:val="24"/>
              </w:rPr>
            </w:pPr>
            <w:r w:rsidRPr="00EF7422">
              <w:rPr>
                <w:rFonts w:ascii="Times New Roman" w:hAnsi="Times New Roman" w:cs="Times New Roman"/>
                <w:sz w:val="24"/>
                <w:szCs w:val="24"/>
              </w:rPr>
              <w:t>For entire season</w:t>
            </w:r>
          </w:p>
        </w:tc>
        <w:tc>
          <w:tcPr>
            <w:tcW w:w="989" w:type="dxa"/>
            <w:tcBorders>
              <w:top w:val="nil"/>
              <w:left w:val="nil"/>
              <w:bottom w:val="single" w:sz="4" w:space="0" w:color="auto"/>
              <w:right w:val="single" w:sz="4" w:space="0" w:color="auto"/>
            </w:tcBorders>
            <w:shd w:val="clear" w:color="auto" w:fill="auto"/>
            <w:noWrap/>
            <w:vAlign w:val="bottom"/>
            <w:hideMark/>
          </w:tcPr>
          <w:p w14:paraId="2F70570A" w14:textId="25840478" w:rsidR="00DA5D96" w:rsidRPr="00EF7422" w:rsidRDefault="00DA5D96"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14:paraId="03C7E245" w14:textId="6E81B067" w:rsidR="00DA5D96" w:rsidRPr="00EF7422" w:rsidRDefault="00DA5D96" w:rsidP="006B6AF2">
            <w:pPr>
              <w:jc w:val="right"/>
              <w:rPr>
                <w:rFonts w:ascii="Times New Roman" w:hAnsi="Times New Roman" w:cs="Times New Roman"/>
                <w:sz w:val="24"/>
                <w:szCs w:val="24"/>
              </w:rPr>
            </w:pPr>
            <w:r w:rsidRPr="00EF7422">
              <w:rPr>
                <w:rFonts w:ascii="Times New Roman" w:hAnsi="Times New Roman" w:cs="Times New Roman"/>
                <w:sz w:val="24"/>
                <w:szCs w:val="24"/>
              </w:rPr>
              <w:t>1</w:t>
            </w:r>
          </w:p>
        </w:tc>
        <w:tc>
          <w:tcPr>
            <w:tcW w:w="1452" w:type="dxa"/>
            <w:tcBorders>
              <w:top w:val="nil"/>
              <w:left w:val="nil"/>
              <w:bottom w:val="nil"/>
              <w:right w:val="single" w:sz="4" w:space="0" w:color="auto"/>
            </w:tcBorders>
            <w:shd w:val="clear" w:color="auto" w:fill="auto"/>
            <w:noWrap/>
            <w:vAlign w:val="bottom"/>
            <w:hideMark/>
          </w:tcPr>
          <w:p w14:paraId="2640170F" w14:textId="7C71AE10" w:rsidR="00DA5D96" w:rsidRPr="00EF7422" w:rsidRDefault="00DA5D96"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DA5D96" w:rsidRPr="00AD5809" w14:paraId="41A970AB" w14:textId="77777777" w:rsidTr="00DA5D96">
        <w:trPr>
          <w:trHeight w:val="293"/>
        </w:trPr>
        <w:tc>
          <w:tcPr>
            <w:tcW w:w="222" w:type="dxa"/>
            <w:tcBorders>
              <w:top w:val="nil"/>
              <w:left w:val="nil"/>
              <w:bottom w:val="nil"/>
              <w:right w:val="nil"/>
            </w:tcBorders>
            <w:shd w:val="clear" w:color="auto" w:fill="auto"/>
            <w:noWrap/>
            <w:vAlign w:val="bottom"/>
            <w:hideMark/>
          </w:tcPr>
          <w:p w14:paraId="2A5E68B1" w14:textId="77777777" w:rsidR="00DA5D96" w:rsidRPr="00EF7422" w:rsidRDefault="00DA5D96" w:rsidP="006B6AF2">
            <w:pPr>
              <w:rPr>
                <w:rFonts w:ascii="Times New Roman" w:hAnsi="Times New Roman" w:cs="Times New Roman"/>
                <w:sz w:val="24"/>
                <w:szCs w:val="24"/>
              </w:rPr>
            </w:pPr>
          </w:p>
        </w:tc>
        <w:tc>
          <w:tcPr>
            <w:tcW w:w="2538" w:type="dxa"/>
            <w:tcBorders>
              <w:top w:val="nil"/>
              <w:left w:val="nil"/>
              <w:bottom w:val="nil"/>
              <w:right w:val="nil"/>
            </w:tcBorders>
            <w:shd w:val="clear" w:color="auto" w:fill="auto"/>
            <w:noWrap/>
            <w:vAlign w:val="bottom"/>
            <w:hideMark/>
          </w:tcPr>
          <w:p w14:paraId="02E325D2" w14:textId="302FA589" w:rsidR="00DA5D96" w:rsidRPr="00EF7422" w:rsidRDefault="00DA5D96" w:rsidP="006B6AF2">
            <w:pPr>
              <w:rPr>
                <w:rFonts w:ascii="Times New Roman" w:hAnsi="Times New Roman" w:cs="Times New Roman"/>
                <w:sz w:val="24"/>
                <w:szCs w:val="24"/>
              </w:rPr>
            </w:pPr>
          </w:p>
        </w:tc>
        <w:tc>
          <w:tcPr>
            <w:tcW w:w="4650" w:type="dxa"/>
            <w:tcBorders>
              <w:top w:val="nil"/>
              <w:left w:val="nil"/>
              <w:bottom w:val="nil"/>
              <w:right w:val="nil"/>
            </w:tcBorders>
            <w:shd w:val="clear" w:color="auto" w:fill="auto"/>
            <w:noWrap/>
            <w:vAlign w:val="bottom"/>
            <w:hideMark/>
          </w:tcPr>
          <w:p w14:paraId="5F2EA2C2" w14:textId="2EEE3517" w:rsidR="00DA5D96" w:rsidRPr="00EF7422" w:rsidRDefault="00DA5D96" w:rsidP="006B6AF2">
            <w:pPr>
              <w:rPr>
                <w:rFonts w:ascii="Times New Roman" w:hAnsi="Times New Roman" w:cs="Times New Roman"/>
                <w:sz w:val="24"/>
                <w:szCs w:val="24"/>
              </w:rPr>
            </w:pPr>
          </w:p>
        </w:tc>
        <w:tc>
          <w:tcPr>
            <w:tcW w:w="989" w:type="dxa"/>
            <w:tcBorders>
              <w:top w:val="nil"/>
              <w:left w:val="nil"/>
              <w:bottom w:val="nil"/>
              <w:right w:val="nil"/>
            </w:tcBorders>
            <w:shd w:val="clear" w:color="auto" w:fill="auto"/>
            <w:noWrap/>
            <w:vAlign w:val="bottom"/>
            <w:hideMark/>
          </w:tcPr>
          <w:p w14:paraId="1B26D289" w14:textId="03776F4D" w:rsidR="00DA5D96" w:rsidRPr="00EF7422" w:rsidRDefault="00DA5D96" w:rsidP="006B6AF2">
            <w:pPr>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14:paraId="3B678505" w14:textId="447F48C2" w:rsidR="00DA5D96" w:rsidRPr="00EF7422" w:rsidRDefault="00DA5D96" w:rsidP="006B6AF2">
            <w:pPr>
              <w:jc w:val="right"/>
              <w:rPr>
                <w:rFonts w:ascii="Times New Roman" w:hAnsi="Times New Roman" w:cs="Times New Roman"/>
                <w:sz w:val="24"/>
                <w:szCs w:val="24"/>
              </w:rPr>
            </w:pPr>
            <w:r w:rsidRPr="00EF7422">
              <w:rPr>
                <w:rFonts w:ascii="Times New Roman" w:hAnsi="Times New Roman" w:cs="Times New Roman"/>
                <w:b/>
                <w:bCs/>
                <w:sz w:val="24"/>
                <w:szCs w:val="24"/>
              </w:rPr>
              <w:t>BASE TOTAL</w:t>
            </w:r>
          </w:p>
        </w:tc>
        <w:tc>
          <w:tcPr>
            <w:tcW w:w="1452" w:type="dxa"/>
            <w:tcBorders>
              <w:top w:val="single" w:sz="8" w:space="0" w:color="auto"/>
              <w:left w:val="single" w:sz="8" w:space="0" w:color="auto"/>
              <w:bottom w:val="nil"/>
              <w:right w:val="single" w:sz="8" w:space="0" w:color="auto"/>
            </w:tcBorders>
            <w:shd w:val="clear" w:color="auto" w:fill="auto"/>
            <w:noWrap/>
            <w:vAlign w:val="bottom"/>
            <w:hideMark/>
          </w:tcPr>
          <w:p w14:paraId="0D66F3F3" w14:textId="294E064A" w:rsidR="00DA5D96" w:rsidRPr="00EF7422" w:rsidRDefault="00DA5D96"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DA5D96" w:rsidRPr="00AD5809" w14:paraId="6B296703" w14:textId="77777777" w:rsidTr="00DA5D96">
        <w:trPr>
          <w:trHeight w:val="293"/>
        </w:trPr>
        <w:tc>
          <w:tcPr>
            <w:tcW w:w="222" w:type="dxa"/>
            <w:tcBorders>
              <w:top w:val="nil"/>
              <w:left w:val="nil"/>
              <w:bottom w:val="nil"/>
              <w:right w:val="nil"/>
            </w:tcBorders>
            <w:shd w:val="clear" w:color="auto" w:fill="auto"/>
            <w:noWrap/>
            <w:vAlign w:val="bottom"/>
            <w:hideMark/>
          </w:tcPr>
          <w:p w14:paraId="1C541D3A" w14:textId="77777777" w:rsidR="00DA5D96" w:rsidRPr="00EF7422" w:rsidRDefault="00DA5D96" w:rsidP="006B6AF2">
            <w:pPr>
              <w:rPr>
                <w:rFonts w:ascii="Times New Roman" w:hAnsi="Times New Roman" w:cs="Times New Roman"/>
                <w:sz w:val="24"/>
                <w:szCs w:val="24"/>
              </w:rPr>
            </w:pPr>
          </w:p>
        </w:tc>
        <w:tc>
          <w:tcPr>
            <w:tcW w:w="2538" w:type="dxa"/>
            <w:tcBorders>
              <w:top w:val="nil"/>
              <w:left w:val="nil"/>
              <w:bottom w:val="nil"/>
              <w:right w:val="nil"/>
            </w:tcBorders>
            <w:shd w:val="clear" w:color="auto" w:fill="auto"/>
            <w:noWrap/>
            <w:vAlign w:val="bottom"/>
            <w:hideMark/>
          </w:tcPr>
          <w:p w14:paraId="61F1EA06" w14:textId="323DB8C6" w:rsidR="00DA5D96" w:rsidRPr="00EF7422" w:rsidRDefault="00DA5D96" w:rsidP="006B6AF2">
            <w:pPr>
              <w:rPr>
                <w:rFonts w:ascii="Times New Roman" w:hAnsi="Times New Roman" w:cs="Times New Roman"/>
                <w:sz w:val="24"/>
                <w:szCs w:val="24"/>
              </w:rPr>
            </w:pPr>
          </w:p>
        </w:tc>
        <w:tc>
          <w:tcPr>
            <w:tcW w:w="4650" w:type="dxa"/>
            <w:tcBorders>
              <w:top w:val="nil"/>
              <w:left w:val="nil"/>
              <w:bottom w:val="nil"/>
              <w:right w:val="nil"/>
            </w:tcBorders>
            <w:shd w:val="clear" w:color="auto" w:fill="auto"/>
            <w:noWrap/>
            <w:vAlign w:val="bottom"/>
            <w:hideMark/>
          </w:tcPr>
          <w:p w14:paraId="18ABCB9D" w14:textId="04E65142" w:rsidR="00DA5D96" w:rsidRPr="00EF7422" w:rsidRDefault="00DA5D96" w:rsidP="006B6AF2">
            <w:pPr>
              <w:rPr>
                <w:rFonts w:ascii="Times New Roman" w:hAnsi="Times New Roman" w:cs="Times New Roman"/>
                <w:sz w:val="24"/>
                <w:szCs w:val="24"/>
              </w:rPr>
            </w:pPr>
          </w:p>
        </w:tc>
        <w:tc>
          <w:tcPr>
            <w:tcW w:w="989" w:type="dxa"/>
            <w:tcBorders>
              <w:top w:val="nil"/>
              <w:left w:val="nil"/>
              <w:bottom w:val="nil"/>
              <w:right w:val="nil"/>
            </w:tcBorders>
            <w:shd w:val="clear" w:color="auto" w:fill="auto"/>
            <w:noWrap/>
            <w:vAlign w:val="bottom"/>
            <w:hideMark/>
          </w:tcPr>
          <w:p w14:paraId="11AEFAF0" w14:textId="12C815D7" w:rsidR="00DA5D96" w:rsidRPr="00EF7422" w:rsidRDefault="00DA5D96" w:rsidP="006B6AF2">
            <w:pPr>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14:paraId="00DD85CF" w14:textId="31541CA0" w:rsidR="00DA5D96" w:rsidRPr="00EF7422" w:rsidRDefault="00DA5D96" w:rsidP="006B6AF2">
            <w:pPr>
              <w:jc w:val="right"/>
              <w:rPr>
                <w:rFonts w:ascii="Times New Roman" w:hAnsi="Times New Roman" w:cs="Times New Roman"/>
                <w:sz w:val="24"/>
                <w:szCs w:val="24"/>
              </w:rPr>
            </w:pPr>
          </w:p>
        </w:tc>
        <w:tc>
          <w:tcPr>
            <w:tcW w:w="1452" w:type="dxa"/>
            <w:tcBorders>
              <w:top w:val="nil"/>
              <w:left w:val="single" w:sz="8" w:space="0" w:color="auto"/>
              <w:bottom w:val="single" w:sz="8" w:space="0" w:color="auto"/>
              <w:right w:val="single" w:sz="8" w:space="0" w:color="auto"/>
            </w:tcBorders>
            <w:shd w:val="clear" w:color="auto" w:fill="auto"/>
            <w:noWrap/>
            <w:vAlign w:val="bottom"/>
            <w:hideMark/>
          </w:tcPr>
          <w:p w14:paraId="4D6307A7" w14:textId="24E2AC31" w:rsidR="00DA5D96" w:rsidRPr="00EF7422" w:rsidRDefault="00DA5D96"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DA5D96" w:rsidRPr="00AD5809" w14:paraId="463C67A1" w14:textId="77777777" w:rsidTr="00DA5D96">
        <w:trPr>
          <w:gridAfter w:val="1"/>
          <w:wAfter w:w="1452" w:type="dxa"/>
          <w:trHeight w:val="293"/>
        </w:trPr>
        <w:tc>
          <w:tcPr>
            <w:tcW w:w="222" w:type="dxa"/>
            <w:tcBorders>
              <w:top w:val="nil"/>
              <w:left w:val="nil"/>
              <w:bottom w:val="nil"/>
              <w:right w:val="nil"/>
            </w:tcBorders>
            <w:shd w:val="clear" w:color="auto" w:fill="auto"/>
            <w:noWrap/>
            <w:vAlign w:val="bottom"/>
            <w:hideMark/>
          </w:tcPr>
          <w:p w14:paraId="2E61BF20" w14:textId="77777777" w:rsidR="00DA5D96" w:rsidRPr="00EF7422" w:rsidRDefault="00DA5D96" w:rsidP="006B6AF2">
            <w:pPr>
              <w:rPr>
                <w:rFonts w:ascii="Times New Roman" w:hAnsi="Times New Roman" w:cs="Times New Roman"/>
                <w:sz w:val="24"/>
                <w:szCs w:val="24"/>
              </w:rPr>
            </w:pPr>
          </w:p>
        </w:tc>
        <w:tc>
          <w:tcPr>
            <w:tcW w:w="2538" w:type="dxa"/>
            <w:tcBorders>
              <w:top w:val="nil"/>
              <w:left w:val="nil"/>
              <w:bottom w:val="nil"/>
              <w:right w:val="nil"/>
            </w:tcBorders>
            <w:shd w:val="clear" w:color="auto" w:fill="auto"/>
            <w:noWrap/>
            <w:vAlign w:val="bottom"/>
            <w:hideMark/>
          </w:tcPr>
          <w:p w14:paraId="76EDEACA" w14:textId="3B51E6B1" w:rsidR="00DA5D96" w:rsidRPr="00EF7422" w:rsidRDefault="00DA5D96" w:rsidP="006B6AF2">
            <w:pPr>
              <w:rPr>
                <w:rFonts w:ascii="Times New Roman" w:hAnsi="Times New Roman" w:cs="Times New Roman"/>
                <w:sz w:val="24"/>
                <w:szCs w:val="24"/>
              </w:rPr>
            </w:pPr>
          </w:p>
        </w:tc>
        <w:tc>
          <w:tcPr>
            <w:tcW w:w="4650" w:type="dxa"/>
            <w:tcBorders>
              <w:top w:val="nil"/>
              <w:left w:val="nil"/>
              <w:bottom w:val="nil"/>
              <w:right w:val="nil"/>
            </w:tcBorders>
            <w:shd w:val="clear" w:color="auto" w:fill="auto"/>
            <w:noWrap/>
            <w:vAlign w:val="bottom"/>
            <w:hideMark/>
          </w:tcPr>
          <w:p w14:paraId="2055421E" w14:textId="500BDB68" w:rsidR="00DA5D96" w:rsidRPr="00EF7422" w:rsidRDefault="00DA5D96" w:rsidP="006B6AF2">
            <w:pPr>
              <w:rPr>
                <w:rFonts w:ascii="Times New Roman" w:hAnsi="Times New Roman" w:cs="Times New Roman"/>
                <w:sz w:val="24"/>
                <w:szCs w:val="24"/>
              </w:rPr>
            </w:pPr>
          </w:p>
        </w:tc>
        <w:tc>
          <w:tcPr>
            <w:tcW w:w="989" w:type="dxa"/>
            <w:tcBorders>
              <w:top w:val="nil"/>
              <w:left w:val="nil"/>
              <w:bottom w:val="nil"/>
              <w:right w:val="nil"/>
            </w:tcBorders>
            <w:shd w:val="clear" w:color="auto" w:fill="auto"/>
            <w:noWrap/>
            <w:vAlign w:val="bottom"/>
            <w:hideMark/>
          </w:tcPr>
          <w:p w14:paraId="01D640C2" w14:textId="71ED0D14" w:rsidR="00DA5D96" w:rsidRPr="00EF7422" w:rsidRDefault="00DA5D96" w:rsidP="006B6AF2">
            <w:pPr>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14:paraId="137F0D60" w14:textId="2E1BB27A" w:rsidR="00DA5D96" w:rsidRPr="00EF7422" w:rsidRDefault="00DA5D96" w:rsidP="006B6AF2">
            <w:pPr>
              <w:jc w:val="right"/>
              <w:rPr>
                <w:rFonts w:ascii="Times New Roman" w:hAnsi="Times New Roman" w:cs="Times New Roman"/>
                <w:sz w:val="24"/>
                <w:szCs w:val="24"/>
              </w:rPr>
            </w:pPr>
          </w:p>
        </w:tc>
      </w:tr>
      <w:tr w:rsidR="00DA5D96" w:rsidRPr="00AD5809" w14:paraId="0CF58F47" w14:textId="77777777" w:rsidTr="00DA5D96">
        <w:trPr>
          <w:gridAfter w:val="1"/>
          <w:wAfter w:w="1452" w:type="dxa"/>
          <w:trHeight w:val="60"/>
        </w:trPr>
        <w:tc>
          <w:tcPr>
            <w:tcW w:w="222" w:type="dxa"/>
            <w:tcBorders>
              <w:top w:val="nil"/>
              <w:left w:val="nil"/>
              <w:bottom w:val="nil"/>
              <w:right w:val="nil"/>
            </w:tcBorders>
            <w:shd w:val="clear" w:color="auto" w:fill="auto"/>
            <w:noWrap/>
            <w:vAlign w:val="bottom"/>
            <w:hideMark/>
          </w:tcPr>
          <w:p w14:paraId="166075BD" w14:textId="77777777" w:rsidR="00DA5D96" w:rsidRPr="00EF7422" w:rsidRDefault="00DA5D96" w:rsidP="006B6AF2">
            <w:pPr>
              <w:rPr>
                <w:rFonts w:ascii="Times New Roman" w:hAnsi="Times New Roman" w:cs="Times New Roman"/>
                <w:sz w:val="24"/>
                <w:szCs w:val="24"/>
              </w:rPr>
            </w:pPr>
          </w:p>
        </w:tc>
        <w:tc>
          <w:tcPr>
            <w:tcW w:w="2538" w:type="dxa"/>
            <w:tcBorders>
              <w:top w:val="nil"/>
              <w:left w:val="nil"/>
              <w:bottom w:val="nil"/>
              <w:right w:val="nil"/>
            </w:tcBorders>
            <w:shd w:val="clear" w:color="auto" w:fill="auto"/>
            <w:noWrap/>
            <w:vAlign w:val="bottom"/>
          </w:tcPr>
          <w:p w14:paraId="0D919CDE" w14:textId="77777777" w:rsidR="00DA5D96" w:rsidRPr="00EF7422" w:rsidRDefault="00DA5D96" w:rsidP="006B6AF2">
            <w:pPr>
              <w:rPr>
                <w:rFonts w:ascii="Times New Roman" w:hAnsi="Times New Roman" w:cs="Times New Roman"/>
                <w:sz w:val="24"/>
                <w:szCs w:val="24"/>
              </w:rPr>
            </w:pPr>
          </w:p>
        </w:tc>
        <w:tc>
          <w:tcPr>
            <w:tcW w:w="4650" w:type="dxa"/>
            <w:tcBorders>
              <w:top w:val="nil"/>
              <w:left w:val="nil"/>
              <w:bottom w:val="nil"/>
              <w:right w:val="nil"/>
            </w:tcBorders>
            <w:shd w:val="clear" w:color="auto" w:fill="auto"/>
            <w:noWrap/>
            <w:vAlign w:val="bottom"/>
          </w:tcPr>
          <w:p w14:paraId="263BB5E2" w14:textId="77777777" w:rsidR="00DA5D96" w:rsidRPr="00EF7422" w:rsidRDefault="00DA5D96" w:rsidP="006B6AF2">
            <w:pPr>
              <w:rPr>
                <w:rFonts w:ascii="Times New Roman" w:hAnsi="Times New Roman" w:cs="Times New Roman"/>
                <w:sz w:val="24"/>
                <w:szCs w:val="24"/>
              </w:rPr>
            </w:pPr>
          </w:p>
        </w:tc>
        <w:tc>
          <w:tcPr>
            <w:tcW w:w="989" w:type="dxa"/>
            <w:tcBorders>
              <w:top w:val="nil"/>
              <w:left w:val="nil"/>
              <w:bottom w:val="nil"/>
              <w:right w:val="nil"/>
            </w:tcBorders>
            <w:shd w:val="clear" w:color="auto" w:fill="auto"/>
            <w:noWrap/>
            <w:vAlign w:val="bottom"/>
          </w:tcPr>
          <w:p w14:paraId="5BBD72A5" w14:textId="77777777" w:rsidR="00DA5D96" w:rsidRPr="00EF7422" w:rsidRDefault="00DA5D96" w:rsidP="006B6AF2">
            <w:pPr>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tcPr>
          <w:p w14:paraId="0DE41217" w14:textId="762AEFC3" w:rsidR="00DA5D96" w:rsidRPr="00EF7422" w:rsidRDefault="00DA5D96" w:rsidP="006B6AF2">
            <w:pPr>
              <w:jc w:val="right"/>
              <w:rPr>
                <w:rFonts w:ascii="Times New Roman" w:hAnsi="Times New Roman" w:cs="Times New Roman"/>
                <w:sz w:val="24"/>
                <w:szCs w:val="24"/>
              </w:rPr>
            </w:pPr>
          </w:p>
        </w:tc>
      </w:tr>
      <w:tr w:rsidR="00DA5D96" w:rsidRPr="00AD5809" w14:paraId="7666269F" w14:textId="77777777" w:rsidTr="00DA5D96">
        <w:trPr>
          <w:gridAfter w:val="1"/>
          <w:wAfter w:w="1452" w:type="dxa"/>
          <w:trHeight w:val="293"/>
        </w:trPr>
        <w:tc>
          <w:tcPr>
            <w:tcW w:w="222" w:type="dxa"/>
            <w:tcBorders>
              <w:top w:val="nil"/>
              <w:left w:val="nil"/>
              <w:bottom w:val="nil"/>
              <w:right w:val="nil"/>
            </w:tcBorders>
            <w:shd w:val="clear" w:color="auto" w:fill="auto"/>
            <w:noWrap/>
            <w:vAlign w:val="bottom"/>
            <w:hideMark/>
          </w:tcPr>
          <w:p w14:paraId="43865775" w14:textId="77777777" w:rsidR="00DA5D96" w:rsidRPr="00EF7422" w:rsidRDefault="00DA5D96" w:rsidP="006B6AF2">
            <w:pPr>
              <w:rPr>
                <w:rFonts w:ascii="Times New Roman" w:hAnsi="Times New Roman" w:cs="Times New Roman"/>
                <w:sz w:val="24"/>
                <w:szCs w:val="24"/>
              </w:rPr>
            </w:pPr>
          </w:p>
        </w:tc>
        <w:tc>
          <w:tcPr>
            <w:tcW w:w="2538" w:type="dxa"/>
            <w:tcBorders>
              <w:top w:val="nil"/>
              <w:left w:val="nil"/>
              <w:bottom w:val="nil"/>
              <w:right w:val="nil"/>
            </w:tcBorders>
            <w:shd w:val="clear" w:color="auto" w:fill="auto"/>
            <w:noWrap/>
            <w:vAlign w:val="bottom"/>
          </w:tcPr>
          <w:p w14:paraId="13D5FF7B" w14:textId="77777777" w:rsidR="00DA5D96" w:rsidRPr="00EF7422" w:rsidRDefault="00DA5D96" w:rsidP="006B6AF2">
            <w:pPr>
              <w:rPr>
                <w:rFonts w:ascii="Times New Roman" w:hAnsi="Times New Roman" w:cs="Times New Roman"/>
                <w:sz w:val="24"/>
                <w:szCs w:val="24"/>
              </w:rPr>
            </w:pPr>
          </w:p>
        </w:tc>
        <w:tc>
          <w:tcPr>
            <w:tcW w:w="4650" w:type="dxa"/>
            <w:tcBorders>
              <w:top w:val="nil"/>
              <w:left w:val="nil"/>
              <w:bottom w:val="nil"/>
              <w:right w:val="nil"/>
            </w:tcBorders>
            <w:shd w:val="clear" w:color="auto" w:fill="auto"/>
            <w:noWrap/>
            <w:vAlign w:val="bottom"/>
          </w:tcPr>
          <w:p w14:paraId="13B6D6EC" w14:textId="77777777" w:rsidR="00DA5D96" w:rsidRPr="00EF7422" w:rsidRDefault="00DA5D96" w:rsidP="006B6AF2">
            <w:pPr>
              <w:rPr>
                <w:rFonts w:ascii="Times New Roman" w:hAnsi="Times New Roman" w:cs="Times New Roman"/>
                <w:sz w:val="24"/>
                <w:szCs w:val="24"/>
              </w:rPr>
            </w:pPr>
          </w:p>
        </w:tc>
        <w:tc>
          <w:tcPr>
            <w:tcW w:w="989" w:type="dxa"/>
            <w:tcBorders>
              <w:top w:val="nil"/>
              <w:left w:val="nil"/>
              <w:bottom w:val="nil"/>
              <w:right w:val="nil"/>
            </w:tcBorders>
            <w:shd w:val="clear" w:color="auto" w:fill="auto"/>
            <w:noWrap/>
            <w:vAlign w:val="bottom"/>
          </w:tcPr>
          <w:p w14:paraId="685FC8EA" w14:textId="77777777" w:rsidR="00DA5D96" w:rsidRPr="00EF7422" w:rsidRDefault="00DA5D96" w:rsidP="006B6AF2">
            <w:pPr>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tcPr>
          <w:p w14:paraId="3DABA727" w14:textId="77777777" w:rsidR="00DA5D96" w:rsidRPr="00EF7422" w:rsidRDefault="00DA5D96" w:rsidP="006B6AF2">
            <w:pPr>
              <w:rPr>
                <w:rFonts w:ascii="Times New Roman" w:hAnsi="Times New Roman" w:cs="Times New Roman"/>
                <w:b/>
                <w:bCs/>
                <w:sz w:val="24"/>
                <w:szCs w:val="24"/>
              </w:rPr>
            </w:pPr>
          </w:p>
        </w:tc>
      </w:tr>
      <w:tr w:rsidR="00DA5D96" w:rsidRPr="00AD5809" w14:paraId="2EAEB4B1" w14:textId="77777777" w:rsidTr="00DA5D96">
        <w:trPr>
          <w:gridAfter w:val="1"/>
          <w:wAfter w:w="1452" w:type="dxa"/>
          <w:trHeight w:val="60"/>
        </w:trPr>
        <w:tc>
          <w:tcPr>
            <w:tcW w:w="222" w:type="dxa"/>
            <w:tcBorders>
              <w:top w:val="nil"/>
              <w:left w:val="nil"/>
              <w:bottom w:val="nil"/>
              <w:right w:val="nil"/>
            </w:tcBorders>
            <w:shd w:val="clear" w:color="auto" w:fill="auto"/>
            <w:noWrap/>
            <w:vAlign w:val="bottom"/>
            <w:hideMark/>
          </w:tcPr>
          <w:p w14:paraId="47E488CA" w14:textId="77777777" w:rsidR="00DA5D96" w:rsidRPr="00EF7422" w:rsidRDefault="00DA5D96" w:rsidP="006B6AF2">
            <w:pPr>
              <w:rPr>
                <w:rFonts w:ascii="Times New Roman" w:hAnsi="Times New Roman" w:cs="Times New Roman"/>
                <w:sz w:val="24"/>
                <w:szCs w:val="24"/>
              </w:rPr>
            </w:pPr>
          </w:p>
        </w:tc>
        <w:tc>
          <w:tcPr>
            <w:tcW w:w="2538" w:type="dxa"/>
            <w:tcBorders>
              <w:top w:val="nil"/>
              <w:left w:val="nil"/>
              <w:bottom w:val="nil"/>
              <w:right w:val="nil"/>
            </w:tcBorders>
            <w:shd w:val="clear" w:color="auto" w:fill="auto"/>
            <w:noWrap/>
            <w:vAlign w:val="bottom"/>
          </w:tcPr>
          <w:p w14:paraId="25607DEF" w14:textId="77777777" w:rsidR="00DA5D96" w:rsidRPr="00EF7422" w:rsidRDefault="00DA5D96" w:rsidP="006B6AF2">
            <w:pPr>
              <w:rPr>
                <w:rFonts w:ascii="Times New Roman" w:hAnsi="Times New Roman" w:cs="Times New Roman"/>
                <w:sz w:val="24"/>
                <w:szCs w:val="24"/>
              </w:rPr>
            </w:pPr>
          </w:p>
        </w:tc>
        <w:tc>
          <w:tcPr>
            <w:tcW w:w="4650" w:type="dxa"/>
            <w:tcBorders>
              <w:top w:val="nil"/>
              <w:left w:val="nil"/>
              <w:bottom w:val="nil"/>
              <w:right w:val="nil"/>
            </w:tcBorders>
            <w:shd w:val="clear" w:color="auto" w:fill="auto"/>
            <w:noWrap/>
            <w:vAlign w:val="bottom"/>
          </w:tcPr>
          <w:p w14:paraId="01CBF76B" w14:textId="77777777" w:rsidR="00DA5D96" w:rsidRPr="00EF7422" w:rsidRDefault="00DA5D96" w:rsidP="006B6AF2">
            <w:pPr>
              <w:rPr>
                <w:rFonts w:ascii="Times New Roman" w:hAnsi="Times New Roman" w:cs="Times New Roman"/>
                <w:sz w:val="24"/>
                <w:szCs w:val="24"/>
              </w:rPr>
            </w:pPr>
          </w:p>
        </w:tc>
        <w:tc>
          <w:tcPr>
            <w:tcW w:w="989" w:type="dxa"/>
            <w:tcBorders>
              <w:top w:val="nil"/>
              <w:left w:val="nil"/>
              <w:bottom w:val="nil"/>
              <w:right w:val="nil"/>
            </w:tcBorders>
            <w:shd w:val="clear" w:color="auto" w:fill="auto"/>
            <w:noWrap/>
            <w:vAlign w:val="bottom"/>
          </w:tcPr>
          <w:p w14:paraId="08DF8330" w14:textId="77777777" w:rsidR="00DA5D96" w:rsidRPr="00EF7422" w:rsidRDefault="00DA5D96" w:rsidP="006B6AF2">
            <w:pPr>
              <w:rPr>
                <w:rFonts w:ascii="Times New Roman" w:hAnsi="Times New Roman" w:cs="Times New Roman"/>
                <w:sz w:val="24"/>
                <w:szCs w:val="24"/>
              </w:rPr>
            </w:pPr>
          </w:p>
        </w:tc>
        <w:tc>
          <w:tcPr>
            <w:tcW w:w="900" w:type="dxa"/>
            <w:tcBorders>
              <w:top w:val="nil"/>
              <w:left w:val="nil"/>
              <w:bottom w:val="nil"/>
              <w:right w:val="nil"/>
            </w:tcBorders>
            <w:shd w:val="clear" w:color="auto" w:fill="auto"/>
            <w:noWrap/>
            <w:vAlign w:val="bottom"/>
          </w:tcPr>
          <w:p w14:paraId="01B88E94" w14:textId="77777777" w:rsidR="00DA5D96" w:rsidRPr="00EF7422" w:rsidRDefault="00DA5D96" w:rsidP="006B6AF2">
            <w:pPr>
              <w:rPr>
                <w:rFonts w:ascii="Times New Roman" w:hAnsi="Times New Roman" w:cs="Times New Roman"/>
                <w:sz w:val="24"/>
                <w:szCs w:val="24"/>
              </w:rPr>
            </w:pPr>
          </w:p>
        </w:tc>
      </w:tr>
    </w:tbl>
    <w:p w14:paraId="2D3FA9D7" w14:textId="14DEF266" w:rsidR="6E6B124D" w:rsidRPr="00EF7422" w:rsidRDefault="6E6B124D" w:rsidP="6E6B124D">
      <w:pPr>
        <w:rPr>
          <w:rFonts w:ascii="Times New Roman" w:hAnsi="Times New Roman" w:cs="Times New Roman"/>
          <w:sz w:val="24"/>
          <w:szCs w:val="24"/>
        </w:rPr>
      </w:pPr>
    </w:p>
    <w:p w14:paraId="08BF0944" w14:textId="41B3872A" w:rsidR="6E6B124D" w:rsidRPr="00EF7422" w:rsidRDefault="6E6B124D" w:rsidP="6E6B124D">
      <w:pPr>
        <w:rPr>
          <w:rFonts w:ascii="Times New Roman" w:hAnsi="Times New Roman" w:cs="Times New Roman"/>
          <w:b/>
          <w:bCs/>
          <w:sz w:val="24"/>
          <w:szCs w:val="24"/>
        </w:rPr>
      </w:pPr>
    </w:p>
    <w:p w14:paraId="14E75668" w14:textId="2B5FAA3A" w:rsidR="00052BE5" w:rsidRPr="00EF7422" w:rsidRDefault="00052BE5" w:rsidP="00052BE5">
      <w:pPr>
        <w:rPr>
          <w:rFonts w:ascii="Times New Roman" w:hAnsi="Times New Roman" w:cs="Times New Roman"/>
          <w:b/>
          <w:bCs/>
          <w:sz w:val="24"/>
          <w:szCs w:val="24"/>
        </w:rPr>
      </w:pPr>
      <w:r w:rsidRPr="00EF7422">
        <w:rPr>
          <w:rFonts w:ascii="Times New Roman" w:hAnsi="Times New Roman" w:cs="Times New Roman"/>
          <w:b/>
          <w:bCs/>
          <w:sz w:val="24"/>
          <w:szCs w:val="24"/>
        </w:rPr>
        <w:t xml:space="preserve">ITEM </w:t>
      </w:r>
      <w:r w:rsidR="00DA5D96" w:rsidRPr="00EF7422">
        <w:rPr>
          <w:rFonts w:ascii="Times New Roman" w:hAnsi="Times New Roman" w:cs="Times New Roman"/>
          <w:b/>
          <w:bCs/>
          <w:sz w:val="24"/>
          <w:szCs w:val="24"/>
        </w:rPr>
        <w:t>4</w:t>
      </w:r>
      <w:proofErr w:type="gramStart"/>
      <w:r w:rsidRPr="00EF7422">
        <w:rPr>
          <w:rFonts w:ascii="Times New Roman" w:hAnsi="Times New Roman" w:cs="Times New Roman"/>
          <w:b/>
          <w:bCs/>
          <w:sz w:val="24"/>
          <w:szCs w:val="24"/>
        </w:rPr>
        <w:t>:  Olympic</w:t>
      </w:r>
      <w:proofErr w:type="gramEnd"/>
      <w:r w:rsidRPr="00EF7422">
        <w:rPr>
          <w:rFonts w:ascii="Times New Roman" w:hAnsi="Times New Roman" w:cs="Times New Roman"/>
          <w:b/>
          <w:bCs/>
          <w:sz w:val="24"/>
          <w:szCs w:val="24"/>
        </w:rPr>
        <w:t xml:space="preserve"> sports </w:t>
      </w:r>
      <w:r w:rsidR="00DA5D96" w:rsidRPr="00EF7422">
        <w:rPr>
          <w:rFonts w:ascii="Times New Roman" w:hAnsi="Times New Roman" w:cs="Times New Roman"/>
          <w:b/>
          <w:bCs/>
          <w:sz w:val="24"/>
          <w:szCs w:val="24"/>
        </w:rPr>
        <w:t>(Outdoor; miscellaneous sports)</w:t>
      </w:r>
    </w:p>
    <w:p w14:paraId="09EA93B3" w14:textId="72DB4ACE" w:rsidR="00052BE5" w:rsidRPr="00EF7422" w:rsidRDefault="6E6B124D" w:rsidP="6E6B124D">
      <w:pPr>
        <w:rPr>
          <w:rFonts w:ascii="Times New Roman" w:hAnsi="Times New Roman" w:cs="Times New Roman"/>
          <w:sz w:val="24"/>
          <w:szCs w:val="24"/>
        </w:rPr>
      </w:pPr>
      <w:r w:rsidRPr="00EF7422">
        <w:rPr>
          <w:rFonts w:ascii="Times New Roman" w:hAnsi="Times New Roman" w:cs="Times New Roman"/>
          <w:sz w:val="24"/>
          <w:szCs w:val="24"/>
        </w:rPr>
        <w:t xml:space="preserve">The </w:t>
      </w:r>
      <w:proofErr w:type="gramStart"/>
      <w:r w:rsidRPr="00EF7422">
        <w:rPr>
          <w:rFonts w:ascii="Times New Roman" w:hAnsi="Times New Roman" w:cs="Times New Roman"/>
          <w:sz w:val="24"/>
          <w:szCs w:val="24"/>
        </w:rPr>
        <w:t>close proximity</w:t>
      </w:r>
      <w:proofErr w:type="gramEnd"/>
      <w:r w:rsidRPr="00EF7422">
        <w:rPr>
          <w:rFonts w:ascii="Times New Roman" w:hAnsi="Times New Roman" w:cs="Times New Roman"/>
          <w:sz w:val="24"/>
          <w:szCs w:val="24"/>
        </w:rPr>
        <w:t>, debris less fireworks to be discharged at various Olympic sports events at agreed upon dates, if applicable</w:t>
      </w:r>
    </w:p>
    <w:p w14:paraId="7ABB238A" w14:textId="7BA42213" w:rsidR="00052BE5" w:rsidRPr="00EF7422" w:rsidRDefault="00052BE5" w:rsidP="00052BE5">
      <w:pPr>
        <w:rPr>
          <w:rFonts w:ascii="Times New Roman" w:hAnsi="Times New Roman" w:cs="Times New Roman"/>
          <w:b/>
          <w:bCs/>
          <w:sz w:val="24"/>
          <w:szCs w:val="24"/>
        </w:rPr>
      </w:pPr>
    </w:p>
    <w:tbl>
      <w:tblPr>
        <w:tblW w:w="10722" w:type="dxa"/>
        <w:tblLook w:val="04A0" w:firstRow="1" w:lastRow="0" w:firstColumn="1" w:lastColumn="0" w:noHBand="0" w:noVBand="1"/>
      </w:tblPr>
      <w:tblGrid>
        <w:gridCol w:w="222"/>
        <w:gridCol w:w="2538"/>
        <w:gridCol w:w="4650"/>
        <w:gridCol w:w="989"/>
        <w:gridCol w:w="1057"/>
        <w:gridCol w:w="1348"/>
      </w:tblGrid>
      <w:tr w:rsidR="00052BE5" w:rsidRPr="00AD5809" w14:paraId="113B8401" w14:textId="77777777" w:rsidTr="6E6B124D">
        <w:trPr>
          <w:trHeight w:val="390"/>
        </w:trPr>
        <w:tc>
          <w:tcPr>
            <w:tcW w:w="222" w:type="dxa"/>
            <w:tcBorders>
              <w:top w:val="nil"/>
              <w:left w:val="nil"/>
              <w:bottom w:val="nil"/>
              <w:right w:val="nil"/>
            </w:tcBorders>
            <w:shd w:val="clear" w:color="auto" w:fill="auto"/>
            <w:noWrap/>
            <w:vAlign w:val="bottom"/>
            <w:hideMark/>
          </w:tcPr>
          <w:p w14:paraId="784F718C" w14:textId="77777777" w:rsidR="00052BE5" w:rsidRPr="00EF7422" w:rsidRDefault="00052BE5" w:rsidP="006B6AF2">
            <w:pPr>
              <w:rPr>
                <w:rFonts w:ascii="Times New Roman" w:hAnsi="Times New Roman" w:cs="Times New Roman"/>
                <w:sz w:val="24"/>
                <w:szCs w:val="24"/>
              </w:rPr>
            </w:pPr>
          </w:p>
        </w:tc>
        <w:tc>
          <w:tcPr>
            <w:tcW w:w="2538" w:type="dxa"/>
            <w:tcBorders>
              <w:top w:val="nil"/>
              <w:left w:val="nil"/>
              <w:bottom w:val="nil"/>
              <w:right w:val="nil"/>
            </w:tcBorders>
            <w:shd w:val="clear" w:color="auto" w:fill="auto"/>
            <w:noWrap/>
            <w:vAlign w:val="bottom"/>
            <w:hideMark/>
          </w:tcPr>
          <w:p w14:paraId="1AC3F0FD" w14:textId="77777777" w:rsidR="00052BE5" w:rsidRPr="00EF7422" w:rsidRDefault="00052BE5" w:rsidP="006B6AF2">
            <w:pPr>
              <w:rPr>
                <w:rFonts w:ascii="Times New Roman" w:hAnsi="Times New Roman" w:cs="Times New Roman"/>
                <w:b/>
                <w:bCs/>
                <w:sz w:val="24"/>
                <w:szCs w:val="24"/>
              </w:rPr>
            </w:pPr>
          </w:p>
        </w:tc>
        <w:tc>
          <w:tcPr>
            <w:tcW w:w="4650" w:type="dxa"/>
            <w:tcBorders>
              <w:top w:val="nil"/>
              <w:left w:val="nil"/>
              <w:bottom w:val="nil"/>
              <w:right w:val="nil"/>
            </w:tcBorders>
            <w:shd w:val="clear" w:color="auto" w:fill="auto"/>
            <w:noWrap/>
            <w:vAlign w:val="bottom"/>
            <w:hideMark/>
          </w:tcPr>
          <w:p w14:paraId="6A00C764" w14:textId="77777777" w:rsidR="00052BE5" w:rsidRPr="00EF7422" w:rsidRDefault="00052BE5" w:rsidP="006B6AF2">
            <w:pPr>
              <w:rPr>
                <w:rFonts w:ascii="Times New Roman" w:hAnsi="Times New Roman" w:cs="Times New Roman"/>
                <w:b/>
                <w:bCs/>
                <w:sz w:val="24"/>
                <w:szCs w:val="24"/>
              </w:rPr>
            </w:pPr>
            <w:r w:rsidRPr="00EF7422">
              <w:rPr>
                <w:rFonts w:ascii="Times New Roman" w:hAnsi="Times New Roman" w:cs="Times New Roman"/>
                <w:b/>
                <w:bCs/>
                <w:sz w:val="24"/>
                <w:szCs w:val="24"/>
              </w:rPr>
              <w:t>Description</w:t>
            </w:r>
          </w:p>
        </w:tc>
        <w:tc>
          <w:tcPr>
            <w:tcW w:w="989" w:type="dxa"/>
            <w:tcBorders>
              <w:top w:val="nil"/>
              <w:left w:val="nil"/>
              <w:bottom w:val="nil"/>
              <w:right w:val="nil"/>
            </w:tcBorders>
            <w:shd w:val="clear" w:color="auto" w:fill="auto"/>
            <w:noWrap/>
            <w:vAlign w:val="bottom"/>
            <w:hideMark/>
          </w:tcPr>
          <w:p w14:paraId="3AEE2AFC" w14:textId="77777777" w:rsidR="00052BE5" w:rsidRPr="00EF7422" w:rsidRDefault="00052BE5" w:rsidP="006B6AF2">
            <w:pPr>
              <w:rPr>
                <w:rFonts w:ascii="Times New Roman" w:hAnsi="Times New Roman" w:cs="Times New Roman"/>
                <w:b/>
                <w:bCs/>
                <w:sz w:val="24"/>
                <w:szCs w:val="24"/>
              </w:rPr>
            </w:pPr>
            <w:r w:rsidRPr="00EF7422">
              <w:rPr>
                <w:rFonts w:ascii="Times New Roman" w:hAnsi="Times New Roman" w:cs="Times New Roman"/>
                <w:b/>
                <w:bCs/>
                <w:sz w:val="24"/>
                <w:szCs w:val="24"/>
              </w:rPr>
              <w:t>Price</w:t>
            </w:r>
          </w:p>
        </w:tc>
        <w:tc>
          <w:tcPr>
            <w:tcW w:w="975" w:type="dxa"/>
            <w:tcBorders>
              <w:top w:val="nil"/>
              <w:left w:val="nil"/>
              <w:bottom w:val="nil"/>
              <w:right w:val="nil"/>
            </w:tcBorders>
            <w:shd w:val="clear" w:color="auto" w:fill="auto"/>
            <w:noWrap/>
            <w:vAlign w:val="bottom"/>
            <w:hideMark/>
          </w:tcPr>
          <w:p w14:paraId="5DF3CF5A" w14:textId="77777777" w:rsidR="00052BE5" w:rsidRPr="00EF7422" w:rsidRDefault="00052BE5" w:rsidP="006B6AF2">
            <w:pPr>
              <w:rPr>
                <w:rFonts w:ascii="Times New Roman" w:hAnsi="Times New Roman" w:cs="Times New Roman"/>
                <w:b/>
                <w:bCs/>
                <w:sz w:val="24"/>
                <w:szCs w:val="24"/>
              </w:rPr>
            </w:pPr>
            <w:r w:rsidRPr="00EF7422">
              <w:rPr>
                <w:rFonts w:ascii="Times New Roman" w:hAnsi="Times New Roman" w:cs="Times New Roman"/>
                <w:b/>
                <w:bCs/>
                <w:sz w:val="24"/>
                <w:szCs w:val="24"/>
              </w:rPr>
              <w:t>Games</w:t>
            </w:r>
          </w:p>
        </w:tc>
        <w:tc>
          <w:tcPr>
            <w:tcW w:w="1348" w:type="dxa"/>
            <w:tcBorders>
              <w:top w:val="nil"/>
              <w:left w:val="nil"/>
              <w:bottom w:val="nil"/>
              <w:right w:val="nil"/>
            </w:tcBorders>
            <w:shd w:val="clear" w:color="auto" w:fill="auto"/>
            <w:noWrap/>
            <w:vAlign w:val="bottom"/>
            <w:hideMark/>
          </w:tcPr>
          <w:p w14:paraId="6D66864F" w14:textId="77777777" w:rsidR="00052BE5" w:rsidRPr="00EF7422" w:rsidRDefault="00052BE5" w:rsidP="006B6AF2">
            <w:pPr>
              <w:rPr>
                <w:rFonts w:ascii="Times New Roman" w:hAnsi="Times New Roman" w:cs="Times New Roman"/>
                <w:b/>
                <w:bCs/>
                <w:sz w:val="24"/>
                <w:szCs w:val="24"/>
              </w:rPr>
            </w:pPr>
            <w:r w:rsidRPr="00EF7422">
              <w:rPr>
                <w:rFonts w:ascii="Times New Roman" w:hAnsi="Times New Roman" w:cs="Times New Roman"/>
                <w:b/>
                <w:bCs/>
                <w:sz w:val="24"/>
                <w:szCs w:val="24"/>
              </w:rPr>
              <w:t>Total</w:t>
            </w:r>
          </w:p>
        </w:tc>
      </w:tr>
      <w:tr w:rsidR="00052BE5" w:rsidRPr="00AD5809" w14:paraId="0AAE0270" w14:textId="77777777" w:rsidTr="6E6B124D">
        <w:trPr>
          <w:trHeight w:val="293"/>
        </w:trPr>
        <w:tc>
          <w:tcPr>
            <w:tcW w:w="222" w:type="dxa"/>
            <w:tcBorders>
              <w:top w:val="nil"/>
              <w:left w:val="nil"/>
              <w:bottom w:val="nil"/>
              <w:right w:val="nil"/>
            </w:tcBorders>
            <w:shd w:val="clear" w:color="auto" w:fill="auto"/>
            <w:noWrap/>
            <w:vAlign w:val="bottom"/>
            <w:hideMark/>
          </w:tcPr>
          <w:p w14:paraId="3343E538" w14:textId="77777777" w:rsidR="00052BE5" w:rsidRPr="00EF7422" w:rsidRDefault="00052BE5" w:rsidP="006B6AF2">
            <w:pPr>
              <w:rPr>
                <w:rFonts w:ascii="Times New Roman" w:hAnsi="Times New Roman" w:cs="Times New Roman"/>
                <w:b/>
                <w:bCs/>
                <w:sz w:val="24"/>
                <w:szCs w:val="24"/>
              </w:rPr>
            </w:pP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D5A6D"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National Anthem</w:t>
            </w:r>
          </w:p>
        </w:tc>
        <w:tc>
          <w:tcPr>
            <w:tcW w:w="4650" w:type="dxa"/>
            <w:tcBorders>
              <w:top w:val="single" w:sz="4" w:space="0" w:color="auto"/>
              <w:left w:val="nil"/>
              <w:bottom w:val="single" w:sz="4" w:space="0" w:color="auto"/>
              <w:right w:val="single" w:sz="4" w:space="0" w:color="auto"/>
            </w:tcBorders>
            <w:shd w:val="clear" w:color="auto" w:fill="auto"/>
            <w:noWrap/>
            <w:vAlign w:val="bottom"/>
            <w:hideMark/>
          </w:tcPr>
          <w:p w14:paraId="5142F392"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3 shots per game at Rocket's Red Glare/Bombs Bursting in Air/End</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1086F811"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24E7575B" w14:textId="77777777"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10</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14:paraId="5A0EF3DB"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301D1752" w14:textId="77777777" w:rsidTr="6E6B124D">
        <w:trPr>
          <w:trHeight w:val="293"/>
        </w:trPr>
        <w:tc>
          <w:tcPr>
            <w:tcW w:w="222" w:type="dxa"/>
            <w:tcBorders>
              <w:top w:val="nil"/>
              <w:left w:val="nil"/>
              <w:bottom w:val="nil"/>
              <w:right w:val="nil"/>
            </w:tcBorders>
            <w:shd w:val="clear" w:color="auto" w:fill="auto"/>
            <w:noWrap/>
            <w:vAlign w:val="bottom"/>
            <w:hideMark/>
          </w:tcPr>
          <w:p w14:paraId="50A0290D" w14:textId="77777777" w:rsidR="00052BE5" w:rsidRPr="00EF7422" w:rsidRDefault="00052BE5" w:rsidP="006B6AF2">
            <w:pPr>
              <w:rPr>
                <w:rFonts w:ascii="Times New Roman" w:hAnsi="Times New Roman" w:cs="Times New Roman"/>
                <w:sz w:val="24"/>
                <w:szCs w:val="24"/>
              </w:rPr>
            </w:pP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2B53B190" w14:textId="7851A62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Scores</w:t>
            </w:r>
          </w:p>
        </w:tc>
        <w:tc>
          <w:tcPr>
            <w:tcW w:w="4650" w:type="dxa"/>
            <w:tcBorders>
              <w:top w:val="nil"/>
              <w:left w:val="nil"/>
              <w:bottom w:val="single" w:sz="4" w:space="0" w:color="auto"/>
              <w:right w:val="single" w:sz="4" w:space="0" w:color="auto"/>
            </w:tcBorders>
            <w:shd w:val="clear" w:color="auto" w:fill="auto"/>
            <w:noWrap/>
            <w:vAlign w:val="bottom"/>
            <w:hideMark/>
          </w:tcPr>
          <w:p w14:paraId="44CFB2FC"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xml:space="preserve">2 </w:t>
            </w:r>
            <w:proofErr w:type="gramStart"/>
            <w:r w:rsidRPr="00EF7422">
              <w:rPr>
                <w:rFonts w:ascii="Times New Roman" w:hAnsi="Times New Roman" w:cs="Times New Roman"/>
                <w:sz w:val="24"/>
                <w:szCs w:val="24"/>
              </w:rPr>
              <w:t>shot</w:t>
            </w:r>
            <w:proofErr w:type="gramEnd"/>
            <w:r w:rsidRPr="00EF7422">
              <w:rPr>
                <w:rFonts w:ascii="Times New Roman" w:hAnsi="Times New Roman" w:cs="Times New Roman"/>
                <w:sz w:val="24"/>
                <w:szCs w:val="24"/>
              </w:rPr>
              <w:t xml:space="preserve"> per game of Crackling Mines/Concussion</w:t>
            </w:r>
          </w:p>
        </w:tc>
        <w:tc>
          <w:tcPr>
            <w:tcW w:w="989" w:type="dxa"/>
            <w:tcBorders>
              <w:top w:val="nil"/>
              <w:left w:val="nil"/>
              <w:bottom w:val="single" w:sz="4" w:space="0" w:color="auto"/>
              <w:right w:val="single" w:sz="4" w:space="0" w:color="auto"/>
            </w:tcBorders>
            <w:shd w:val="clear" w:color="auto" w:fill="auto"/>
            <w:noWrap/>
            <w:vAlign w:val="bottom"/>
            <w:hideMark/>
          </w:tcPr>
          <w:p w14:paraId="6F1246EF"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75" w:type="dxa"/>
            <w:tcBorders>
              <w:top w:val="nil"/>
              <w:left w:val="nil"/>
              <w:bottom w:val="single" w:sz="4" w:space="0" w:color="auto"/>
              <w:right w:val="single" w:sz="4" w:space="0" w:color="auto"/>
            </w:tcBorders>
            <w:shd w:val="clear" w:color="auto" w:fill="auto"/>
            <w:noWrap/>
            <w:vAlign w:val="bottom"/>
            <w:hideMark/>
          </w:tcPr>
          <w:p w14:paraId="2B38336A" w14:textId="77777777"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10</w:t>
            </w:r>
          </w:p>
        </w:tc>
        <w:tc>
          <w:tcPr>
            <w:tcW w:w="1348" w:type="dxa"/>
            <w:tcBorders>
              <w:top w:val="nil"/>
              <w:left w:val="nil"/>
              <w:bottom w:val="single" w:sz="4" w:space="0" w:color="auto"/>
              <w:right w:val="single" w:sz="4" w:space="0" w:color="auto"/>
            </w:tcBorders>
            <w:shd w:val="clear" w:color="auto" w:fill="auto"/>
            <w:noWrap/>
            <w:vAlign w:val="bottom"/>
            <w:hideMark/>
          </w:tcPr>
          <w:p w14:paraId="26193543" w14:textId="77777777"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5E064956" w14:textId="77777777" w:rsidTr="6E6B124D">
        <w:trPr>
          <w:trHeight w:val="293"/>
        </w:trPr>
        <w:tc>
          <w:tcPr>
            <w:tcW w:w="222" w:type="dxa"/>
            <w:tcBorders>
              <w:top w:val="nil"/>
              <w:left w:val="nil"/>
              <w:bottom w:val="nil"/>
              <w:right w:val="nil"/>
            </w:tcBorders>
            <w:shd w:val="clear" w:color="auto" w:fill="auto"/>
            <w:noWrap/>
            <w:vAlign w:val="bottom"/>
            <w:hideMark/>
          </w:tcPr>
          <w:p w14:paraId="67145F4E" w14:textId="77777777" w:rsidR="00052BE5" w:rsidRPr="00EF7422" w:rsidRDefault="00052BE5" w:rsidP="006B6AF2">
            <w:pPr>
              <w:rPr>
                <w:rFonts w:ascii="Times New Roman" w:hAnsi="Times New Roman" w:cs="Times New Roman"/>
                <w:sz w:val="24"/>
                <w:szCs w:val="24"/>
              </w:rPr>
            </w:pP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13992E39" w14:textId="1E72DAEC"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Game Win</w:t>
            </w:r>
          </w:p>
        </w:tc>
        <w:tc>
          <w:tcPr>
            <w:tcW w:w="4650" w:type="dxa"/>
            <w:tcBorders>
              <w:top w:val="nil"/>
              <w:left w:val="nil"/>
              <w:bottom w:val="single" w:sz="4" w:space="0" w:color="auto"/>
              <w:right w:val="single" w:sz="4" w:space="0" w:color="auto"/>
            </w:tcBorders>
            <w:shd w:val="clear" w:color="auto" w:fill="auto"/>
            <w:noWrap/>
            <w:vAlign w:val="bottom"/>
            <w:hideMark/>
          </w:tcPr>
          <w:p w14:paraId="768EEFFC" w14:textId="7A523C34"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2.5" shells, Red Comets/Crackling Mines and Concussions</w:t>
            </w:r>
          </w:p>
        </w:tc>
        <w:tc>
          <w:tcPr>
            <w:tcW w:w="989" w:type="dxa"/>
            <w:tcBorders>
              <w:top w:val="nil"/>
              <w:left w:val="nil"/>
              <w:bottom w:val="single" w:sz="4" w:space="0" w:color="auto"/>
              <w:right w:val="single" w:sz="4" w:space="0" w:color="auto"/>
            </w:tcBorders>
            <w:shd w:val="clear" w:color="auto" w:fill="auto"/>
            <w:noWrap/>
            <w:vAlign w:val="bottom"/>
            <w:hideMark/>
          </w:tcPr>
          <w:p w14:paraId="649987FD" w14:textId="0CB7243B"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75" w:type="dxa"/>
            <w:tcBorders>
              <w:top w:val="nil"/>
              <w:left w:val="nil"/>
              <w:bottom w:val="single" w:sz="4" w:space="0" w:color="auto"/>
              <w:right w:val="single" w:sz="4" w:space="0" w:color="auto"/>
            </w:tcBorders>
            <w:shd w:val="clear" w:color="auto" w:fill="auto"/>
            <w:noWrap/>
            <w:vAlign w:val="bottom"/>
            <w:hideMark/>
          </w:tcPr>
          <w:p w14:paraId="7102CF0C" w14:textId="31FDC0E5"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10</w:t>
            </w:r>
          </w:p>
        </w:tc>
        <w:tc>
          <w:tcPr>
            <w:tcW w:w="1348" w:type="dxa"/>
            <w:tcBorders>
              <w:top w:val="nil"/>
              <w:left w:val="nil"/>
              <w:bottom w:val="single" w:sz="4" w:space="0" w:color="auto"/>
              <w:right w:val="single" w:sz="4" w:space="0" w:color="auto"/>
            </w:tcBorders>
            <w:shd w:val="clear" w:color="auto" w:fill="auto"/>
            <w:noWrap/>
            <w:vAlign w:val="bottom"/>
            <w:hideMark/>
          </w:tcPr>
          <w:p w14:paraId="13CDECE8" w14:textId="5171D061"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4D543E10" w14:textId="77777777" w:rsidTr="6E6B124D">
        <w:trPr>
          <w:trHeight w:val="293"/>
        </w:trPr>
        <w:tc>
          <w:tcPr>
            <w:tcW w:w="222" w:type="dxa"/>
            <w:tcBorders>
              <w:top w:val="nil"/>
              <w:left w:val="nil"/>
              <w:bottom w:val="nil"/>
              <w:right w:val="nil"/>
            </w:tcBorders>
            <w:shd w:val="clear" w:color="auto" w:fill="auto"/>
            <w:noWrap/>
            <w:vAlign w:val="bottom"/>
            <w:hideMark/>
          </w:tcPr>
          <w:p w14:paraId="323845E7" w14:textId="77777777" w:rsidR="00052BE5" w:rsidRPr="00EF7422" w:rsidRDefault="00052BE5" w:rsidP="006B6AF2">
            <w:pPr>
              <w:rPr>
                <w:rFonts w:ascii="Times New Roman" w:hAnsi="Times New Roman" w:cs="Times New Roman"/>
                <w:sz w:val="24"/>
                <w:szCs w:val="24"/>
              </w:rPr>
            </w:pP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33DE8AB5" w14:textId="3138EE8E"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Postgame Show</w:t>
            </w:r>
          </w:p>
        </w:tc>
        <w:tc>
          <w:tcPr>
            <w:tcW w:w="4650" w:type="dxa"/>
            <w:tcBorders>
              <w:top w:val="nil"/>
              <w:left w:val="nil"/>
              <w:bottom w:val="single" w:sz="4" w:space="0" w:color="auto"/>
              <w:right w:val="single" w:sz="4" w:space="0" w:color="auto"/>
            </w:tcBorders>
            <w:shd w:val="clear" w:color="auto" w:fill="auto"/>
            <w:noWrap/>
            <w:vAlign w:val="bottom"/>
            <w:hideMark/>
          </w:tcPr>
          <w:p w14:paraId="7B7C08C8" w14:textId="61D1C04A" w:rsidR="00052BE5" w:rsidRPr="00EF7422" w:rsidRDefault="6E6B124D" w:rsidP="006B6AF2">
            <w:pPr>
              <w:rPr>
                <w:rFonts w:ascii="Times New Roman" w:hAnsi="Times New Roman" w:cs="Times New Roman"/>
                <w:sz w:val="24"/>
                <w:szCs w:val="24"/>
              </w:rPr>
            </w:pPr>
            <w:r w:rsidRPr="00EF7422">
              <w:rPr>
                <w:rFonts w:ascii="Times New Roman" w:hAnsi="Times New Roman" w:cs="Times New Roman"/>
                <w:sz w:val="24"/>
                <w:szCs w:val="24"/>
              </w:rPr>
              <w:t>Approx. 10-minute display (Assorted color/salute shells)</w:t>
            </w:r>
          </w:p>
        </w:tc>
        <w:tc>
          <w:tcPr>
            <w:tcW w:w="989" w:type="dxa"/>
            <w:tcBorders>
              <w:top w:val="nil"/>
              <w:left w:val="nil"/>
              <w:bottom w:val="single" w:sz="4" w:space="0" w:color="auto"/>
              <w:right w:val="single" w:sz="4" w:space="0" w:color="auto"/>
            </w:tcBorders>
            <w:shd w:val="clear" w:color="auto" w:fill="auto"/>
            <w:noWrap/>
            <w:vAlign w:val="bottom"/>
            <w:hideMark/>
          </w:tcPr>
          <w:p w14:paraId="6069E85A" w14:textId="7B025094"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75" w:type="dxa"/>
            <w:tcBorders>
              <w:top w:val="nil"/>
              <w:left w:val="nil"/>
              <w:bottom w:val="single" w:sz="4" w:space="0" w:color="auto"/>
              <w:right w:val="single" w:sz="4" w:space="0" w:color="auto"/>
            </w:tcBorders>
            <w:shd w:val="clear" w:color="auto" w:fill="auto"/>
            <w:noWrap/>
            <w:vAlign w:val="bottom"/>
            <w:hideMark/>
          </w:tcPr>
          <w:p w14:paraId="5A039CBC" w14:textId="286E7184"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1</w:t>
            </w:r>
          </w:p>
        </w:tc>
        <w:tc>
          <w:tcPr>
            <w:tcW w:w="1348" w:type="dxa"/>
            <w:tcBorders>
              <w:top w:val="nil"/>
              <w:left w:val="nil"/>
              <w:bottom w:val="single" w:sz="4" w:space="0" w:color="auto"/>
              <w:right w:val="single" w:sz="4" w:space="0" w:color="auto"/>
            </w:tcBorders>
            <w:shd w:val="clear" w:color="auto" w:fill="auto"/>
            <w:noWrap/>
            <w:vAlign w:val="bottom"/>
            <w:hideMark/>
          </w:tcPr>
          <w:p w14:paraId="57A0C28B" w14:textId="6351E776"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230BEA2A" w14:textId="77777777" w:rsidTr="6E6B124D">
        <w:trPr>
          <w:trHeight w:val="293"/>
        </w:trPr>
        <w:tc>
          <w:tcPr>
            <w:tcW w:w="222" w:type="dxa"/>
            <w:tcBorders>
              <w:top w:val="nil"/>
              <w:left w:val="nil"/>
              <w:bottom w:val="nil"/>
              <w:right w:val="nil"/>
            </w:tcBorders>
            <w:shd w:val="clear" w:color="auto" w:fill="auto"/>
            <w:noWrap/>
            <w:vAlign w:val="bottom"/>
            <w:hideMark/>
          </w:tcPr>
          <w:p w14:paraId="33DDD769" w14:textId="77777777" w:rsidR="00052BE5" w:rsidRPr="00EF7422" w:rsidRDefault="00052BE5" w:rsidP="006B6AF2">
            <w:pPr>
              <w:rPr>
                <w:rFonts w:ascii="Times New Roman" w:hAnsi="Times New Roman" w:cs="Times New Roman"/>
                <w:sz w:val="24"/>
                <w:szCs w:val="24"/>
              </w:rPr>
            </w:pP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609DAAB0" w14:textId="4CF4AE23"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Labor</w:t>
            </w:r>
          </w:p>
        </w:tc>
        <w:tc>
          <w:tcPr>
            <w:tcW w:w="4650" w:type="dxa"/>
            <w:tcBorders>
              <w:top w:val="nil"/>
              <w:left w:val="nil"/>
              <w:bottom w:val="single" w:sz="4" w:space="0" w:color="auto"/>
              <w:right w:val="single" w:sz="4" w:space="0" w:color="auto"/>
            </w:tcBorders>
            <w:shd w:val="clear" w:color="auto" w:fill="auto"/>
            <w:noWrap/>
            <w:vAlign w:val="bottom"/>
            <w:hideMark/>
          </w:tcPr>
          <w:p w14:paraId="1BAA1016" w14:textId="020B5872"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Per Game</w:t>
            </w:r>
          </w:p>
        </w:tc>
        <w:tc>
          <w:tcPr>
            <w:tcW w:w="989" w:type="dxa"/>
            <w:tcBorders>
              <w:top w:val="nil"/>
              <w:left w:val="nil"/>
              <w:bottom w:val="single" w:sz="4" w:space="0" w:color="auto"/>
              <w:right w:val="single" w:sz="4" w:space="0" w:color="auto"/>
            </w:tcBorders>
            <w:shd w:val="clear" w:color="auto" w:fill="auto"/>
            <w:noWrap/>
            <w:vAlign w:val="bottom"/>
            <w:hideMark/>
          </w:tcPr>
          <w:p w14:paraId="6637CFEA" w14:textId="015A75FC"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75" w:type="dxa"/>
            <w:tcBorders>
              <w:top w:val="nil"/>
              <w:left w:val="nil"/>
              <w:bottom w:val="single" w:sz="4" w:space="0" w:color="auto"/>
              <w:right w:val="single" w:sz="4" w:space="0" w:color="auto"/>
            </w:tcBorders>
            <w:shd w:val="clear" w:color="auto" w:fill="auto"/>
            <w:noWrap/>
            <w:vAlign w:val="bottom"/>
            <w:hideMark/>
          </w:tcPr>
          <w:p w14:paraId="06303F7E" w14:textId="1C03846D"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10</w:t>
            </w:r>
          </w:p>
        </w:tc>
        <w:tc>
          <w:tcPr>
            <w:tcW w:w="1348" w:type="dxa"/>
            <w:tcBorders>
              <w:top w:val="nil"/>
              <w:left w:val="nil"/>
              <w:bottom w:val="single" w:sz="4" w:space="0" w:color="auto"/>
              <w:right w:val="single" w:sz="4" w:space="0" w:color="auto"/>
            </w:tcBorders>
            <w:shd w:val="clear" w:color="auto" w:fill="auto"/>
            <w:noWrap/>
            <w:vAlign w:val="bottom"/>
            <w:hideMark/>
          </w:tcPr>
          <w:p w14:paraId="04008571" w14:textId="582C2DE3"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25EA6118" w14:textId="77777777" w:rsidTr="6E6B124D">
        <w:trPr>
          <w:trHeight w:val="293"/>
        </w:trPr>
        <w:tc>
          <w:tcPr>
            <w:tcW w:w="222" w:type="dxa"/>
            <w:tcBorders>
              <w:top w:val="nil"/>
              <w:left w:val="nil"/>
              <w:bottom w:val="nil"/>
              <w:right w:val="nil"/>
            </w:tcBorders>
            <w:shd w:val="clear" w:color="auto" w:fill="auto"/>
            <w:noWrap/>
            <w:vAlign w:val="bottom"/>
            <w:hideMark/>
          </w:tcPr>
          <w:p w14:paraId="1B2303E2" w14:textId="77777777" w:rsidR="00052BE5" w:rsidRPr="00EF7422" w:rsidRDefault="00052BE5" w:rsidP="006B6AF2">
            <w:pPr>
              <w:rPr>
                <w:rFonts w:ascii="Times New Roman" w:hAnsi="Times New Roman" w:cs="Times New Roman"/>
                <w:sz w:val="24"/>
                <w:szCs w:val="24"/>
              </w:rPr>
            </w:pP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2958B88A" w14:textId="5F70A9AA"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Insurance</w:t>
            </w:r>
          </w:p>
        </w:tc>
        <w:tc>
          <w:tcPr>
            <w:tcW w:w="4650" w:type="dxa"/>
            <w:tcBorders>
              <w:top w:val="nil"/>
              <w:left w:val="nil"/>
              <w:bottom w:val="single" w:sz="4" w:space="0" w:color="auto"/>
              <w:right w:val="single" w:sz="4" w:space="0" w:color="auto"/>
            </w:tcBorders>
            <w:shd w:val="clear" w:color="auto" w:fill="auto"/>
            <w:noWrap/>
            <w:vAlign w:val="bottom"/>
            <w:hideMark/>
          </w:tcPr>
          <w:p w14:paraId="4BAC4BE4" w14:textId="5D92A09F"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For entire season</w:t>
            </w:r>
          </w:p>
        </w:tc>
        <w:tc>
          <w:tcPr>
            <w:tcW w:w="989" w:type="dxa"/>
            <w:tcBorders>
              <w:top w:val="nil"/>
              <w:left w:val="nil"/>
              <w:bottom w:val="single" w:sz="4" w:space="0" w:color="auto"/>
              <w:right w:val="single" w:sz="4" w:space="0" w:color="auto"/>
            </w:tcBorders>
            <w:shd w:val="clear" w:color="auto" w:fill="auto"/>
            <w:noWrap/>
            <w:vAlign w:val="bottom"/>
            <w:hideMark/>
          </w:tcPr>
          <w:p w14:paraId="2BE847CA" w14:textId="027B4076"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75" w:type="dxa"/>
            <w:tcBorders>
              <w:top w:val="nil"/>
              <w:left w:val="nil"/>
              <w:bottom w:val="single" w:sz="4" w:space="0" w:color="auto"/>
              <w:right w:val="single" w:sz="4" w:space="0" w:color="auto"/>
            </w:tcBorders>
            <w:shd w:val="clear" w:color="auto" w:fill="auto"/>
            <w:noWrap/>
            <w:vAlign w:val="bottom"/>
            <w:hideMark/>
          </w:tcPr>
          <w:p w14:paraId="0916E1AF" w14:textId="2B415E4A"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1</w:t>
            </w:r>
          </w:p>
        </w:tc>
        <w:tc>
          <w:tcPr>
            <w:tcW w:w="1348" w:type="dxa"/>
            <w:tcBorders>
              <w:top w:val="nil"/>
              <w:left w:val="nil"/>
              <w:bottom w:val="single" w:sz="4" w:space="0" w:color="auto"/>
              <w:right w:val="single" w:sz="4" w:space="0" w:color="auto"/>
            </w:tcBorders>
            <w:shd w:val="clear" w:color="auto" w:fill="auto"/>
            <w:noWrap/>
            <w:vAlign w:val="bottom"/>
            <w:hideMark/>
          </w:tcPr>
          <w:p w14:paraId="4DDCAD1F" w14:textId="569EBDA5"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2DB83C21" w14:textId="77777777" w:rsidTr="6E6B124D">
        <w:trPr>
          <w:trHeight w:val="293"/>
        </w:trPr>
        <w:tc>
          <w:tcPr>
            <w:tcW w:w="222" w:type="dxa"/>
            <w:tcBorders>
              <w:top w:val="nil"/>
              <w:left w:val="nil"/>
              <w:bottom w:val="nil"/>
              <w:right w:val="nil"/>
            </w:tcBorders>
            <w:shd w:val="clear" w:color="auto" w:fill="auto"/>
            <w:noWrap/>
            <w:vAlign w:val="bottom"/>
            <w:hideMark/>
          </w:tcPr>
          <w:p w14:paraId="2B9B9F9A" w14:textId="77777777" w:rsidR="00052BE5" w:rsidRPr="00EF7422" w:rsidRDefault="00052BE5" w:rsidP="006B6AF2">
            <w:pPr>
              <w:rPr>
                <w:rFonts w:ascii="Times New Roman" w:hAnsi="Times New Roman" w:cs="Times New Roman"/>
                <w:sz w:val="24"/>
                <w:szCs w:val="24"/>
              </w:rPr>
            </w:pP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0C468E2C" w14:textId="41C0627C"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Permits</w:t>
            </w:r>
          </w:p>
        </w:tc>
        <w:tc>
          <w:tcPr>
            <w:tcW w:w="4650" w:type="dxa"/>
            <w:tcBorders>
              <w:top w:val="nil"/>
              <w:left w:val="nil"/>
              <w:bottom w:val="single" w:sz="4" w:space="0" w:color="auto"/>
              <w:right w:val="single" w:sz="4" w:space="0" w:color="auto"/>
            </w:tcBorders>
            <w:shd w:val="clear" w:color="auto" w:fill="auto"/>
            <w:noWrap/>
            <w:vAlign w:val="bottom"/>
            <w:hideMark/>
          </w:tcPr>
          <w:p w14:paraId="09C8DC72" w14:textId="66D33872"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For entire season</w:t>
            </w:r>
          </w:p>
        </w:tc>
        <w:tc>
          <w:tcPr>
            <w:tcW w:w="989" w:type="dxa"/>
            <w:tcBorders>
              <w:top w:val="nil"/>
              <w:left w:val="nil"/>
              <w:bottom w:val="single" w:sz="4" w:space="0" w:color="auto"/>
              <w:right w:val="single" w:sz="4" w:space="0" w:color="auto"/>
            </w:tcBorders>
            <w:shd w:val="clear" w:color="auto" w:fill="auto"/>
            <w:noWrap/>
            <w:vAlign w:val="bottom"/>
            <w:hideMark/>
          </w:tcPr>
          <w:p w14:paraId="79BDA633" w14:textId="5C2088F4"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c>
          <w:tcPr>
            <w:tcW w:w="975" w:type="dxa"/>
            <w:tcBorders>
              <w:top w:val="nil"/>
              <w:left w:val="nil"/>
              <w:bottom w:val="single" w:sz="4" w:space="0" w:color="auto"/>
              <w:right w:val="single" w:sz="4" w:space="0" w:color="auto"/>
            </w:tcBorders>
            <w:shd w:val="clear" w:color="auto" w:fill="auto"/>
            <w:noWrap/>
            <w:vAlign w:val="bottom"/>
            <w:hideMark/>
          </w:tcPr>
          <w:p w14:paraId="7B9DF9D8" w14:textId="272B630B"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sz w:val="24"/>
                <w:szCs w:val="24"/>
              </w:rPr>
              <w:t>1</w:t>
            </w:r>
          </w:p>
        </w:tc>
        <w:tc>
          <w:tcPr>
            <w:tcW w:w="1348" w:type="dxa"/>
            <w:tcBorders>
              <w:top w:val="nil"/>
              <w:left w:val="nil"/>
              <w:bottom w:val="nil"/>
              <w:right w:val="single" w:sz="4" w:space="0" w:color="auto"/>
            </w:tcBorders>
            <w:shd w:val="clear" w:color="auto" w:fill="auto"/>
            <w:noWrap/>
            <w:vAlign w:val="bottom"/>
            <w:hideMark/>
          </w:tcPr>
          <w:p w14:paraId="7686D577" w14:textId="389BADA5"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3517DBB1" w14:textId="77777777" w:rsidTr="6E6B124D">
        <w:trPr>
          <w:trHeight w:val="307"/>
        </w:trPr>
        <w:tc>
          <w:tcPr>
            <w:tcW w:w="222" w:type="dxa"/>
            <w:tcBorders>
              <w:top w:val="nil"/>
              <w:left w:val="nil"/>
              <w:bottom w:val="nil"/>
              <w:right w:val="nil"/>
            </w:tcBorders>
            <w:shd w:val="clear" w:color="auto" w:fill="auto"/>
            <w:noWrap/>
            <w:vAlign w:val="bottom"/>
            <w:hideMark/>
          </w:tcPr>
          <w:p w14:paraId="0FE7883F" w14:textId="77777777" w:rsidR="00052BE5" w:rsidRPr="00EF7422" w:rsidRDefault="00052BE5" w:rsidP="006B6AF2">
            <w:pPr>
              <w:rPr>
                <w:rFonts w:ascii="Times New Roman" w:hAnsi="Times New Roman" w:cs="Times New Roman"/>
                <w:sz w:val="24"/>
                <w:szCs w:val="24"/>
              </w:rPr>
            </w:pPr>
          </w:p>
        </w:tc>
        <w:tc>
          <w:tcPr>
            <w:tcW w:w="2538" w:type="dxa"/>
            <w:tcBorders>
              <w:top w:val="nil"/>
              <w:left w:val="nil"/>
              <w:bottom w:val="nil"/>
              <w:right w:val="nil"/>
            </w:tcBorders>
            <w:shd w:val="clear" w:color="auto" w:fill="auto"/>
            <w:noWrap/>
            <w:vAlign w:val="bottom"/>
            <w:hideMark/>
          </w:tcPr>
          <w:p w14:paraId="40628C96" w14:textId="4761624A" w:rsidR="00052BE5" w:rsidRPr="00EF7422" w:rsidRDefault="00052BE5" w:rsidP="006B6AF2">
            <w:pPr>
              <w:rPr>
                <w:rFonts w:ascii="Times New Roman" w:hAnsi="Times New Roman" w:cs="Times New Roman"/>
                <w:sz w:val="24"/>
                <w:szCs w:val="24"/>
              </w:rPr>
            </w:pPr>
          </w:p>
        </w:tc>
        <w:tc>
          <w:tcPr>
            <w:tcW w:w="4650" w:type="dxa"/>
            <w:tcBorders>
              <w:top w:val="nil"/>
              <w:left w:val="nil"/>
              <w:bottom w:val="nil"/>
              <w:right w:val="nil"/>
            </w:tcBorders>
            <w:shd w:val="clear" w:color="auto" w:fill="auto"/>
            <w:noWrap/>
            <w:vAlign w:val="bottom"/>
            <w:hideMark/>
          </w:tcPr>
          <w:p w14:paraId="1FB83D12" w14:textId="7E04986E" w:rsidR="00052BE5" w:rsidRPr="00EF7422" w:rsidRDefault="00052BE5" w:rsidP="006B6AF2">
            <w:pPr>
              <w:rPr>
                <w:rFonts w:ascii="Times New Roman" w:hAnsi="Times New Roman" w:cs="Times New Roman"/>
                <w:sz w:val="24"/>
                <w:szCs w:val="24"/>
              </w:rPr>
            </w:pPr>
          </w:p>
        </w:tc>
        <w:tc>
          <w:tcPr>
            <w:tcW w:w="989" w:type="dxa"/>
            <w:tcBorders>
              <w:top w:val="nil"/>
              <w:left w:val="nil"/>
              <w:bottom w:val="nil"/>
              <w:right w:val="nil"/>
            </w:tcBorders>
            <w:shd w:val="clear" w:color="auto" w:fill="auto"/>
            <w:noWrap/>
            <w:vAlign w:val="bottom"/>
            <w:hideMark/>
          </w:tcPr>
          <w:p w14:paraId="7A0BA890" w14:textId="1158B537" w:rsidR="00052BE5" w:rsidRPr="00EF7422" w:rsidRDefault="00052BE5" w:rsidP="006B6AF2">
            <w:pPr>
              <w:rPr>
                <w:rFonts w:ascii="Times New Roman" w:hAnsi="Times New Roman" w:cs="Times New Roman"/>
                <w:sz w:val="24"/>
                <w:szCs w:val="24"/>
              </w:rPr>
            </w:pPr>
          </w:p>
        </w:tc>
        <w:tc>
          <w:tcPr>
            <w:tcW w:w="975" w:type="dxa"/>
            <w:tcBorders>
              <w:top w:val="nil"/>
              <w:left w:val="nil"/>
              <w:bottom w:val="nil"/>
              <w:right w:val="nil"/>
            </w:tcBorders>
            <w:shd w:val="clear" w:color="auto" w:fill="auto"/>
            <w:noWrap/>
            <w:vAlign w:val="bottom"/>
            <w:hideMark/>
          </w:tcPr>
          <w:p w14:paraId="2C4E9207" w14:textId="36AFAE31" w:rsidR="00052BE5" w:rsidRPr="00EF7422" w:rsidRDefault="00052BE5" w:rsidP="006B6AF2">
            <w:pPr>
              <w:jc w:val="right"/>
              <w:rPr>
                <w:rFonts w:ascii="Times New Roman" w:hAnsi="Times New Roman" w:cs="Times New Roman"/>
                <w:sz w:val="24"/>
                <w:szCs w:val="24"/>
              </w:rPr>
            </w:pPr>
            <w:r w:rsidRPr="00EF7422">
              <w:rPr>
                <w:rFonts w:ascii="Times New Roman" w:hAnsi="Times New Roman" w:cs="Times New Roman"/>
                <w:b/>
                <w:bCs/>
                <w:sz w:val="24"/>
                <w:szCs w:val="24"/>
              </w:rPr>
              <w:t>BASE TOTAL</w:t>
            </w:r>
          </w:p>
        </w:tc>
        <w:tc>
          <w:tcPr>
            <w:tcW w:w="1348" w:type="dxa"/>
            <w:tcBorders>
              <w:top w:val="single" w:sz="8" w:space="0" w:color="auto"/>
              <w:left w:val="single" w:sz="8" w:space="0" w:color="auto"/>
              <w:bottom w:val="nil"/>
              <w:right w:val="single" w:sz="8" w:space="0" w:color="auto"/>
            </w:tcBorders>
            <w:shd w:val="clear" w:color="auto" w:fill="auto"/>
            <w:noWrap/>
            <w:vAlign w:val="bottom"/>
            <w:hideMark/>
          </w:tcPr>
          <w:p w14:paraId="5D44D7CE" w14:textId="6494625B"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26FB9AB2" w14:textId="77777777" w:rsidTr="6E6B124D">
        <w:trPr>
          <w:trHeight w:val="293"/>
        </w:trPr>
        <w:tc>
          <w:tcPr>
            <w:tcW w:w="222" w:type="dxa"/>
            <w:tcBorders>
              <w:top w:val="nil"/>
              <w:left w:val="nil"/>
              <w:bottom w:val="nil"/>
              <w:right w:val="nil"/>
            </w:tcBorders>
            <w:shd w:val="clear" w:color="auto" w:fill="auto"/>
            <w:noWrap/>
            <w:vAlign w:val="bottom"/>
            <w:hideMark/>
          </w:tcPr>
          <w:p w14:paraId="6F53F7AE" w14:textId="77777777" w:rsidR="00052BE5" w:rsidRPr="00EF7422" w:rsidRDefault="00052BE5" w:rsidP="006B6AF2">
            <w:pPr>
              <w:rPr>
                <w:rFonts w:ascii="Times New Roman" w:hAnsi="Times New Roman" w:cs="Times New Roman"/>
                <w:sz w:val="24"/>
                <w:szCs w:val="24"/>
              </w:rPr>
            </w:pPr>
          </w:p>
        </w:tc>
        <w:tc>
          <w:tcPr>
            <w:tcW w:w="2538" w:type="dxa"/>
            <w:tcBorders>
              <w:top w:val="nil"/>
              <w:left w:val="nil"/>
              <w:bottom w:val="nil"/>
              <w:right w:val="nil"/>
            </w:tcBorders>
            <w:shd w:val="clear" w:color="auto" w:fill="auto"/>
            <w:noWrap/>
            <w:vAlign w:val="bottom"/>
            <w:hideMark/>
          </w:tcPr>
          <w:p w14:paraId="0351BB03" w14:textId="77777777" w:rsidR="00052BE5" w:rsidRPr="00EF7422" w:rsidRDefault="00052BE5" w:rsidP="006B6AF2">
            <w:pPr>
              <w:rPr>
                <w:rFonts w:ascii="Times New Roman" w:hAnsi="Times New Roman" w:cs="Times New Roman"/>
                <w:sz w:val="24"/>
                <w:szCs w:val="24"/>
              </w:rPr>
            </w:pPr>
          </w:p>
        </w:tc>
        <w:tc>
          <w:tcPr>
            <w:tcW w:w="4650" w:type="dxa"/>
            <w:tcBorders>
              <w:top w:val="nil"/>
              <w:left w:val="nil"/>
              <w:bottom w:val="nil"/>
              <w:right w:val="nil"/>
            </w:tcBorders>
            <w:shd w:val="clear" w:color="auto" w:fill="auto"/>
            <w:noWrap/>
            <w:vAlign w:val="bottom"/>
            <w:hideMark/>
          </w:tcPr>
          <w:p w14:paraId="71800BAC" w14:textId="77777777" w:rsidR="00052BE5" w:rsidRPr="00EF7422" w:rsidRDefault="00052BE5" w:rsidP="006B6AF2">
            <w:pPr>
              <w:rPr>
                <w:rFonts w:ascii="Times New Roman" w:hAnsi="Times New Roman" w:cs="Times New Roman"/>
                <w:sz w:val="24"/>
                <w:szCs w:val="24"/>
              </w:rPr>
            </w:pPr>
          </w:p>
        </w:tc>
        <w:tc>
          <w:tcPr>
            <w:tcW w:w="989" w:type="dxa"/>
            <w:tcBorders>
              <w:top w:val="nil"/>
              <w:left w:val="nil"/>
              <w:bottom w:val="nil"/>
              <w:right w:val="nil"/>
            </w:tcBorders>
            <w:shd w:val="clear" w:color="auto" w:fill="auto"/>
            <w:noWrap/>
            <w:vAlign w:val="bottom"/>
            <w:hideMark/>
          </w:tcPr>
          <w:p w14:paraId="584CBE6B" w14:textId="77777777" w:rsidR="00052BE5" w:rsidRPr="00EF7422" w:rsidRDefault="00052BE5" w:rsidP="006B6AF2">
            <w:pPr>
              <w:rPr>
                <w:rFonts w:ascii="Times New Roman" w:hAnsi="Times New Roman" w:cs="Times New Roman"/>
                <w:sz w:val="24"/>
                <w:szCs w:val="24"/>
              </w:rPr>
            </w:pPr>
          </w:p>
        </w:tc>
        <w:tc>
          <w:tcPr>
            <w:tcW w:w="975" w:type="dxa"/>
            <w:tcBorders>
              <w:top w:val="nil"/>
              <w:left w:val="nil"/>
              <w:bottom w:val="nil"/>
              <w:right w:val="nil"/>
            </w:tcBorders>
            <w:shd w:val="clear" w:color="auto" w:fill="auto"/>
            <w:noWrap/>
            <w:vAlign w:val="bottom"/>
            <w:hideMark/>
          </w:tcPr>
          <w:p w14:paraId="1332063C" w14:textId="2B8E17F3" w:rsidR="00052BE5" w:rsidRPr="00EF7422" w:rsidRDefault="00052BE5" w:rsidP="006B6AF2">
            <w:pPr>
              <w:rPr>
                <w:rFonts w:ascii="Times New Roman" w:hAnsi="Times New Roman" w:cs="Times New Roman"/>
                <w:b/>
                <w:bCs/>
                <w:sz w:val="24"/>
                <w:szCs w:val="24"/>
              </w:rPr>
            </w:pPr>
          </w:p>
        </w:tc>
        <w:tc>
          <w:tcPr>
            <w:tcW w:w="1348" w:type="dxa"/>
            <w:tcBorders>
              <w:top w:val="nil"/>
              <w:left w:val="single" w:sz="8" w:space="0" w:color="auto"/>
              <w:bottom w:val="single" w:sz="8" w:space="0" w:color="auto"/>
              <w:right w:val="single" w:sz="8" w:space="0" w:color="auto"/>
            </w:tcBorders>
            <w:shd w:val="clear" w:color="auto" w:fill="auto"/>
            <w:noWrap/>
            <w:vAlign w:val="bottom"/>
            <w:hideMark/>
          </w:tcPr>
          <w:p w14:paraId="0125ECD7" w14:textId="0AC01FEF" w:rsidR="00052BE5" w:rsidRPr="00EF7422" w:rsidRDefault="00052BE5" w:rsidP="006B6AF2">
            <w:pPr>
              <w:rPr>
                <w:rFonts w:ascii="Times New Roman" w:hAnsi="Times New Roman" w:cs="Times New Roman"/>
                <w:sz w:val="24"/>
                <w:szCs w:val="24"/>
              </w:rPr>
            </w:pPr>
            <w:r w:rsidRPr="00EF7422">
              <w:rPr>
                <w:rFonts w:ascii="Times New Roman" w:hAnsi="Times New Roman" w:cs="Times New Roman"/>
                <w:sz w:val="24"/>
                <w:szCs w:val="24"/>
              </w:rPr>
              <w:t> </w:t>
            </w:r>
          </w:p>
        </w:tc>
      </w:tr>
      <w:tr w:rsidR="00052BE5" w:rsidRPr="00AD5809" w14:paraId="5794D6FE" w14:textId="77777777" w:rsidTr="6E6B124D">
        <w:trPr>
          <w:trHeight w:val="307"/>
        </w:trPr>
        <w:tc>
          <w:tcPr>
            <w:tcW w:w="222" w:type="dxa"/>
            <w:tcBorders>
              <w:top w:val="nil"/>
              <w:left w:val="nil"/>
              <w:bottom w:val="nil"/>
              <w:right w:val="nil"/>
            </w:tcBorders>
            <w:shd w:val="clear" w:color="auto" w:fill="auto"/>
            <w:noWrap/>
            <w:vAlign w:val="bottom"/>
            <w:hideMark/>
          </w:tcPr>
          <w:p w14:paraId="1D6A670C" w14:textId="77777777" w:rsidR="00052BE5" w:rsidRPr="00EF7422" w:rsidRDefault="00052BE5" w:rsidP="006B6AF2">
            <w:pPr>
              <w:rPr>
                <w:rFonts w:ascii="Times New Roman" w:hAnsi="Times New Roman" w:cs="Times New Roman"/>
                <w:sz w:val="24"/>
                <w:szCs w:val="24"/>
              </w:rPr>
            </w:pPr>
          </w:p>
        </w:tc>
        <w:tc>
          <w:tcPr>
            <w:tcW w:w="2538" w:type="dxa"/>
            <w:tcBorders>
              <w:top w:val="nil"/>
              <w:left w:val="nil"/>
              <w:bottom w:val="nil"/>
              <w:right w:val="nil"/>
            </w:tcBorders>
            <w:shd w:val="clear" w:color="auto" w:fill="auto"/>
            <w:noWrap/>
            <w:vAlign w:val="bottom"/>
          </w:tcPr>
          <w:p w14:paraId="1600082C" w14:textId="77777777" w:rsidR="00052BE5" w:rsidRPr="00EF7422" w:rsidRDefault="00052BE5" w:rsidP="006B6AF2">
            <w:pPr>
              <w:rPr>
                <w:rFonts w:ascii="Times New Roman" w:hAnsi="Times New Roman" w:cs="Times New Roman"/>
                <w:sz w:val="24"/>
                <w:szCs w:val="24"/>
              </w:rPr>
            </w:pPr>
          </w:p>
        </w:tc>
        <w:tc>
          <w:tcPr>
            <w:tcW w:w="4650" w:type="dxa"/>
            <w:tcBorders>
              <w:top w:val="nil"/>
              <w:left w:val="nil"/>
              <w:bottom w:val="nil"/>
              <w:right w:val="nil"/>
            </w:tcBorders>
            <w:shd w:val="clear" w:color="auto" w:fill="auto"/>
            <w:noWrap/>
            <w:vAlign w:val="bottom"/>
          </w:tcPr>
          <w:p w14:paraId="1A4642C9" w14:textId="77777777" w:rsidR="00052BE5" w:rsidRPr="00EF7422" w:rsidRDefault="00052BE5" w:rsidP="006B6AF2">
            <w:pPr>
              <w:rPr>
                <w:rFonts w:ascii="Times New Roman" w:hAnsi="Times New Roman" w:cs="Times New Roman"/>
                <w:sz w:val="24"/>
                <w:szCs w:val="24"/>
              </w:rPr>
            </w:pPr>
          </w:p>
        </w:tc>
        <w:tc>
          <w:tcPr>
            <w:tcW w:w="989" w:type="dxa"/>
            <w:tcBorders>
              <w:top w:val="nil"/>
              <w:left w:val="nil"/>
              <w:bottom w:val="nil"/>
              <w:right w:val="nil"/>
            </w:tcBorders>
            <w:shd w:val="clear" w:color="auto" w:fill="auto"/>
            <w:noWrap/>
            <w:vAlign w:val="bottom"/>
          </w:tcPr>
          <w:p w14:paraId="147CDD18" w14:textId="77777777" w:rsidR="00052BE5" w:rsidRPr="00EF7422" w:rsidRDefault="00052BE5" w:rsidP="006B6AF2">
            <w:pPr>
              <w:rPr>
                <w:rFonts w:ascii="Times New Roman" w:hAnsi="Times New Roman" w:cs="Times New Roman"/>
                <w:sz w:val="24"/>
                <w:szCs w:val="24"/>
              </w:rPr>
            </w:pPr>
          </w:p>
        </w:tc>
        <w:tc>
          <w:tcPr>
            <w:tcW w:w="975" w:type="dxa"/>
            <w:tcBorders>
              <w:top w:val="nil"/>
              <w:left w:val="nil"/>
              <w:bottom w:val="nil"/>
              <w:right w:val="nil"/>
            </w:tcBorders>
            <w:shd w:val="clear" w:color="auto" w:fill="auto"/>
            <w:noWrap/>
            <w:vAlign w:val="bottom"/>
          </w:tcPr>
          <w:p w14:paraId="153AA92A" w14:textId="77777777" w:rsidR="00052BE5" w:rsidRPr="00EF7422" w:rsidRDefault="00052BE5" w:rsidP="006B6AF2">
            <w:pPr>
              <w:rPr>
                <w:rFonts w:ascii="Times New Roman" w:hAnsi="Times New Roman" w:cs="Times New Roman"/>
                <w:sz w:val="24"/>
                <w:szCs w:val="24"/>
              </w:rPr>
            </w:pPr>
          </w:p>
        </w:tc>
        <w:tc>
          <w:tcPr>
            <w:tcW w:w="1348" w:type="dxa"/>
            <w:tcBorders>
              <w:top w:val="nil"/>
              <w:left w:val="single" w:sz="8" w:space="0" w:color="auto"/>
              <w:bottom w:val="single" w:sz="8" w:space="0" w:color="auto"/>
              <w:right w:val="single" w:sz="8" w:space="0" w:color="auto"/>
            </w:tcBorders>
            <w:shd w:val="clear" w:color="auto" w:fill="auto"/>
            <w:noWrap/>
            <w:vAlign w:val="bottom"/>
          </w:tcPr>
          <w:p w14:paraId="06787E60" w14:textId="58304741" w:rsidR="00052BE5" w:rsidRPr="00EF7422" w:rsidRDefault="00052BE5" w:rsidP="006B6AF2">
            <w:pPr>
              <w:rPr>
                <w:rFonts w:ascii="Times New Roman" w:hAnsi="Times New Roman" w:cs="Times New Roman"/>
                <w:sz w:val="24"/>
                <w:szCs w:val="24"/>
              </w:rPr>
            </w:pPr>
          </w:p>
        </w:tc>
      </w:tr>
    </w:tbl>
    <w:p w14:paraId="2DF8D1AF" w14:textId="77777777" w:rsidR="00A95CE5" w:rsidRPr="00EF7422" w:rsidRDefault="00A95CE5" w:rsidP="00A95CE5">
      <w:pPr>
        <w:pStyle w:val="BodyTextIndent2"/>
        <w:ind w:left="0"/>
        <w:rPr>
          <w:rFonts w:ascii="Times New Roman" w:hAnsi="Times New Roman" w:cs="Times New Roman"/>
          <w:sz w:val="24"/>
          <w:szCs w:val="24"/>
        </w:rPr>
      </w:pPr>
    </w:p>
    <w:p w14:paraId="3D90F938" w14:textId="46CAAFAC" w:rsidR="00A95CE5" w:rsidRPr="00EF7422" w:rsidRDefault="6E6B124D" w:rsidP="13FA6CF5">
      <w:pPr>
        <w:pStyle w:val="BodyTextIndent2"/>
        <w:ind w:right="1278"/>
        <w:rPr>
          <w:rFonts w:ascii="Times New Roman" w:hAnsi="Times New Roman" w:cs="Times New Roman"/>
          <w:sz w:val="24"/>
          <w:szCs w:val="24"/>
        </w:rPr>
      </w:pPr>
      <w:r w:rsidRPr="00EF7422">
        <w:rPr>
          <w:rFonts w:ascii="Times New Roman" w:hAnsi="Times New Roman" w:cs="Times New Roman"/>
          <w:b/>
          <w:bCs/>
          <w:i/>
          <w:iCs/>
          <w:sz w:val="24"/>
          <w:szCs w:val="24"/>
        </w:rPr>
        <w:t>Note</w:t>
      </w:r>
      <w:proofErr w:type="gramStart"/>
      <w:r w:rsidRPr="00EF7422">
        <w:rPr>
          <w:rFonts w:ascii="Times New Roman" w:hAnsi="Times New Roman" w:cs="Times New Roman"/>
          <w:b/>
          <w:bCs/>
          <w:i/>
          <w:iCs/>
          <w:sz w:val="24"/>
          <w:szCs w:val="24"/>
        </w:rPr>
        <w:t>:</w:t>
      </w:r>
      <w:r w:rsidRPr="00EF7422">
        <w:rPr>
          <w:rFonts w:ascii="Times New Roman" w:hAnsi="Times New Roman" w:cs="Times New Roman"/>
          <w:sz w:val="24"/>
          <w:szCs w:val="24"/>
        </w:rPr>
        <w:t xml:space="preserve">  The</w:t>
      </w:r>
      <w:proofErr w:type="gramEnd"/>
      <w:r w:rsidRPr="00EF7422">
        <w:rPr>
          <w:rFonts w:ascii="Times New Roman" w:hAnsi="Times New Roman" w:cs="Times New Roman"/>
          <w:sz w:val="24"/>
          <w:szCs w:val="24"/>
        </w:rPr>
        <w:t xml:space="preserve"> University will not be obligated to pay any costs not identified in the offer submitted.  Any cost not identified by the respondent but subsequently incurred </w:t>
      </w:r>
      <w:proofErr w:type="gramStart"/>
      <w:r w:rsidRPr="00EF7422">
        <w:rPr>
          <w:rFonts w:ascii="Times New Roman" w:hAnsi="Times New Roman" w:cs="Times New Roman"/>
          <w:sz w:val="24"/>
          <w:szCs w:val="24"/>
        </w:rPr>
        <w:t>in order to</w:t>
      </w:r>
      <w:proofErr w:type="gramEnd"/>
      <w:r w:rsidRPr="00EF7422">
        <w:rPr>
          <w:rFonts w:ascii="Times New Roman" w:hAnsi="Times New Roman" w:cs="Times New Roman"/>
          <w:sz w:val="24"/>
          <w:szCs w:val="24"/>
        </w:rPr>
        <w:t xml:space="preserve"> achieve successful operation of the service, will be borne by the respondent.</w:t>
      </w:r>
    </w:p>
    <w:p w14:paraId="1314D07C" w14:textId="4197BE4D" w:rsidR="00177431" w:rsidRPr="00EF7422" w:rsidRDefault="00177431">
      <w:pPr>
        <w:jc w:val="left"/>
        <w:rPr>
          <w:rFonts w:ascii="Times New Roman" w:hAnsi="Times New Roman" w:cs="Times New Roman"/>
          <w:sz w:val="24"/>
          <w:szCs w:val="24"/>
        </w:rPr>
      </w:pPr>
      <w:r w:rsidRPr="00EF7422">
        <w:rPr>
          <w:rFonts w:ascii="Times New Roman" w:hAnsi="Times New Roman" w:cs="Times New Roman"/>
          <w:sz w:val="24"/>
          <w:szCs w:val="24"/>
        </w:rPr>
        <w:br w:type="page"/>
      </w:r>
    </w:p>
    <w:p w14:paraId="0AD7C68A" w14:textId="343560C1" w:rsidR="00257C09" w:rsidRPr="00EF7422" w:rsidRDefault="05167CF1" w:rsidP="13FA6CF5">
      <w:pPr>
        <w:pStyle w:val="Head4"/>
        <w:ind w:left="0"/>
        <w:rPr>
          <w:rFonts w:ascii="Times New Roman" w:eastAsia="Cambria" w:hAnsi="Times New Roman"/>
          <w:sz w:val="24"/>
          <w:szCs w:val="24"/>
        </w:rPr>
      </w:pPr>
      <w:bookmarkStart w:id="52" w:name="_Toc113368408"/>
      <w:bookmarkStart w:id="53" w:name="_Toc200353648"/>
      <w:bookmarkStart w:id="54" w:name="_Hlk113017632"/>
      <w:r w:rsidRPr="00EF7422">
        <w:rPr>
          <w:rFonts w:ascii="Times New Roman" w:eastAsia="Cambria" w:hAnsi="Times New Roman"/>
          <w:sz w:val="24"/>
          <w:szCs w:val="24"/>
        </w:rPr>
        <w:lastRenderedPageBreak/>
        <w:t>Attachment G - Bidder Conflict of Interest Form</w:t>
      </w:r>
      <w:bookmarkEnd w:id="52"/>
      <w:bookmarkEnd w:id="53"/>
    </w:p>
    <w:bookmarkEnd w:id="54"/>
    <w:p w14:paraId="12E8554E" w14:textId="77777777" w:rsidR="00257C09" w:rsidRPr="00EF7422" w:rsidRDefault="00257C09" w:rsidP="00257C09">
      <w:pPr>
        <w:pStyle w:val="Head4"/>
        <w:rPr>
          <w:rFonts w:ascii="Times New Roman" w:eastAsia="Cambria" w:hAnsi="Times New Roman"/>
          <w:sz w:val="24"/>
          <w:szCs w:val="24"/>
        </w:rPr>
      </w:pPr>
    </w:p>
    <w:p w14:paraId="1D8E7F36" w14:textId="77777777" w:rsidR="00257C09" w:rsidRPr="00EF7422" w:rsidRDefault="00257C09" w:rsidP="00257C09">
      <w:pPr>
        <w:pStyle w:val="ListParagraph"/>
        <w:rPr>
          <w:rFonts w:ascii="Times New Roman" w:hAnsi="Times New Roman" w:cs="Times New Roman"/>
          <w:sz w:val="24"/>
          <w:szCs w:val="24"/>
        </w:rPr>
      </w:pPr>
      <w:r w:rsidRPr="00EF7422">
        <w:rPr>
          <w:rFonts w:ascii="Times New Roman" w:hAnsi="Times New Roman" w:cs="Times New Roman"/>
          <w:sz w:val="24"/>
          <w:szCs w:val="24"/>
        </w:rPr>
        <w:t>For any Request for Proposal (“RFP”) that requires the submission of this form, it is the responsibility of a Supplier or individual (“Bidder”) desiring to be considered for a bid award to complete and return this form, along with the Contract and Grant Disclosure and Certification Form (together the “Forms”), on or prior to the date stated in the RFP for submission of these Forms.  The purpose of these Forms is to give Bidders an opportunity to disclose any actual or perceived conflicts of interest.  The determination of the University of Arkansas (“University”) regarding any questions of conflict of interest shall be final.</w:t>
      </w:r>
    </w:p>
    <w:p w14:paraId="7EB2EA6B" w14:textId="77777777" w:rsidR="00257C09" w:rsidRPr="00EF7422" w:rsidRDefault="00257C09" w:rsidP="00257C09">
      <w:pPr>
        <w:pStyle w:val="ListParagraph"/>
        <w:rPr>
          <w:rFonts w:ascii="Times New Roman" w:hAnsi="Times New Roman" w:cs="Times New Roman"/>
          <w:sz w:val="24"/>
          <w:szCs w:val="24"/>
        </w:rPr>
      </w:pPr>
    </w:p>
    <w:p w14:paraId="30D806BB" w14:textId="77777777" w:rsidR="00257C09" w:rsidRPr="00EF7422" w:rsidRDefault="00257C09" w:rsidP="00257C09">
      <w:pPr>
        <w:pStyle w:val="ListParagraph"/>
        <w:rPr>
          <w:rFonts w:ascii="Times New Roman" w:hAnsi="Times New Roman" w:cs="Times New Roman"/>
          <w:sz w:val="24"/>
          <w:szCs w:val="24"/>
        </w:rPr>
      </w:pPr>
      <w:r w:rsidRPr="00EF7422">
        <w:rPr>
          <w:rFonts w:ascii="Times New Roman" w:hAnsi="Times New Roman" w:cs="Times New Roman"/>
          <w:sz w:val="24"/>
          <w:szCs w:val="24"/>
        </w:rPr>
        <w:t>A disclosure does not automatically result in the Bidder being removed from consideration.  However, the University reserves the right, at the sole discretion of the University, to take any or all of the following actions at any point in the RFP process: (</w:t>
      </w:r>
      <w:proofErr w:type="spellStart"/>
      <w:r w:rsidRPr="00EF7422">
        <w:rPr>
          <w:rFonts w:ascii="Times New Roman" w:hAnsi="Times New Roman" w:cs="Times New Roman"/>
          <w:sz w:val="24"/>
          <w:szCs w:val="24"/>
        </w:rPr>
        <w:t>i</w:t>
      </w:r>
      <w:proofErr w:type="spellEnd"/>
      <w:r w:rsidRPr="00EF7422">
        <w:rPr>
          <w:rFonts w:ascii="Times New Roman" w:hAnsi="Times New Roman" w:cs="Times New Roman"/>
          <w:sz w:val="24"/>
          <w:szCs w:val="24"/>
        </w:rPr>
        <w:t>) request further information from the Bidder, including but not limited to lines of business activity, ownership structure and affiliate information; (ii) a review of potential or actual conflicts of interest; and/or (iii) remove a Bidder from consideration.</w:t>
      </w:r>
    </w:p>
    <w:p w14:paraId="6A86F126" w14:textId="77777777" w:rsidR="00257C09" w:rsidRPr="00EF7422" w:rsidRDefault="00257C09" w:rsidP="00257C09">
      <w:pPr>
        <w:pStyle w:val="ListParagraph"/>
        <w:rPr>
          <w:rFonts w:ascii="Times New Roman" w:hAnsi="Times New Roman" w:cs="Times New Roman"/>
          <w:sz w:val="24"/>
          <w:szCs w:val="24"/>
        </w:rPr>
      </w:pPr>
    </w:p>
    <w:p w14:paraId="55DE2801" w14:textId="77777777" w:rsidR="00257C09" w:rsidRPr="00EF7422" w:rsidRDefault="00257C09" w:rsidP="00257C09">
      <w:pPr>
        <w:pStyle w:val="ListParagraph"/>
        <w:rPr>
          <w:rFonts w:ascii="Times New Roman" w:hAnsi="Times New Roman" w:cs="Times New Roman"/>
          <w:sz w:val="24"/>
          <w:szCs w:val="24"/>
        </w:rPr>
      </w:pPr>
      <w:r w:rsidRPr="00EF7422">
        <w:rPr>
          <w:rFonts w:ascii="Times New Roman" w:hAnsi="Times New Roman" w:cs="Times New Roman"/>
          <w:sz w:val="24"/>
          <w:szCs w:val="24"/>
        </w:rPr>
        <w:t>A conflict of interest may  exist in circumstances including, but not limited to, when (</w:t>
      </w:r>
      <w:proofErr w:type="spellStart"/>
      <w:r w:rsidRPr="00EF7422">
        <w:rPr>
          <w:rFonts w:ascii="Times New Roman" w:hAnsi="Times New Roman" w:cs="Times New Roman"/>
          <w:sz w:val="24"/>
          <w:szCs w:val="24"/>
        </w:rPr>
        <w:t>i</w:t>
      </w:r>
      <w:proofErr w:type="spellEnd"/>
      <w:r w:rsidRPr="00EF7422">
        <w:rPr>
          <w:rFonts w:ascii="Times New Roman" w:hAnsi="Times New Roman" w:cs="Times New Roman"/>
          <w:sz w:val="24"/>
          <w:szCs w:val="24"/>
        </w:rPr>
        <w:t>)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46B1891A" w14:textId="77777777" w:rsidR="00257C09" w:rsidRPr="00EF7422" w:rsidRDefault="00257C09" w:rsidP="00257C09">
      <w:pPr>
        <w:pStyle w:val="ListParagraph"/>
        <w:rPr>
          <w:rFonts w:ascii="Times New Roman" w:hAnsi="Times New Roman" w:cs="Times New Roman"/>
          <w:sz w:val="24"/>
          <w:szCs w:val="24"/>
        </w:rPr>
      </w:pPr>
    </w:p>
    <w:p w14:paraId="23E58303" w14:textId="77777777" w:rsidR="00257C09" w:rsidRPr="00EF7422" w:rsidRDefault="00257C09" w:rsidP="00257C09">
      <w:pPr>
        <w:pStyle w:val="ListParagraph"/>
        <w:rPr>
          <w:rFonts w:ascii="Times New Roman" w:hAnsi="Times New Roman" w:cs="Times New Roman"/>
          <w:sz w:val="24"/>
          <w:szCs w:val="24"/>
        </w:rPr>
      </w:pPr>
      <w:r w:rsidRPr="00EF7422">
        <w:rPr>
          <w:rFonts w:ascii="Times New Roman" w:hAnsi="Times New Roman" w:cs="Times New Roman"/>
          <w:sz w:val="24"/>
          <w:szCs w:val="24"/>
        </w:rPr>
        <w:t xml:space="preserve">Each Bidder must provide a list of all business </w:t>
      </w:r>
      <w:proofErr w:type="gramStart"/>
      <w:r w:rsidRPr="00EF7422">
        <w:rPr>
          <w:rFonts w:ascii="Times New Roman" w:hAnsi="Times New Roman" w:cs="Times New Roman"/>
          <w:sz w:val="24"/>
          <w:szCs w:val="24"/>
        </w:rPr>
        <w:t>activity</w:t>
      </w:r>
      <w:proofErr w:type="gramEnd"/>
      <w:r w:rsidRPr="00EF7422">
        <w:rPr>
          <w:rFonts w:ascii="Times New Roman" w:hAnsi="Times New Roman" w:cs="Times New Roman"/>
          <w:sz w:val="24"/>
          <w:szCs w:val="24"/>
        </w:rPr>
        <w:t xml:space="preserve"> and affiliates that may create any actual or potential conflict of interest in relation to this RFP.  The list should indicate the name of the entity, the relationship, and a description of the conflict.  Please use the chart below and attach additional pages as necessary.</w:t>
      </w:r>
    </w:p>
    <w:p w14:paraId="36DFD864" w14:textId="77777777" w:rsidR="00257C09" w:rsidRPr="00EF7422" w:rsidRDefault="00257C09" w:rsidP="00257C09">
      <w:pPr>
        <w:pStyle w:val="ListParagraph"/>
        <w:rPr>
          <w:rFonts w:ascii="Times New Roman" w:hAnsi="Times New Roman" w:cs="Times New Roman"/>
          <w:sz w:val="24"/>
          <w:szCs w:val="24"/>
        </w:rPr>
      </w:pPr>
    </w:p>
    <w:p w14:paraId="447D470D" w14:textId="77777777" w:rsidR="00257C09" w:rsidRPr="00EF7422" w:rsidRDefault="00257C09" w:rsidP="00257C09">
      <w:pPr>
        <w:pStyle w:val="ListParagraph"/>
        <w:rPr>
          <w:rFonts w:ascii="Times New Roman" w:hAnsi="Times New Roman" w:cs="Times New Roman"/>
          <w:sz w:val="24"/>
          <w:szCs w:val="24"/>
        </w:rPr>
      </w:pPr>
      <w:r w:rsidRPr="00EF7422">
        <w:rPr>
          <w:rFonts w:ascii="Times New Roman" w:hAnsi="Times New Roman" w:cs="Times New Roman"/>
          <w:sz w:val="24"/>
          <w:szCs w:val="24"/>
        </w:rPr>
        <w:t xml:space="preserve">Failure to disclose complete and accurate information may disqualify the Bidder. </w:t>
      </w:r>
    </w:p>
    <w:p w14:paraId="151B8595" w14:textId="77777777" w:rsidR="00257C09" w:rsidRPr="00EF7422" w:rsidRDefault="00257C09" w:rsidP="00257C09">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257C09" w:rsidRPr="00AD5809" w14:paraId="790C12B3" w14:textId="77777777" w:rsidTr="001F4507">
        <w:tc>
          <w:tcPr>
            <w:tcW w:w="3116" w:type="dxa"/>
            <w:shd w:val="clear" w:color="auto" w:fill="auto"/>
          </w:tcPr>
          <w:p w14:paraId="5BE06005" w14:textId="77777777" w:rsidR="00257C09" w:rsidRPr="00EF7422" w:rsidRDefault="00257C09" w:rsidP="00765E8B">
            <w:pPr>
              <w:jc w:val="center"/>
              <w:rPr>
                <w:rFonts w:ascii="Times New Roman" w:hAnsi="Times New Roman" w:cs="Times New Roman"/>
                <w:b/>
                <w:sz w:val="24"/>
                <w:szCs w:val="24"/>
              </w:rPr>
            </w:pPr>
            <w:r w:rsidRPr="00EF7422">
              <w:rPr>
                <w:rFonts w:ascii="Times New Roman" w:hAnsi="Times New Roman" w:cs="Times New Roman"/>
                <w:b/>
                <w:sz w:val="24"/>
                <w:szCs w:val="24"/>
              </w:rPr>
              <w:t>Name</w:t>
            </w:r>
          </w:p>
        </w:tc>
        <w:tc>
          <w:tcPr>
            <w:tcW w:w="3117" w:type="dxa"/>
            <w:shd w:val="clear" w:color="auto" w:fill="auto"/>
          </w:tcPr>
          <w:p w14:paraId="49D0972D" w14:textId="77777777" w:rsidR="00257C09" w:rsidRPr="00EF7422" w:rsidRDefault="00257C09" w:rsidP="00765E8B">
            <w:pPr>
              <w:jc w:val="center"/>
              <w:rPr>
                <w:rFonts w:ascii="Times New Roman" w:hAnsi="Times New Roman" w:cs="Times New Roman"/>
                <w:b/>
                <w:sz w:val="24"/>
                <w:szCs w:val="24"/>
              </w:rPr>
            </w:pPr>
            <w:r w:rsidRPr="00EF7422">
              <w:rPr>
                <w:rFonts w:ascii="Times New Roman" w:hAnsi="Times New Roman" w:cs="Times New Roman"/>
                <w:b/>
                <w:sz w:val="24"/>
                <w:szCs w:val="24"/>
              </w:rPr>
              <w:t>Relationship</w:t>
            </w:r>
          </w:p>
        </w:tc>
        <w:tc>
          <w:tcPr>
            <w:tcW w:w="3117" w:type="dxa"/>
            <w:shd w:val="clear" w:color="auto" w:fill="auto"/>
          </w:tcPr>
          <w:p w14:paraId="624480BF" w14:textId="77777777" w:rsidR="00257C09" w:rsidRPr="00EF7422" w:rsidRDefault="00257C09" w:rsidP="00765E8B">
            <w:pPr>
              <w:jc w:val="center"/>
              <w:rPr>
                <w:rFonts w:ascii="Times New Roman" w:hAnsi="Times New Roman" w:cs="Times New Roman"/>
                <w:b/>
                <w:sz w:val="24"/>
                <w:szCs w:val="24"/>
              </w:rPr>
            </w:pPr>
            <w:r w:rsidRPr="00EF7422">
              <w:rPr>
                <w:rFonts w:ascii="Times New Roman" w:hAnsi="Times New Roman" w:cs="Times New Roman"/>
                <w:b/>
                <w:sz w:val="24"/>
                <w:szCs w:val="24"/>
              </w:rPr>
              <w:t>Description</w:t>
            </w:r>
          </w:p>
        </w:tc>
      </w:tr>
      <w:tr w:rsidR="00257C09" w:rsidRPr="00AD5809" w14:paraId="064DC44D" w14:textId="77777777" w:rsidTr="001F4507">
        <w:tc>
          <w:tcPr>
            <w:tcW w:w="3116" w:type="dxa"/>
            <w:shd w:val="clear" w:color="auto" w:fill="auto"/>
          </w:tcPr>
          <w:p w14:paraId="5F364BC5" w14:textId="77777777" w:rsidR="00257C09" w:rsidRPr="00EF7422" w:rsidRDefault="00257C09" w:rsidP="00765E8B">
            <w:pPr>
              <w:jc w:val="center"/>
              <w:rPr>
                <w:rFonts w:ascii="Times New Roman" w:hAnsi="Times New Roman" w:cs="Times New Roman"/>
                <w:sz w:val="24"/>
                <w:szCs w:val="24"/>
              </w:rPr>
            </w:pPr>
          </w:p>
          <w:p w14:paraId="4105B063" w14:textId="77777777" w:rsidR="00257C09" w:rsidRPr="00EF7422" w:rsidRDefault="00257C09" w:rsidP="00765E8B">
            <w:pPr>
              <w:jc w:val="center"/>
              <w:rPr>
                <w:rFonts w:ascii="Times New Roman" w:hAnsi="Times New Roman" w:cs="Times New Roman"/>
                <w:sz w:val="24"/>
                <w:szCs w:val="24"/>
              </w:rPr>
            </w:pPr>
          </w:p>
        </w:tc>
        <w:tc>
          <w:tcPr>
            <w:tcW w:w="3117" w:type="dxa"/>
            <w:shd w:val="clear" w:color="auto" w:fill="auto"/>
          </w:tcPr>
          <w:p w14:paraId="124CAE6B" w14:textId="77777777" w:rsidR="00257C09" w:rsidRPr="00EF7422" w:rsidRDefault="00257C09" w:rsidP="00765E8B">
            <w:pPr>
              <w:rPr>
                <w:rFonts w:ascii="Times New Roman" w:hAnsi="Times New Roman" w:cs="Times New Roman"/>
                <w:sz w:val="24"/>
                <w:szCs w:val="24"/>
              </w:rPr>
            </w:pPr>
          </w:p>
        </w:tc>
        <w:tc>
          <w:tcPr>
            <w:tcW w:w="3117" w:type="dxa"/>
            <w:shd w:val="clear" w:color="auto" w:fill="auto"/>
          </w:tcPr>
          <w:p w14:paraId="22CBFA4B" w14:textId="77777777" w:rsidR="00257C09" w:rsidRPr="00EF7422" w:rsidRDefault="00257C09" w:rsidP="00765E8B">
            <w:pPr>
              <w:rPr>
                <w:rFonts w:ascii="Times New Roman" w:hAnsi="Times New Roman" w:cs="Times New Roman"/>
                <w:sz w:val="24"/>
                <w:szCs w:val="24"/>
              </w:rPr>
            </w:pPr>
          </w:p>
        </w:tc>
      </w:tr>
      <w:tr w:rsidR="00257C09" w:rsidRPr="00AD5809" w14:paraId="6E076717" w14:textId="77777777" w:rsidTr="001F4507">
        <w:tc>
          <w:tcPr>
            <w:tcW w:w="3116" w:type="dxa"/>
            <w:shd w:val="clear" w:color="auto" w:fill="auto"/>
          </w:tcPr>
          <w:p w14:paraId="70706229" w14:textId="77777777" w:rsidR="00257C09" w:rsidRPr="00EF7422" w:rsidRDefault="00257C09" w:rsidP="00765E8B">
            <w:pPr>
              <w:rPr>
                <w:rFonts w:ascii="Times New Roman" w:hAnsi="Times New Roman" w:cs="Times New Roman"/>
                <w:sz w:val="24"/>
                <w:szCs w:val="24"/>
              </w:rPr>
            </w:pPr>
          </w:p>
          <w:p w14:paraId="2272B4D5" w14:textId="77777777" w:rsidR="00257C09" w:rsidRPr="00EF7422" w:rsidRDefault="00257C09" w:rsidP="00765E8B">
            <w:pPr>
              <w:rPr>
                <w:rFonts w:ascii="Times New Roman" w:hAnsi="Times New Roman" w:cs="Times New Roman"/>
                <w:sz w:val="24"/>
                <w:szCs w:val="24"/>
              </w:rPr>
            </w:pPr>
          </w:p>
        </w:tc>
        <w:tc>
          <w:tcPr>
            <w:tcW w:w="3117" w:type="dxa"/>
            <w:shd w:val="clear" w:color="auto" w:fill="auto"/>
          </w:tcPr>
          <w:p w14:paraId="259025A0" w14:textId="77777777" w:rsidR="00257C09" w:rsidRPr="00EF7422" w:rsidRDefault="00257C09" w:rsidP="00765E8B">
            <w:pPr>
              <w:rPr>
                <w:rFonts w:ascii="Times New Roman" w:hAnsi="Times New Roman" w:cs="Times New Roman"/>
                <w:sz w:val="24"/>
                <w:szCs w:val="24"/>
              </w:rPr>
            </w:pPr>
          </w:p>
        </w:tc>
        <w:tc>
          <w:tcPr>
            <w:tcW w:w="3117" w:type="dxa"/>
            <w:shd w:val="clear" w:color="auto" w:fill="auto"/>
          </w:tcPr>
          <w:p w14:paraId="2600213A" w14:textId="77777777" w:rsidR="00257C09" w:rsidRPr="00EF7422" w:rsidRDefault="00257C09" w:rsidP="00765E8B">
            <w:pPr>
              <w:rPr>
                <w:rFonts w:ascii="Times New Roman" w:hAnsi="Times New Roman" w:cs="Times New Roman"/>
                <w:sz w:val="24"/>
                <w:szCs w:val="24"/>
              </w:rPr>
            </w:pPr>
          </w:p>
        </w:tc>
      </w:tr>
      <w:tr w:rsidR="00257C09" w:rsidRPr="00AD5809" w14:paraId="6C8B6AB0" w14:textId="77777777" w:rsidTr="001F4507">
        <w:tc>
          <w:tcPr>
            <w:tcW w:w="3116" w:type="dxa"/>
            <w:shd w:val="clear" w:color="auto" w:fill="auto"/>
          </w:tcPr>
          <w:p w14:paraId="2D0ABFF6" w14:textId="77777777" w:rsidR="00257C09" w:rsidRPr="00EF7422" w:rsidRDefault="00257C09" w:rsidP="00765E8B">
            <w:pPr>
              <w:rPr>
                <w:rFonts w:ascii="Times New Roman" w:hAnsi="Times New Roman" w:cs="Times New Roman"/>
                <w:sz w:val="24"/>
                <w:szCs w:val="24"/>
              </w:rPr>
            </w:pPr>
          </w:p>
          <w:p w14:paraId="10731BB5" w14:textId="77777777" w:rsidR="00257C09" w:rsidRPr="00EF7422" w:rsidRDefault="00257C09" w:rsidP="00765E8B">
            <w:pPr>
              <w:rPr>
                <w:rFonts w:ascii="Times New Roman" w:hAnsi="Times New Roman" w:cs="Times New Roman"/>
                <w:sz w:val="24"/>
                <w:szCs w:val="24"/>
              </w:rPr>
            </w:pPr>
          </w:p>
        </w:tc>
        <w:tc>
          <w:tcPr>
            <w:tcW w:w="3117" w:type="dxa"/>
            <w:shd w:val="clear" w:color="auto" w:fill="auto"/>
          </w:tcPr>
          <w:p w14:paraId="2AFAB257" w14:textId="77777777" w:rsidR="00257C09" w:rsidRPr="00EF7422" w:rsidRDefault="00257C09" w:rsidP="00765E8B">
            <w:pPr>
              <w:ind w:firstLine="720"/>
              <w:rPr>
                <w:rFonts w:ascii="Times New Roman" w:hAnsi="Times New Roman" w:cs="Times New Roman"/>
                <w:sz w:val="24"/>
                <w:szCs w:val="24"/>
              </w:rPr>
            </w:pPr>
          </w:p>
        </w:tc>
        <w:tc>
          <w:tcPr>
            <w:tcW w:w="3117" w:type="dxa"/>
            <w:shd w:val="clear" w:color="auto" w:fill="auto"/>
          </w:tcPr>
          <w:p w14:paraId="6E98874C" w14:textId="77777777" w:rsidR="00257C09" w:rsidRPr="00EF7422" w:rsidRDefault="00257C09" w:rsidP="00765E8B">
            <w:pPr>
              <w:rPr>
                <w:rFonts w:ascii="Times New Roman" w:hAnsi="Times New Roman" w:cs="Times New Roman"/>
                <w:sz w:val="24"/>
                <w:szCs w:val="24"/>
              </w:rPr>
            </w:pPr>
          </w:p>
        </w:tc>
      </w:tr>
    </w:tbl>
    <w:p w14:paraId="3B88DA59" w14:textId="77777777" w:rsidR="00257C09" w:rsidRPr="00EF7422" w:rsidRDefault="00257C09" w:rsidP="00257C09">
      <w:pPr>
        <w:rPr>
          <w:rFonts w:ascii="Times New Roman" w:hAnsi="Times New Roman" w:cs="Times New Roman"/>
          <w:sz w:val="24"/>
          <w:szCs w:val="24"/>
        </w:rPr>
      </w:pPr>
    </w:p>
    <w:p w14:paraId="0C2D5E47" w14:textId="77777777" w:rsidR="00257C09" w:rsidRPr="00EF7422" w:rsidRDefault="00257C09" w:rsidP="00257C09">
      <w:pPr>
        <w:rPr>
          <w:rFonts w:ascii="Times New Roman" w:hAnsi="Times New Roman" w:cs="Times New Roman"/>
          <w:i/>
          <w:sz w:val="24"/>
          <w:szCs w:val="24"/>
        </w:rPr>
      </w:pPr>
      <w:r w:rsidRPr="00EF7422">
        <w:rPr>
          <w:rStyle w:val="ListParagraphChar"/>
          <w:rFonts w:ascii="Times New Roman" w:hAnsi="Times New Roman" w:cs="Times New Roman"/>
          <w:i/>
          <w:iCs/>
          <w:sz w:val="24"/>
          <w:szCs w:val="24"/>
        </w:rPr>
        <w:t xml:space="preserve">I certify under penalty of perjury, to the best of my knowledge and belief, </w:t>
      </w:r>
      <w:proofErr w:type="gramStart"/>
      <w:r w:rsidRPr="00EF7422">
        <w:rPr>
          <w:rStyle w:val="ListParagraphChar"/>
          <w:rFonts w:ascii="Times New Roman" w:hAnsi="Times New Roman" w:cs="Times New Roman"/>
          <w:i/>
          <w:iCs/>
          <w:sz w:val="24"/>
          <w:szCs w:val="24"/>
        </w:rPr>
        <w:t>all of</w:t>
      </w:r>
      <w:proofErr w:type="gramEnd"/>
      <w:r w:rsidRPr="00EF7422">
        <w:rPr>
          <w:rStyle w:val="ListParagraphChar"/>
          <w:rFonts w:ascii="Times New Roman" w:hAnsi="Times New Roman" w:cs="Times New Roman"/>
          <w:i/>
          <w:iCs/>
          <w:sz w:val="24"/>
          <w:szCs w:val="24"/>
        </w:rPr>
        <w:t xml:space="preserve"> the above information is true and complete and that I agree to supplement this information if any further conflicts of interest arise or come to my attention</w:t>
      </w:r>
      <w:r w:rsidRPr="00EF7422">
        <w:rPr>
          <w:rFonts w:ascii="Times New Roman" w:hAnsi="Times New Roman" w:cs="Times New Roman"/>
          <w:i/>
          <w:sz w:val="24"/>
          <w:szCs w:val="24"/>
        </w:rPr>
        <w:t>.</w:t>
      </w:r>
    </w:p>
    <w:p w14:paraId="43868A62" w14:textId="77777777" w:rsidR="00257C09" w:rsidRPr="00EF7422" w:rsidRDefault="00257C09" w:rsidP="00257C09">
      <w:pPr>
        <w:rPr>
          <w:rFonts w:ascii="Times New Roman" w:hAnsi="Times New Roman" w:cs="Times New Roman"/>
          <w:sz w:val="24"/>
          <w:szCs w:val="24"/>
        </w:rPr>
      </w:pPr>
    </w:p>
    <w:p w14:paraId="1B779B1C" w14:textId="77777777" w:rsidR="00257C09" w:rsidRPr="00EF7422" w:rsidRDefault="00257C09" w:rsidP="00257C09">
      <w:pPr>
        <w:rPr>
          <w:rFonts w:ascii="Times New Roman" w:hAnsi="Times New Roman" w:cs="Times New Roman"/>
          <w:sz w:val="24"/>
          <w:szCs w:val="24"/>
        </w:rPr>
      </w:pPr>
      <w:r w:rsidRPr="00EF7422">
        <w:rPr>
          <w:rFonts w:ascii="Times New Roman" w:hAnsi="Times New Roman" w:cs="Times New Roman"/>
          <w:sz w:val="24"/>
          <w:szCs w:val="24"/>
        </w:rPr>
        <w:t>Signature__________________________________________</w:t>
      </w:r>
      <w:r w:rsidRPr="00EF7422">
        <w:rPr>
          <w:rFonts w:ascii="Times New Roman" w:hAnsi="Times New Roman" w:cs="Times New Roman"/>
          <w:sz w:val="24"/>
          <w:szCs w:val="24"/>
        </w:rPr>
        <w:tab/>
      </w:r>
      <w:r w:rsidRPr="00EF7422">
        <w:rPr>
          <w:rFonts w:ascii="Times New Roman" w:hAnsi="Times New Roman" w:cs="Times New Roman"/>
          <w:sz w:val="24"/>
          <w:szCs w:val="24"/>
        </w:rPr>
        <w:tab/>
        <w:t>Title________________________________</w:t>
      </w:r>
    </w:p>
    <w:p w14:paraId="56863BEA" w14:textId="77777777" w:rsidR="00257C09" w:rsidRPr="00EF7422" w:rsidRDefault="00257C09" w:rsidP="00257C09">
      <w:pPr>
        <w:rPr>
          <w:rFonts w:ascii="Times New Roman" w:hAnsi="Times New Roman" w:cs="Times New Roman"/>
          <w:sz w:val="24"/>
          <w:szCs w:val="24"/>
        </w:rPr>
      </w:pPr>
    </w:p>
    <w:p w14:paraId="76B5696E" w14:textId="77777777" w:rsidR="00257C09" w:rsidRPr="00EF7422" w:rsidRDefault="00257C09" w:rsidP="00257C09">
      <w:pPr>
        <w:rPr>
          <w:rFonts w:ascii="Times New Roman" w:hAnsi="Times New Roman" w:cs="Times New Roman"/>
          <w:sz w:val="24"/>
          <w:szCs w:val="24"/>
        </w:rPr>
      </w:pPr>
      <w:r w:rsidRPr="00EF7422">
        <w:rPr>
          <w:rFonts w:ascii="Times New Roman" w:hAnsi="Times New Roman" w:cs="Times New Roman"/>
          <w:sz w:val="24"/>
          <w:szCs w:val="24"/>
        </w:rPr>
        <w:lastRenderedPageBreak/>
        <w:t>Bidder Name_______________________________________</w:t>
      </w:r>
      <w:r w:rsidRPr="00EF7422">
        <w:rPr>
          <w:rFonts w:ascii="Times New Roman" w:hAnsi="Times New Roman" w:cs="Times New Roman"/>
          <w:sz w:val="24"/>
          <w:szCs w:val="24"/>
        </w:rPr>
        <w:tab/>
      </w:r>
      <w:r w:rsidRPr="00EF7422">
        <w:rPr>
          <w:rFonts w:ascii="Times New Roman" w:hAnsi="Times New Roman" w:cs="Times New Roman"/>
          <w:sz w:val="24"/>
          <w:szCs w:val="24"/>
        </w:rPr>
        <w:tab/>
        <w:t>Date________________________________</w:t>
      </w:r>
    </w:p>
    <w:p w14:paraId="289A909B" w14:textId="77777777" w:rsidR="00257C09" w:rsidRPr="00EF7422" w:rsidRDefault="00257C09" w:rsidP="00257C09">
      <w:pPr>
        <w:rPr>
          <w:rFonts w:ascii="Times New Roman" w:hAnsi="Times New Roman" w:cs="Times New Roman"/>
          <w:sz w:val="24"/>
          <w:szCs w:val="24"/>
        </w:rPr>
      </w:pPr>
    </w:p>
    <w:p w14:paraId="4CAA56A9" w14:textId="77777777" w:rsidR="00257C09" w:rsidRPr="00EF7422" w:rsidRDefault="00257C09" w:rsidP="00257C09">
      <w:pPr>
        <w:rPr>
          <w:rFonts w:ascii="Times New Roman" w:hAnsi="Times New Roman" w:cs="Times New Roman"/>
          <w:sz w:val="24"/>
          <w:szCs w:val="24"/>
        </w:rPr>
      </w:pPr>
      <w:r w:rsidRPr="00EF7422">
        <w:rPr>
          <w:rFonts w:ascii="Times New Roman" w:hAnsi="Times New Roman" w:cs="Times New Roman"/>
          <w:sz w:val="24"/>
          <w:szCs w:val="24"/>
        </w:rPr>
        <w:t>Contact Person______________________________________</w:t>
      </w:r>
      <w:r w:rsidRPr="00EF7422">
        <w:rPr>
          <w:rFonts w:ascii="Times New Roman" w:hAnsi="Times New Roman" w:cs="Times New Roman"/>
          <w:sz w:val="24"/>
          <w:szCs w:val="24"/>
        </w:rPr>
        <w:tab/>
      </w:r>
      <w:r w:rsidRPr="00EF7422">
        <w:rPr>
          <w:rFonts w:ascii="Times New Roman" w:hAnsi="Times New Roman" w:cs="Times New Roman"/>
          <w:sz w:val="24"/>
          <w:szCs w:val="24"/>
        </w:rPr>
        <w:tab/>
        <w:t>Title________________________________</w:t>
      </w:r>
    </w:p>
    <w:p w14:paraId="3DCB6EC1" w14:textId="77777777" w:rsidR="00257C09" w:rsidRPr="00EF7422" w:rsidRDefault="00257C09" w:rsidP="00257C09">
      <w:pPr>
        <w:rPr>
          <w:rFonts w:ascii="Times New Roman" w:hAnsi="Times New Roman" w:cs="Times New Roman"/>
          <w:sz w:val="24"/>
          <w:szCs w:val="24"/>
        </w:rPr>
      </w:pPr>
    </w:p>
    <w:p w14:paraId="4064C864" w14:textId="77777777" w:rsidR="00257C09" w:rsidRPr="00EF7422" w:rsidRDefault="00257C09" w:rsidP="00257C09">
      <w:pPr>
        <w:rPr>
          <w:rFonts w:ascii="Times New Roman" w:hAnsi="Times New Roman" w:cs="Times New Roman"/>
          <w:sz w:val="24"/>
          <w:szCs w:val="24"/>
        </w:rPr>
      </w:pPr>
      <w:r w:rsidRPr="00EF7422">
        <w:rPr>
          <w:rFonts w:ascii="Times New Roman" w:hAnsi="Times New Roman" w:cs="Times New Roman"/>
          <w:sz w:val="24"/>
          <w:szCs w:val="24"/>
        </w:rPr>
        <w:t xml:space="preserve">Phone </w:t>
      </w:r>
      <w:proofErr w:type="gramStart"/>
      <w:r w:rsidRPr="00EF7422">
        <w:rPr>
          <w:rFonts w:ascii="Times New Roman" w:hAnsi="Times New Roman" w:cs="Times New Roman"/>
          <w:sz w:val="24"/>
          <w:szCs w:val="24"/>
        </w:rPr>
        <w:t>Number__</w:t>
      </w:r>
      <w:proofErr w:type="gramEnd"/>
      <w:r w:rsidRPr="00EF7422">
        <w:rPr>
          <w:rFonts w:ascii="Times New Roman" w:hAnsi="Times New Roman" w:cs="Times New Roman"/>
          <w:sz w:val="24"/>
          <w:szCs w:val="24"/>
        </w:rPr>
        <w:t>____________________________________</w:t>
      </w:r>
      <w:r w:rsidRPr="00EF7422">
        <w:rPr>
          <w:rFonts w:ascii="Times New Roman" w:hAnsi="Times New Roman" w:cs="Times New Roman"/>
          <w:sz w:val="24"/>
          <w:szCs w:val="24"/>
        </w:rPr>
        <w:tab/>
      </w:r>
      <w:r w:rsidRPr="00EF7422">
        <w:rPr>
          <w:rFonts w:ascii="Times New Roman" w:hAnsi="Times New Roman" w:cs="Times New Roman"/>
          <w:sz w:val="24"/>
          <w:szCs w:val="24"/>
        </w:rPr>
        <w:tab/>
        <w:t>Email Address________________________</w:t>
      </w:r>
    </w:p>
    <w:p w14:paraId="534B4D0D" w14:textId="77777777" w:rsidR="00257C09" w:rsidRPr="008146FB" w:rsidRDefault="00257C09" w:rsidP="00784933">
      <w:pPr>
        <w:jc w:val="left"/>
      </w:pPr>
    </w:p>
    <w:sectPr w:rsidR="00257C09" w:rsidRPr="008146FB" w:rsidSect="00E2018D">
      <w:headerReference w:type="default" r:id="rId16"/>
      <w:headerReference w:type="first" r:id="rId17"/>
      <w:footerReference w:type="first" r:id="rId18"/>
      <w:pgSz w:w="12240" w:h="15840"/>
      <w:pgMar w:top="630" w:right="1180" w:bottom="1220" w:left="1180" w:header="43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9BB49" w14:textId="77777777" w:rsidR="00F032D5" w:rsidRDefault="00F032D5">
      <w:r>
        <w:separator/>
      </w:r>
    </w:p>
  </w:endnote>
  <w:endnote w:type="continuationSeparator" w:id="0">
    <w:p w14:paraId="0E15B304" w14:textId="77777777" w:rsidR="00F032D5" w:rsidRDefault="00F0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sans-serif">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Interstat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493745"/>
      <w:docPartObj>
        <w:docPartGallery w:val="Page Numbers (Bottom of Page)"/>
        <w:docPartUnique/>
      </w:docPartObj>
    </w:sdtPr>
    <w:sdtEndPr>
      <w:rPr>
        <w:noProof/>
      </w:rPr>
    </w:sdtEndPr>
    <w:sdtContent>
      <w:p w14:paraId="56CD6E28" w14:textId="455BE4E8" w:rsidR="00E2018D" w:rsidRDefault="00E201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1D1D6B" w14:textId="77777777" w:rsidR="005114F5" w:rsidRDefault="00511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90"/>
      <w:gridCol w:w="3290"/>
      <w:gridCol w:w="3290"/>
    </w:tblGrid>
    <w:tr w:rsidR="1D553DB4" w14:paraId="49AD256E" w14:textId="77777777" w:rsidTr="1D553DB4">
      <w:trPr>
        <w:trHeight w:val="300"/>
      </w:trPr>
      <w:tc>
        <w:tcPr>
          <w:tcW w:w="3290" w:type="dxa"/>
        </w:tcPr>
        <w:p w14:paraId="7D887272" w14:textId="6A52FD69" w:rsidR="1D553DB4" w:rsidRDefault="1D553DB4" w:rsidP="1D553DB4">
          <w:pPr>
            <w:pStyle w:val="Header"/>
            <w:ind w:left="-115"/>
            <w:jc w:val="left"/>
          </w:pPr>
        </w:p>
      </w:tc>
      <w:tc>
        <w:tcPr>
          <w:tcW w:w="3290" w:type="dxa"/>
        </w:tcPr>
        <w:p w14:paraId="02AA39A2" w14:textId="7A4ADCED" w:rsidR="1D553DB4" w:rsidRDefault="1D553DB4" w:rsidP="1D553DB4">
          <w:pPr>
            <w:pStyle w:val="Header"/>
            <w:jc w:val="center"/>
          </w:pPr>
        </w:p>
      </w:tc>
      <w:tc>
        <w:tcPr>
          <w:tcW w:w="3290" w:type="dxa"/>
        </w:tcPr>
        <w:p w14:paraId="1F2EEEE1" w14:textId="6E85679A" w:rsidR="1D553DB4" w:rsidRDefault="1D553DB4" w:rsidP="1D553DB4">
          <w:pPr>
            <w:pStyle w:val="Header"/>
            <w:ind w:right="-115"/>
            <w:jc w:val="right"/>
          </w:pPr>
        </w:p>
      </w:tc>
    </w:tr>
  </w:tbl>
  <w:p w14:paraId="151BE2C3" w14:textId="69A58AA1" w:rsidR="1D553DB4" w:rsidRDefault="1D553DB4" w:rsidP="1D553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90"/>
      <w:gridCol w:w="3290"/>
      <w:gridCol w:w="3290"/>
    </w:tblGrid>
    <w:tr w:rsidR="1D553DB4" w14:paraId="14C7B580" w14:textId="77777777" w:rsidTr="1D553DB4">
      <w:trPr>
        <w:trHeight w:val="300"/>
      </w:trPr>
      <w:tc>
        <w:tcPr>
          <w:tcW w:w="3290" w:type="dxa"/>
        </w:tcPr>
        <w:p w14:paraId="24BDD2C8" w14:textId="22FC0AE1" w:rsidR="1D553DB4" w:rsidRDefault="1D553DB4" w:rsidP="1D553DB4">
          <w:pPr>
            <w:pStyle w:val="Header"/>
            <w:ind w:left="-115"/>
            <w:jc w:val="left"/>
          </w:pPr>
        </w:p>
      </w:tc>
      <w:tc>
        <w:tcPr>
          <w:tcW w:w="3290" w:type="dxa"/>
        </w:tcPr>
        <w:p w14:paraId="51CBEBE4" w14:textId="524CB535" w:rsidR="1D553DB4" w:rsidRDefault="1D553DB4" w:rsidP="1D553DB4">
          <w:pPr>
            <w:pStyle w:val="Header"/>
            <w:jc w:val="center"/>
          </w:pPr>
        </w:p>
      </w:tc>
      <w:tc>
        <w:tcPr>
          <w:tcW w:w="3290" w:type="dxa"/>
        </w:tcPr>
        <w:p w14:paraId="7A1407D4" w14:textId="29035BEC" w:rsidR="1D553DB4" w:rsidRDefault="1D553DB4" w:rsidP="1D553DB4">
          <w:pPr>
            <w:pStyle w:val="Header"/>
            <w:ind w:right="-115"/>
            <w:jc w:val="right"/>
          </w:pPr>
        </w:p>
      </w:tc>
    </w:tr>
  </w:tbl>
  <w:p w14:paraId="6DC9E4E0" w14:textId="3BE90597" w:rsidR="1D553DB4" w:rsidRDefault="008127C5" w:rsidP="008127C5">
    <w:pPr>
      <w:pStyle w:val="Footer"/>
      <w:jc w:val="center"/>
    </w:pP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C31BB" w14:textId="77777777" w:rsidR="00F032D5" w:rsidRDefault="00F032D5">
      <w:r>
        <w:separator/>
      </w:r>
    </w:p>
  </w:footnote>
  <w:footnote w:type="continuationSeparator" w:id="0">
    <w:p w14:paraId="668D2F83" w14:textId="77777777" w:rsidR="00F032D5" w:rsidRDefault="00F03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90"/>
      <w:gridCol w:w="3290"/>
      <w:gridCol w:w="3290"/>
    </w:tblGrid>
    <w:tr w:rsidR="00576880" w14:paraId="10130B34" w14:textId="77777777" w:rsidTr="0A2CEB77">
      <w:tc>
        <w:tcPr>
          <w:tcW w:w="3290" w:type="dxa"/>
        </w:tcPr>
        <w:p w14:paraId="4F285B3D" w14:textId="77777777" w:rsidR="00576880" w:rsidRDefault="00576880" w:rsidP="0A2CEB77">
          <w:pPr>
            <w:pStyle w:val="Header"/>
            <w:ind w:left="-115"/>
          </w:pPr>
        </w:p>
      </w:tc>
      <w:tc>
        <w:tcPr>
          <w:tcW w:w="3290" w:type="dxa"/>
        </w:tcPr>
        <w:p w14:paraId="5A4107FA" w14:textId="77777777" w:rsidR="00576880" w:rsidRDefault="00576880" w:rsidP="0A2CEB77">
          <w:pPr>
            <w:pStyle w:val="Header"/>
            <w:jc w:val="center"/>
          </w:pPr>
        </w:p>
      </w:tc>
      <w:tc>
        <w:tcPr>
          <w:tcW w:w="3290" w:type="dxa"/>
        </w:tcPr>
        <w:p w14:paraId="0BDBF357" w14:textId="77777777" w:rsidR="00576880" w:rsidRDefault="00576880" w:rsidP="0A2CEB77">
          <w:pPr>
            <w:pStyle w:val="Header"/>
            <w:ind w:right="-115"/>
            <w:jc w:val="right"/>
          </w:pPr>
        </w:p>
      </w:tc>
    </w:tr>
  </w:tbl>
  <w:p w14:paraId="45A17F04" w14:textId="77777777" w:rsidR="00576880" w:rsidRDefault="00576880" w:rsidP="0A2CE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90"/>
      <w:gridCol w:w="3290"/>
      <w:gridCol w:w="3290"/>
    </w:tblGrid>
    <w:tr w:rsidR="1D553DB4" w14:paraId="526D2D9F" w14:textId="77777777" w:rsidTr="1D553DB4">
      <w:trPr>
        <w:trHeight w:val="300"/>
      </w:trPr>
      <w:tc>
        <w:tcPr>
          <w:tcW w:w="3290" w:type="dxa"/>
        </w:tcPr>
        <w:p w14:paraId="6EBDE744" w14:textId="5AF6F5C3" w:rsidR="1D553DB4" w:rsidRDefault="1D553DB4" w:rsidP="1D553DB4">
          <w:pPr>
            <w:pStyle w:val="Header"/>
            <w:ind w:left="-115"/>
            <w:jc w:val="left"/>
          </w:pPr>
        </w:p>
      </w:tc>
      <w:tc>
        <w:tcPr>
          <w:tcW w:w="3290" w:type="dxa"/>
        </w:tcPr>
        <w:p w14:paraId="54DB4166" w14:textId="3266DE65" w:rsidR="1D553DB4" w:rsidRDefault="1D553DB4" w:rsidP="1D553DB4">
          <w:pPr>
            <w:pStyle w:val="Header"/>
            <w:jc w:val="center"/>
          </w:pPr>
        </w:p>
      </w:tc>
      <w:tc>
        <w:tcPr>
          <w:tcW w:w="3290" w:type="dxa"/>
        </w:tcPr>
        <w:p w14:paraId="184C4088" w14:textId="743F96C8" w:rsidR="1D553DB4" w:rsidRDefault="1D553DB4" w:rsidP="1D553DB4">
          <w:pPr>
            <w:pStyle w:val="Header"/>
            <w:ind w:right="-115"/>
            <w:jc w:val="right"/>
          </w:pPr>
        </w:p>
      </w:tc>
    </w:tr>
  </w:tbl>
  <w:p w14:paraId="747E1E43" w14:textId="7FF7D7EC" w:rsidR="1D553DB4" w:rsidRDefault="1D553DB4" w:rsidP="1D553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90"/>
      <w:gridCol w:w="3290"/>
      <w:gridCol w:w="3290"/>
    </w:tblGrid>
    <w:tr w:rsidR="00576880" w14:paraId="501A8A9C" w14:textId="77777777" w:rsidTr="0A2CEB77">
      <w:tc>
        <w:tcPr>
          <w:tcW w:w="3290" w:type="dxa"/>
        </w:tcPr>
        <w:p w14:paraId="3985751A" w14:textId="77777777" w:rsidR="00576880" w:rsidRDefault="00576880" w:rsidP="0A2CEB77">
          <w:pPr>
            <w:pStyle w:val="Header"/>
            <w:ind w:left="-115"/>
          </w:pPr>
        </w:p>
      </w:tc>
      <w:tc>
        <w:tcPr>
          <w:tcW w:w="3290" w:type="dxa"/>
        </w:tcPr>
        <w:p w14:paraId="4FEA3F4F" w14:textId="77777777" w:rsidR="00576880" w:rsidRDefault="00576880" w:rsidP="0A2CEB77">
          <w:pPr>
            <w:pStyle w:val="Header"/>
            <w:jc w:val="center"/>
          </w:pPr>
        </w:p>
      </w:tc>
      <w:tc>
        <w:tcPr>
          <w:tcW w:w="3290" w:type="dxa"/>
        </w:tcPr>
        <w:p w14:paraId="688BA3DF" w14:textId="77777777" w:rsidR="00576880" w:rsidRDefault="00576880" w:rsidP="0A2CEB77">
          <w:pPr>
            <w:pStyle w:val="Header"/>
            <w:ind w:right="-115"/>
            <w:jc w:val="right"/>
          </w:pPr>
        </w:p>
      </w:tc>
    </w:tr>
  </w:tbl>
  <w:p w14:paraId="25447264" w14:textId="77777777" w:rsidR="00576880" w:rsidRDefault="00576880" w:rsidP="0A2CEB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90"/>
      <w:gridCol w:w="3290"/>
      <w:gridCol w:w="3290"/>
    </w:tblGrid>
    <w:tr w:rsidR="1D553DB4" w14:paraId="36F0E3F6" w14:textId="77777777" w:rsidTr="1D553DB4">
      <w:trPr>
        <w:trHeight w:val="300"/>
      </w:trPr>
      <w:tc>
        <w:tcPr>
          <w:tcW w:w="3290" w:type="dxa"/>
        </w:tcPr>
        <w:p w14:paraId="654C1AB6" w14:textId="2624037C" w:rsidR="1D553DB4" w:rsidRDefault="1D553DB4" w:rsidP="1D553DB4">
          <w:pPr>
            <w:pStyle w:val="Header"/>
            <w:ind w:left="-115"/>
            <w:jc w:val="left"/>
          </w:pPr>
        </w:p>
      </w:tc>
      <w:tc>
        <w:tcPr>
          <w:tcW w:w="3290" w:type="dxa"/>
        </w:tcPr>
        <w:p w14:paraId="38E7F6AF" w14:textId="48F5430A" w:rsidR="1D553DB4" w:rsidRDefault="1D553DB4" w:rsidP="1D553DB4">
          <w:pPr>
            <w:pStyle w:val="Header"/>
            <w:jc w:val="center"/>
          </w:pPr>
        </w:p>
      </w:tc>
      <w:tc>
        <w:tcPr>
          <w:tcW w:w="3290" w:type="dxa"/>
        </w:tcPr>
        <w:p w14:paraId="62D43846" w14:textId="05886C5A" w:rsidR="1D553DB4" w:rsidRDefault="1D553DB4" w:rsidP="1D553DB4">
          <w:pPr>
            <w:pStyle w:val="Header"/>
            <w:ind w:right="-115"/>
            <w:jc w:val="right"/>
          </w:pPr>
        </w:p>
      </w:tc>
    </w:tr>
  </w:tbl>
  <w:p w14:paraId="15ED5572" w14:textId="316E68C7" w:rsidR="1D553DB4" w:rsidRDefault="1D553DB4" w:rsidP="1D553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4DD5"/>
    <w:multiLevelType w:val="hybridMultilevel"/>
    <w:tmpl w:val="8D9C365C"/>
    <w:lvl w:ilvl="0" w:tplc="D6BEEC2C">
      <w:start w:val="1"/>
      <w:numFmt w:val="decimal"/>
      <w:lvlText w:val="%1."/>
      <w:lvlJc w:val="left"/>
      <w:pPr>
        <w:ind w:left="116" w:hanging="317"/>
      </w:pPr>
      <w:rPr>
        <w:rFonts w:ascii="Times New Roman" w:eastAsia="Times New Roman" w:hAnsi="Times New Roman" w:cs="Times New Roman" w:hint="default"/>
        <w:b w:val="0"/>
        <w:bCs w:val="0"/>
        <w:i w:val="0"/>
        <w:iCs w:val="0"/>
        <w:color w:val="auto"/>
        <w:spacing w:val="-2"/>
        <w:w w:val="100"/>
        <w:sz w:val="24"/>
        <w:szCs w:val="24"/>
      </w:rPr>
    </w:lvl>
    <w:lvl w:ilvl="1" w:tplc="F1FCF1A8">
      <w:start w:val="1"/>
      <w:numFmt w:val="decimal"/>
      <w:lvlText w:val="%2."/>
      <w:lvlJc w:val="left"/>
      <w:pPr>
        <w:ind w:left="520" w:hanging="235"/>
      </w:pPr>
    </w:lvl>
    <w:lvl w:ilvl="2" w:tplc="FB7A2E72">
      <w:numFmt w:val="bullet"/>
      <w:lvlText w:val="•"/>
      <w:lvlJc w:val="left"/>
      <w:pPr>
        <w:ind w:left="1633" w:hanging="235"/>
      </w:pPr>
      <w:rPr>
        <w:rFonts w:hint="default"/>
      </w:rPr>
    </w:lvl>
    <w:lvl w:ilvl="3" w:tplc="47B08ECE">
      <w:numFmt w:val="bullet"/>
      <w:lvlText w:val="•"/>
      <w:lvlJc w:val="left"/>
      <w:pPr>
        <w:ind w:left="2606" w:hanging="235"/>
      </w:pPr>
      <w:rPr>
        <w:rFonts w:hint="default"/>
      </w:rPr>
    </w:lvl>
    <w:lvl w:ilvl="4" w:tplc="067C365C">
      <w:numFmt w:val="bullet"/>
      <w:lvlText w:val="•"/>
      <w:lvlJc w:val="left"/>
      <w:pPr>
        <w:ind w:left="3580" w:hanging="235"/>
      </w:pPr>
      <w:rPr>
        <w:rFonts w:hint="default"/>
      </w:rPr>
    </w:lvl>
    <w:lvl w:ilvl="5" w:tplc="B2723640">
      <w:numFmt w:val="bullet"/>
      <w:lvlText w:val="•"/>
      <w:lvlJc w:val="left"/>
      <w:pPr>
        <w:ind w:left="4553" w:hanging="235"/>
      </w:pPr>
      <w:rPr>
        <w:rFonts w:hint="default"/>
      </w:rPr>
    </w:lvl>
    <w:lvl w:ilvl="6" w:tplc="BA7002D4">
      <w:numFmt w:val="bullet"/>
      <w:lvlText w:val="•"/>
      <w:lvlJc w:val="left"/>
      <w:pPr>
        <w:ind w:left="5526" w:hanging="235"/>
      </w:pPr>
      <w:rPr>
        <w:rFonts w:hint="default"/>
      </w:rPr>
    </w:lvl>
    <w:lvl w:ilvl="7" w:tplc="E8A8FF7E">
      <w:numFmt w:val="bullet"/>
      <w:lvlText w:val="•"/>
      <w:lvlJc w:val="left"/>
      <w:pPr>
        <w:ind w:left="6500" w:hanging="235"/>
      </w:pPr>
      <w:rPr>
        <w:rFonts w:hint="default"/>
      </w:rPr>
    </w:lvl>
    <w:lvl w:ilvl="8" w:tplc="50647BC2">
      <w:numFmt w:val="bullet"/>
      <w:lvlText w:val="•"/>
      <w:lvlJc w:val="left"/>
      <w:pPr>
        <w:ind w:left="7473" w:hanging="235"/>
      </w:pPr>
      <w:rPr>
        <w:rFonts w:hint="default"/>
      </w:rPr>
    </w:lvl>
  </w:abstractNum>
  <w:abstractNum w:abstractNumId="1" w15:restartNumberingAfterBreak="0">
    <w:nsid w:val="073A7BF6"/>
    <w:multiLevelType w:val="hybridMultilevel"/>
    <w:tmpl w:val="1520EF80"/>
    <w:lvl w:ilvl="0" w:tplc="951AB1CE">
      <w:start w:val="1"/>
      <w:numFmt w:val="upperLetter"/>
      <w:lvlText w:val="%1."/>
      <w:lvlJc w:val="left"/>
      <w:pPr>
        <w:ind w:left="288" w:hanging="29"/>
      </w:pPr>
      <w:rPr>
        <w:rFonts w:ascii="Cambria" w:eastAsia="Cambria" w:hAnsi="Cambria" w:cs="Cambria" w:hint="default"/>
        <w:b/>
        <w:bCs/>
        <w:i w:val="0"/>
        <w:iCs w:val="0"/>
        <w:color w:val="auto"/>
        <w:spacing w:val="-1"/>
        <w:w w:val="100"/>
        <w:sz w:val="24"/>
        <w:szCs w:val="24"/>
      </w:rPr>
    </w:lvl>
    <w:lvl w:ilvl="1" w:tplc="FFFFFFFF">
      <w:numFmt w:val="bullet"/>
      <w:lvlText w:val="•"/>
      <w:lvlJc w:val="left"/>
      <w:pPr>
        <w:ind w:left="1537" w:hanging="316"/>
      </w:pPr>
      <w:rPr>
        <w:rFonts w:hint="default"/>
      </w:rPr>
    </w:lvl>
    <w:lvl w:ilvl="2" w:tplc="FFFFFFFF">
      <w:numFmt w:val="bullet"/>
      <w:lvlText w:val="•"/>
      <w:lvlJc w:val="left"/>
      <w:pPr>
        <w:ind w:left="2499" w:hanging="316"/>
      </w:pPr>
      <w:rPr>
        <w:rFonts w:hint="default"/>
      </w:rPr>
    </w:lvl>
    <w:lvl w:ilvl="3" w:tplc="FFFFFFFF">
      <w:numFmt w:val="bullet"/>
      <w:lvlText w:val="•"/>
      <w:lvlJc w:val="left"/>
      <w:pPr>
        <w:ind w:left="3461" w:hanging="316"/>
      </w:pPr>
      <w:rPr>
        <w:rFonts w:hint="default"/>
      </w:rPr>
    </w:lvl>
    <w:lvl w:ilvl="4" w:tplc="FFFFFFFF">
      <w:numFmt w:val="bullet"/>
      <w:lvlText w:val="•"/>
      <w:lvlJc w:val="left"/>
      <w:pPr>
        <w:ind w:left="4423" w:hanging="316"/>
      </w:pPr>
      <w:rPr>
        <w:rFonts w:hint="default"/>
      </w:rPr>
    </w:lvl>
    <w:lvl w:ilvl="5" w:tplc="FFFFFFFF">
      <w:numFmt w:val="bullet"/>
      <w:lvlText w:val="•"/>
      <w:lvlJc w:val="left"/>
      <w:pPr>
        <w:ind w:left="5385" w:hanging="316"/>
      </w:pPr>
      <w:rPr>
        <w:rFonts w:hint="default"/>
      </w:rPr>
    </w:lvl>
    <w:lvl w:ilvl="6" w:tplc="FFFFFFFF">
      <w:numFmt w:val="bullet"/>
      <w:lvlText w:val="•"/>
      <w:lvlJc w:val="left"/>
      <w:pPr>
        <w:ind w:left="6347" w:hanging="316"/>
      </w:pPr>
      <w:rPr>
        <w:rFonts w:hint="default"/>
      </w:rPr>
    </w:lvl>
    <w:lvl w:ilvl="7" w:tplc="FFFFFFFF">
      <w:numFmt w:val="bullet"/>
      <w:lvlText w:val="•"/>
      <w:lvlJc w:val="left"/>
      <w:pPr>
        <w:ind w:left="7309" w:hanging="316"/>
      </w:pPr>
      <w:rPr>
        <w:rFonts w:hint="default"/>
      </w:rPr>
    </w:lvl>
    <w:lvl w:ilvl="8" w:tplc="FFFFFFFF">
      <w:numFmt w:val="bullet"/>
      <w:lvlText w:val="•"/>
      <w:lvlJc w:val="left"/>
      <w:pPr>
        <w:ind w:left="8271" w:hanging="316"/>
      </w:pPr>
      <w:rPr>
        <w:rFonts w:hint="default"/>
      </w:rPr>
    </w:lvl>
  </w:abstractNum>
  <w:abstractNum w:abstractNumId="2" w15:restartNumberingAfterBreak="0">
    <w:nsid w:val="07C550DC"/>
    <w:multiLevelType w:val="hybridMultilevel"/>
    <w:tmpl w:val="7BE0E0BE"/>
    <w:lvl w:ilvl="0" w:tplc="E71A522A">
      <w:start w:val="2"/>
      <w:numFmt w:val="bullet"/>
      <w:lvlText w:val="•"/>
      <w:lvlJc w:val="left"/>
      <w:pPr>
        <w:ind w:left="1449" w:hanging="360"/>
      </w:pPr>
      <w:rPr>
        <w:rFonts w:ascii="Arial" w:eastAsiaTheme="minorHAnsi" w:hAnsi="Arial" w:cs="Aria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15:restartNumberingAfterBreak="0">
    <w:nsid w:val="090363A2"/>
    <w:multiLevelType w:val="hybridMultilevel"/>
    <w:tmpl w:val="97F62726"/>
    <w:lvl w:ilvl="0" w:tplc="3AA2AB92">
      <w:start w:val="1"/>
      <w:numFmt w:val="decimal"/>
      <w:lvlText w:val="%1."/>
      <w:lvlJc w:val="left"/>
      <w:pPr>
        <w:ind w:left="620" w:hanging="360"/>
      </w:pPr>
      <w:rPr>
        <w:b/>
        <w:bCs/>
      </w:rPr>
    </w:lvl>
    <w:lvl w:ilvl="1" w:tplc="04090019">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15:restartNumberingAfterBreak="0">
    <w:nsid w:val="0AC42324"/>
    <w:multiLevelType w:val="hybridMultilevel"/>
    <w:tmpl w:val="4156F2A0"/>
    <w:lvl w:ilvl="0" w:tplc="FFFFFFFF">
      <w:start w:val="1"/>
      <w:numFmt w:val="decimal"/>
      <w:lvlText w:val="%1."/>
      <w:lvlJc w:val="left"/>
      <w:pPr>
        <w:ind w:left="1530" w:hanging="360"/>
      </w:pPr>
    </w:lvl>
    <w:lvl w:ilvl="1" w:tplc="FFFFFFFF">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5" w15:restartNumberingAfterBreak="0">
    <w:nsid w:val="0D0A6FAF"/>
    <w:multiLevelType w:val="hybridMultilevel"/>
    <w:tmpl w:val="92B6D5AE"/>
    <w:lvl w:ilvl="0" w:tplc="62304044">
      <w:start w:val="1"/>
      <w:numFmt w:val="decimal"/>
      <w:lvlText w:val="%1."/>
      <w:lvlJc w:val="left"/>
      <w:pPr>
        <w:ind w:left="720" w:hanging="360"/>
      </w:pPr>
      <w:rPr>
        <w:rFonts w:ascii="Calibri" w:hAnsi="Calibri"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C6F1E"/>
    <w:multiLevelType w:val="hybridMultilevel"/>
    <w:tmpl w:val="14E6071E"/>
    <w:lvl w:ilvl="0" w:tplc="04090001">
      <w:start w:val="1"/>
      <w:numFmt w:val="bullet"/>
      <w:lvlText w:val=""/>
      <w:lvlJc w:val="left"/>
      <w:pPr>
        <w:ind w:left="569" w:hanging="29"/>
      </w:pPr>
      <w:rPr>
        <w:rFonts w:ascii="Symbol" w:hAnsi="Symbol" w:hint="default"/>
        <w:b w:val="0"/>
        <w:bCs/>
        <w:i w:val="0"/>
        <w:iCs w:val="0"/>
        <w:color w:val="auto"/>
        <w:spacing w:val="-1"/>
        <w:w w:val="100"/>
        <w:sz w:val="20"/>
        <w:szCs w:val="24"/>
      </w:rPr>
    </w:lvl>
    <w:lvl w:ilvl="1" w:tplc="FFFFFFFF">
      <w:numFmt w:val="bullet"/>
      <w:lvlText w:val="•"/>
      <w:lvlJc w:val="left"/>
      <w:pPr>
        <w:ind w:left="1571" w:hanging="316"/>
      </w:pPr>
      <w:rPr>
        <w:rFonts w:hint="default"/>
      </w:rPr>
    </w:lvl>
    <w:lvl w:ilvl="2" w:tplc="FFFFFFFF">
      <w:numFmt w:val="bullet"/>
      <w:lvlText w:val="•"/>
      <w:lvlJc w:val="left"/>
      <w:pPr>
        <w:ind w:left="2533" w:hanging="316"/>
      </w:pPr>
      <w:rPr>
        <w:rFonts w:hint="default"/>
      </w:rPr>
    </w:lvl>
    <w:lvl w:ilvl="3" w:tplc="FFFFFFFF">
      <w:numFmt w:val="bullet"/>
      <w:lvlText w:val="•"/>
      <w:lvlJc w:val="left"/>
      <w:pPr>
        <w:ind w:left="3495" w:hanging="316"/>
      </w:pPr>
      <w:rPr>
        <w:rFonts w:hint="default"/>
      </w:rPr>
    </w:lvl>
    <w:lvl w:ilvl="4" w:tplc="FFFFFFFF">
      <w:numFmt w:val="bullet"/>
      <w:lvlText w:val="•"/>
      <w:lvlJc w:val="left"/>
      <w:pPr>
        <w:ind w:left="4457" w:hanging="316"/>
      </w:pPr>
      <w:rPr>
        <w:rFonts w:hint="default"/>
      </w:rPr>
    </w:lvl>
    <w:lvl w:ilvl="5" w:tplc="FFFFFFFF">
      <w:numFmt w:val="bullet"/>
      <w:lvlText w:val="•"/>
      <w:lvlJc w:val="left"/>
      <w:pPr>
        <w:ind w:left="5419" w:hanging="316"/>
      </w:pPr>
      <w:rPr>
        <w:rFonts w:hint="default"/>
      </w:rPr>
    </w:lvl>
    <w:lvl w:ilvl="6" w:tplc="FFFFFFFF">
      <w:numFmt w:val="bullet"/>
      <w:lvlText w:val="•"/>
      <w:lvlJc w:val="left"/>
      <w:pPr>
        <w:ind w:left="6381" w:hanging="316"/>
      </w:pPr>
      <w:rPr>
        <w:rFonts w:hint="default"/>
      </w:rPr>
    </w:lvl>
    <w:lvl w:ilvl="7" w:tplc="FFFFFFFF">
      <w:numFmt w:val="bullet"/>
      <w:lvlText w:val="•"/>
      <w:lvlJc w:val="left"/>
      <w:pPr>
        <w:ind w:left="7343" w:hanging="316"/>
      </w:pPr>
      <w:rPr>
        <w:rFonts w:hint="default"/>
      </w:rPr>
    </w:lvl>
    <w:lvl w:ilvl="8" w:tplc="FFFFFFFF">
      <w:numFmt w:val="bullet"/>
      <w:lvlText w:val="•"/>
      <w:lvlJc w:val="left"/>
      <w:pPr>
        <w:ind w:left="8305" w:hanging="316"/>
      </w:pPr>
      <w:rPr>
        <w:rFonts w:hint="default"/>
      </w:rPr>
    </w:lvl>
  </w:abstractNum>
  <w:abstractNum w:abstractNumId="7" w15:restartNumberingAfterBreak="0">
    <w:nsid w:val="18C565B7"/>
    <w:multiLevelType w:val="hybridMultilevel"/>
    <w:tmpl w:val="BAF87310"/>
    <w:lvl w:ilvl="0" w:tplc="8E34D7E8">
      <w:start w:val="1"/>
      <w:numFmt w:val="upperRoman"/>
      <w:lvlText w:val="%1."/>
      <w:lvlJc w:val="left"/>
      <w:pPr>
        <w:ind w:left="8010" w:hanging="360"/>
      </w:pPr>
      <w:rPr>
        <w:rFonts w:ascii="Cambria" w:eastAsia="Cambria" w:hAnsi="Cambria" w:cs="Cambria" w:hint="default"/>
        <w:b/>
        <w:bCs/>
        <w:i w:val="0"/>
        <w:iCs w:val="0"/>
        <w:spacing w:val="-4"/>
        <w:w w:val="100"/>
        <w:sz w:val="48"/>
        <w:szCs w:val="4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8F05A96"/>
    <w:multiLevelType w:val="multilevel"/>
    <w:tmpl w:val="2B12DA04"/>
    <w:lvl w:ilvl="0">
      <w:start w:val="1"/>
      <w:numFmt w:val="upperRoman"/>
      <w:lvlText w:val="%1."/>
      <w:lvlJc w:val="left"/>
      <w:pPr>
        <w:ind w:left="1170" w:hanging="360"/>
      </w:pPr>
      <w:rPr>
        <w:rFonts w:hint="default"/>
        <w:color w:val="auto"/>
        <w:w w:val="100"/>
        <w:u w:val="none" w:color="000000"/>
      </w:rPr>
    </w:lvl>
    <w:lvl w:ilvl="1">
      <w:start w:val="1"/>
      <w:numFmt w:val="decimal"/>
      <w:lvlText w:val="%1.%2."/>
      <w:lvlJc w:val="left"/>
      <w:pPr>
        <w:ind w:left="4032" w:hanging="432"/>
      </w:pPr>
      <w:rPr>
        <w:rFonts w:hint="default"/>
        <w:b/>
        <w:bCs w:val="0"/>
        <w:color w:val="auto"/>
      </w:rPr>
    </w:lvl>
    <w:lvl w:ilvl="2">
      <w:start w:val="1"/>
      <w:numFmt w:val="decimal"/>
      <w:pStyle w:val="Head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F119E8"/>
    <w:multiLevelType w:val="hybridMultilevel"/>
    <w:tmpl w:val="EBD4A378"/>
    <w:lvl w:ilvl="0" w:tplc="FFFFFFFF">
      <w:start w:val="1"/>
      <w:numFmt w:val="lowerLetter"/>
      <w:lvlText w:val="%1."/>
      <w:lvlJc w:val="left"/>
      <w:pPr>
        <w:ind w:left="1272" w:hanging="720"/>
      </w:pPr>
      <w:rPr>
        <w:rFonts w:ascii="Cambria" w:eastAsia="Cambria" w:hAnsi="Cambria" w:cs="Cambria" w:hint="default"/>
        <w:b w:val="0"/>
        <w:bCs w:val="0"/>
        <w:i w:val="0"/>
        <w:iCs w:val="0"/>
        <w:spacing w:val="-1"/>
        <w:w w:val="100"/>
        <w:sz w:val="24"/>
        <w:szCs w:val="24"/>
      </w:rPr>
    </w:lvl>
    <w:lvl w:ilvl="1" w:tplc="FFFFFFFF">
      <w:numFmt w:val="bullet"/>
      <w:lvlText w:val="•"/>
      <w:lvlJc w:val="left"/>
      <w:pPr>
        <w:ind w:left="2162" w:hanging="720"/>
      </w:pPr>
      <w:rPr>
        <w:rFonts w:hint="default"/>
      </w:rPr>
    </w:lvl>
    <w:lvl w:ilvl="2" w:tplc="FFFFFFFF">
      <w:numFmt w:val="bullet"/>
      <w:lvlText w:val="•"/>
      <w:lvlJc w:val="left"/>
      <w:pPr>
        <w:ind w:left="3052" w:hanging="720"/>
      </w:pPr>
      <w:rPr>
        <w:rFonts w:hint="default"/>
      </w:rPr>
    </w:lvl>
    <w:lvl w:ilvl="3" w:tplc="FFFFFFFF">
      <w:numFmt w:val="bullet"/>
      <w:lvlText w:val="•"/>
      <w:lvlJc w:val="left"/>
      <w:pPr>
        <w:ind w:left="3942" w:hanging="720"/>
      </w:pPr>
      <w:rPr>
        <w:rFonts w:hint="default"/>
      </w:rPr>
    </w:lvl>
    <w:lvl w:ilvl="4" w:tplc="FFFFFFFF">
      <w:numFmt w:val="bullet"/>
      <w:lvlText w:val="•"/>
      <w:lvlJc w:val="left"/>
      <w:pPr>
        <w:ind w:left="4832" w:hanging="720"/>
      </w:pPr>
      <w:rPr>
        <w:rFonts w:hint="default"/>
      </w:rPr>
    </w:lvl>
    <w:lvl w:ilvl="5" w:tplc="FFFFFFFF">
      <w:numFmt w:val="bullet"/>
      <w:lvlText w:val="•"/>
      <w:lvlJc w:val="left"/>
      <w:pPr>
        <w:ind w:left="5722" w:hanging="720"/>
      </w:pPr>
      <w:rPr>
        <w:rFonts w:hint="default"/>
      </w:rPr>
    </w:lvl>
    <w:lvl w:ilvl="6" w:tplc="FFFFFFFF">
      <w:numFmt w:val="bullet"/>
      <w:lvlText w:val="•"/>
      <w:lvlJc w:val="left"/>
      <w:pPr>
        <w:ind w:left="6612" w:hanging="720"/>
      </w:pPr>
      <w:rPr>
        <w:rFonts w:hint="default"/>
      </w:rPr>
    </w:lvl>
    <w:lvl w:ilvl="7" w:tplc="FFFFFFFF">
      <w:numFmt w:val="bullet"/>
      <w:lvlText w:val="•"/>
      <w:lvlJc w:val="left"/>
      <w:pPr>
        <w:ind w:left="7502" w:hanging="720"/>
      </w:pPr>
      <w:rPr>
        <w:rFonts w:hint="default"/>
      </w:rPr>
    </w:lvl>
    <w:lvl w:ilvl="8" w:tplc="FFFFFFFF">
      <w:numFmt w:val="bullet"/>
      <w:lvlText w:val="•"/>
      <w:lvlJc w:val="left"/>
      <w:pPr>
        <w:ind w:left="8392" w:hanging="720"/>
      </w:pPr>
      <w:rPr>
        <w:rFonts w:hint="default"/>
      </w:rPr>
    </w:lvl>
  </w:abstractNum>
  <w:abstractNum w:abstractNumId="10" w15:restartNumberingAfterBreak="0">
    <w:nsid w:val="244536DA"/>
    <w:multiLevelType w:val="hybridMultilevel"/>
    <w:tmpl w:val="1CA681DC"/>
    <w:lvl w:ilvl="0" w:tplc="0409000F">
      <w:start w:val="1"/>
      <w:numFmt w:val="decimal"/>
      <w:lvlText w:val="%1."/>
      <w:lvlJc w:val="left"/>
      <w:pPr>
        <w:ind w:left="980" w:hanging="360"/>
      </w:p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1" w15:restartNumberingAfterBreak="0">
    <w:nsid w:val="2AC86E72"/>
    <w:multiLevelType w:val="hybridMultilevel"/>
    <w:tmpl w:val="4F1C53DA"/>
    <w:lvl w:ilvl="0" w:tplc="679E9FDA">
      <w:start w:val="1"/>
      <w:numFmt w:val="upperLetter"/>
      <w:lvlText w:val="%1."/>
      <w:lvlJc w:val="left"/>
      <w:pPr>
        <w:ind w:left="299" w:hanging="29"/>
      </w:pPr>
      <w:rPr>
        <w:rFonts w:ascii="Cambria" w:eastAsia="Cambria" w:hAnsi="Cambria" w:cs="Cambria" w:hint="default"/>
        <w:b/>
        <w:bCs/>
        <w:i w:val="0"/>
        <w:iCs w:val="0"/>
        <w:color w:val="auto"/>
        <w:spacing w:val="-3"/>
        <w:w w:val="100"/>
        <w:sz w:val="24"/>
        <w:szCs w:val="24"/>
      </w:rPr>
    </w:lvl>
    <w:lvl w:ilvl="1" w:tplc="073CE60C">
      <w:numFmt w:val="bullet"/>
      <w:lvlText w:val="•"/>
      <w:lvlJc w:val="left"/>
      <w:pPr>
        <w:ind w:left="1222" w:hanging="312"/>
      </w:pPr>
      <w:rPr>
        <w:rFonts w:hint="default"/>
      </w:rPr>
    </w:lvl>
    <w:lvl w:ilvl="2" w:tplc="0366C17A">
      <w:numFmt w:val="bullet"/>
      <w:lvlText w:val="•"/>
      <w:lvlJc w:val="left"/>
      <w:pPr>
        <w:ind w:left="2184" w:hanging="312"/>
      </w:pPr>
      <w:rPr>
        <w:rFonts w:hint="default"/>
      </w:rPr>
    </w:lvl>
    <w:lvl w:ilvl="3" w:tplc="E20ED30A">
      <w:numFmt w:val="bullet"/>
      <w:lvlText w:val="•"/>
      <w:lvlJc w:val="left"/>
      <w:pPr>
        <w:ind w:left="3146" w:hanging="312"/>
      </w:pPr>
      <w:rPr>
        <w:rFonts w:hint="default"/>
      </w:rPr>
    </w:lvl>
    <w:lvl w:ilvl="4" w:tplc="BA8ADF1A">
      <w:numFmt w:val="bullet"/>
      <w:lvlText w:val="•"/>
      <w:lvlJc w:val="left"/>
      <w:pPr>
        <w:ind w:left="4108" w:hanging="312"/>
      </w:pPr>
      <w:rPr>
        <w:rFonts w:hint="default"/>
      </w:rPr>
    </w:lvl>
    <w:lvl w:ilvl="5" w:tplc="A31CD68E">
      <w:numFmt w:val="bullet"/>
      <w:lvlText w:val="•"/>
      <w:lvlJc w:val="left"/>
      <w:pPr>
        <w:ind w:left="5070" w:hanging="312"/>
      </w:pPr>
      <w:rPr>
        <w:rFonts w:hint="default"/>
      </w:rPr>
    </w:lvl>
    <w:lvl w:ilvl="6" w:tplc="831C2E52">
      <w:numFmt w:val="bullet"/>
      <w:lvlText w:val="•"/>
      <w:lvlJc w:val="left"/>
      <w:pPr>
        <w:ind w:left="6032" w:hanging="312"/>
      </w:pPr>
      <w:rPr>
        <w:rFonts w:hint="default"/>
      </w:rPr>
    </w:lvl>
    <w:lvl w:ilvl="7" w:tplc="796C8C30">
      <w:numFmt w:val="bullet"/>
      <w:lvlText w:val="•"/>
      <w:lvlJc w:val="left"/>
      <w:pPr>
        <w:ind w:left="6994" w:hanging="312"/>
      </w:pPr>
      <w:rPr>
        <w:rFonts w:hint="default"/>
      </w:rPr>
    </w:lvl>
    <w:lvl w:ilvl="8" w:tplc="98E89B32">
      <w:numFmt w:val="bullet"/>
      <w:lvlText w:val="•"/>
      <w:lvlJc w:val="left"/>
      <w:pPr>
        <w:ind w:left="7956" w:hanging="312"/>
      </w:pPr>
      <w:rPr>
        <w:rFonts w:hint="default"/>
      </w:rPr>
    </w:lvl>
  </w:abstractNum>
  <w:abstractNum w:abstractNumId="12" w15:restartNumberingAfterBreak="0">
    <w:nsid w:val="2B633461"/>
    <w:multiLevelType w:val="hybridMultilevel"/>
    <w:tmpl w:val="7AEAE5F8"/>
    <w:lvl w:ilvl="0" w:tplc="60087E16">
      <w:start w:val="1"/>
      <w:numFmt w:val="decimal"/>
      <w:lvlText w:val="%1."/>
      <w:lvlJc w:val="left"/>
      <w:pPr>
        <w:ind w:left="900" w:hanging="360"/>
      </w:pPr>
      <w:rPr>
        <w:b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CB84B26"/>
    <w:multiLevelType w:val="hybridMultilevel"/>
    <w:tmpl w:val="6F7C7A9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CC7D6B9"/>
    <w:multiLevelType w:val="hybridMultilevel"/>
    <w:tmpl w:val="DCEE4FE6"/>
    <w:lvl w:ilvl="0" w:tplc="A126C158">
      <w:start w:val="1"/>
      <w:numFmt w:val="bullet"/>
      <w:lvlText w:val="·"/>
      <w:lvlJc w:val="left"/>
      <w:pPr>
        <w:ind w:left="720" w:hanging="360"/>
      </w:pPr>
      <w:rPr>
        <w:rFonts w:ascii="Arial, sans-serif" w:hAnsi="Arial, sans-serif" w:hint="default"/>
      </w:rPr>
    </w:lvl>
    <w:lvl w:ilvl="1" w:tplc="04E068D4">
      <w:start w:val="1"/>
      <w:numFmt w:val="bullet"/>
      <w:lvlText w:val="o"/>
      <w:lvlJc w:val="left"/>
      <w:pPr>
        <w:ind w:left="1440" w:hanging="360"/>
      </w:pPr>
      <w:rPr>
        <w:rFonts w:ascii="Courier New" w:hAnsi="Courier New" w:hint="default"/>
      </w:rPr>
    </w:lvl>
    <w:lvl w:ilvl="2" w:tplc="1DACC2CC">
      <w:start w:val="1"/>
      <w:numFmt w:val="bullet"/>
      <w:lvlText w:val=""/>
      <w:lvlJc w:val="left"/>
      <w:pPr>
        <w:ind w:left="2160" w:hanging="360"/>
      </w:pPr>
      <w:rPr>
        <w:rFonts w:ascii="Wingdings" w:hAnsi="Wingdings" w:hint="default"/>
      </w:rPr>
    </w:lvl>
    <w:lvl w:ilvl="3" w:tplc="93D6DD20">
      <w:start w:val="1"/>
      <w:numFmt w:val="bullet"/>
      <w:lvlText w:val=""/>
      <w:lvlJc w:val="left"/>
      <w:pPr>
        <w:ind w:left="2880" w:hanging="360"/>
      </w:pPr>
      <w:rPr>
        <w:rFonts w:ascii="Symbol" w:hAnsi="Symbol" w:hint="default"/>
      </w:rPr>
    </w:lvl>
    <w:lvl w:ilvl="4" w:tplc="974235E6">
      <w:start w:val="1"/>
      <w:numFmt w:val="bullet"/>
      <w:lvlText w:val="o"/>
      <w:lvlJc w:val="left"/>
      <w:pPr>
        <w:ind w:left="3600" w:hanging="360"/>
      </w:pPr>
      <w:rPr>
        <w:rFonts w:ascii="Courier New" w:hAnsi="Courier New" w:hint="default"/>
      </w:rPr>
    </w:lvl>
    <w:lvl w:ilvl="5" w:tplc="22CAF0DC">
      <w:start w:val="1"/>
      <w:numFmt w:val="bullet"/>
      <w:lvlText w:val=""/>
      <w:lvlJc w:val="left"/>
      <w:pPr>
        <w:ind w:left="4320" w:hanging="360"/>
      </w:pPr>
      <w:rPr>
        <w:rFonts w:ascii="Wingdings" w:hAnsi="Wingdings" w:hint="default"/>
      </w:rPr>
    </w:lvl>
    <w:lvl w:ilvl="6" w:tplc="D55490B0">
      <w:start w:val="1"/>
      <w:numFmt w:val="bullet"/>
      <w:lvlText w:val=""/>
      <w:lvlJc w:val="left"/>
      <w:pPr>
        <w:ind w:left="5040" w:hanging="360"/>
      </w:pPr>
      <w:rPr>
        <w:rFonts w:ascii="Symbol" w:hAnsi="Symbol" w:hint="default"/>
      </w:rPr>
    </w:lvl>
    <w:lvl w:ilvl="7" w:tplc="12E64B60">
      <w:start w:val="1"/>
      <w:numFmt w:val="bullet"/>
      <w:lvlText w:val="o"/>
      <w:lvlJc w:val="left"/>
      <w:pPr>
        <w:ind w:left="5760" w:hanging="360"/>
      </w:pPr>
      <w:rPr>
        <w:rFonts w:ascii="Courier New" w:hAnsi="Courier New" w:hint="default"/>
      </w:rPr>
    </w:lvl>
    <w:lvl w:ilvl="8" w:tplc="2E980034">
      <w:start w:val="1"/>
      <w:numFmt w:val="bullet"/>
      <w:lvlText w:val=""/>
      <w:lvlJc w:val="left"/>
      <w:pPr>
        <w:ind w:left="6480" w:hanging="360"/>
      </w:pPr>
      <w:rPr>
        <w:rFonts w:ascii="Wingdings" w:hAnsi="Wingdings" w:hint="default"/>
      </w:rPr>
    </w:lvl>
  </w:abstractNum>
  <w:abstractNum w:abstractNumId="15" w15:restartNumberingAfterBreak="0">
    <w:nsid w:val="2EDD074C"/>
    <w:multiLevelType w:val="hybridMultilevel"/>
    <w:tmpl w:val="6F78C050"/>
    <w:lvl w:ilvl="0" w:tplc="6B0415D8">
      <w:start w:val="1"/>
      <w:numFmt w:val="upperLetter"/>
      <w:lvlText w:val="%1."/>
      <w:lvlJc w:val="left"/>
      <w:pPr>
        <w:ind w:left="288" w:hanging="29"/>
      </w:pPr>
      <w:rPr>
        <w:rFonts w:ascii="Cambria" w:eastAsia="Cambria" w:hAnsi="Cambria" w:cs="Cambria" w:hint="default"/>
        <w:b/>
        <w:bCs/>
        <w:i w:val="0"/>
        <w:iCs w:val="0"/>
        <w:color w:val="auto"/>
        <w:spacing w:val="-3"/>
        <w:w w:val="100"/>
        <w:sz w:val="24"/>
        <w:szCs w:val="24"/>
      </w:rPr>
    </w:lvl>
    <w:lvl w:ilvl="1" w:tplc="F0BC1ACA">
      <w:numFmt w:val="bullet"/>
      <w:lvlText w:val="•"/>
      <w:lvlJc w:val="left"/>
      <w:pPr>
        <w:ind w:left="1510" w:hanging="312"/>
      </w:pPr>
      <w:rPr>
        <w:rFonts w:hint="default"/>
      </w:rPr>
    </w:lvl>
    <w:lvl w:ilvl="2" w:tplc="FC6C7F52">
      <w:numFmt w:val="bullet"/>
      <w:lvlText w:val="•"/>
      <w:lvlJc w:val="left"/>
      <w:pPr>
        <w:ind w:left="2440" w:hanging="312"/>
      </w:pPr>
      <w:rPr>
        <w:rFonts w:hint="default"/>
      </w:rPr>
    </w:lvl>
    <w:lvl w:ilvl="3" w:tplc="E1784274">
      <w:numFmt w:val="bullet"/>
      <w:lvlText w:val="•"/>
      <w:lvlJc w:val="left"/>
      <w:pPr>
        <w:ind w:left="3370" w:hanging="312"/>
      </w:pPr>
      <w:rPr>
        <w:rFonts w:hint="default"/>
      </w:rPr>
    </w:lvl>
    <w:lvl w:ilvl="4" w:tplc="B91267FC">
      <w:numFmt w:val="bullet"/>
      <w:lvlText w:val="•"/>
      <w:lvlJc w:val="left"/>
      <w:pPr>
        <w:ind w:left="4300" w:hanging="312"/>
      </w:pPr>
      <w:rPr>
        <w:rFonts w:hint="default"/>
      </w:rPr>
    </w:lvl>
    <w:lvl w:ilvl="5" w:tplc="C40ED172">
      <w:numFmt w:val="bullet"/>
      <w:lvlText w:val="•"/>
      <w:lvlJc w:val="left"/>
      <w:pPr>
        <w:ind w:left="5230" w:hanging="312"/>
      </w:pPr>
      <w:rPr>
        <w:rFonts w:hint="default"/>
      </w:rPr>
    </w:lvl>
    <w:lvl w:ilvl="6" w:tplc="98382238">
      <w:numFmt w:val="bullet"/>
      <w:lvlText w:val="•"/>
      <w:lvlJc w:val="left"/>
      <w:pPr>
        <w:ind w:left="6160" w:hanging="312"/>
      </w:pPr>
      <w:rPr>
        <w:rFonts w:hint="default"/>
      </w:rPr>
    </w:lvl>
    <w:lvl w:ilvl="7" w:tplc="1144B66C">
      <w:numFmt w:val="bullet"/>
      <w:lvlText w:val="•"/>
      <w:lvlJc w:val="left"/>
      <w:pPr>
        <w:ind w:left="7090" w:hanging="312"/>
      </w:pPr>
      <w:rPr>
        <w:rFonts w:hint="default"/>
      </w:rPr>
    </w:lvl>
    <w:lvl w:ilvl="8" w:tplc="EDC2E4A4">
      <w:numFmt w:val="bullet"/>
      <w:lvlText w:val="•"/>
      <w:lvlJc w:val="left"/>
      <w:pPr>
        <w:ind w:left="8020" w:hanging="312"/>
      </w:pPr>
      <w:rPr>
        <w:rFonts w:hint="default"/>
      </w:rPr>
    </w:lvl>
  </w:abstractNum>
  <w:abstractNum w:abstractNumId="16" w15:restartNumberingAfterBreak="0">
    <w:nsid w:val="2EF472EC"/>
    <w:multiLevelType w:val="hybridMultilevel"/>
    <w:tmpl w:val="BAC47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D6865"/>
    <w:multiLevelType w:val="hybridMultilevel"/>
    <w:tmpl w:val="F0D6F822"/>
    <w:lvl w:ilvl="0" w:tplc="BC70BCAA">
      <w:start w:val="1"/>
      <w:numFmt w:val="decimal"/>
      <w:lvlText w:val="%1."/>
      <w:lvlJc w:val="left"/>
      <w:pPr>
        <w:ind w:left="720" w:hanging="360"/>
      </w:pPr>
      <w:rPr>
        <w:rFonts w:ascii="Times New Roman" w:eastAsia="Cambria"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54451"/>
    <w:multiLevelType w:val="hybridMultilevel"/>
    <w:tmpl w:val="27589E60"/>
    <w:lvl w:ilvl="0" w:tplc="631CB4D4">
      <w:numFmt w:val="bullet"/>
      <w:lvlText w:val="•"/>
      <w:lvlJc w:val="left"/>
      <w:pPr>
        <w:ind w:left="980" w:hanging="360"/>
      </w:pPr>
      <w:rPr>
        <w:rFonts w:ascii="Arial" w:eastAsia="Arial" w:hAnsi="Arial" w:cs="Arial" w:hint="default"/>
        <w:w w:val="102"/>
      </w:rPr>
    </w:lvl>
    <w:lvl w:ilvl="1" w:tplc="A0CE65AE">
      <w:numFmt w:val="bullet"/>
      <w:lvlText w:val="•"/>
      <w:lvlJc w:val="left"/>
      <w:pPr>
        <w:ind w:left="1870" w:hanging="360"/>
      </w:pPr>
      <w:rPr>
        <w:rFonts w:hint="default"/>
      </w:rPr>
    </w:lvl>
    <w:lvl w:ilvl="2" w:tplc="61B48D44">
      <w:numFmt w:val="bullet"/>
      <w:lvlText w:val="•"/>
      <w:lvlJc w:val="left"/>
      <w:pPr>
        <w:ind w:left="2760" w:hanging="360"/>
      </w:pPr>
      <w:rPr>
        <w:rFonts w:hint="default"/>
      </w:rPr>
    </w:lvl>
    <w:lvl w:ilvl="3" w:tplc="DD72E520">
      <w:numFmt w:val="bullet"/>
      <w:lvlText w:val="•"/>
      <w:lvlJc w:val="left"/>
      <w:pPr>
        <w:ind w:left="3650" w:hanging="360"/>
      </w:pPr>
      <w:rPr>
        <w:rFonts w:hint="default"/>
      </w:rPr>
    </w:lvl>
    <w:lvl w:ilvl="4" w:tplc="8E8288D8">
      <w:numFmt w:val="bullet"/>
      <w:lvlText w:val="•"/>
      <w:lvlJc w:val="left"/>
      <w:pPr>
        <w:ind w:left="4540" w:hanging="360"/>
      </w:pPr>
      <w:rPr>
        <w:rFonts w:hint="default"/>
      </w:rPr>
    </w:lvl>
    <w:lvl w:ilvl="5" w:tplc="54827D46">
      <w:numFmt w:val="bullet"/>
      <w:lvlText w:val="•"/>
      <w:lvlJc w:val="left"/>
      <w:pPr>
        <w:ind w:left="5430" w:hanging="360"/>
      </w:pPr>
      <w:rPr>
        <w:rFonts w:hint="default"/>
      </w:rPr>
    </w:lvl>
    <w:lvl w:ilvl="6" w:tplc="817E39FA">
      <w:numFmt w:val="bullet"/>
      <w:lvlText w:val="•"/>
      <w:lvlJc w:val="left"/>
      <w:pPr>
        <w:ind w:left="6320" w:hanging="360"/>
      </w:pPr>
      <w:rPr>
        <w:rFonts w:hint="default"/>
      </w:rPr>
    </w:lvl>
    <w:lvl w:ilvl="7" w:tplc="A6A4955C">
      <w:numFmt w:val="bullet"/>
      <w:lvlText w:val="•"/>
      <w:lvlJc w:val="left"/>
      <w:pPr>
        <w:ind w:left="7210" w:hanging="360"/>
      </w:pPr>
      <w:rPr>
        <w:rFonts w:hint="default"/>
      </w:rPr>
    </w:lvl>
    <w:lvl w:ilvl="8" w:tplc="97DECFD6">
      <w:numFmt w:val="bullet"/>
      <w:lvlText w:val="•"/>
      <w:lvlJc w:val="left"/>
      <w:pPr>
        <w:ind w:left="8100" w:hanging="360"/>
      </w:pPr>
      <w:rPr>
        <w:rFonts w:hint="default"/>
      </w:rPr>
    </w:lvl>
  </w:abstractNum>
  <w:abstractNum w:abstractNumId="19" w15:restartNumberingAfterBreak="0">
    <w:nsid w:val="33952648"/>
    <w:multiLevelType w:val="hybridMultilevel"/>
    <w:tmpl w:val="61B26D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C50F66"/>
    <w:multiLevelType w:val="hybridMultilevel"/>
    <w:tmpl w:val="FAA2B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AD91B81"/>
    <w:multiLevelType w:val="hybridMultilevel"/>
    <w:tmpl w:val="60CE311E"/>
    <w:lvl w:ilvl="0" w:tplc="BEDA52DA">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08F56A0"/>
    <w:multiLevelType w:val="hybridMultilevel"/>
    <w:tmpl w:val="94AAE8CC"/>
    <w:lvl w:ilvl="0" w:tplc="71E85194">
      <w:start w:val="1"/>
      <w:numFmt w:val="bullet"/>
      <w:lvlText w:val="-"/>
      <w:lvlJc w:val="left"/>
      <w:pPr>
        <w:ind w:left="1440" w:hanging="360"/>
      </w:pPr>
      <w:rPr>
        <w:rFonts w:ascii="Calibri" w:eastAsia="Calibri" w:hAnsi="Calibri"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99548C"/>
    <w:multiLevelType w:val="hybridMultilevel"/>
    <w:tmpl w:val="3B545EB8"/>
    <w:lvl w:ilvl="0" w:tplc="2B56D3C0">
      <w:start w:val="1"/>
      <w:numFmt w:val="upperLetter"/>
      <w:lvlText w:val="%1."/>
      <w:lvlJc w:val="left"/>
      <w:pPr>
        <w:ind w:left="513" w:hanging="29"/>
      </w:pPr>
      <w:rPr>
        <w:rFonts w:ascii="Cambria" w:eastAsia="Cambria" w:hAnsi="Cambria" w:cs="Cambria" w:hint="default"/>
        <w:b/>
        <w:bCs/>
        <w:i w:val="0"/>
        <w:iCs w:val="0"/>
        <w:color w:val="auto"/>
        <w:spacing w:val="-1"/>
        <w:w w:val="100"/>
        <w:sz w:val="24"/>
        <w:szCs w:val="24"/>
      </w:rPr>
    </w:lvl>
    <w:lvl w:ilvl="1" w:tplc="C3ECB400">
      <w:numFmt w:val="bullet"/>
      <w:lvlText w:val="•"/>
      <w:lvlJc w:val="left"/>
      <w:pPr>
        <w:ind w:left="1571" w:hanging="316"/>
      </w:pPr>
      <w:rPr>
        <w:rFonts w:hint="default"/>
      </w:rPr>
    </w:lvl>
    <w:lvl w:ilvl="2" w:tplc="E800075E">
      <w:numFmt w:val="bullet"/>
      <w:lvlText w:val="•"/>
      <w:lvlJc w:val="left"/>
      <w:pPr>
        <w:ind w:left="2533" w:hanging="316"/>
      </w:pPr>
      <w:rPr>
        <w:rFonts w:hint="default"/>
      </w:rPr>
    </w:lvl>
    <w:lvl w:ilvl="3" w:tplc="074078A4">
      <w:numFmt w:val="bullet"/>
      <w:lvlText w:val="•"/>
      <w:lvlJc w:val="left"/>
      <w:pPr>
        <w:ind w:left="3495" w:hanging="316"/>
      </w:pPr>
      <w:rPr>
        <w:rFonts w:hint="default"/>
      </w:rPr>
    </w:lvl>
    <w:lvl w:ilvl="4" w:tplc="A484C76A">
      <w:numFmt w:val="bullet"/>
      <w:lvlText w:val="•"/>
      <w:lvlJc w:val="left"/>
      <w:pPr>
        <w:ind w:left="4457" w:hanging="316"/>
      </w:pPr>
      <w:rPr>
        <w:rFonts w:hint="default"/>
      </w:rPr>
    </w:lvl>
    <w:lvl w:ilvl="5" w:tplc="EB94532C">
      <w:numFmt w:val="bullet"/>
      <w:lvlText w:val="•"/>
      <w:lvlJc w:val="left"/>
      <w:pPr>
        <w:ind w:left="5419" w:hanging="316"/>
      </w:pPr>
      <w:rPr>
        <w:rFonts w:hint="default"/>
      </w:rPr>
    </w:lvl>
    <w:lvl w:ilvl="6" w:tplc="4CDCE90A">
      <w:numFmt w:val="bullet"/>
      <w:lvlText w:val="•"/>
      <w:lvlJc w:val="left"/>
      <w:pPr>
        <w:ind w:left="6381" w:hanging="316"/>
      </w:pPr>
      <w:rPr>
        <w:rFonts w:hint="default"/>
      </w:rPr>
    </w:lvl>
    <w:lvl w:ilvl="7" w:tplc="E93E8BB4">
      <w:numFmt w:val="bullet"/>
      <w:lvlText w:val="•"/>
      <w:lvlJc w:val="left"/>
      <w:pPr>
        <w:ind w:left="7343" w:hanging="316"/>
      </w:pPr>
      <w:rPr>
        <w:rFonts w:hint="default"/>
      </w:rPr>
    </w:lvl>
    <w:lvl w:ilvl="8" w:tplc="E3222B08">
      <w:numFmt w:val="bullet"/>
      <w:lvlText w:val="•"/>
      <w:lvlJc w:val="left"/>
      <w:pPr>
        <w:ind w:left="8305" w:hanging="316"/>
      </w:pPr>
      <w:rPr>
        <w:rFonts w:hint="default"/>
      </w:rPr>
    </w:lvl>
  </w:abstractNum>
  <w:abstractNum w:abstractNumId="25" w15:restartNumberingAfterBreak="0">
    <w:nsid w:val="50C85859"/>
    <w:multiLevelType w:val="hybridMultilevel"/>
    <w:tmpl w:val="7B40C934"/>
    <w:lvl w:ilvl="0" w:tplc="E71A522A">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DA7B91"/>
    <w:multiLevelType w:val="hybridMultilevel"/>
    <w:tmpl w:val="24B45C40"/>
    <w:lvl w:ilvl="0" w:tplc="DAD6E39A">
      <w:start w:val="1"/>
      <w:numFmt w:val="decimal"/>
      <w:lvlText w:val="%1."/>
      <w:lvlJc w:val="left"/>
      <w:pPr>
        <w:ind w:left="576" w:hanging="317"/>
      </w:pPr>
      <w:rPr>
        <w:rFonts w:ascii="Times New Roman" w:eastAsia="Times New Roman" w:hAnsi="Times New Roman" w:cs="Times New Roman" w:hint="default"/>
        <w:b w:val="0"/>
        <w:bCs w:val="0"/>
        <w:i w:val="0"/>
        <w:iCs w:val="0"/>
        <w:spacing w:val="-2"/>
        <w:w w:val="100"/>
        <w:sz w:val="24"/>
        <w:szCs w:val="24"/>
      </w:rPr>
    </w:lvl>
    <w:lvl w:ilvl="1" w:tplc="FFFFFFFF">
      <w:start w:val="1"/>
      <w:numFmt w:val="decimal"/>
      <w:lvlText w:val="%2."/>
      <w:lvlJc w:val="left"/>
      <w:pPr>
        <w:ind w:left="980" w:hanging="235"/>
      </w:pPr>
      <w:rPr>
        <w:rFonts w:ascii="Cambria" w:eastAsia="Cambria" w:hAnsi="Cambria" w:cs="Cambria" w:hint="default"/>
        <w:b w:val="0"/>
        <w:bCs w:val="0"/>
        <w:i w:val="0"/>
        <w:iCs w:val="0"/>
        <w:w w:val="100"/>
        <w:sz w:val="24"/>
        <w:szCs w:val="24"/>
      </w:rPr>
    </w:lvl>
    <w:lvl w:ilvl="2" w:tplc="FFFFFFFF">
      <w:numFmt w:val="bullet"/>
      <w:lvlText w:val="•"/>
      <w:lvlJc w:val="left"/>
      <w:pPr>
        <w:ind w:left="2093" w:hanging="235"/>
      </w:pPr>
      <w:rPr>
        <w:rFonts w:hint="default"/>
      </w:rPr>
    </w:lvl>
    <w:lvl w:ilvl="3" w:tplc="FFFFFFFF">
      <w:numFmt w:val="bullet"/>
      <w:lvlText w:val="•"/>
      <w:lvlJc w:val="left"/>
      <w:pPr>
        <w:ind w:left="3066" w:hanging="235"/>
      </w:pPr>
      <w:rPr>
        <w:rFonts w:hint="default"/>
      </w:rPr>
    </w:lvl>
    <w:lvl w:ilvl="4" w:tplc="FFFFFFFF">
      <w:numFmt w:val="bullet"/>
      <w:lvlText w:val="•"/>
      <w:lvlJc w:val="left"/>
      <w:pPr>
        <w:ind w:left="4040" w:hanging="235"/>
      </w:pPr>
      <w:rPr>
        <w:rFonts w:hint="default"/>
      </w:rPr>
    </w:lvl>
    <w:lvl w:ilvl="5" w:tplc="FFFFFFFF">
      <w:numFmt w:val="bullet"/>
      <w:lvlText w:val="•"/>
      <w:lvlJc w:val="left"/>
      <w:pPr>
        <w:ind w:left="5013" w:hanging="235"/>
      </w:pPr>
      <w:rPr>
        <w:rFonts w:hint="default"/>
      </w:rPr>
    </w:lvl>
    <w:lvl w:ilvl="6" w:tplc="FFFFFFFF">
      <w:numFmt w:val="bullet"/>
      <w:lvlText w:val="•"/>
      <w:lvlJc w:val="left"/>
      <w:pPr>
        <w:ind w:left="5986" w:hanging="235"/>
      </w:pPr>
      <w:rPr>
        <w:rFonts w:hint="default"/>
      </w:rPr>
    </w:lvl>
    <w:lvl w:ilvl="7" w:tplc="FFFFFFFF">
      <w:numFmt w:val="bullet"/>
      <w:lvlText w:val="•"/>
      <w:lvlJc w:val="left"/>
      <w:pPr>
        <w:ind w:left="6960" w:hanging="235"/>
      </w:pPr>
      <w:rPr>
        <w:rFonts w:hint="default"/>
      </w:rPr>
    </w:lvl>
    <w:lvl w:ilvl="8" w:tplc="FFFFFFFF">
      <w:numFmt w:val="bullet"/>
      <w:lvlText w:val="•"/>
      <w:lvlJc w:val="left"/>
      <w:pPr>
        <w:ind w:left="7933" w:hanging="235"/>
      </w:pPr>
      <w:rPr>
        <w:rFonts w:hint="default"/>
      </w:rPr>
    </w:lvl>
  </w:abstractNum>
  <w:abstractNum w:abstractNumId="27" w15:restartNumberingAfterBreak="0">
    <w:nsid w:val="55B1409E"/>
    <w:multiLevelType w:val="hybridMultilevel"/>
    <w:tmpl w:val="3844DA90"/>
    <w:lvl w:ilvl="0" w:tplc="0409000F">
      <w:start w:val="1"/>
      <w:numFmt w:val="decimal"/>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561F2474"/>
    <w:multiLevelType w:val="hybridMultilevel"/>
    <w:tmpl w:val="EBD4A378"/>
    <w:lvl w:ilvl="0" w:tplc="FFFFFFFF">
      <w:start w:val="1"/>
      <w:numFmt w:val="lowerLetter"/>
      <w:lvlText w:val="%1."/>
      <w:lvlJc w:val="left"/>
      <w:pPr>
        <w:ind w:left="1272" w:hanging="720"/>
      </w:pPr>
      <w:rPr>
        <w:rFonts w:ascii="Cambria" w:eastAsia="Cambria" w:hAnsi="Cambria" w:cs="Cambria" w:hint="default"/>
        <w:b w:val="0"/>
        <w:bCs w:val="0"/>
        <w:i w:val="0"/>
        <w:iCs w:val="0"/>
        <w:spacing w:val="-1"/>
        <w:w w:val="100"/>
        <w:sz w:val="24"/>
        <w:szCs w:val="24"/>
      </w:rPr>
    </w:lvl>
    <w:lvl w:ilvl="1" w:tplc="FFFFFFFF">
      <w:numFmt w:val="bullet"/>
      <w:lvlText w:val="•"/>
      <w:lvlJc w:val="left"/>
      <w:pPr>
        <w:ind w:left="2162" w:hanging="720"/>
      </w:pPr>
      <w:rPr>
        <w:rFonts w:hint="default"/>
      </w:rPr>
    </w:lvl>
    <w:lvl w:ilvl="2" w:tplc="FFFFFFFF">
      <w:numFmt w:val="bullet"/>
      <w:lvlText w:val="•"/>
      <w:lvlJc w:val="left"/>
      <w:pPr>
        <w:ind w:left="3052" w:hanging="720"/>
      </w:pPr>
      <w:rPr>
        <w:rFonts w:hint="default"/>
      </w:rPr>
    </w:lvl>
    <w:lvl w:ilvl="3" w:tplc="FFFFFFFF">
      <w:numFmt w:val="bullet"/>
      <w:lvlText w:val="•"/>
      <w:lvlJc w:val="left"/>
      <w:pPr>
        <w:ind w:left="3942" w:hanging="720"/>
      </w:pPr>
      <w:rPr>
        <w:rFonts w:hint="default"/>
      </w:rPr>
    </w:lvl>
    <w:lvl w:ilvl="4" w:tplc="FFFFFFFF">
      <w:numFmt w:val="bullet"/>
      <w:lvlText w:val="•"/>
      <w:lvlJc w:val="left"/>
      <w:pPr>
        <w:ind w:left="4832" w:hanging="720"/>
      </w:pPr>
      <w:rPr>
        <w:rFonts w:hint="default"/>
      </w:rPr>
    </w:lvl>
    <w:lvl w:ilvl="5" w:tplc="FFFFFFFF">
      <w:numFmt w:val="bullet"/>
      <w:lvlText w:val="•"/>
      <w:lvlJc w:val="left"/>
      <w:pPr>
        <w:ind w:left="5722" w:hanging="720"/>
      </w:pPr>
      <w:rPr>
        <w:rFonts w:hint="default"/>
      </w:rPr>
    </w:lvl>
    <w:lvl w:ilvl="6" w:tplc="FFFFFFFF">
      <w:numFmt w:val="bullet"/>
      <w:lvlText w:val="•"/>
      <w:lvlJc w:val="left"/>
      <w:pPr>
        <w:ind w:left="6612" w:hanging="720"/>
      </w:pPr>
      <w:rPr>
        <w:rFonts w:hint="default"/>
      </w:rPr>
    </w:lvl>
    <w:lvl w:ilvl="7" w:tplc="FFFFFFFF">
      <w:numFmt w:val="bullet"/>
      <w:lvlText w:val="•"/>
      <w:lvlJc w:val="left"/>
      <w:pPr>
        <w:ind w:left="7502" w:hanging="720"/>
      </w:pPr>
      <w:rPr>
        <w:rFonts w:hint="default"/>
      </w:rPr>
    </w:lvl>
    <w:lvl w:ilvl="8" w:tplc="FFFFFFFF">
      <w:numFmt w:val="bullet"/>
      <w:lvlText w:val="•"/>
      <w:lvlJc w:val="left"/>
      <w:pPr>
        <w:ind w:left="8392" w:hanging="720"/>
      </w:pPr>
      <w:rPr>
        <w:rFonts w:hint="default"/>
      </w:rPr>
    </w:lvl>
  </w:abstractNum>
  <w:abstractNum w:abstractNumId="29" w15:restartNumberingAfterBreak="0">
    <w:nsid w:val="58B31A28"/>
    <w:multiLevelType w:val="hybridMultilevel"/>
    <w:tmpl w:val="643A775E"/>
    <w:lvl w:ilvl="0" w:tplc="0409000F">
      <w:start w:val="1"/>
      <w:numFmt w:val="decimal"/>
      <w:lvlText w:val="%1."/>
      <w:lvlJc w:val="left"/>
      <w:pPr>
        <w:ind w:left="1992" w:hanging="360"/>
      </w:pPr>
    </w:lvl>
    <w:lvl w:ilvl="1" w:tplc="04090019" w:tentative="1">
      <w:start w:val="1"/>
      <w:numFmt w:val="lowerLetter"/>
      <w:lvlText w:val="%2."/>
      <w:lvlJc w:val="left"/>
      <w:pPr>
        <w:ind w:left="2712" w:hanging="360"/>
      </w:pPr>
    </w:lvl>
    <w:lvl w:ilvl="2" w:tplc="0409001B" w:tentative="1">
      <w:start w:val="1"/>
      <w:numFmt w:val="lowerRoman"/>
      <w:lvlText w:val="%3."/>
      <w:lvlJc w:val="right"/>
      <w:pPr>
        <w:ind w:left="3432" w:hanging="180"/>
      </w:pPr>
    </w:lvl>
    <w:lvl w:ilvl="3" w:tplc="0409000F" w:tentative="1">
      <w:start w:val="1"/>
      <w:numFmt w:val="decimal"/>
      <w:lvlText w:val="%4."/>
      <w:lvlJc w:val="left"/>
      <w:pPr>
        <w:ind w:left="4152" w:hanging="360"/>
      </w:pPr>
    </w:lvl>
    <w:lvl w:ilvl="4" w:tplc="04090019" w:tentative="1">
      <w:start w:val="1"/>
      <w:numFmt w:val="lowerLetter"/>
      <w:lvlText w:val="%5."/>
      <w:lvlJc w:val="left"/>
      <w:pPr>
        <w:ind w:left="4872" w:hanging="360"/>
      </w:pPr>
    </w:lvl>
    <w:lvl w:ilvl="5" w:tplc="0409001B" w:tentative="1">
      <w:start w:val="1"/>
      <w:numFmt w:val="lowerRoman"/>
      <w:lvlText w:val="%6."/>
      <w:lvlJc w:val="right"/>
      <w:pPr>
        <w:ind w:left="5592" w:hanging="180"/>
      </w:pPr>
    </w:lvl>
    <w:lvl w:ilvl="6" w:tplc="0409000F" w:tentative="1">
      <w:start w:val="1"/>
      <w:numFmt w:val="decimal"/>
      <w:lvlText w:val="%7."/>
      <w:lvlJc w:val="left"/>
      <w:pPr>
        <w:ind w:left="6312" w:hanging="360"/>
      </w:pPr>
    </w:lvl>
    <w:lvl w:ilvl="7" w:tplc="04090019" w:tentative="1">
      <w:start w:val="1"/>
      <w:numFmt w:val="lowerLetter"/>
      <w:lvlText w:val="%8."/>
      <w:lvlJc w:val="left"/>
      <w:pPr>
        <w:ind w:left="7032" w:hanging="360"/>
      </w:pPr>
    </w:lvl>
    <w:lvl w:ilvl="8" w:tplc="0409001B" w:tentative="1">
      <w:start w:val="1"/>
      <w:numFmt w:val="lowerRoman"/>
      <w:lvlText w:val="%9."/>
      <w:lvlJc w:val="right"/>
      <w:pPr>
        <w:ind w:left="7752" w:hanging="180"/>
      </w:pPr>
    </w:lvl>
  </w:abstractNum>
  <w:abstractNum w:abstractNumId="30" w15:restartNumberingAfterBreak="0">
    <w:nsid w:val="5B405E48"/>
    <w:multiLevelType w:val="hybridMultilevel"/>
    <w:tmpl w:val="643A775E"/>
    <w:lvl w:ilvl="0" w:tplc="FFFFFFFF">
      <w:start w:val="1"/>
      <w:numFmt w:val="decimal"/>
      <w:lvlText w:val="%1."/>
      <w:lvlJc w:val="left"/>
      <w:pPr>
        <w:ind w:left="1992" w:hanging="360"/>
      </w:pPr>
    </w:lvl>
    <w:lvl w:ilvl="1" w:tplc="FFFFFFFF" w:tentative="1">
      <w:start w:val="1"/>
      <w:numFmt w:val="lowerLetter"/>
      <w:lvlText w:val="%2."/>
      <w:lvlJc w:val="left"/>
      <w:pPr>
        <w:ind w:left="2712" w:hanging="360"/>
      </w:pPr>
    </w:lvl>
    <w:lvl w:ilvl="2" w:tplc="FFFFFFFF" w:tentative="1">
      <w:start w:val="1"/>
      <w:numFmt w:val="lowerRoman"/>
      <w:lvlText w:val="%3."/>
      <w:lvlJc w:val="right"/>
      <w:pPr>
        <w:ind w:left="3432" w:hanging="180"/>
      </w:pPr>
    </w:lvl>
    <w:lvl w:ilvl="3" w:tplc="FFFFFFFF" w:tentative="1">
      <w:start w:val="1"/>
      <w:numFmt w:val="decimal"/>
      <w:lvlText w:val="%4."/>
      <w:lvlJc w:val="left"/>
      <w:pPr>
        <w:ind w:left="4152" w:hanging="360"/>
      </w:pPr>
    </w:lvl>
    <w:lvl w:ilvl="4" w:tplc="FFFFFFFF" w:tentative="1">
      <w:start w:val="1"/>
      <w:numFmt w:val="lowerLetter"/>
      <w:lvlText w:val="%5."/>
      <w:lvlJc w:val="left"/>
      <w:pPr>
        <w:ind w:left="4872" w:hanging="360"/>
      </w:pPr>
    </w:lvl>
    <w:lvl w:ilvl="5" w:tplc="FFFFFFFF" w:tentative="1">
      <w:start w:val="1"/>
      <w:numFmt w:val="lowerRoman"/>
      <w:lvlText w:val="%6."/>
      <w:lvlJc w:val="right"/>
      <w:pPr>
        <w:ind w:left="5592" w:hanging="180"/>
      </w:pPr>
    </w:lvl>
    <w:lvl w:ilvl="6" w:tplc="FFFFFFFF" w:tentative="1">
      <w:start w:val="1"/>
      <w:numFmt w:val="decimal"/>
      <w:lvlText w:val="%7."/>
      <w:lvlJc w:val="left"/>
      <w:pPr>
        <w:ind w:left="6312" w:hanging="360"/>
      </w:pPr>
    </w:lvl>
    <w:lvl w:ilvl="7" w:tplc="FFFFFFFF" w:tentative="1">
      <w:start w:val="1"/>
      <w:numFmt w:val="lowerLetter"/>
      <w:lvlText w:val="%8."/>
      <w:lvlJc w:val="left"/>
      <w:pPr>
        <w:ind w:left="7032" w:hanging="360"/>
      </w:pPr>
    </w:lvl>
    <w:lvl w:ilvl="8" w:tplc="FFFFFFFF" w:tentative="1">
      <w:start w:val="1"/>
      <w:numFmt w:val="lowerRoman"/>
      <w:lvlText w:val="%9."/>
      <w:lvlJc w:val="right"/>
      <w:pPr>
        <w:ind w:left="7752" w:hanging="180"/>
      </w:pPr>
    </w:lvl>
  </w:abstractNum>
  <w:abstractNum w:abstractNumId="31" w15:restartNumberingAfterBreak="0">
    <w:nsid w:val="63DA7206"/>
    <w:multiLevelType w:val="hybridMultilevel"/>
    <w:tmpl w:val="4156F2A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674C10AC"/>
    <w:multiLevelType w:val="hybridMultilevel"/>
    <w:tmpl w:val="81D8D176"/>
    <w:lvl w:ilvl="0" w:tplc="E2F68F02">
      <w:start w:val="1"/>
      <w:numFmt w:val="upperLetter"/>
      <w:pStyle w:val="Heading3"/>
      <w:lvlText w:val="%1."/>
      <w:lvlJc w:val="left"/>
      <w:pPr>
        <w:ind w:left="312" w:hanging="312"/>
      </w:pPr>
      <w:rPr>
        <w:rFonts w:ascii="Cambria" w:eastAsia="Cambria" w:hAnsi="Cambria" w:cs="Cambria" w:hint="default"/>
        <w:b/>
        <w:bCs/>
        <w:i w:val="0"/>
        <w:iCs w:val="0"/>
        <w:color w:val="auto"/>
        <w:spacing w:val="-3"/>
        <w:w w:val="100"/>
        <w:sz w:val="24"/>
        <w:szCs w:val="24"/>
      </w:rPr>
    </w:lvl>
    <w:lvl w:ilvl="1" w:tplc="65E475FA">
      <w:start w:val="1"/>
      <w:numFmt w:val="decimal"/>
      <w:lvlText w:val="%2."/>
      <w:lvlJc w:val="left"/>
      <w:pPr>
        <w:ind w:left="980" w:hanging="360"/>
      </w:pPr>
      <w:rPr>
        <w:rFonts w:ascii="Times New Roman" w:eastAsia="Times New Roman" w:hAnsi="Times New Roman" w:cs="Times New Roman" w:hint="default"/>
        <w:b w:val="0"/>
        <w:bCs w:val="0"/>
        <w:i w:val="0"/>
        <w:iCs w:val="0"/>
        <w:w w:val="100"/>
        <w:sz w:val="24"/>
        <w:szCs w:val="24"/>
      </w:rPr>
    </w:lvl>
    <w:lvl w:ilvl="2" w:tplc="9AA40B08">
      <w:start w:val="1"/>
      <w:numFmt w:val="decimal"/>
      <w:lvlText w:val="%3."/>
      <w:lvlJc w:val="left"/>
      <w:pPr>
        <w:ind w:left="1972" w:hanging="273"/>
      </w:pPr>
      <w:rPr>
        <w:rFonts w:hint="default"/>
        <w:b w:val="0"/>
        <w:bCs w:val="0"/>
        <w:i w:val="0"/>
        <w:iCs w:val="0"/>
        <w:color w:val="auto"/>
        <w:spacing w:val="-1"/>
        <w:w w:val="100"/>
        <w:sz w:val="24"/>
        <w:szCs w:val="24"/>
      </w:rPr>
    </w:lvl>
    <w:lvl w:ilvl="3" w:tplc="7B667052">
      <w:numFmt w:val="bullet"/>
      <w:lvlText w:val="•"/>
      <w:lvlJc w:val="left"/>
      <w:pPr>
        <w:ind w:left="2967" w:hanging="273"/>
      </w:pPr>
      <w:rPr>
        <w:rFonts w:hint="default"/>
      </w:rPr>
    </w:lvl>
    <w:lvl w:ilvl="4" w:tplc="91C23EFC">
      <w:numFmt w:val="bullet"/>
      <w:lvlText w:val="•"/>
      <w:lvlJc w:val="left"/>
      <w:pPr>
        <w:ind w:left="3955" w:hanging="273"/>
      </w:pPr>
      <w:rPr>
        <w:rFonts w:hint="default"/>
      </w:rPr>
    </w:lvl>
    <w:lvl w:ilvl="5" w:tplc="CFAC84CA">
      <w:numFmt w:val="bullet"/>
      <w:lvlText w:val="•"/>
      <w:lvlJc w:val="left"/>
      <w:pPr>
        <w:ind w:left="4942" w:hanging="273"/>
      </w:pPr>
      <w:rPr>
        <w:rFonts w:hint="default"/>
      </w:rPr>
    </w:lvl>
    <w:lvl w:ilvl="6" w:tplc="A544B3B6">
      <w:numFmt w:val="bullet"/>
      <w:lvlText w:val="•"/>
      <w:lvlJc w:val="left"/>
      <w:pPr>
        <w:ind w:left="5930" w:hanging="273"/>
      </w:pPr>
      <w:rPr>
        <w:rFonts w:hint="default"/>
      </w:rPr>
    </w:lvl>
    <w:lvl w:ilvl="7" w:tplc="C9AECE56">
      <w:numFmt w:val="bullet"/>
      <w:lvlText w:val="•"/>
      <w:lvlJc w:val="left"/>
      <w:pPr>
        <w:ind w:left="6917" w:hanging="273"/>
      </w:pPr>
      <w:rPr>
        <w:rFonts w:hint="default"/>
      </w:rPr>
    </w:lvl>
    <w:lvl w:ilvl="8" w:tplc="3106FC76">
      <w:numFmt w:val="bullet"/>
      <w:lvlText w:val="•"/>
      <w:lvlJc w:val="left"/>
      <w:pPr>
        <w:ind w:left="7905" w:hanging="273"/>
      </w:pPr>
      <w:rPr>
        <w:rFonts w:hint="default"/>
      </w:rPr>
    </w:lvl>
  </w:abstractNum>
  <w:abstractNum w:abstractNumId="33" w15:restartNumberingAfterBreak="0">
    <w:nsid w:val="7187110F"/>
    <w:multiLevelType w:val="hybridMultilevel"/>
    <w:tmpl w:val="2740240C"/>
    <w:lvl w:ilvl="0" w:tplc="55726288">
      <w:start w:val="7"/>
      <w:numFmt w:val="upperRoman"/>
      <w:pStyle w:val="Heading1"/>
      <w:lvlText w:val="%1."/>
      <w:lvlJc w:val="left"/>
      <w:pPr>
        <w:ind w:left="260" w:hanging="535"/>
        <w:jc w:val="right"/>
      </w:pPr>
      <w:rPr>
        <w:rFonts w:hint="default"/>
        <w:spacing w:val="-1"/>
        <w:w w:val="100"/>
        <w:u w:val="single" w:color="000000"/>
      </w:rPr>
    </w:lvl>
    <w:lvl w:ilvl="1" w:tplc="48CC0B52">
      <w:numFmt w:val="bullet"/>
      <w:lvlText w:val="•"/>
      <w:lvlJc w:val="left"/>
      <w:pPr>
        <w:ind w:left="1222" w:hanging="535"/>
      </w:pPr>
      <w:rPr>
        <w:rFonts w:hint="default"/>
      </w:rPr>
    </w:lvl>
    <w:lvl w:ilvl="2" w:tplc="8E52675C">
      <w:numFmt w:val="bullet"/>
      <w:lvlText w:val="•"/>
      <w:lvlJc w:val="left"/>
      <w:pPr>
        <w:ind w:left="2184" w:hanging="535"/>
      </w:pPr>
      <w:rPr>
        <w:rFonts w:hint="default"/>
      </w:rPr>
    </w:lvl>
    <w:lvl w:ilvl="3" w:tplc="95D205D6">
      <w:numFmt w:val="bullet"/>
      <w:lvlText w:val="•"/>
      <w:lvlJc w:val="left"/>
      <w:pPr>
        <w:ind w:left="3146" w:hanging="535"/>
      </w:pPr>
      <w:rPr>
        <w:rFonts w:hint="default"/>
      </w:rPr>
    </w:lvl>
    <w:lvl w:ilvl="4" w:tplc="2FA09A9A">
      <w:numFmt w:val="bullet"/>
      <w:lvlText w:val="•"/>
      <w:lvlJc w:val="left"/>
      <w:pPr>
        <w:ind w:left="4108" w:hanging="535"/>
      </w:pPr>
      <w:rPr>
        <w:rFonts w:hint="default"/>
      </w:rPr>
    </w:lvl>
    <w:lvl w:ilvl="5" w:tplc="771CF712">
      <w:numFmt w:val="bullet"/>
      <w:lvlText w:val="•"/>
      <w:lvlJc w:val="left"/>
      <w:pPr>
        <w:ind w:left="5070" w:hanging="535"/>
      </w:pPr>
      <w:rPr>
        <w:rFonts w:hint="default"/>
      </w:rPr>
    </w:lvl>
    <w:lvl w:ilvl="6" w:tplc="264CA300">
      <w:numFmt w:val="bullet"/>
      <w:lvlText w:val="•"/>
      <w:lvlJc w:val="left"/>
      <w:pPr>
        <w:ind w:left="6032" w:hanging="535"/>
      </w:pPr>
      <w:rPr>
        <w:rFonts w:hint="default"/>
      </w:rPr>
    </w:lvl>
    <w:lvl w:ilvl="7" w:tplc="B890F5C8">
      <w:numFmt w:val="bullet"/>
      <w:lvlText w:val="•"/>
      <w:lvlJc w:val="left"/>
      <w:pPr>
        <w:ind w:left="6994" w:hanging="535"/>
      </w:pPr>
      <w:rPr>
        <w:rFonts w:hint="default"/>
      </w:rPr>
    </w:lvl>
    <w:lvl w:ilvl="8" w:tplc="B3FC509C">
      <w:numFmt w:val="bullet"/>
      <w:lvlText w:val="•"/>
      <w:lvlJc w:val="left"/>
      <w:pPr>
        <w:ind w:left="7956" w:hanging="535"/>
      </w:pPr>
      <w:rPr>
        <w:rFonts w:hint="default"/>
      </w:rPr>
    </w:lvl>
  </w:abstractNum>
  <w:abstractNum w:abstractNumId="34" w15:restartNumberingAfterBreak="0">
    <w:nsid w:val="7364126A"/>
    <w:multiLevelType w:val="hybridMultilevel"/>
    <w:tmpl w:val="57C0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27BC9"/>
    <w:multiLevelType w:val="hybridMultilevel"/>
    <w:tmpl w:val="7E46A852"/>
    <w:lvl w:ilvl="0" w:tplc="C4EC0EFE">
      <w:start w:val="1"/>
      <w:numFmt w:val="upperLetter"/>
      <w:lvlText w:val="%1."/>
      <w:lvlJc w:val="left"/>
      <w:pPr>
        <w:ind w:left="915" w:hanging="55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87205"/>
    <w:multiLevelType w:val="hybridMultilevel"/>
    <w:tmpl w:val="E0CCB218"/>
    <w:lvl w:ilvl="0" w:tplc="0409000F">
      <w:start w:val="1"/>
      <w:numFmt w:val="decimal"/>
      <w:lvlText w:val="%1."/>
      <w:lvlJc w:val="left"/>
      <w:pPr>
        <w:ind w:left="980" w:hanging="360"/>
      </w:p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7" w15:restartNumberingAfterBreak="0">
    <w:nsid w:val="77345F0E"/>
    <w:multiLevelType w:val="hybridMultilevel"/>
    <w:tmpl w:val="B7828F32"/>
    <w:lvl w:ilvl="0" w:tplc="1354F3C2">
      <w:start w:val="1"/>
      <w:numFmt w:val="upperLetter"/>
      <w:lvlText w:val="%1."/>
      <w:lvlJc w:val="left"/>
      <w:pPr>
        <w:ind w:left="577" w:hanging="318"/>
      </w:pPr>
      <w:rPr>
        <w:rFonts w:ascii="Cambria" w:eastAsia="Cambria" w:hAnsi="Cambria" w:cs="Cambria" w:hint="default"/>
        <w:b/>
        <w:bCs/>
        <w:i w:val="0"/>
        <w:iCs w:val="0"/>
        <w:w w:val="100"/>
        <w:sz w:val="24"/>
        <w:szCs w:val="24"/>
      </w:rPr>
    </w:lvl>
    <w:lvl w:ilvl="1" w:tplc="FF04EA2E">
      <w:numFmt w:val="bullet"/>
      <w:lvlText w:val="•"/>
      <w:lvlJc w:val="left"/>
      <w:pPr>
        <w:ind w:left="1510" w:hanging="318"/>
      </w:pPr>
      <w:rPr>
        <w:rFonts w:hint="default"/>
      </w:rPr>
    </w:lvl>
    <w:lvl w:ilvl="2" w:tplc="8272EFE0">
      <w:numFmt w:val="bullet"/>
      <w:lvlText w:val="•"/>
      <w:lvlJc w:val="left"/>
      <w:pPr>
        <w:ind w:left="2440" w:hanging="318"/>
      </w:pPr>
      <w:rPr>
        <w:rFonts w:hint="default"/>
      </w:rPr>
    </w:lvl>
    <w:lvl w:ilvl="3" w:tplc="208855F6">
      <w:numFmt w:val="bullet"/>
      <w:lvlText w:val="•"/>
      <w:lvlJc w:val="left"/>
      <w:pPr>
        <w:ind w:left="3370" w:hanging="318"/>
      </w:pPr>
      <w:rPr>
        <w:rFonts w:hint="default"/>
      </w:rPr>
    </w:lvl>
    <w:lvl w:ilvl="4" w:tplc="2A264E62">
      <w:numFmt w:val="bullet"/>
      <w:lvlText w:val="•"/>
      <w:lvlJc w:val="left"/>
      <w:pPr>
        <w:ind w:left="4300" w:hanging="318"/>
      </w:pPr>
      <w:rPr>
        <w:rFonts w:hint="default"/>
      </w:rPr>
    </w:lvl>
    <w:lvl w:ilvl="5" w:tplc="905A3F22">
      <w:numFmt w:val="bullet"/>
      <w:lvlText w:val="•"/>
      <w:lvlJc w:val="left"/>
      <w:pPr>
        <w:ind w:left="5230" w:hanging="318"/>
      </w:pPr>
      <w:rPr>
        <w:rFonts w:hint="default"/>
      </w:rPr>
    </w:lvl>
    <w:lvl w:ilvl="6" w:tplc="559C9958">
      <w:numFmt w:val="bullet"/>
      <w:lvlText w:val="•"/>
      <w:lvlJc w:val="left"/>
      <w:pPr>
        <w:ind w:left="6160" w:hanging="318"/>
      </w:pPr>
      <w:rPr>
        <w:rFonts w:hint="default"/>
      </w:rPr>
    </w:lvl>
    <w:lvl w:ilvl="7" w:tplc="4DA4E1A0">
      <w:numFmt w:val="bullet"/>
      <w:lvlText w:val="•"/>
      <w:lvlJc w:val="left"/>
      <w:pPr>
        <w:ind w:left="7090" w:hanging="318"/>
      </w:pPr>
      <w:rPr>
        <w:rFonts w:hint="default"/>
      </w:rPr>
    </w:lvl>
    <w:lvl w:ilvl="8" w:tplc="73422872">
      <w:numFmt w:val="bullet"/>
      <w:lvlText w:val="•"/>
      <w:lvlJc w:val="left"/>
      <w:pPr>
        <w:ind w:left="8020" w:hanging="318"/>
      </w:pPr>
      <w:rPr>
        <w:rFonts w:hint="default"/>
      </w:rPr>
    </w:lvl>
  </w:abstractNum>
  <w:abstractNum w:abstractNumId="38" w15:restartNumberingAfterBreak="0">
    <w:nsid w:val="7BCF13D4"/>
    <w:multiLevelType w:val="hybridMultilevel"/>
    <w:tmpl w:val="656AF142"/>
    <w:lvl w:ilvl="0" w:tplc="FFFFFFFF">
      <w:start w:val="1"/>
      <w:numFmt w:val="upperLetter"/>
      <w:lvlText w:val="%1."/>
      <w:lvlJc w:val="left"/>
      <w:pPr>
        <w:ind w:left="288" w:hanging="29"/>
      </w:pPr>
      <w:rPr>
        <w:rFonts w:ascii="Cambria" w:eastAsia="Cambria" w:hAnsi="Cambria" w:cs="Cambria" w:hint="default"/>
        <w:b/>
        <w:bCs/>
        <w:i w:val="0"/>
        <w:iCs w:val="0"/>
        <w:color w:val="auto"/>
        <w:spacing w:val="-3"/>
        <w:w w:val="100"/>
        <w:sz w:val="24"/>
        <w:szCs w:val="24"/>
      </w:rPr>
    </w:lvl>
    <w:lvl w:ilvl="1" w:tplc="FFFFFFFF">
      <w:numFmt w:val="bullet"/>
      <w:lvlText w:val="•"/>
      <w:lvlJc w:val="left"/>
      <w:pPr>
        <w:ind w:left="1222" w:hanging="312"/>
      </w:pPr>
      <w:rPr>
        <w:rFonts w:hint="default"/>
      </w:rPr>
    </w:lvl>
    <w:lvl w:ilvl="2" w:tplc="FFFFFFFF">
      <w:numFmt w:val="bullet"/>
      <w:lvlText w:val="•"/>
      <w:lvlJc w:val="left"/>
      <w:pPr>
        <w:ind w:left="2184" w:hanging="312"/>
      </w:pPr>
      <w:rPr>
        <w:rFonts w:hint="default"/>
      </w:rPr>
    </w:lvl>
    <w:lvl w:ilvl="3" w:tplc="FFFFFFFF">
      <w:numFmt w:val="bullet"/>
      <w:lvlText w:val="•"/>
      <w:lvlJc w:val="left"/>
      <w:pPr>
        <w:ind w:left="3146" w:hanging="312"/>
      </w:pPr>
      <w:rPr>
        <w:rFonts w:hint="default"/>
      </w:rPr>
    </w:lvl>
    <w:lvl w:ilvl="4" w:tplc="FFFFFFFF">
      <w:numFmt w:val="bullet"/>
      <w:lvlText w:val="•"/>
      <w:lvlJc w:val="left"/>
      <w:pPr>
        <w:ind w:left="4108" w:hanging="312"/>
      </w:pPr>
      <w:rPr>
        <w:rFonts w:hint="default"/>
      </w:rPr>
    </w:lvl>
    <w:lvl w:ilvl="5" w:tplc="FFFFFFFF">
      <w:numFmt w:val="bullet"/>
      <w:lvlText w:val="•"/>
      <w:lvlJc w:val="left"/>
      <w:pPr>
        <w:ind w:left="5070" w:hanging="312"/>
      </w:pPr>
      <w:rPr>
        <w:rFonts w:hint="default"/>
      </w:rPr>
    </w:lvl>
    <w:lvl w:ilvl="6" w:tplc="FFFFFFFF">
      <w:numFmt w:val="bullet"/>
      <w:lvlText w:val="•"/>
      <w:lvlJc w:val="left"/>
      <w:pPr>
        <w:ind w:left="6032" w:hanging="312"/>
      </w:pPr>
      <w:rPr>
        <w:rFonts w:hint="default"/>
      </w:rPr>
    </w:lvl>
    <w:lvl w:ilvl="7" w:tplc="FFFFFFFF">
      <w:numFmt w:val="bullet"/>
      <w:lvlText w:val="•"/>
      <w:lvlJc w:val="left"/>
      <w:pPr>
        <w:ind w:left="6994" w:hanging="312"/>
      </w:pPr>
      <w:rPr>
        <w:rFonts w:hint="default"/>
      </w:rPr>
    </w:lvl>
    <w:lvl w:ilvl="8" w:tplc="FFFFFFFF">
      <w:numFmt w:val="bullet"/>
      <w:lvlText w:val="•"/>
      <w:lvlJc w:val="left"/>
      <w:pPr>
        <w:ind w:left="7956" w:hanging="312"/>
      </w:pPr>
      <w:rPr>
        <w:rFonts w:hint="default"/>
      </w:rPr>
    </w:lvl>
  </w:abstractNum>
  <w:abstractNum w:abstractNumId="39" w15:restartNumberingAfterBreak="0">
    <w:nsid w:val="7DB965FF"/>
    <w:multiLevelType w:val="hybridMultilevel"/>
    <w:tmpl w:val="C26065AC"/>
    <w:lvl w:ilvl="0" w:tplc="62304044">
      <w:start w:val="1"/>
      <w:numFmt w:val="decimal"/>
      <w:lvlText w:val="%1."/>
      <w:lvlJc w:val="left"/>
      <w:pPr>
        <w:ind w:left="513" w:hanging="29"/>
      </w:pPr>
      <w:rPr>
        <w:rFonts w:ascii="Calibri" w:hAnsi="Calibri" w:hint="default"/>
        <w:b w:val="0"/>
        <w:bCs/>
        <w:i w:val="0"/>
        <w:iCs w:val="0"/>
        <w:color w:val="auto"/>
        <w:spacing w:val="-1"/>
        <w:w w:val="100"/>
        <w:sz w:val="20"/>
        <w:szCs w:val="24"/>
      </w:rPr>
    </w:lvl>
    <w:lvl w:ilvl="1" w:tplc="FFFFFFFF">
      <w:numFmt w:val="bullet"/>
      <w:lvlText w:val="•"/>
      <w:lvlJc w:val="left"/>
      <w:pPr>
        <w:ind w:left="1571" w:hanging="316"/>
      </w:pPr>
      <w:rPr>
        <w:rFonts w:hint="default"/>
      </w:rPr>
    </w:lvl>
    <w:lvl w:ilvl="2" w:tplc="FFFFFFFF">
      <w:numFmt w:val="bullet"/>
      <w:lvlText w:val="•"/>
      <w:lvlJc w:val="left"/>
      <w:pPr>
        <w:ind w:left="2533" w:hanging="316"/>
      </w:pPr>
      <w:rPr>
        <w:rFonts w:hint="default"/>
      </w:rPr>
    </w:lvl>
    <w:lvl w:ilvl="3" w:tplc="FFFFFFFF">
      <w:numFmt w:val="bullet"/>
      <w:lvlText w:val="•"/>
      <w:lvlJc w:val="left"/>
      <w:pPr>
        <w:ind w:left="3495" w:hanging="316"/>
      </w:pPr>
      <w:rPr>
        <w:rFonts w:hint="default"/>
      </w:rPr>
    </w:lvl>
    <w:lvl w:ilvl="4" w:tplc="FFFFFFFF">
      <w:numFmt w:val="bullet"/>
      <w:lvlText w:val="•"/>
      <w:lvlJc w:val="left"/>
      <w:pPr>
        <w:ind w:left="4457" w:hanging="316"/>
      </w:pPr>
      <w:rPr>
        <w:rFonts w:hint="default"/>
      </w:rPr>
    </w:lvl>
    <w:lvl w:ilvl="5" w:tplc="FFFFFFFF">
      <w:numFmt w:val="bullet"/>
      <w:lvlText w:val="•"/>
      <w:lvlJc w:val="left"/>
      <w:pPr>
        <w:ind w:left="5419" w:hanging="316"/>
      </w:pPr>
      <w:rPr>
        <w:rFonts w:hint="default"/>
      </w:rPr>
    </w:lvl>
    <w:lvl w:ilvl="6" w:tplc="FFFFFFFF">
      <w:numFmt w:val="bullet"/>
      <w:lvlText w:val="•"/>
      <w:lvlJc w:val="left"/>
      <w:pPr>
        <w:ind w:left="6381" w:hanging="316"/>
      </w:pPr>
      <w:rPr>
        <w:rFonts w:hint="default"/>
      </w:rPr>
    </w:lvl>
    <w:lvl w:ilvl="7" w:tplc="FFFFFFFF">
      <w:numFmt w:val="bullet"/>
      <w:lvlText w:val="•"/>
      <w:lvlJc w:val="left"/>
      <w:pPr>
        <w:ind w:left="7343" w:hanging="316"/>
      </w:pPr>
      <w:rPr>
        <w:rFonts w:hint="default"/>
      </w:rPr>
    </w:lvl>
    <w:lvl w:ilvl="8" w:tplc="FFFFFFFF">
      <w:numFmt w:val="bullet"/>
      <w:lvlText w:val="•"/>
      <w:lvlJc w:val="left"/>
      <w:pPr>
        <w:ind w:left="8305" w:hanging="316"/>
      </w:pPr>
      <w:rPr>
        <w:rFonts w:hint="default"/>
      </w:rPr>
    </w:lvl>
  </w:abstractNum>
  <w:num w:numId="1" w16cid:durableId="42216246">
    <w:abstractNumId w:val="14"/>
  </w:num>
  <w:num w:numId="2" w16cid:durableId="906960204">
    <w:abstractNumId w:val="18"/>
  </w:num>
  <w:num w:numId="3" w16cid:durableId="1652447309">
    <w:abstractNumId w:val="33"/>
  </w:num>
  <w:num w:numId="4" w16cid:durableId="301734456">
    <w:abstractNumId w:val="0"/>
  </w:num>
  <w:num w:numId="5" w16cid:durableId="1935434855">
    <w:abstractNumId w:val="11"/>
  </w:num>
  <w:num w:numId="6" w16cid:durableId="1465730899">
    <w:abstractNumId w:val="15"/>
  </w:num>
  <w:num w:numId="7" w16cid:durableId="288784026">
    <w:abstractNumId w:val="24"/>
  </w:num>
  <w:num w:numId="8" w16cid:durableId="1364209737">
    <w:abstractNumId w:val="37"/>
  </w:num>
  <w:num w:numId="9" w16cid:durableId="1525439949">
    <w:abstractNumId w:val="32"/>
  </w:num>
  <w:num w:numId="10" w16cid:durableId="1828326285">
    <w:abstractNumId w:val="8"/>
  </w:num>
  <w:num w:numId="11" w16cid:durableId="1665694590">
    <w:abstractNumId w:val="26"/>
  </w:num>
  <w:num w:numId="12" w16cid:durableId="1996254681">
    <w:abstractNumId w:val="1"/>
  </w:num>
  <w:num w:numId="13" w16cid:durableId="2097170993">
    <w:abstractNumId w:val="38"/>
  </w:num>
  <w:num w:numId="14" w16cid:durableId="1993438099">
    <w:abstractNumId w:val="7"/>
  </w:num>
  <w:num w:numId="15" w16cid:durableId="580675088">
    <w:abstractNumId w:val="9"/>
  </w:num>
  <w:num w:numId="16" w16cid:durableId="2131363240">
    <w:abstractNumId w:val="36"/>
  </w:num>
  <w:num w:numId="17" w16cid:durableId="607589120">
    <w:abstractNumId w:val="31"/>
  </w:num>
  <w:num w:numId="18" w16cid:durableId="1310011428">
    <w:abstractNumId w:val="4"/>
  </w:num>
  <w:num w:numId="19" w16cid:durableId="1560508324">
    <w:abstractNumId w:val="29"/>
  </w:num>
  <w:num w:numId="20" w16cid:durableId="1454133516">
    <w:abstractNumId w:val="30"/>
  </w:num>
  <w:num w:numId="21" w16cid:durableId="813716834">
    <w:abstractNumId w:val="28"/>
  </w:num>
  <w:num w:numId="22" w16cid:durableId="845486406">
    <w:abstractNumId w:val="20"/>
  </w:num>
  <w:num w:numId="23" w16cid:durableId="1447776523">
    <w:abstractNumId w:val="27"/>
  </w:num>
  <w:num w:numId="24" w16cid:durableId="1501503483">
    <w:abstractNumId w:val="10"/>
  </w:num>
  <w:num w:numId="25" w16cid:durableId="1537814745">
    <w:abstractNumId w:val="3"/>
  </w:num>
  <w:num w:numId="26" w16cid:durableId="1368793200">
    <w:abstractNumId w:val="39"/>
  </w:num>
  <w:num w:numId="27" w16cid:durableId="524903010">
    <w:abstractNumId w:val="5"/>
  </w:num>
  <w:num w:numId="28" w16cid:durableId="1313681626">
    <w:abstractNumId w:val="23"/>
  </w:num>
  <w:num w:numId="29" w16cid:durableId="2006396519">
    <w:abstractNumId w:val="34"/>
  </w:num>
  <w:num w:numId="30" w16cid:durableId="849684362">
    <w:abstractNumId w:val="6"/>
  </w:num>
  <w:num w:numId="31" w16cid:durableId="618687813">
    <w:abstractNumId w:val="16"/>
  </w:num>
  <w:num w:numId="32" w16cid:durableId="1632519937">
    <w:abstractNumId w:val="19"/>
  </w:num>
  <w:num w:numId="33" w16cid:durableId="1868059412">
    <w:abstractNumId w:val="35"/>
  </w:num>
  <w:num w:numId="34" w16cid:durableId="1401100343">
    <w:abstractNumId w:val="21"/>
  </w:num>
  <w:num w:numId="35" w16cid:durableId="584386000">
    <w:abstractNumId w:val="12"/>
  </w:num>
  <w:num w:numId="36" w16cid:durableId="1290666431">
    <w:abstractNumId w:val="13"/>
  </w:num>
  <w:num w:numId="37" w16cid:durableId="1940218217">
    <w:abstractNumId w:val="25"/>
  </w:num>
  <w:num w:numId="38" w16cid:durableId="1286622310">
    <w:abstractNumId w:val="2"/>
  </w:num>
  <w:num w:numId="39" w16cid:durableId="854073986">
    <w:abstractNumId w:val="22"/>
  </w:num>
  <w:num w:numId="40" w16cid:durableId="1619725158">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929"/>
    <w:rsid w:val="00000AFD"/>
    <w:rsid w:val="0000141A"/>
    <w:rsid w:val="0000195E"/>
    <w:rsid w:val="00001997"/>
    <w:rsid w:val="000025DC"/>
    <w:rsid w:val="00002AAA"/>
    <w:rsid w:val="0000355F"/>
    <w:rsid w:val="00003AFC"/>
    <w:rsid w:val="00003D51"/>
    <w:rsid w:val="00003D52"/>
    <w:rsid w:val="00005551"/>
    <w:rsid w:val="00005A6B"/>
    <w:rsid w:val="00006743"/>
    <w:rsid w:val="00006B08"/>
    <w:rsid w:val="00007CEA"/>
    <w:rsid w:val="00010E32"/>
    <w:rsid w:val="00012F83"/>
    <w:rsid w:val="00013205"/>
    <w:rsid w:val="00014685"/>
    <w:rsid w:val="0001527C"/>
    <w:rsid w:val="00016647"/>
    <w:rsid w:val="00016D51"/>
    <w:rsid w:val="0001729A"/>
    <w:rsid w:val="0002129F"/>
    <w:rsid w:val="000219A1"/>
    <w:rsid w:val="00022B99"/>
    <w:rsid w:val="00024DE0"/>
    <w:rsid w:val="00025602"/>
    <w:rsid w:val="00025639"/>
    <w:rsid w:val="00025E27"/>
    <w:rsid w:val="00025ED2"/>
    <w:rsid w:val="000308D6"/>
    <w:rsid w:val="00031422"/>
    <w:rsid w:val="00033A33"/>
    <w:rsid w:val="000341A2"/>
    <w:rsid w:val="00035F9E"/>
    <w:rsid w:val="00036546"/>
    <w:rsid w:val="00036779"/>
    <w:rsid w:val="00041314"/>
    <w:rsid w:val="0004452B"/>
    <w:rsid w:val="00044536"/>
    <w:rsid w:val="00045329"/>
    <w:rsid w:val="00045DDE"/>
    <w:rsid w:val="00045EAE"/>
    <w:rsid w:val="00046163"/>
    <w:rsid w:val="000462AA"/>
    <w:rsid w:val="00046328"/>
    <w:rsid w:val="00052BE5"/>
    <w:rsid w:val="00054356"/>
    <w:rsid w:val="000549A0"/>
    <w:rsid w:val="00055960"/>
    <w:rsid w:val="00057CE4"/>
    <w:rsid w:val="000600F9"/>
    <w:rsid w:val="00061927"/>
    <w:rsid w:val="000621D3"/>
    <w:rsid w:val="0006547F"/>
    <w:rsid w:val="00066004"/>
    <w:rsid w:val="000671A4"/>
    <w:rsid w:val="00067516"/>
    <w:rsid w:val="000701EC"/>
    <w:rsid w:val="00070383"/>
    <w:rsid w:val="00070F19"/>
    <w:rsid w:val="00074CAC"/>
    <w:rsid w:val="00080754"/>
    <w:rsid w:val="00081DF5"/>
    <w:rsid w:val="00082892"/>
    <w:rsid w:val="00082B25"/>
    <w:rsid w:val="00082CFC"/>
    <w:rsid w:val="0008351B"/>
    <w:rsid w:val="00083BEB"/>
    <w:rsid w:val="000840F9"/>
    <w:rsid w:val="00084B55"/>
    <w:rsid w:val="00086520"/>
    <w:rsid w:val="00086FF3"/>
    <w:rsid w:val="00087A4C"/>
    <w:rsid w:val="00090640"/>
    <w:rsid w:val="00092E18"/>
    <w:rsid w:val="00093472"/>
    <w:rsid w:val="00094F7D"/>
    <w:rsid w:val="00095837"/>
    <w:rsid w:val="00095EA1"/>
    <w:rsid w:val="000A15C3"/>
    <w:rsid w:val="000A167C"/>
    <w:rsid w:val="000A2454"/>
    <w:rsid w:val="000A34A8"/>
    <w:rsid w:val="000A6822"/>
    <w:rsid w:val="000A68E0"/>
    <w:rsid w:val="000A7603"/>
    <w:rsid w:val="000A7621"/>
    <w:rsid w:val="000B0724"/>
    <w:rsid w:val="000B0987"/>
    <w:rsid w:val="000B0FD3"/>
    <w:rsid w:val="000B149C"/>
    <w:rsid w:val="000B1819"/>
    <w:rsid w:val="000B4AF1"/>
    <w:rsid w:val="000B4EE1"/>
    <w:rsid w:val="000B5283"/>
    <w:rsid w:val="000B7E6F"/>
    <w:rsid w:val="000C17CA"/>
    <w:rsid w:val="000C20D7"/>
    <w:rsid w:val="000C3436"/>
    <w:rsid w:val="000C359D"/>
    <w:rsid w:val="000C3A45"/>
    <w:rsid w:val="000D0A4F"/>
    <w:rsid w:val="000D0AAE"/>
    <w:rsid w:val="000D33D0"/>
    <w:rsid w:val="000D3FC0"/>
    <w:rsid w:val="000D61FC"/>
    <w:rsid w:val="000D7427"/>
    <w:rsid w:val="000E04F5"/>
    <w:rsid w:val="000E07F0"/>
    <w:rsid w:val="000E0DAB"/>
    <w:rsid w:val="000E1FD0"/>
    <w:rsid w:val="000E275A"/>
    <w:rsid w:val="000E4978"/>
    <w:rsid w:val="000E4A00"/>
    <w:rsid w:val="000E6D64"/>
    <w:rsid w:val="000F0046"/>
    <w:rsid w:val="000F0E7C"/>
    <w:rsid w:val="000F334D"/>
    <w:rsid w:val="000F3B06"/>
    <w:rsid w:val="000F3BDA"/>
    <w:rsid w:val="000F584A"/>
    <w:rsid w:val="000F7F13"/>
    <w:rsid w:val="0010062A"/>
    <w:rsid w:val="0010095B"/>
    <w:rsid w:val="001010A0"/>
    <w:rsid w:val="00101760"/>
    <w:rsid w:val="001018D0"/>
    <w:rsid w:val="00101B2C"/>
    <w:rsid w:val="0010219B"/>
    <w:rsid w:val="0010275D"/>
    <w:rsid w:val="00103199"/>
    <w:rsid w:val="001048A6"/>
    <w:rsid w:val="00110AC0"/>
    <w:rsid w:val="0011193A"/>
    <w:rsid w:val="00113C59"/>
    <w:rsid w:val="00114406"/>
    <w:rsid w:val="00114BCD"/>
    <w:rsid w:val="00117A92"/>
    <w:rsid w:val="00120C7D"/>
    <w:rsid w:val="001214BC"/>
    <w:rsid w:val="0012262B"/>
    <w:rsid w:val="00125D9C"/>
    <w:rsid w:val="00127AFD"/>
    <w:rsid w:val="00127F5D"/>
    <w:rsid w:val="00130086"/>
    <w:rsid w:val="001337BF"/>
    <w:rsid w:val="001349DF"/>
    <w:rsid w:val="0013778B"/>
    <w:rsid w:val="00137AFF"/>
    <w:rsid w:val="00141BD1"/>
    <w:rsid w:val="00141F3A"/>
    <w:rsid w:val="00141F5A"/>
    <w:rsid w:val="00142852"/>
    <w:rsid w:val="00142E64"/>
    <w:rsid w:val="00143621"/>
    <w:rsid w:val="00144205"/>
    <w:rsid w:val="001446E0"/>
    <w:rsid w:val="00146D2C"/>
    <w:rsid w:val="00147B33"/>
    <w:rsid w:val="001507D3"/>
    <w:rsid w:val="00150E50"/>
    <w:rsid w:val="00151338"/>
    <w:rsid w:val="00153719"/>
    <w:rsid w:val="0015485A"/>
    <w:rsid w:val="00154BBB"/>
    <w:rsid w:val="00155320"/>
    <w:rsid w:val="0015558B"/>
    <w:rsid w:val="001564E9"/>
    <w:rsid w:val="0015675E"/>
    <w:rsid w:val="00156CB9"/>
    <w:rsid w:val="00156F6C"/>
    <w:rsid w:val="001632A0"/>
    <w:rsid w:val="00164008"/>
    <w:rsid w:val="00164846"/>
    <w:rsid w:val="00166F3B"/>
    <w:rsid w:val="00170D42"/>
    <w:rsid w:val="00171B96"/>
    <w:rsid w:val="00172DFE"/>
    <w:rsid w:val="00174A82"/>
    <w:rsid w:val="00175900"/>
    <w:rsid w:val="00177431"/>
    <w:rsid w:val="0018157C"/>
    <w:rsid w:val="00182B7B"/>
    <w:rsid w:val="00182F84"/>
    <w:rsid w:val="001836C5"/>
    <w:rsid w:val="00183FA2"/>
    <w:rsid w:val="00184D5F"/>
    <w:rsid w:val="00185C6E"/>
    <w:rsid w:val="00185DD4"/>
    <w:rsid w:val="00186D9C"/>
    <w:rsid w:val="00187A3F"/>
    <w:rsid w:val="00187BDD"/>
    <w:rsid w:val="00187FA8"/>
    <w:rsid w:val="00190624"/>
    <w:rsid w:val="001912AD"/>
    <w:rsid w:val="00191717"/>
    <w:rsid w:val="00192331"/>
    <w:rsid w:val="0019256E"/>
    <w:rsid w:val="001932C2"/>
    <w:rsid w:val="00193381"/>
    <w:rsid w:val="001955FA"/>
    <w:rsid w:val="001958C7"/>
    <w:rsid w:val="0019647D"/>
    <w:rsid w:val="00196572"/>
    <w:rsid w:val="00196F3E"/>
    <w:rsid w:val="00197164"/>
    <w:rsid w:val="001976CC"/>
    <w:rsid w:val="0019786A"/>
    <w:rsid w:val="001A076E"/>
    <w:rsid w:val="001A0DBB"/>
    <w:rsid w:val="001A1637"/>
    <w:rsid w:val="001A2882"/>
    <w:rsid w:val="001A33FE"/>
    <w:rsid w:val="001A4AB1"/>
    <w:rsid w:val="001A4E60"/>
    <w:rsid w:val="001A579F"/>
    <w:rsid w:val="001A5972"/>
    <w:rsid w:val="001A5D14"/>
    <w:rsid w:val="001A5F17"/>
    <w:rsid w:val="001A635A"/>
    <w:rsid w:val="001A65B4"/>
    <w:rsid w:val="001A6D57"/>
    <w:rsid w:val="001B25D9"/>
    <w:rsid w:val="001B50E5"/>
    <w:rsid w:val="001B6149"/>
    <w:rsid w:val="001B6594"/>
    <w:rsid w:val="001B691F"/>
    <w:rsid w:val="001B7C80"/>
    <w:rsid w:val="001C1853"/>
    <w:rsid w:val="001C4475"/>
    <w:rsid w:val="001C573D"/>
    <w:rsid w:val="001C5C0D"/>
    <w:rsid w:val="001C6A49"/>
    <w:rsid w:val="001C6DFC"/>
    <w:rsid w:val="001C6F17"/>
    <w:rsid w:val="001D0628"/>
    <w:rsid w:val="001D580A"/>
    <w:rsid w:val="001D76F0"/>
    <w:rsid w:val="001E0AAD"/>
    <w:rsid w:val="001E0B82"/>
    <w:rsid w:val="001E110F"/>
    <w:rsid w:val="001E241E"/>
    <w:rsid w:val="001E3014"/>
    <w:rsid w:val="001E3F31"/>
    <w:rsid w:val="001E5919"/>
    <w:rsid w:val="001E7DC0"/>
    <w:rsid w:val="001F06F8"/>
    <w:rsid w:val="001F2AA4"/>
    <w:rsid w:val="001F2D25"/>
    <w:rsid w:val="001F3933"/>
    <w:rsid w:val="001F4507"/>
    <w:rsid w:val="001F5F5A"/>
    <w:rsid w:val="0020074B"/>
    <w:rsid w:val="00200ED7"/>
    <w:rsid w:val="00200EF6"/>
    <w:rsid w:val="0020230C"/>
    <w:rsid w:val="00203F9B"/>
    <w:rsid w:val="0020493C"/>
    <w:rsid w:val="002049A0"/>
    <w:rsid w:val="00204A58"/>
    <w:rsid w:val="00205BA2"/>
    <w:rsid w:val="002103B3"/>
    <w:rsid w:val="00211225"/>
    <w:rsid w:val="00211270"/>
    <w:rsid w:val="0021169E"/>
    <w:rsid w:val="00211ABF"/>
    <w:rsid w:val="00212321"/>
    <w:rsid w:val="00213263"/>
    <w:rsid w:val="0021454C"/>
    <w:rsid w:val="002148FE"/>
    <w:rsid w:val="002151B8"/>
    <w:rsid w:val="00215874"/>
    <w:rsid w:val="00215D37"/>
    <w:rsid w:val="00220968"/>
    <w:rsid w:val="002212B4"/>
    <w:rsid w:val="00221E7C"/>
    <w:rsid w:val="00224250"/>
    <w:rsid w:val="002257BF"/>
    <w:rsid w:val="00225B70"/>
    <w:rsid w:val="002266E7"/>
    <w:rsid w:val="00226B03"/>
    <w:rsid w:val="002303BE"/>
    <w:rsid w:val="002318E6"/>
    <w:rsid w:val="002332D9"/>
    <w:rsid w:val="00234279"/>
    <w:rsid w:val="0024010C"/>
    <w:rsid w:val="00240799"/>
    <w:rsid w:val="00240DB6"/>
    <w:rsid w:val="002429FB"/>
    <w:rsid w:val="002442B4"/>
    <w:rsid w:val="0024459D"/>
    <w:rsid w:val="002447A1"/>
    <w:rsid w:val="00244AF9"/>
    <w:rsid w:val="00245461"/>
    <w:rsid w:val="0024660E"/>
    <w:rsid w:val="002474FC"/>
    <w:rsid w:val="002479A2"/>
    <w:rsid w:val="00254205"/>
    <w:rsid w:val="002556DB"/>
    <w:rsid w:val="002562DF"/>
    <w:rsid w:val="00256923"/>
    <w:rsid w:val="00257C09"/>
    <w:rsid w:val="00257FE8"/>
    <w:rsid w:val="002606A7"/>
    <w:rsid w:val="00261E67"/>
    <w:rsid w:val="00262425"/>
    <w:rsid w:val="00265814"/>
    <w:rsid w:val="002669A2"/>
    <w:rsid w:val="00267452"/>
    <w:rsid w:val="00267C9C"/>
    <w:rsid w:val="00267FC4"/>
    <w:rsid w:val="00270FDA"/>
    <w:rsid w:val="00271D00"/>
    <w:rsid w:val="0027274B"/>
    <w:rsid w:val="00272831"/>
    <w:rsid w:val="0027360C"/>
    <w:rsid w:val="00274B2B"/>
    <w:rsid w:val="00274E27"/>
    <w:rsid w:val="0027565B"/>
    <w:rsid w:val="00275C4F"/>
    <w:rsid w:val="0028000D"/>
    <w:rsid w:val="002808F3"/>
    <w:rsid w:val="00281336"/>
    <w:rsid w:val="002835E2"/>
    <w:rsid w:val="002846E4"/>
    <w:rsid w:val="0028488B"/>
    <w:rsid w:val="002851F3"/>
    <w:rsid w:val="00285C48"/>
    <w:rsid w:val="00285E28"/>
    <w:rsid w:val="002865DE"/>
    <w:rsid w:val="00287535"/>
    <w:rsid w:val="00290D66"/>
    <w:rsid w:val="00291403"/>
    <w:rsid w:val="00291DC9"/>
    <w:rsid w:val="00294231"/>
    <w:rsid w:val="00294D40"/>
    <w:rsid w:val="00295312"/>
    <w:rsid w:val="00296367"/>
    <w:rsid w:val="00297A69"/>
    <w:rsid w:val="002A1CAC"/>
    <w:rsid w:val="002A56A4"/>
    <w:rsid w:val="002A68C9"/>
    <w:rsid w:val="002A7A54"/>
    <w:rsid w:val="002B029A"/>
    <w:rsid w:val="002B0A7C"/>
    <w:rsid w:val="002B182A"/>
    <w:rsid w:val="002B287F"/>
    <w:rsid w:val="002B4173"/>
    <w:rsid w:val="002C2E9C"/>
    <w:rsid w:val="002C3203"/>
    <w:rsid w:val="002C3465"/>
    <w:rsid w:val="002C40B6"/>
    <w:rsid w:val="002C44EB"/>
    <w:rsid w:val="002C65F2"/>
    <w:rsid w:val="002C6CDF"/>
    <w:rsid w:val="002C6D1D"/>
    <w:rsid w:val="002C7B75"/>
    <w:rsid w:val="002D0989"/>
    <w:rsid w:val="002D3483"/>
    <w:rsid w:val="002D39AC"/>
    <w:rsid w:val="002D459B"/>
    <w:rsid w:val="002D46AC"/>
    <w:rsid w:val="002D48D5"/>
    <w:rsid w:val="002D4E53"/>
    <w:rsid w:val="002D52B8"/>
    <w:rsid w:val="002D6408"/>
    <w:rsid w:val="002D6608"/>
    <w:rsid w:val="002D7199"/>
    <w:rsid w:val="002E0027"/>
    <w:rsid w:val="002E0414"/>
    <w:rsid w:val="002E4D25"/>
    <w:rsid w:val="002E548A"/>
    <w:rsid w:val="002E56C6"/>
    <w:rsid w:val="002E5865"/>
    <w:rsid w:val="002E5BAC"/>
    <w:rsid w:val="002E737C"/>
    <w:rsid w:val="002F43EE"/>
    <w:rsid w:val="002F5DE8"/>
    <w:rsid w:val="002F6B21"/>
    <w:rsid w:val="003007BA"/>
    <w:rsid w:val="003011F3"/>
    <w:rsid w:val="00301A2B"/>
    <w:rsid w:val="00303BE1"/>
    <w:rsid w:val="00306125"/>
    <w:rsid w:val="00306BF1"/>
    <w:rsid w:val="00306CEE"/>
    <w:rsid w:val="00307194"/>
    <w:rsid w:val="00307C25"/>
    <w:rsid w:val="003106F2"/>
    <w:rsid w:val="0031086F"/>
    <w:rsid w:val="003111EF"/>
    <w:rsid w:val="00311EDE"/>
    <w:rsid w:val="00312E59"/>
    <w:rsid w:val="00313573"/>
    <w:rsid w:val="00313755"/>
    <w:rsid w:val="00315E92"/>
    <w:rsid w:val="0031712C"/>
    <w:rsid w:val="00320FAD"/>
    <w:rsid w:val="00321587"/>
    <w:rsid w:val="00322303"/>
    <w:rsid w:val="00322A42"/>
    <w:rsid w:val="003233FA"/>
    <w:rsid w:val="00324AF8"/>
    <w:rsid w:val="00324EAB"/>
    <w:rsid w:val="00324FC4"/>
    <w:rsid w:val="003258B1"/>
    <w:rsid w:val="003261F9"/>
    <w:rsid w:val="0032667B"/>
    <w:rsid w:val="00326BB3"/>
    <w:rsid w:val="00326FCE"/>
    <w:rsid w:val="00327447"/>
    <w:rsid w:val="00327C76"/>
    <w:rsid w:val="003316CF"/>
    <w:rsid w:val="00333523"/>
    <w:rsid w:val="00333AA9"/>
    <w:rsid w:val="00334F52"/>
    <w:rsid w:val="00336D98"/>
    <w:rsid w:val="00336F28"/>
    <w:rsid w:val="003401BB"/>
    <w:rsid w:val="003413D9"/>
    <w:rsid w:val="003415E3"/>
    <w:rsid w:val="00341CD4"/>
    <w:rsid w:val="00341FA7"/>
    <w:rsid w:val="003430BE"/>
    <w:rsid w:val="003430FD"/>
    <w:rsid w:val="003435A0"/>
    <w:rsid w:val="00343D45"/>
    <w:rsid w:val="003445D4"/>
    <w:rsid w:val="003448C5"/>
    <w:rsid w:val="00345DA8"/>
    <w:rsid w:val="00345EF5"/>
    <w:rsid w:val="00346DE8"/>
    <w:rsid w:val="00351248"/>
    <w:rsid w:val="00351A48"/>
    <w:rsid w:val="003523E0"/>
    <w:rsid w:val="00354118"/>
    <w:rsid w:val="00355F2B"/>
    <w:rsid w:val="00356161"/>
    <w:rsid w:val="00356792"/>
    <w:rsid w:val="00356EB5"/>
    <w:rsid w:val="00357187"/>
    <w:rsid w:val="00360E9F"/>
    <w:rsid w:val="003618B8"/>
    <w:rsid w:val="003627A9"/>
    <w:rsid w:val="00362A5A"/>
    <w:rsid w:val="00363938"/>
    <w:rsid w:val="0036663A"/>
    <w:rsid w:val="00366D23"/>
    <w:rsid w:val="0036711E"/>
    <w:rsid w:val="00367430"/>
    <w:rsid w:val="003679DF"/>
    <w:rsid w:val="00367A15"/>
    <w:rsid w:val="00373696"/>
    <w:rsid w:val="003739FB"/>
    <w:rsid w:val="0037480C"/>
    <w:rsid w:val="00375A82"/>
    <w:rsid w:val="00376502"/>
    <w:rsid w:val="0037689D"/>
    <w:rsid w:val="0037753C"/>
    <w:rsid w:val="00380978"/>
    <w:rsid w:val="00381148"/>
    <w:rsid w:val="003823E5"/>
    <w:rsid w:val="00387103"/>
    <w:rsid w:val="003876BD"/>
    <w:rsid w:val="003876DB"/>
    <w:rsid w:val="00387903"/>
    <w:rsid w:val="00390CE0"/>
    <w:rsid w:val="00391AE1"/>
    <w:rsid w:val="00391CDA"/>
    <w:rsid w:val="0039207C"/>
    <w:rsid w:val="003928E4"/>
    <w:rsid w:val="003935AA"/>
    <w:rsid w:val="0039543B"/>
    <w:rsid w:val="003964E8"/>
    <w:rsid w:val="003A0573"/>
    <w:rsid w:val="003A0B1A"/>
    <w:rsid w:val="003A137D"/>
    <w:rsid w:val="003A207C"/>
    <w:rsid w:val="003A2434"/>
    <w:rsid w:val="003A2D95"/>
    <w:rsid w:val="003A322E"/>
    <w:rsid w:val="003A3583"/>
    <w:rsid w:val="003A3E72"/>
    <w:rsid w:val="003A57AE"/>
    <w:rsid w:val="003A5EFB"/>
    <w:rsid w:val="003A6002"/>
    <w:rsid w:val="003A62DB"/>
    <w:rsid w:val="003A64E0"/>
    <w:rsid w:val="003B0E37"/>
    <w:rsid w:val="003B175E"/>
    <w:rsid w:val="003B2097"/>
    <w:rsid w:val="003B3120"/>
    <w:rsid w:val="003B393F"/>
    <w:rsid w:val="003B422F"/>
    <w:rsid w:val="003B536B"/>
    <w:rsid w:val="003B5B17"/>
    <w:rsid w:val="003B5F64"/>
    <w:rsid w:val="003B6B3C"/>
    <w:rsid w:val="003C060F"/>
    <w:rsid w:val="003C10E4"/>
    <w:rsid w:val="003C162D"/>
    <w:rsid w:val="003C17F3"/>
    <w:rsid w:val="003C285C"/>
    <w:rsid w:val="003C2AA0"/>
    <w:rsid w:val="003C32F7"/>
    <w:rsid w:val="003C3620"/>
    <w:rsid w:val="003C4AD5"/>
    <w:rsid w:val="003C5038"/>
    <w:rsid w:val="003C718D"/>
    <w:rsid w:val="003C7EC3"/>
    <w:rsid w:val="003D05C3"/>
    <w:rsid w:val="003D06A9"/>
    <w:rsid w:val="003D0B35"/>
    <w:rsid w:val="003D0FD1"/>
    <w:rsid w:val="003D33F7"/>
    <w:rsid w:val="003D34B8"/>
    <w:rsid w:val="003D4218"/>
    <w:rsid w:val="003D4B65"/>
    <w:rsid w:val="003D4F53"/>
    <w:rsid w:val="003D5C6D"/>
    <w:rsid w:val="003D66AB"/>
    <w:rsid w:val="003D699B"/>
    <w:rsid w:val="003D6B88"/>
    <w:rsid w:val="003D7287"/>
    <w:rsid w:val="003E06D3"/>
    <w:rsid w:val="003E0C47"/>
    <w:rsid w:val="003E47FB"/>
    <w:rsid w:val="003E66BB"/>
    <w:rsid w:val="003E6854"/>
    <w:rsid w:val="003E7250"/>
    <w:rsid w:val="003E72C7"/>
    <w:rsid w:val="003F08FF"/>
    <w:rsid w:val="003F2712"/>
    <w:rsid w:val="003F2D77"/>
    <w:rsid w:val="003F37C3"/>
    <w:rsid w:val="003F4810"/>
    <w:rsid w:val="003F4CFB"/>
    <w:rsid w:val="003F5FEE"/>
    <w:rsid w:val="003F6952"/>
    <w:rsid w:val="003F7211"/>
    <w:rsid w:val="003F7E7A"/>
    <w:rsid w:val="0040023F"/>
    <w:rsid w:val="004002B2"/>
    <w:rsid w:val="00400E53"/>
    <w:rsid w:val="00400FB7"/>
    <w:rsid w:val="004029E2"/>
    <w:rsid w:val="00403769"/>
    <w:rsid w:val="0040478A"/>
    <w:rsid w:val="00405988"/>
    <w:rsid w:val="004061C5"/>
    <w:rsid w:val="0040677C"/>
    <w:rsid w:val="00411B29"/>
    <w:rsid w:val="00411B85"/>
    <w:rsid w:val="004132F1"/>
    <w:rsid w:val="00413AE6"/>
    <w:rsid w:val="00413E63"/>
    <w:rsid w:val="00415F03"/>
    <w:rsid w:val="00416D2F"/>
    <w:rsid w:val="00422863"/>
    <w:rsid w:val="0042358E"/>
    <w:rsid w:val="004258E0"/>
    <w:rsid w:val="00425F88"/>
    <w:rsid w:val="00426017"/>
    <w:rsid w:val="00426E57"/>
    <w:rsid w:val="00430057"/>
    <w:rsid w:val="00431807"/>
    <w:rsid w:val="0043259E"/>
    <w:rsid w:val="00433557"/>
    <w:rsid w:val="004338AF"/>
    <w:rsid w:val="0043432A"/>
    <w:rsid w:val="00434D97"/>
    <w:rsid w:val="004365ED"/>
    <w:rsid w:val="00436D04"/>
    <w:rsid w:val="00436DA5"/>
    <w:rsid w:val="00440CCC"/>
    <w:rsid w:val="00440CE1"/>
    <w:rsid w:val="004415D8"/>
    <w:rsid w:val="004419B8"/>
    <w:rsid w:val="0044444F"/>
    <w:rsid w:val="00444D78"/>
    <w:rsid w:val="004453E4"/>
    <w:rsid w:val="00445425"/>
    <w:rsid w:val="00447574"/>
    <w:rsid w:val="0044766C"/>
    <w:rsid w:val="00447891"/>
    <w:rsid w:val="00447AF2"/>
    <w:rsid w:val="00451055"/>
    <w:rsid w:val="00451BFB"/>
    <w:rsid w:val="004560FA"/>
    <w:rsid w:val="004576B3"/>
    <w:rsid w:val="00460BA2"/>
    <w:rsid w:val="004613D4"/>
    <w:rsid w:val="00463984"/>
    <w:rsid w:val="00463A6E"/>
    <w:rsid w:val="0046623A"/>
    <w:rsid w:val="0046631A"/>
    <w:rsid w:val="00466414"/>
    <w:rsid w:val="0046705F"/>
    <w:rsid w:val="004707F6"/>
    <w:rsid w:val="00470B2E"/>
    <w:rsid w:val="00470E22"/>
    <w:rsid w:val="00470E69"/>
    <w:rsid w:val="00471262"/>
    <w:rsid w:val="00472A71"/>
    <w:rsid w:val="0047333D"/>
    <w:rsid w:val="00473DCE"/>
    <w:rsid w:val="0047467C"/>
    <w:rsid w:val="00474C02"/>
    <w:rsid w:val="00474F73"/>
    <w:rsid w:val="00475457"/>
    <w:rsid w:val="004756E0"/>
    <w:rsid w:val="00475C28"/>
    <w:rsid w:val="00476467"/>
    <w:rsid w:val="00480FD8"/>
    <w:rsid w:val="0048218F"/>
    <w:rsid w:val="00482BAF"/>
    <w:rsid w:val="00484A7B"/>
    <w:rsid w:val="0048526B"/>
    <w:rsid w:val="00485CB1"/>
    <w:rsid w:val="00486914"/>
    <w:rsid w:val="00486BC6"/>
    <w:rsid w:val="00486DD9"/>
    <w:rsid w:val="00490049"/>
    <w:rsid w:val="00491C8D"/>
    <w:rsid w:val="004924D2"/>
    <w:rsid w:val="004926B4"/>
    <w:rsid w:val="00492F00"/>
    <w:rsid w:val="00493226"/>
    <w:rsid w:val="0049360D"/>
    <w:rsid w:val="00495A00"/>
    <w:rsid w:val="004965FA"/>
    <w:rsid w:val="0049665F"/>
    <w:rsid w:val="00496789"/>
    <w:rsid w:val="00497CCC"/>
    <w:rsid w:val="004A0255"/>
    <w:rsid w:val="004A0444"/>
    <w:rsid w:val="004A06D6"/>
    <w:rsid w:val="004A1F6D"/>
    <w:rsid w:val="004A2921"/>
    <w:rsid w:val="004A2BDA"/>
    <w:rsid w:val="004A36C9"/>
    <w:rsid w:val="004A3EA6"/>
    <w:rsid w:val="004A3EB1"/>
    <w:rsid w:val="004A46FC"/>
    <w:rsid w:val="004A4DF0"/>
    <w:rsid w:val="004A4EF0"/>
    <w:rsid w:val="004A4F4B"/>
    <w:rsid w:val="004A5EB6"/>
    <w:rsid w:val="004A7F04"/>
    <w:rsid w:val="004B0180"/>
    <w:rsid w:val="004B068C"/>
    <w:rsid w:val="004B181D"/>
    <w:rsid w:val="004B221B"/>
    <w:rsid w:val="004B2F37"/>
    <w:rsid w:val="004B3073"/>
    <w:rsid w:val="004B3614"/>
    <w:rsid w:val="004B4243"/>
    <w:rsid w:val="004B4688"/>
    <w:rsid w:val="004C04AD"/>
    <w:rsid w:val="004C291C"/>
    <w:rsid w:val="004C4728"/>
    <w:rsid w:val="004C60B0"/>
    <w:rsid w:val="004D00E9"/>
    <w:rsid w:val="004D0462"/>
    <w:rsid w:val="004D047C"/>
    <w:rsid w:val="004D1610"/>
    <w:rsid w:val="004D182D"/>
    <w:rsid w:val="004D1AAC"/>
    <w:rsid w:val="004D218E"/>
    <w:rsid w:val="004D289F"/>
    <w:rsid w:val="004D2AB7"/>
    <w:rsid w:val="004D33DB"/>
    <w:rsid w:val="004D5E35"/>
    <w:rsid w:val="004D724B"/>
    <w:rsid w:val="004D7564"/>
    <w:rsid w:val="004D76E0"/>
    <w:rsid w:val="004D7ED4"/>
    <w:rsid w:val="004E21DC"/>
    <w:rsid w:val="004E2746"/>
    <w:rsid w:val="004E3457"/>
    <w:rsid w:val="004E3C9B"/>
    <w:rsid w:val="004E462F"/>
    <w:rsid w:val="004E48F1"/>
    <w:rsid w:val="004E66DE"/>
    <w:rsid w:val="004E7082"/>
    <w:rsid w:val="004F115B"/>
    <w:rsid w:val="004F2DBD"/>
    <w:rsid w:val="004F4A36"/>
    <w:rsid w:val="004F502D"/>
    <w:rsid w:val="004F523F"/>
    <w:rsid w:val="004F544B"/>
    <w:rsid w:val="004F5496"/>
    <w:rsid w:val="004F6023"/>
    <w:rsid w:val="004F609F"/>
    <w:rsid w:val="004F7194"/>
    <w:rsid w:val="004F7650"/>
    <w:rsid w:val="004F77D6"/>
    <w:rsid w:val="00500182"/>
    <w:rsid w:val="00500923"/>
    <w:rsid w:val="00501A50"/>
    <w:rsid w:val="00501CC7"/>
    <w:rsid w:val="00510929"/>
    <w:rsid w:val="005114F5"/>
    <w:rsid w:val="0051174E"/>
    <w:rsid w:val="00513159"/>
    <w:rsid w:val="0051329C"/>
    <w:rsid w:val="005135A9"/>
    <w:rsid w:val="00516ADD"/>
    <w:rsid w:val="00517BE8"/>
    <w:rsid w:val="0052007C"/>
    <w:rsid w:val="00521F9F"/>
    <w:rsid w:val="005231DA"/>
    <w:rsid w:val="005231F8"/>
    <w:rsid w:val="00523207"/>
    <w:rsid w:val="005234A5"/>
    <w:rsid w:val="005238E7"/>
    <w:rsid w:val="00525065"/>
    <w:rsid w:val="00525C0B"/>
    <w:rsid w:val="00526361"/>
    <w:rsid w:val="00527970"/>
    <w:rsid w:val="005309C7"/>
    <w:rsid w:val="00530E2E"/>
    <w:rsid w:val="00530E30"/>
    <w:rsid w:val="00531A52"/>
    <w:rsid w:val="00533B4A"/>
    <w:rsid w:val="00533F41"/>
    <w:rsid w:val="00534625"/>
    <w:rsid w:val="00534D41"/>
    <w:rsid w:val="0053583E"/>
    <w:rsid w:val="00541325"/>
    <w:rsid w:val="0054149D"/>
    <w:rsid w:val="0054245B"/>
    <w:rsid w:val="00542B06"/>
    <w:rsid w:val="00542C97"/>
    <w:rsid w:val="00543EEB"/>
    <w:rsid w:val="00544D05"/>
    <w:rsid w:val="00545612"/>
    <w:rsid w:val="00545951"/>
    <w:rsid w:val="00545B5A"/>
    <w:rsid w:val="005527E3"/>
    <w:rsid w:val="0055302E"/>
    <w:rsid w:val="005544D2"/>
    <w:rsid w:val="00554F8F"/>
    <w:rsid w:val="00554FFB"/>
    <w:rsid w:val="00555FFA"/>
    <w:rsid w:val="00556473"/>
    <w:rsid w:val="00556FA9"/>
    <w:rsid w:val="005609A9"/>
    <w:rsid w:val="00560C30"/>
    <w:rsid w:val="00561060"/>
    <w:rsid w:val="005616AC"/>
    <w:rsid w:val="00562608"/>
    <w:rsid w:val="00565767"/>
    <w:rsid w:val="005672E2"/>
    <w:rsid w:val="0057035A"/>
    <w:rsid w:val="0057192D"/>
    <w:rsid w:val="00571F5A"/>
    <w:rsid w:val="00571F6B"/>
    <w:rsid w:val="0057218B"/>
    <w:rsid w:val="00573798"/>
    <w:rsid w:val="00573E6D"/>
    <w:rsid w:val="0057401D"/>
    <w:rsid w:val="005742C1"/>
    <w:rsid w:val="00574780"/>
    <w:rsid w:val="00574D4E"/>
    <w:rsid w:val="0057602B"/>
    <w:rsid w:val="005762FF"/>
    <w:rsid w:val="00576423"/>
    <w:rsid w:val="00576880"/>
    <w:rsid w:val="00577A9A"/>
    <w:rsid w:val="00580488"/>
    <w:rsid w:val="00580F7C"/>
    <w:rsid w:val="005814AF"/>
    <w:rsid w:val="00581C5C"/>
    <w:rsid w:val="005824B7"/>
    <w:rsid w:val="00583CB2"/>
    <w:rsid w:val="00584ECF"/>
    <w:rsid w:val="00586836"/>
    <w:rsid w:val="00586A2C"/>
    <w:rsid w:val="005875CB"/>
    <w:rsid w:val="00592869"/>
    <w:rsid w:val="00593CA6"/>
    <w:rsid w:val="005940B1"/>
    <w:rsid w:val="005941A7"/>
    <w:rsid w:val="005951F6"/>
    <w:rsid w:val="00597172"/>
    <w:rsid w:val="00597DFE"/>
    <w:rsid w:val="005A09D7"/>
    <w:rsid w:val="005A1CBE"/>
    <w:rsid w:val="005A1CCA"/>
    <w:rsid w:val="005A67D3"/>
    <w:rsid w:val="005A7196"/>
    <w:rsid w:val="005B1764"/>
    <w:rsid w:val="005B4A68"/>
    <w:rsid w:val="005B56F8"/>
    <w:rsid w:val="005B62A9"/>
    <w:rsid w:val="005B6BC3"/>
    <w:rsid w:val="005C0F60"/>
    <w:rsid w:val="005C2378"/>
    <w:rsid w:val="005C3527"/>
    <w:rsid w:val="005C44E7"/>
    <w:rsid w:val="005C4C92"/>
    <w:rsid w:val="005C5387"/>
    <w:rsid w:val="005C689D"/>
    <w:rsid w:val="005C7416"/>
    <w:rsid w:val="005D09EE"/>
    <w:rsid w:val="005D1AB6"/>
    <w:rsid w:val="005D2601"/>
    <w:rsid w:val="005D2895"/>
    <w:rsid w:val="005D2A88"/>
    <w:rsid w:val="005D43AA"/>
    <w:rsid w:val="005D4A34"/>
    <w:rsid w:val="005D4C3C"/>
    <w:rsid w:val="005D4D29"/>
    <w:rsid w:val="005D6F9D"/>
    <w:rsid w:val="005E2C89"/>
    <w:rsid w:val="005E2D3D"/>
    <w:rsid w:val="005E539E"/>
    <w:rsid w:val="005E74A8"/>
    <w:rsid w:val="005F1301"/>
    <w:rsid w:val="005F1481"/>
    <w:rsid w:val="005F1BE0"/>
    <w:rsid w:val="005F355D"/>
    <w:rsid w:val="005F491D"/>
    <w:rsid w:val="005F4A48"/>
    <w:rsid w:val="005F534F"/>
    <w:rsid w:val="005F5401"/>
    <w:rsid w:val="005F5D3B"/>
    <w:rsid w:val="005F6254"/>
    <w:rsid w:val="005F795E"/>
    <w:rsid w:val="00601143"/>
    <w:rsid w:val="00601649"/>
    <w:rsid w:val="00603285"/>
    <w:rsid w:val="00603ADA"/>
    <w:rsid w:val="00603F06"/>
    <w:rsid w:val="00604F6B"/>
    <w:rsid w:val="0060670B"/>
    <w:rsid w:val="006069AB"/>
    <w:rsid w:val="006075AA"/>
    <w:rsid w:val="006130CE"/>
    <w:rsid w:val="006133EB"/>
    <w:rsid w:val="0061354B"/>
    <w:rsid w:val="00613AED"/>
    <w:rsid w:val="00613B51"/>
    <w:rsid w:val="00616011"/>
    <w:rsid w:val="0061621E"/>
    <w:rsid w:val="00616707"/>
    <w:rsid w:val="006168FB"/>
    <w:rsid w:val="006170EE"/>
    <w:rsid w:val="00617281"/>
    <w:rsid w:val="00620E8E"/>
    <w:rsid w:val="00622914"/>
    <w:rsid w:val="00622C23"/>
    <w:rsid w:val="00622DCE"/>
    <w:rsid w:val="006250A0"/>
    <w:rsid w:val="00625553"/>
    <w:rsid w:val="00625A3D"/>
    <w:rsid w:val="006261D6"/>
    <w:rsid w:val="00626C51"/>
    <w:rsid w:val="00627BA4"/>
    <w:rsid w:val="00630608"/>
    <w:rsid w:val="00630D0F"/>
    <w:rsid w:val="00631086"/>
    <w:rsid w:val="00631646"/>
    <w:rsid w:val="0063252F"/>
    <w:rsid w:val="00633072"/>
    <w:rsid w:val="00635FDA"/>
    <w:rsid w:val="0063657F"/>
    <w:rsid w:val="0063699C"/>
    <w:rsid w:val="00637409"/>
    <w:rsid w:val="006374C5"/>
    <w:rsid w:val="006375A0"/>
    <w:rsid w:val="00637B2B"/>
    <w:rsid w:val="00640385"/>
    <w:rsid w:val="006412FC"/>
    <w:rsid w:val="00641B6D"/>
    <w:rsid w:val="006421A9"/>
    <w:rsid w:val="0064353E"/>
    <w:rsid w:val="00645D18"/>
    <w:rsid w:val="00646CC6"/>
    <w:rsid w:val="00646E3E"/>
    <w:rsid w:val="00646E44"/>
    <w:rsid w:val="00650B44"/>
    <w:rsid w:val="00652BDB"/>
    <w:rsid w:val="00653348"/>
    <w:rsid w:val="00655A1D"/>
    <w:rsid w:val="00655A8F"/>
    <w:rsid w:val="006564DA"/>
    <w:rsid w:val="00657350"/>
    <w:rsid w:val="006574AF"/>
    <w:rsid w:val="00661915"/>
    <w:rsid w:val="00661BC7"/>
    <w:rsid w:val="00662720"/>
    <w:rsid w:val="0066391B"/>
    <w:rsid w:val="00664EFE"/>
    <w:rsid w:val="0066672D"/>
    <w:rsid w:val="00666E2A"/>
    <w:rsid w:val="00666EEF"/>
    <w:rsid w:val="00667ACE"/>
    <w:rsid w:val="0067017C"/>
    <w:rsid w:val="006725A7"/>
    <w:rsid w:val="0067430D"/>
    <w:rsid w:val="006749FC"/>
    <w:rsid w:val="00675672"/>
    <w:rsid w:val="00676BD3"/>
    <w:rsid w:val="006776FE"/>
    <w:rsid w:val="006802B3"/>
    <w:rsid w:val="0068066F"/>
    <w:rsid w:val="00681AD3"/>
    <w:rsid w:val="00683580"/>
    <w:rsid w:val="0068441F"/>
    <w:rsid w:val="006844F7"/>
    <w:rsid w:val="00685BA2"/>
    <w:rsid w:val="00686272"/>
    <w:rsid w:val="0068795C"/>
    <w:rsid w:val="0069133D"/>
    <w:rsid w:val="00691440"/>
    <w:rsid w:val="00691EB3"/>
    <w:rsid w:val="0069399B"/>
    <w:rsid w:val="0069433A"/>
    <w:rsid w:val="006945DF"/>
    <w:rsid w:val="00694F6E"/>
    <w:rsid w:val="00695D28"/>
    <w:rsid w:val="006970EA"/>
    <w:rsid w:val="0069787D"/>
    <w:rsid w:val="00697E73"/>
    <w:rsid w:val="006A12F2"/>
    <w:rsid w:val="006A1600"/>
    <w:rsid w:val="006A163D"/>
    <w:rsid w:val="006A23A0"/>
    <w:rsid w:val="006A242A"/>
    <w:rsid w:val="006A4D45"/>
    <w:rsid w:val="006A4E7B"/>
    <w:rsid w:val="006A5341"/>
    <w:rsid w:val="006A5B35"/>
    <w:rsid w:val="006A5BC9"/>
    <w:rsid w:val="006A7228"/>
    <w:rsid w:val="006B2A3E"/>
    <w:rsid w:val="006B3380"/>
    <w:rsid w:val="006B759E"/>
    <w:rsid w:val="006B789E"/>
    <w:rsid w:val="006B7A00"/>
    <w:rsid w:val="006C045A"/>
    <w:rsid w:val="006C0537"/>
    <w:rsid w:val="006C0D3F"/>
    <w:rsid w:val="006C1727"/>
    <w:rsid w:val="006C18E3"/>
    <w:rsid w:val="006C1943"/>
    <w:rsid w:val="006C27B6"/>
    <w:rsid w:val="006C572A"/>
    <w:rsid w:val="006C70D2"/>
    <w:rsid w:val="006C714E"/>
    <w:rsid w:val="006C725F"/>
    <w:rsid w:val="006C76DB"/>
    <w:rsid w:val="006D016C"/>
    <w:rsid w:val="006D0AB6"/>
    <w:rsid w:val="006D0F81"/>
    <w:rsid w:val="006D257F"/>
    <w:rsid w:val="006D4D20"/>
    <w:rsid w:val="006D65E9"/>
    <w:rsid w:val="006D6A7C"/>
    <w:rsid w:val="006D6DB1"/>
    <w:rsid w:val="006D7072"/>
    <w:rsid w:val="006D71AE"/>
    <w:rsid w:val="006D7B22"/>
    <w:rsid w:val="006D7BB9"/>
    <w:rsid w:val="006E04EB"/>
    <w:rsid w:val="006E0853"/>
    <w:rsid w:val="006E171C"/>
    <w:rsid w:val="006E3853"/>
    <w:rsid w:val="006E40F2"/>
    <w:rsid w:val="006E42FA"/>
    <w:rsid w:val="006E4CE6"/>
    <w:rsid w:val="006F00BF"/>
    <w:rsid w:val="006F050A"/>
    <w:rsid w:val="006F2182"/>
    <w:rsid w:val="006F23D7"/>
    <w:rsid w:val="006F4506"/>
    <w:rsid w:val="006F4801"/>
    <w:rsid w:val="006F49E6"/>
    <w:rsid w:val="006F4E2E"/>
    <w:rsid w:val="006F5DED"/>
    <w:rsid w:val="006F600F"/>
    <w:rsid w:val="006F60B3"/>
    <w:rsid w:val="006F664C"/>
    <w:rsid w:val="0070076A"/>
    <w:rsid w:val="00700D31"/>
    <w:rsid w:val="0070207B"/>
    <w:rsid w:val="00704079"/>
    <w:rsid w:val="007045B1"/>
    <w:rsid w:val="0070514A"/>
    <w:rsid w:val="00705CBD"/>
    <w:rsid w:val="00707F15"/>
    <w:rsid w:val="00707FF3"/>
    <w:rsid w:val="007104AE"/>
    <w:rsid w:val="0071068D"/>
    <w:rsid w:val="00710A5E"/>
    <w:rsid w:val="00711FD1"/>
    <w:rsid w:val="007122A4"/>
    <w:rsid w:val="00712807"/>
    <w:rsid w:val="00720AFB"/>
    <w:rsid w:val="0072104B"/>
    <w:rsid w:val="00722E6F"/>
    <w:rsid w:val="0072471E"/>
    <w:rsid w:val="00730E98"/>
    <w:rsid w:val="00731A50"/>
    <w:rsid w:val="00731A66"/>
    <w:rsid w:val="00733E53"/>
    <w:rsid w:val="00734CD3"/>
    <w:rsid w:val="00735E85"/>
    <w:rsid w:val="00736741"/>
    <w:rsid w:val="007368C1"/>
    <w:rsid w:val="00737D5E"/>
    <w:rsid w:val="00737F3C"/>
    <w:rsid w:val="007409B4"/>
    <w:rsid w:val="007411B0"/>
    <w:rsid w:val="00741BFA"/>
    <w:rsid w:val="00742856"/>
    <w:rsid w:val="00744E27"/>
    <w:rsid w:val="00745766"/>
    <w:rsid w:val="00745A2B"/>
    <w:rsid w:val="00745CF0"/>
    <w:rsid w:val="00745FD8"/>
    <w:rsid w:val="007468CF"/>
    <w:rsid w:val="007469E0"/>
    <w:rsid w:val="00750599"/>
    <w:rsid w:val="007507A0"/>
    <w:rsid w:val="00751E17"/>
    <w:rsid w:val="00751E75"/>
    <w:rsid w:val="00752348"/>
    <w:rsid w:val="00753439"/>
    <w:rsid w:val="007541E5"/>
    <w:rsid w:val="00755011"/>
    <w:rsid w:val="0075514E"/>
    <w:rsid w:val="007559CE"/>
    <w:rsid w:val="00755C91"/>
    <w:rsid w:val="007564B6"/>
    <w:rsid w:val="00757826"/>
    <w:rsid w:val="00757A8B"/>
    <w:rsid w:val="007603A8"/>
    <w:rsid w:val="0076249B"/>
    <w:rsid w:val="007630B5"/>
    <w:rsid w:val="00763151"/>
    <w:rsid w:val="00764696"/>
    <w:rsid w:val="0076619E"/>
    <w:rsid w:val="00766C56"/>
    <w:rsid w:val="00771219"/>
    <w:rsid w:val="00772247"/>
    <w:rsid w:val="00772C3D"/>
    <w:rsid w:val="00772C42"/>
    <w:rsid w:val="00772E67"/>
    <w:rsid w:val="007734D1"/>
    <w:rsid w:val="0077490F"/>
    <w:rsid w:val="00776B52"/>
    <w:rsid w:val="007777C8"/>
    <w:rsid w:val="00777B5C"/>
    <w:rsid w:val="00780D54"/>
    <w:rsid w:val="007818F0"/>
    <w:rsid w:val="0078282F"/>
    <w:rsid w:val="00782BA0"/>
    <w:rsid w:val="00782E8A"/>
    <w:rsid w:val="00783D64"/>
    <w:rsid w:val="007846BF"/>
    <w:rsid w:val="007846F3"/>
    <w:rsid w:val="00784933"/>
    <w:rsid w:val="007854C9"/>
    <w:rsid w:val="00785E62"/>
    <w:rsid w:val="00786081"/>
    <w:rsid w:val="007861B6"/>
    <w:rsid w:val="00790A0B"/>
    <w:rsid w:val="007928FF"/>
    <w:rsid w:val="00795F6E"/>
    <w:rsid w:val="007964CF"/>
    <w:rsid w:val="00797E5E"/>
    <w:rsid w:val="007A1185"/>
    <w:rsid w:val="007A35B2"/>
    <w:rsid w:val="007A3F96"/>
    <w:rsid w:val="007A4926"/>
    <w:rsid w:val="007A52F6"/>
    <w:rsid w:val="007A6747"/>
    <w:rsid w:val="007A7C2B"/>
    <w:rsid w:val="007B3657"/>
    <w:rsid w:val="007B3DA1"/>
    <w:rsid w:val="007B49B5"/>
    <w:rsid w:val="007B4F03"/>
    <w:rsid w:val="007B5C2C"/>
    <w:rsid w:val="007B5DD1"/>
    <w:rsid w:val="007C17D8"/>
    <w:rsid w:val="007C2DB5"/>
    <w:rsid w:val="007C32E4"/>
    <w:rsid w:val="007C4122"/>
    <w:rsid w:val="007C5D08"/>
    <w:rsid w:val="007C7090"/>
    <w:rsid w:val="007C785F"/>
    <w:rsid w:val="007C7DAD"/>
    <w:rsid w:val="007D0DDB"/>
    <w:rsid w:val="007D14DA"/>
    <w:rsid w:val="007D4EED"/>
    <w:rsid w:val="007D77D5"/>
    <w:rsid w:val="007E0763"/>
    <w:rsid w:val="007E16A8"/>
    <w:rsid w:val="007E25F1"/>
    <w:rsid w:val="007E3659"/>
    <w:rsid w:val="007E3DB6"/>
    <w:rsid w:val="007E4E9B"/>
    <w:rsid w:val="007E6017"/>
    <w:rsid w:val="007E60FE"/>
    <w:rsid w:val="007E764C"/>
    <w:rsid w:val="007F034F"/>
    <w:rsid w:val="007F0C58"/>
    <w:rsid w:val="007F1A39"/>
    <w:rsid w:val="007F2DF9"/>
    <w:rsid w:val="007F3807"/>
    <w:rsid w:val="007F42CD"/>
    <w:rsid w:val="007F4C24"/>
    <w:rsid w:val="007F7817"/>
    <w:rsid w:val="00800CEF"/>
    <w:rsid w:val="00800F5E"/>
    <w:rsid w:val="008013C1"/>
    <w:rsid w:val="00801C87"/>
    <w:rsid w:val="0080392D"/>
    <w:rsid w:val="00804212"/>
    <w:rsid w:val="00804CCA"/>
    <w:rsid w:val="008060EE"/>
    <w:rsid w:val="00806C9B"/>
    <w:rsid w:val="00806DAE"/>
    <w:rsid w:val="00806E69"/>
    <w:rsid w:val="00811F5C"/>
    <w:rsid w:val="0081219E"/>
    <w:rsid w:val="008127C5"/>
    <w:rsid w:val="0081391C"/>
    <w:rsid w:val="008146FB"/>
    <w:rsid w:val="00815961"/>
    <w:rsid w:val="00815F8C"/>
    <w:rsid w:val="00820296"/>
    <w:rsid w:val="0082186C"/>
    <w:rsid w:val="00822A38"/>
    <w:rsid w:val="00822D1F"/>
    <w:rsid w:val="008248AD"/>
    <w:rsid w:val="00824E61"/>
    <w:rsid w:val="008254DA"/>
    <w:rsid w:val="0082781F"/>
    <w:rsid w:val="00830BE6"/>
    <w:rsid w:val="00830C9B"/>
    <w:rsid w:val="00831016"/>
    <w:rsid w:val="00835E4C"/>
    <w:rsid w:val="00840E5C"/>
    <w:rsid w:val="0084133A"/>
    <w:rsid w:val="008421A2"/>
    <w:rsid w:val="00843425"/>
    <w:rsid w:val="0084417D"/>
    <w:rsid w:val="008449C1"/>
    <w:rsid w:val="00844C35"/>
    <w:rsid w:val="00845D8E"/>
    <w:rsid w:val="00850A39"/>
    <w:rsid w:val="00851D24"/>
    <w:rsid w:val="0085220B"/>
    <w:rsid w:val="00852276"/>
    <w:rsid w:val="0085360A"/>
    <w:rsid w:val="0085397D"/>
    <w:rsid w:val="00853B9E"/>
    <w:rsid w:val="00855214"/>
    <w:rsid w:val="008553B3"/>
    <w:rsid w:val="00856C17"/>
    <w:rsid w:val="00857B4D"/>
    <w:rsid w:val="00860CB8"/>
    <w:rsid w:val="008631DD"/>
    <w:rsid w:val="008632D7"/>
    <w:rsid w:val="00864358"/>
    <w:rsid w:val="00864483"/>
    <w:rsid w:val="008647B6"/>
    <w:rsid w:val="00864CEC"/>
    <w:rsid w:val="00864FE6"/>
    <w:rsid w:val="008657B8"/>
    <w:rsid w:val="00866BB0"/>
    <w:rsid w:val="00866C9E"/>
    <w:rsid w:val="0087155E"/>
    <w:rsid w:val="008720D6"/>
    <w:rsid w:val="00872DC3"/>
    <w:rsid w:val="00873765"/>
    <w:rsid w:val="00873930"/>
    <w:rsid w:val="00873A72"/>
    <w:rsid w:val="00874EA7"/>
    <w:rsid w:val="00876036"/>
    <w:rsid w:val="0087613E"/>
    <w:rsid w:val="00877759"/>
    <w:rsid w:val="00877FDE"/>
    <w:rsid w:val="008819F5"/>
    <w:rsid w:val="00882830"/>
    <w:rsid w:val="00883447"/>
    <w:rsid w:val="0088553B"/>
    <w:rsid w:val="00886555"/>
    <w:rsid w:val="0088709E"/>
    <w:rsid w:val="00887640"/>
    <w:rsid w:val="0089105F"/>
    <w:rsid w:val="00892D7A"/>
    <w:rsid w:val="00893C0C"/>
    <w:rsid w:val="00893C9F"/>
    <w:rsid w:val="00893D4E"/>
    <w:rsid w:val="00894F97"/>
    <w:rsid w:val="008957BF"/>
    <w:rsid w:val="00895CD8"/>
    <w:rsid w:val="008963E4"/>
    <w:rsid w:val="00897741"/>
    <w:rsid w:val="008A046F"/>
    <w:rsid w:val="008A0A28"/>
    <w:rsid w:val="008A2982"/>
    <w:rsid w:val="008A47C6"/>
    <w:rsid w:val="008A4801"/>
    <w:rsid w:val="008A5247"/>
    <w:rsid w:val="008A5565"/>
    <w:rsid w:val="008A59C7"/>
    <w:rsid w:val="008A6A5A"/>
    <w:rsid w:val="008A6C2E"/>
    <w:rsid w:val="008A772C"/>
    <w:rsid w:val="008A7BE8"/>
    <w:rsid w:val="008B005A"/>
    <w:rsid w:val="008B1AD9"/>
    <w:rsid w:val="008B2D83"/>
    <w:rsid w:val="008B3962"/>
    <w:rsid w:val="008B4026"/>
    <w:rsid w:val="008B53F3"/>
    <w:rsid w:val="008C0882"/>
    <w:rsid w:val="008C10CC"/>
    <w:rsid w:val="008C1693"/>
    <w:rsid w:val="008C253B"/>
    <w:rsid w:val="008C2D1D"/>
    <w:rsid w:val="008C2EA1"/>
    <w:rsid w:val="008C5A1C"/>
    <w:rsid w:val="008C66F5"/>
    <w:rsid w:val="008C75F7"/>
    <w:rsid w:val="008D10D6"/>
    <w:rsid w:val="008D116F"/>
    <w:rsid w:val="008D17F4"/>
    <w:rsid w:val="008D3BCF"/>
    <w:rsid w:val="008D3F10"/>
    <w:rsid w:val="008D4610"/>
    <w:rsid w:val="008D46D8"/>
    <w:rsid w:val="008D4808"/>
    <w:rsid w:val="008D5BEF"/>
    <w:rsid w:val="008D5E84"/>
    <w:rsid w:val="008D630C"/>
    <w:rsid w:val="008D67FC"/>
    <w:rsid w:val="008E1A36"/>
    <w:rsid w:val="008E44EB"/>
    <w:rsid w:val="008E5719"/>
    <w:rsid w:val="008E5ACC"/>
    <w:rsid w:val="008E6624"/>
    <w:rsid w:val="008E6992"/>
    <w:rsid w:val="008E7CAE"/>
    <w:rsid w:val="008E7E22"/>
    <w:rsid w:val="008E7FD4"/>
    <w:rsid w:val="008F05AD"/>
    <w:rsid w:val="008F0FB1"/>
    <w:rsid w:val="008F196C"/>
    <w:rsid w:val="008F2364"/>
    <w:rsid w:val="008F3657"/>
    <w:rsid w:val="008F36D6"/>
    <w:rsid w:val="008F4443"/>
    <w:rsid w:val="00900783"/>
    <w:rsid w:val="00900C5F"/>
    <w:rsid w:val="009022AE"/>
    <w:rsid w:val="0090308E"/>
    <w:rsid w:val="00903118"/>
    <w:rsid w:val="00903D03"/>
    <w:rsid w:val="00904D27"/>
    <w:rsid w:val="00905D04"/>
    <w:rsid w:val="009063DE"/>
    <w:rsid w:val="00906CE2"/>
    <w:rsid w:val="00906D0F"/>
    <w:rsid w:val="00907654"/>
    <w:rsid w:val="009114F1"/>
    <w:rsid w:val="00911688"/>
    <w:rsid w:val="00911A0C"/>
    <w:rsid w:val="00917986"/>
    <w:rsid w:val="009231C1"/>
    <w:rsid w:val="0092507A"/>
    <w:rsid w:val="0092652C"/>
    <w:rsid w:val="009278D7"/>
    <w:rsid w:val="00927C78"/>
    <w:rsid w:val="00930354"/>
    <w:rsid w:val="009307D8"/>
    <w:rsid w:val="00931A0B"/>
    <w:rsid w:val="00932386"/>
    <w:rsid w:val="009328C2"/>
    <w:rsid w:val="00933F9D"/>
    <w:rsid w:val="00940053"/>
    <w:rsid w:val="00940EAB"/>
    <w:rsid w:val="00940EB5"/>
    <w:rsid w:val="00944A3B"/>
    <w:rsid w:val="00944B79"/>
    <w:rsid w:val="00945A3F"/>
    <w:rsid w:val="00950226"/>
    <w:rsid w:val="00951358"/>
    <w:rsid w:val="0095223C"/>
    <w:rsid w:val="00954155"/>
    <w:rsid w:val="0095475B"/>
    <w:rsid w:val="00954A89"/>
    <w:rsid w:val="00955CB0"/>
    <w:rsid w:val="009575D2"/>
    <w:rsid w:val="009602BC"/>
    <w:rsid w:val="00961603"/>
    <w:rsid w:val="00962B59"/>
    <w:rsid w:val="00963530"/>
    <w:rsid w:val="00963E58"/>
    <w:rsid w:val="009658B6"/>
    <w:rsid w:val="009676C3"/>
    <w:rsid w:val="00971342"/>
    <w:rsid w:val="00973951"/>
    <w:rsid w:val="0097433C"/>
    <w:rsid w:val="0097628A"/>
    <w:rsid w:val="00976A69"/>
    <w:rsid w:val="00976C2A"/>
    <w:rsid w:val="00977D6B"/>
    <w:rsid w:val="00977F97"/>
    <w:rsid w:val="00981515"/>
    <w:rsid w:val="00983032"/>
    <w:rsid w:val="00984148"/>
    <w:rsid w:val="009847AD"/>
    <w:rsid w:val="00985442"/>
    <w:rsid w:val="00985FD8"/>
    <w:rsid w:val="00986C10"/>
    <w:rsid w:val="00987693"/>
    <w:rsid w:val="009913DA"/>
    <w:rsid w:val="00991F25"/>
    <w:rsid w:val="00994CB8"/>
    <w:rsid w:val="00996FB0"/>
    <w:rsid w:val="009A0811"/>
    <w:rsid w:val="009A1E98"/>
    <w:rsid w:val="009A21A6"/>
    <w:rsid w:val="009A2B36"/>
    <w:rsid w:val="009A3BBB"/>
    <w:rsid w:val="009A5AD3"/>
    <w:rsid w:val="009A636E"/>
    <w:rsid w:val="009A6AB4"/>
    <w:rsid w:val="009A7235"/>
    <w:rsid w:val="009A7903"/>
    <w:rsid w:val="009B0014"/>
    <w:rsid w:val="009B318A"/>
    <w:rsid w:val="009B34CB"/>
    <w:rsid w:val="009B3FB5"/>
    <w:rsid w:val="009B4B7D"/>
    <w:rsid w:val="009B4D8B"/>
    <w:rsid w:val="009B6C96"/>
    <w:rsid w:val="009B772E"/>
    <w:rsid w:val="009B7DAF"/>
    <w:rsid w:val="009C3260"/>
    <w:rsid w:val="009C4932"/>
    <w:rsid w:val="009C545B"/>
    <w:rsid w:val="009C56A5"/>
    <w:rsid w:val="009C629F"/>
    <w:rsid w:val="009C6848"/>
    <w:rsid w:val="009D10AC"/>
    <w:rsid w:val="009D1B8A"/>
    <w:rsid w:val="009D1BD8"/>
    <w:rsid w:val="009D2D9C"/>
    <w:rsid w:val="009D3336"/>
    <w:rsid w:val="009D4E84"/>
    <w:rsid w:val="009D502C"/>
    <w:rsid w:val="009D53BB"/>
    <w:rsid w:val="009D67FF"/>
    <w:rsid w:val="009D767C"/>
    <w:rsid w:val="009D77A1"/>
    <w:rsid w:val="009E0BF2"/>
    <w:rsid w:val="009E0EC4"/>
    <w:rsid w:val="009E12B6"/>
    <w:rsid w:val="009E53E2"/>
    <w:rsid w:val="009E6153"/>
    <w:rsid w:val="009E6FB9"/>
    <w:rsid w:val="009E727F"/>
    <w:rsid w:val="009F1A85"/>
    <w:rsid w:val="009F2D5C"/>
    <w:rsid w:val="009F2F62"/>
    <w:rsid w:val="009F33D9"/>
    <w:rsid w:val="009F36B7"/>
    <w:rsid w:val="009F3C71"/>
    <w:rsid w:val="009F41BB"/>
    <w:rsid w:val="009F5794"/>
    <w:rsid w:val="009F5F77"/>
    <w:rsid w:val="009F6393"/>
    <w:rsid w:val="009F6490"/>
    <w:rsid w:val="009F7840"/>
    <w:rsid w:val="00A011E5"/>
    <w:rsid w:val="00A01985"/>
    <w:rsid w:val="00A02FBB"/>
    <w:rsid w:val="00A04995"/>
    <w:rsid w:val="00A06B1A"/>
    <w:rsid w:val="00A070DA"/>
    <w:rsid w:val="00A07B05"/>
    <w:rsid w:val="00A13201"/>
    <w:rsid w:val="00A137A4"/>
    <w:rsid w:val="00A13BCB"/>
    <w:rsid w:val="00A13F7C"/>
    <w:rsid w:val="00A1437F"/>
    <w:rsid w:val="00A14556"/>
    <w:rsid w:val="00A14C99"/>
    <w:rsid w:val="00A155FD"/>
    <w:rsid w:val="00A16B0B"/>
    <w:rsid w:val="00A21892"/>
    <w:rsid w:val="00A225C6"/>
    <w:rsid w:val="00A22948"/>
    <w:rsid w:val="00A23A64"/>
    <w:rsid w:val="00A23B6F"/>
    <w:rsid w:val="00A25A82"/>
    <w:rsid w:val="00A273D8"/>
    <w:rsid w:val="00A275D9"/>
    <w:rsid w:val="00A279ED"/>
    <w:rsid w:val="00A31708"/>
    <w:rsid w:val="00A329D3"/>
    <w:rsid w:val="00A32FB5"/>
    <w:rsid w:val="00A34C43"/>
    <w:rsid w:val="00A35876"/>
    <w:rsid w:val="00A365D5"/>
    <w:rsid w:val="00A37A09"/>
    <w:rsid w:val="00A404C5"/>
    <w:rsid w:val="00A423AF"/>
    <w:rsid w:val="00A44393"/>
    <w:rsid w:val="00A44878"/>
    <w:rsid w:val="00A44C0E"/>
    <w:rsid w:val="00A450EA"/>
    <w:rsid w:val="00A4571A"/>
    <w:rsid w:val="00A467CA"/>
    <w:rsid w:val="00A51171"/>
    <w:rsid w:val="00A5133D"/>
    <w:rsid w:val="00A52809"/>
    <w:rsid w:val="00A52BCC"/>
    <w:rsid w:val="00A542A8"/>
    <w:rsid w:val="00A57726"/>
    <w:rsid w:val="00A577AF"/>
    <w:rsid w:val="00A5795B"/>
    <w:rsid w:val="00A57F62"/>
    <w:rsid w:val="00A60D68"/>
    <w:rsid w:val="00A624F5"/>
    <w:rsid w:val="00A63397"/>
    <w:rsid w:val="00A634C8"/>
    <w:rsid w:val="00A63500"/>
    <w:rsid w:val="00A63C64"/>
    <w:rsid w:val="00A64034"/>
    <w:rsid w:val="00A66820"/>
    <w:rsid w:val="00A66BA5"/>
    <w:rsid w:val="00A6729A"/>
    <w:rsid w:val="00A676C3"/>
    <w:rsid w:val="00A7009C"/>
    <w:rsid w:val="00A70F03"/>
    <w:rsid w:val="00A71EA1"/>
    <w:rsid w:val="00A740C3"/>
    <w:rsid w:val="00A74BDD"/>
    <w:rsid w:val="00A758F7"/>
    <w:rsid w:val="00A7641D"/>
    <w:rsid w:val="00A80C71"/>
    <w:rsid w:val="00A8109B"/>
    <w:rsid w:val="00A813FF"/>
    <w:rsid w:val="00A81B5D"/>
    <w:rsid w:val="00A85A42"/>
    <w:rsid w:val="00A86788"/>
    <w:rsid w:val="00A86F88"/>
    <w:rsid w:val="00A87190"/>
    <w:rsid w:val="00A9022E"/>
    <w:rsid w:val="00A9076D"/>
    <w:rsid w:val="00A9151B"/>
    <w:rsid w:val="00A937DE"/>
    <w:rsid w:val="00A93DB7"/>
    <w:rsid w:val="00A9447D"/>
    <w:rsid w:val="00A94712"/>
    <w:rsid w:val="00A95576"/>
    <w:rsid w:val="00A9568E"/>
    <w:rsid w:val="00A95CE5"/>
    <w:rsid w:val="00A96373"/>
    <w:rsid w:val="00A963FC"/>
    <w:rsid w:val="00A97866"/>
    <w:rsid w:val="00AA03CA"/>
    <w:rsid w:val="00AA5EB1"/>
    <w:rsid w:val="00AA6E13"/>
    <w:rsid w:val="00AB1002"/>
    <w:rsid w:val="00AB12D1"/>
    <w:rsid w:val="00AB1424"/>
    <w:rsid w:val="00AB1705"/>
    <w:rsid w:val="00AB191C"/>
    <w:rsid w:val="00AB2984"/>
    <w:rsid w:val="00AB2ADE"/>
    <w:rsid w:val="00AC0628"/>
    <w:rsid w:val="00AC2D77"/>
    <w:rsid w:val="00AC797E"/>
    <w:rsid w:val="00AD065F"/>
    <w:rsid w:val="00AD1756"/>
    <w:rsid w:val="00AD319E"/>
    <w:rsid w:val="00AD5809"/>
    <w:rsid w:val="00AD64D2"/>
    <w:rsid w:val="00AE2972"/>
    <w:rsid w:val="00AE2BA9"/>
    <w:rsid w:val="00AE312F"/>
    <w:rsid w:val="00AE4FB8"/>
    <w:rsid w:val="00AE5971"/>
    <w:rsid w:val="00AE6F28"/>
    <w:rsid w:val="00AE7EFF"/>
    <w:rsid w:val="00AF0AC5"/>
    <w:rsid w:val="00AF1FE9"/>
    <w:rsid w:val="00AF2F36"/>
    <w:rsid w:val="00AF442A"/>
    <w:rsid w:val="00AF51DF"/>
    <w:rsid w:val="00AF52C9"/>
    <w:rsid w:val="00AF5DCD"/>
    <w:rsid w:val="00AF5DD1"/>
    <w:rsid w:val="00B01902"/>
    <w:rsid w:val="00B03574"/>
    <w:rsid w:val="00B04551"/>
    <w:rsid w:val="00B05263"/>
    <w:rsid w:val="00B05730"/>
    <w:rsid w:val="00B068B1"/>
    <w:rsid w:val="00B06A50"/>
    <w:rsid w:val="00B1059D"/>
    <w:rsid w:val="00B11B33"/>
    <w:rsid w:val="00B12A2E"/>
    <w:rsid w:val="00B12BFF"/>
    <w:rsid w:val="00B135AA"/>
    <w:rsid w:val="00B151D8"/>
    <w:rsid w:val="00B16569"/>
    <w:rsid w:val="00B16961"/>
    <w:rsid w:val="00B16A1C"/>
    <w:rsid w:val="00B175F9"/>
    <w:rsid w:val="00B179DA"/>
    <w:rsid w:val="00B2045E"/>
    <w:rsid w:val="00B220C8"/>
    <w:rsid w:val="00B2355F"/>
    <w:rsid w:val="00B24F75"/>
    <w:rsid w:val="00B251EC"/>
    <w:rsid w:val="00B252B7"/>
    <w:rsid w:val="00B25512"/>
    <w:rsid w:val="00B25897"/>
    <w:rsid w:val="00B2653C"/>
    <w:rsid w:val="00B26F1D"/>
    <w:rsid w:val="00B277AE"/>
    <w:rsid w:val="00B27CB2"/>
    <w:rsid w:val="00B30816"/>
    <w:rsid w:val="00B309BD"/>
    <w:rsid w:val="00B30F0B"/>
    <w:rsid w:val="00B313AC"/>
    <w:rsid w:val="00B31ADA"/>
    <w:rsid w:val="00B32988"/>
    <w:rsid w:val="00B33312"/>
    <w:rsid w:val="00B3332E"/>
    <w:rsid w:val="00B34A9C"/>
    <w:rsid w:val="00B351C9"/>
    <w:rsid w:val="00B35C74"/>
    <w:rsid w:val="00B36792"/>
    <w:rsid w:val="00B378DC"/>
    <w:rsid w:val="00B41189"/>
    <w:rsid w:val="00B41B8A"/>
    <w:rsid w:val="00B43A68"/>
    <w:rsid w:val="00B43BBB"/>
    <w:rsid w:val="00B452D3"/>
    <w:rsid w:val="00B461DC"/>
    <w:rsid w:val="00B5021F"/>
    <w:rsid w:val="00B50D33"/>
    <w:rsid w:val="00B50D92"/>
    <w:rsid w:val="00B50F25"/>
    <w:rsid w:val="00B51017"/>
    <w:rsid w:val="00B510CB"/>
    <w:rsid w:val="00B51FB8"/>
    <w:rsid w:val="00B520E7"/>
    <w:rsid w:val="00B5279F"/>
    <w:rsid w:val="00B54030"/>
    <w:rsid w:val="00B543D8"/>
    <w:rsid w:val="00B54890"/>
    <w:rsid w:val="00B55CCB"/>
    <w:rsid w:val="00B567CC"/>
    <w:rsid w:val="00B56C60"/>
    <w:rsid w:val="00B61DE6"/>
    <w:rsid w:val="00B6204F"/>
    <w:rsid w:val="00B62FC1"/>
    <w:rsid w:val="00B630EC"/>
    <w:rsid w:val="00B6367D"/>
    <w:rsid w:val="00B6456D"/>
    <w:rsid w:val="00B64B39"/>
    <w:rsid w:val="00B65EF3"/>
    <w:rsid w:val="00B663BE"/>
    <w:rsid w:val="00B663ED"/>
    <w:rsid w:val="00B67074"/>
    <w:rsid w:val="00B6756F"/>
    <w:rsid w:val="00B705C3"/>
    <w:rsid w:val="00B70BD5"/>
    <w:rsid w:val="00B70D21"/>
    <w:rsid w:val="00B725A4"/>
    <w:rsid w:val="00B7274C"/>
    <w:rsid w:val="00B72A0C"/>
    <w:rsid w:val="00B72A9A"/>
    <w:rsid w:val="00B76172"/>
    <w:rsid w:val="00B7680F"/>
    <w:rsid w:val="00B77533"/>
    <w:rsid w:val="00B7777A"/>
    <w:rsid w:val="00B80328"/>
    <w:rsid w:val="00B80530"/>
    <w:rsid w:val="00B809D5"/>
    <w:rsid w:val="00B81737"/>
    <w:rsid w:val="00B84F84"/>
    <w:rsid w:val="00B859E6"/>
    <w:rsid w:val="00B85F92"/>
    <w:rsid w:val="00B869C1"/>
    <w:rsid w:val="00B91BDD"/>
    <w:rsid w:val="00B9218D"/>
    <w:rsid w:val="00B94162"/>
    <w:rsid w:val="00B957A8"/>
    <w:rsid w:val="00B957FF"/>
    <w:rsid w:val="00B95963"/>
    <w:rsid w:val="00B967CC"/>
    <w:rsid w:val="00B968EB"/>
    <w:rsid w:val="00BA1BA8"/>
    <w:rsid w:val="00BA1BD5"/>
    <w:rsid w:val="00BA222F"/>
    <w:rsid w:val="00BA2798"/>
    <w:rsid w:val="00BA3D5D"/>
    <w:rsid w:val="00BA5EC6"/>
    <w:rsid w:val="00BA5F93"/>
    <w:rsid w:val="00BA6008"/>
    <w:rsid w:val="00BA68C3"/>
    <w:rsid w:val="00BA7032"/>
    <w:rsid w:val="00BA7A45"/>
    <w:rsid w:val="00BB1AE9"/>
    <w:rsid w:val="00BB1E05"/>
    <w:rsid w:val="00BB362F"/>
    <w:rsid w:val="00BB3B53"/>
    <w:rsid w:val="00BB4584"/>
    <w:rsid w:val="00BB4860"/>
    <w:rsid w:val="00BB4F9C"/>
    <w:rsid w:val="00BB5E07"/>
    <w:rsid w:val="00BB643D"/>
    <w:rsid w:val="00BB69E0"/>
    <w:rsid w:val="00BC02F3"/>
    <w:rsid w:val="00BC0E06"/>
    <w:rsid w:val="00BC2214"/>
    <w:rsid w:val="00BC2466"/>
    <w:rsid w:val="00BC2909"/>
    <w:rsid w:val="00BC2931"/>
    <w:rsid w:val="00BC3343"/>
    <w:rsid w:val="00BC6611"/>
    <w:rsid w:val="00BC7657"/>
    <w:rsid w:val="00BD0867"/>
    <w:rsid w:val="00BD45FE"/>
    <w:rsid w:val="00BD6FE3"/>
    <w:rsid w:val="00BD7196"/>
    <w:rsid w:val="00BE0018"/>
    <w:rsid w:val="00BE176F"/>
    <w:rsid w:val="00BE18A8"/>
    <w:rsid w:val="00BE2741"/>
    <w:rsid w:val="00BE2B46"/>
    <w:rsid w:val="00BE3627"/>
    <w:rsid w:val="00BE3F67"/>
    <w:rsid w:val="00BE45C5"/>
    <w:rsid w:val="00BE49B0"/>
    <w:rsid w:val="00BE4E9D"/>
    <w:rsid w:val="00BE5241"/>
    <w:rsid w:val="00BE615C"/>
    <w:rsid w:val="00BE77D1"/>
    <w:rsid w:val="00BF02AE"/>
    <w:rsid w:val="00BF29F9"/>
    <w:rsid w:val="00BF35DF"/>
    <w:rsid w:val="00BF3BAA"/>
    <w:rsid w:val="00BF488D"/>
    <w:rsid w:val="00BF5028"/>
    <w:rsid w:val="00BF58E4"/>
    <w:rsid w:val="00BF5C0C"/>
    <w:rsid w:val="00BF5E6A"/>
    <w:rsid w:val="00BF6655"/>
    <w:rsid w:val="00C0011F"/>
    <w:rsid w:val="00C01EBE"/>
    <w:rsid w:val="00C03204"/>
    <w:rsid w:val="00C03614"/>
    <w:rsid w:val="00C03D87"/>
    <w:rsid w:val="00C0426B"/>
    <w:rsid w:val="00C07260"/>
    <w:rsid w:val="00C07A00"/>
    <w:rsid w:val="00C10720"/>
    <w:rsid w:val="00C10C22"/>
    <w:rsid w:val="00C10DF9"/>
    <w:rsid w:val="00C11052"/>
    <w:rsid w:val="00C1417E"/>
    <w:rsid w:val="00C14703"/>
    <w:rsid w:val="00C157B3"/>
    <w:rsid w:val="00C15926"/>
    <w:rsid w:val="00C17367"/>
    <w:rsid w:val="00C17949"/>
    <w:rsid w:val="00C20394"/>
    <w:rsid w:val="00C20E81"/>
    <w:rsid w:val="00C22DF2"/>
    <w:rsid w:val="00C24E8D"/>
    <w:rsid w:val="00C24F2B"/>
    <w:rsid w:val="00C25A43"/>
    <w:rsid w:val="00C264EC"/>
    <w:rsid w:val="00C26679"/>
    <w:rsid w:val="00C27BDE"/>
    <w:rsid w:val="00C27CBD"/>
    <w:rsid w:val="00C27E12"/>
    <w:rsid w:val="00C30187"/>
    <w:rsid w:val="00C30F0D"/>
    <w:rsid w:val="00C31458"/>
    <w:rsid w:val="00C3157A"/>
    <w:rsid w:val="00C35DD8"/>
    <w:rsid w:val="00C4107F"/>
    <w:rsid w:val="00C414B8"/>
    <w:rsid w:val="00C41EEA"/>
    <w:rsid w:val="00C41FD0"/>
    <w:rsid w:val="00C4227B"/>
    <w:rsid w:val="00C4291A"/>
    <w:rsid w:val="00C44E51"/>
    <w:rsid w:val="00C45489"/>
    <w:rsid w:val="00C45793"/>
    <w:rsid w:val="00C46C9E"/>
    <w:rsid w:val="00C4735E"/>
    <w:rsid w:val="00C50474"/>
    <w:rsid w:val="00C504F7"/>
    <w:rsid w:val="00C50B3B"/>
    <w:rsid w:val="00C51BA2"/>
    <w:rsid w:val="00C521A4"/>
    <w:rsid w:val="00C53846"/>
    <w:rsid w:val="00C539D8"/>
    <w:rsid w:val="00C54505"/>
    <w:rsid w:val="00C54794"/>
    <w:rsid w:val="00C55640"/>
    <w:rsid w:val="00C558A1"/>
    <w:rsid w:val="00C55A10"/>
    <w:rsid w:val="00C56310"/>
    <w:rsid w:val="00C57037"/>
    <w:rsid w:val="00C57567"/>
    <w:rsid w:val="00C60AF0"/>
    <w:rsid w:val="00C60F13"/>
    <w:rsid w:val="00C61C36"/>
    <w:rsid w:val="00C61F42"/>
    <w:rsid w:val="00C63035"/>
    <w:rsid w:val="00C6333D"/>
    <w:rsid w:val="00C63B71"/>
    <w:rsid w:val="00C63FA4"/>
    <w:rsid w:val="00C646D8"/>
    <w:rsid w:val="00C6683A"/>
    <w:rsid w:val="00C6768D"/>
    <w:rsid w:val="00C676AB"/>
    <w:rsid w:val="00C7125F"/>
    <w:rsid w:val="00C718FE"/>
    <w:rsid w:val="00C72EBB"/>
    <w:rsid w:val="00C74B6E"/>
    <w:rsid w:val="00C75C58"/>
    <w:rsid w:val="00C7631D"/>
    <w:rsid w:val="00C77129"/>
    <w:rsid w:val="00C776C1"/>
    <w:rsid w:val="00C81BE6"/>
    <w:rsid w:val="00C81BEA"/>
    <w:rsid w:val="00C82CA7"/>
    <w:rsid w:val="00C8340D"/>
    <w:rsid w:val="00C83489"/>
    <w:rsid w:val="00C861C5"/>
    <w:rsid w:val="00C90089"/>
    <w:rsid w:val="00C90461"/>
    <w:rsid w:val="00C90F69"/>
    <w:rsid w:val="00C94A3E"/>
    <w:rsid w:val="00C94F4C"/>
    <w:rsid w:val="00C95A7C"/>
    <w:rsid w:val="00C95C4F"/>
    <w:rsid w:val="00C9764B"/>
    <w:rsid w:val="00CA129B"/>
    <w:rsid w:val="00CA16F4"/>
    <w:rsid w:val="00CA17ED"/>
    <w:rsid w:val="00CA2FB8"/>
    <w:rsid w:val="00CA4254"/>
    <w:rsid w:val="00CA42CA"/>
    <w:rsid w:val="00CA4759"/>
    <w:rsid w:val="00CA5404"/>
    <w:rsid w:val="00CA657C"/>
    <w:rsid w:val="00CA6827"/>
    <w:rsid w:val="00CB0761"/>
    <w:rsid w:val="00CB1048"/>
    <w:rsid w:val="00CB109F"/>
    <w:rsid w:val="00CB10E9"/>
    <w:rsid w:val="00CB19A4"/>
    <w:rsid w:val="00CB2160"/>
    <w:rsid w:val="00CB2C41"/>
    <w:rsid w:val="00CB4BB3"/>
    <w:rsid w:val="00CB505D"/>
    <w:rsid w:val="00CB6CDC"/>
    <w:rsid w:val="00CC0146"/>
    <w:rsid w:val="00CC1B60"/>
    <w:rsid w:val="00CC3249"/>
    <w:rsid w:val="00CC632A"/>
    <w:rsid w:val="00CD01D1"/>
    <w:rsid w:val="00CD13BF"/>
    <w:rsid w:val="00CD2415"/>
    <w:rsid w:val="00CD45DF"/>
    <w:rsid w:val="00CD5333"/>
    <w:rsid w:val="00CD534C"/>
    <w:rsid w:val="00CD554B"/>
    <w:rsid w:val="00CD7009"/>
    <w:rsid w:val="00CD76F5"/>
    <w:rsid w:val="00CE0C64"/>
    <w:rsid w:val="00CE31BE"/>
    <w:rsid w:val="00CE3D11"/>
    <w:rsid w:val="00CE552A"/>
    <w:rsid w:val="00CE5CA1"/>
    <w:rsid w:val="00CF1B43"/>
    <w:rsid w:val="00CF3371"/>
    <w:rsid w:val="00CF4731"/>
    <w:rsid w:val="00CF4CAB"/>
    <w:rsid w:val="00CF5417"/>
    <w:rsid w:val="00CF7452"/>
    <w:rsid w:val="00CF7576"/>
    <w:rsid w:val="00CF7854"/>
    <w:rsid w:val="00D03136"/>
    <w:rsid w:val="00D04209"/>
    <w:rsid w:val="00D043ED"/>
    <w:rsid w:val="00D04B64"/>
    <w:rsid w:val="00D04E1C"/>
    <w:rsid w:val="00D052B9"/>
    <w:rsid w:val="00D061D2"/>
    <w:rsid w:val="00D07D7F"/>
    <w:rsid w:val="00D07E9F"/>
    <w:rsid w:val="00D10B20"/>
    <w:rsid w:val="00D11807"/>
    <w:rsid w:val="00D11FC7"/>
    <w:rsid w:val="00D127B8"/>
    <w:rsid w:val="00D1362E"/>
    <w:rsid w:val="00D1403D"/>
    <w:rsid w:val="00D21F2A"/>
    <w:rsid w:val="00D2380C"/>
    <w:rsid w:val="00D23895"/>
    <w:rsid w:val="00D24AE8"/>
    <w:rsid w:val="00D24EFF"/>
    <w:rsid w:val="00D2571A"/>
    <w:rsid w:val="00D266C8"/>
    <w:rsid w:val="00D30038"/>
    <w:rsid w:val="00D32B55"/>
    <w:rsid w:val="00D34E0A"/>
    <w:rsid w:val="00D35952"/>
    <w:rsid w:val="00D37202"/>
    <w:rsid w:val="00D40D73"/>
    <w:rsid w:val="00D40FD5"/>
    <w:rsid w:val="00D41BB2"/>
    <w:rsid w:val="00D41D03"/>
    <w:rsid w:val="00D4267D"/>
    <w:rsid w:val="00D43F71"/>
    <w:rsid w:val="00D44DF4"/>
    <w:rsid w:val="00D4526E"/>
    <w:rsid w:val="00D45640"/>
    <w:rsid w:val="00D45C1F"/>
    <w:rsid w:val="00D45CB2"/>
    <w:rsid w:val="00D53697"/>
    <w:rsid w:val="00D54220"/>
    <w:rsid w:val="00D54425"/>
    <w:rsid w:val="00D55520"/>
    <w:rsid w:val="00D55F71"/>
    <w:rsid w:val="00D5711C"/>
    <w:rsid w:val="00D571AB"/>
    <w:rsid w:val="00D57970"/>
    <w:rsid w:val="00D606DD"/>
    <w:rsid w:val="00D60AAF"/>
    <w:rsid w:val="00D61AE2"/>
    <w:rsid w:val="00D63163"/>
    <w:rsid w:val="00D634CC"/>
    <w:rsid w:val="00D63B30"/>
    <w:rsid w:val="00D6413B"/>
    <w:rsid w:val="00D6467F"/>
    <w:rsid w:val="00D647A1"/>
    <w:rsid w:val="00D668BC"/>
    <w:rsid w:val="00D676AA"/>
    <w:rsid w:val="00D723F0"/>
    <w:rsid w:val="00D73B6A"/>
    <w:rsid w:val="00D73FBE"/>
    <w:rsid w:val="00D745A9"/>
    <w:rsid w:val="00D74A1C"/>
    <w:rsid w:val="00D757DC"/>
    <w:rsid w:val="00D763B8"/>
    <w:rsid w:val="00D777EE"/>
    <w:rsid w:val="00D779C3"/>
    <w:rsid w:val="00D77A58"/>
    <w:rsid w:val="00D77C03"/>
    <w:rsid w:val="00D81346"/>
    <w:rsid w:val="00D815BF"/>
    <w:rsid w:val="00D818E1"/>
    <w:rsid w:val="00D82F30"/>
    <w:rsid w:val="00D82F43"/>
    <w:rsid w:val="00D83A8F"/>
    <w:rsid w:val="00D8483E"/>
    <w:rsid w:val="00D85B95"/>
    <w:rsid w:val="00D87971"/>
    <w:rsid w:val="00D909F0"/>
    <w:rsid w:val="00D93951"/>
    <w:rsid w:val="00D93E38"/>
    <w:rsid w:val="00D93E5A"/>
    <w:rsid w:val="00D947FC"/>
    <w:rsid w:val="00D94F5F"/>
    <w:rsid w:val="00D95D9A"/>
    <w:rsid w:val="00D95EDF"/>
    <w:rsid w:val="00D96168"/>
    <w:rsid w:val="00D96886"/>
    <w:rsid w:val="00DA2193"/>
    <w:rsid w:val="00DA35A6"/>
    <w:rsid w:val="00DA412D"/>
    <w:rsid w:val="00DA44E4"/>
    <w:rsid w:val="00DA59BE"/>
    <w:rsid w:val="00DA5C30"/>
    <w:rsid w:val="00DA5D96"/>
    <w:rsid w:val="00DA5F0C"/>
    <w:rsid w:val="00DA6809"/>
    <w:rsid w:val="00DA7134"/>
    <w:rsid w:val="00DA789F"/>
    <w:rsid w:val="00DA7BC6"/>
    <w:rsid w:val="00DB01D7"/>
    <w:rsid w:val="00DB0434"/>
    <w:rsid w:val="00DB138D"/>
    <w:rsid w:val="00DB13D8"/>
    <w:rsid w:val="00DB1AE8"/>
    <w:rsid w:val="00DB1D53"/>
    <w:rsid w:val="00DB2AFF"/>
    <w:rsid w:val="00DB46ED"/>
    <w:rsid w:val="00DB4F71"/>
    <w:rsid w:val="00DB734C"/>
    <w:rsid w:val="00DB736C"/>
    <w:rsid w:val="00DB7760"/>
    <w:rsid w:val="00DC051A"/>
    <w:rsid w:val="00DC0BD8"/>
    <w:rsid w:val="00DC0F79"/>
    <w:rsid w:val="00DC1A83"/>
    <w:rsid w:val="00DC3B50"/>
    <w:rsid w:val="00DC3CB5"/>
    <w:rsid w:val="00DC446F"/>
    <w:rsid w:val="00DC4D80"/>
    <w:rsid w:val="00DC52B9"/>
    <w:rsid w:val="00DC7A86"/>
    <w:rsid w:val="00DD2DC0"/>
    <w:rsid w:val="00DD369D"/>
    <w:rsid w:val="00DD3AB3"/>
    <w:rsid w:val="00DD3B5C"/>
    <w:rsid w:val="00DD3BC3"/>
    <w:rsid w:val="00DD56E2"/>
    <w:rsid w:val="00DD5C9D"/>
    <w:rsid w:val="00DD5E4C"/>
    <w:rsid w:val="00DD61EF"/>
    <w:rsid w:val="00DE0585"/>
    <w:rsid w:val="00DE1A28"/>
    <w:rsid w:val="00DE2E5E"/>
    <w:rsid w:val="00DE5196"/>
    <w:rsid w:val="00DE5A0A"/>
    <w:rsid w:val="00DE70DD"/>
    <w:rsid w:val="00DE7145"/>
    <w:rsid w:val="00DF0948"/>
    <w:rsid w:val="00DF0D9B"/>
    <w:rsid w:val="00DF1891"/>
    <w:rsid w:val="00DF1914"/>
    <w:rsid w:val="00DF1CF2"/>
    <w:rsid w:val="00DF1D65"/>
    <w:rsid w:val="00DF1DFE"/>
    <w:rsid w:val="00DF27A7"/>
    <w:rsid w:val="00DF47E3"/>
    <w:rsid w:val="00DF6544"/>
    <w:rsid w:val="00DF675F"/>
    <w:rsid w:val="00DF67D7"/>
    <w:rsid w:val="00DF749D"/>
    <w:rsid w:val="00DF7C53"/>
    <w:rsid w:val="00E00CA7"/>
    <w:rsid w:val="00E00D32"/>
    <w:rsid w:val="00E00D77"/>
    <w:rsid w:val="00E01572"/>
    <w:rsid w:val="00E01FCE"/>
    <w:rsid w:val="00E02013"/>
    <w:rsid w:val="00E04CE7"/>
    <w:rsid w:val="00E060FD"/>
    <w:rsid w:val="00E0645A"/>
    <w:rsid w:val="00E06F77"/>
    <w:rsid w:val="00E075EC"/>
    <w:rsid w:val="00E07A0F"/>
    <w:rsid w:val="00E07A12"/>
    <w:rsid w:val="00E11664"/>
    <w:rsid w:val="00E1184D"/>
    <w:rsid w:val="00E1207B"/>
    <w:rsid w:val="00E123A9"/>
    <w:rsid w:val="00E12F3C"/>
    <w:rsid w:val="00E14A9C"/>
    <w:rsid w:val="00E15AE1"/>
    <w:rsid w:val="00E17CB8"/>
    <w:rsid w:val="00E2018D"/>
    <w:rsid w:val="00E2135D"/>
    <w:rsid w:val="00E236C5"/>
    <w:rsid w:val="00E24CD5"/>
    <w:rsid w:val="00E263AE"/>
    <w:rsid w:val="00E3012B"/>
    <w:rsid w:val="00E30326"/>
    <w:rsid w:val="00E3202A"/>
    <w:rsid w:val="00E321AE"/>
    <w:rsid w:val="00E324E0"/>
    <w:rsid w:val="00E33A02"/>
    <w:rsid w:val="00E352C2"/>
    <w:rsid w:val="00E3550F"/>
    <w:rsid w:val="00E37C2E"/>
    <w:rsid w:val="00E407D9"/>
    <w:rsid w:val="00E41820"/>
    <w:rsid w:val="00E41C79"/>
    <w:rsid w:val="00E42C81"/>
    <w:rsid w:val="00E4346C"/>
    <w:rsid w:val="00E44870"/>
    <w:rsid w:val="00E459B7"/>
    <w:rsid w:val="00E469BA"/>
    <w:rsid w:val="00E471A3"/>
    <w:rsid w:val="00E47488"/>
    <w:rsid w:val="00E47D9F"/>
    <w:rsid w:val="00E50609"/>
    <w:rsid w:val="00E5115B"/>
    <w:rsid w:val="00E5152D"/>
    <w:rsid w:val="00E517C7"/>
    <w:rsid w:val="00E5205F"/>
    <w:rsid w:val="00E52D35"/>
    <w:rsid w:val="00E54BC1"/>
    <w:rsid w:val="00E54C03"/>
    <w:rsid w:val="00E5519B"/>
    <w:rsid w:val="00E55DC7"/>
    <w:rsid w:val="00E578DC"/>
    <w:rsid w:val="00E60715"/>
    <w:rsid w:val="00E60B7D"/>
    <w:rsid w:val="00E61AA9"/>
    <w:rsid w:val="00E62E1D"/>
    <w:rsid w:val="00E64EE6"/>
    <w:rsid w:val="00E6599C"/>
    <w:rsid w:val="00E66BEA"/>
    <w:rsid w:val="00E6721E"/>
    <w:rsid w:val="00E67A97"/>
    <w:rsid w:val="00E67DF0"/>
    <w:rsid w:val="00E70364"/>
    <w:rsid w:val="00E707AE"/>
    <w:rsid w:val="00E70838"/>
    <w:rsid w:val="00E71BCD"/>
    <w:rsid w:val="00E74ADA"/>
    <w:rsid w:val="00E7717F"/>
    <w:rsid w:val="00E77D39"/>
    <w:rsid w:val="00E803B9"/>
    <w:rsid w:val="00E80CA5"/>
    <w:rsid w:val="00E8105B"/>
    <w:rsid w:val="00E818D5"/>
    <w:rsid w:val="00E81CE7"/>
    <w:rsid w:val="00E83D1C"/>
    <w:rsid w:val="00E84113"/>
    <w:rsid w:val="00E8431D"/>
    <w:rsid w:val="00E846BB"/>
    <w:rsid w:val="00E853D0"/>
    <w:rsid w:val="00E85ACD"/>
    <w:rsid w:val="00E900C3"/>
    <w:rsid w:val="00E90FCD"/>
    <w:rsid w:val="00E912A5"/>
    <w:rsid w:val="00E917D7"/>
    <w:rsid w:val="00E9193A"/>
    <w:rsid w:val="00E91D64"/>
    <w:rsid w:val="00E922C8"/>
    <w:rsid w:val="00E927D5"/>
    <w:rsid w:val="00E96180"/>
    <w:rsid w:val="00E96738"/>
    <w:rsid w:val="00E97F3E"/>
    <w:rsid w:val="00EA02DA"/>
    <w:rsid w:val="00EA16C5"/>
    <w:rsid w:val="00EA4BC1"/>
    <w:rsid w:val="00EA5E02"/>
    <w:rsid w:val="00EB02B9"/>
    <w:rsid w:val="00EB070E"/>
    <w:rsid w:val="00EB0ED6"/>
    <w:rsid w:val="00EB188A"/>
    <w:rsid w:val="00EB1A7C"/>
    <w:rsid w:val="00EB335B"/>
    <w:rsid w:val="00EB37B5"/>
    <w:rsid w:val="00EB37E8"/>
    <w:rsid w:val="00EB4A08"/>
    <w:rsid w:val="00EB547A"/>
    <w:rsid w:val="00EB581C"/>
    <w:rsid w:val="00EB5D39"/>
    <w:rsid w:val="00EB5DEC"/>
    <w:rsid w:val="00EB7815"/>
    <w:rsid w:val="00EB7EC1"/>
    <w:rsid w:val="00EC0B76"/>
    <w:rsid w:val="00EC0C96"/>
    <w:rsid w:val="00EC11D2"/>
    <w:rsid w:val="00EC19AD"/>
    <w:rsid w:val="00EC1C23"/>
    <w:rsid w:val="00EC1C47"/>
    <w:rsid w:val="00EC1EFC"/>
    <w:rsid w:val="00EC2991"/>
    <w:rsid w:val="00EC2D0A"/>
    <w:rsid w:val="00EC3A46"/>
    <w:rsid w:val="00EC5C91"/>
    <w:rsid w:val="00EC6986"/>
    <w:rsid w:val="00EC788C"/>
    <w:rsid w:val="00ED0A24"/>
    <w:rsid w:val="00ED29A0"/>
    <w:rsid w:val="00ED34C4"/>
    <w:rsid w:val="00ED35A9"/>
    <w:rsid w:val="00ED371E"/>
    <w:rsid w:val="00ED3C0D"/>
    <w:rsid w:val="00ED3F82"/>
    <w:rsid w:val="00ED4999"/>
    <w:rsid w:val="00ED4DEA"/>
    <w:rsid w:val="00ED57B3"/>
    <w:rsid w:val="00ED5A66"/>
    <w:rsid w:val="00ED6980"/>
    <w:rsid w:val="00ED7B0E"/>
    <w:rsid w:val="00ED7C5D"/>
    <w:rsid w:val="00EE01F7"/>
    <w:rsid w:val="00EE1642"/>
    <w:rsid w:val="00EE300A"/>
    <w:rsid w:val="00EE399A"/>
    <w:rsid w:val="00EE3C3E"/>
    <w:rsid w:val="00EE574A"/>
    <w:rsid w:val="00EE66A0"/>
    <w:rsid w:val="00EE681F"/>
    <w:rsid w:val="00EE6943"/>
    <w:rsid w:val="00EE6F78"/>
    <w:rsid w:val="00EF00A8"/>
    <w:rsid w:val="00EF10A9"/>
    <w:rsid w:val="00EF1651"/>
    <w:rsid w:val="00EF1ED6"/>
    <w:rsid w:val="00EF2A8F"/>
    <w:rsid w:val="00EF3AEC"/>
    <w:rsid w:val="00EF3C45"/>
    <w:rsid w:val="00EF7422"/>
    <w:rsid w:val="00F00095"/>
    <w:rsid w:val="00F02AFF"/>
    <w:rsid w:val="00F032D5"/>
    <w:rsid w:val="00F03EFE"/>
    <w:rsid w:val="00F0669C"/>
    <w:rsid w:val="00F06B56"/>
    <w:rsid w:val="00F072E4"/>
    <w:rsid w:val="00F0736C"/>
    <w:rsid w:val="00F078B6"/>
    <w:rsid w:val="00F10193"/>
    <w:rsid w:val="00F10A61"/>
    <w:rsid w:val="00F112C0"/>
    <w:rsid w:val="00F11CC2"/>
    <w:rsid w:val="00F13C64"/>
    <w:rsid w:val="00F1564A"/>
    <w:rsid w:val="00F16C4C"/>
    <w:rsid w:val="00F20CF5"/>
    <w:rsid w:val="00F21D4B"/>
    <w:rsid w:val="00F22724"/>
    <w:rsid w:val="00F22AB3"/>
    <w:rsid w:val="00F23B13"/>
    <w:rsid w:val="00F24230"/>
    <w:rsid w:val="00F24B25"/>
    <w:rsid w:val="00F26A30"/>
    <w:rsid w:val="00F26D4D"/>
    <w:rsid w:val="00F277A0"/>
    <w:rsid w:val="00F27910"/>
    <w:rsid w:val="00F30FB6"/>
    <w:rsid w:val="00F310A5"/>
    <w:rsid w:val="00F31223"/>
    <w:rsid w:val="00F3128D"/>
    <w:rsid w:val="00F3348B"/>
    <w:rsid w:val="00F3366A"/>
    <w:rsid w:val="00F3407C"/>
    <w:rsid w:val="00F357EC"/>
    <w:rsid w:val="00F37A2B"/>
    <w:rsid w:val="00F41BD3"/>
    <w:rsid w:val="00F42381"/>
    <w:rsid w:val="00F442F2"/>
    <w:rsid w:val="00F4562D"/>
    <w:rsid w:val="00F45922"/>
    <w:rsid w:val="00F522E8"/>
    <w:rsid w:val="00F53884"/>
    <w:rsid w:val="00F54086"/>
    <w:rsid w:val="00F5490D"/>
    <w:rsid w:val="00F55039"/>
    <w:rsid w:val="00F5523B"/>
    <w:rsid w:val="00F57814"/>
    <w:rsid w:val="00F601B1"/>
    <w:rsid w:val="00F60560"/>
    <w:rsid w:val="00F6147B"/>
    <w:rsid w:val="00F61EB2"/>
    <w:rsid w:val="00F61F42"/>
    <w:rsid w:val="00F62510"/>
    <w:rsid w:val="00F63018"/>
    <w:rsid w:val="00F65B77"/>
    <w:rsid w:val="00F65D8B"/>
    <w:rsid w:val="00F672ED"/>
    <w:rsid w:val="00F679EF"/>
    <w:rsid w:val="00F70539"/>
    <w:rsid w:val="00F727CF"/>
    <w:rsid w:val="00F72F1D"/>
    <w:rsid w:val="00F73345"/>
    <w:rsid w:val="00F733D0"/>
    <w:rsid w:val="00F74313"/>
    <w:rsid w:val="00F759F4"/>
    <w:rsid w:val="00F75BCE"/>
    <w:rsid w:val="00F75CFC"/>
    <w:rsid w:val="00F7754E"/>
    <w:rsid w:val="00F77E5A"/>
    <w:rsid w:val="00F804E8"/>
    <w:rsid w:val="00F80C1B"/>
    <w:rsid w:val="00F82367"/>
    <w:rsid w:val="00F8273B"/>
    <w:rsid w:val="00F82D70"/>
    <w:rsid w:val="00F83E06"/>
    <w:rsid w:val="00F843EF"/>
    <w:rsid w:val="00F84F60"/>
    <w:rsid w:val="00F86949"/>
    <w:rsid w:val="00F86CD4"/>
    <w:rsid w:val="00F86E5C"/>
    <w:rsid w:val="00F903BC"/>
    <w:rsid w:val="00F9147B"/>
    <w:rsid w:val="00F91819"/>
    <w:rsid w:val="00F91DBA"/>
    <w:rsid w:val="00F91ECB"/>
    <w:rsid w:val="00F93FC2"/>
    <w:rsid w:val="00F94768"/>
    <w:rsid w:val="00F94A76"/>
    <w:rsid w:val="00F9602E"/>
    <w:rsid w:val="00F96D2E"/>
    <w:rsid w:val="00F970D7"/>
    <w:rsid w:val="00F97674"/>
    <w:rsid w:val="00F977F7"/>
    <w:rsid w:val="00FA13BD"/>
    <w:rsid w:val="00FA235F"/>
    <w:rsid w:val="00FA4D3B"/>
    <w:rsid w:val="00FA5A60"/>
    <w:rsid w:val="00FA5B20"/>
    <w:rsid w:val="00FA5F17"/>
    <w:rsid w:val="00FA67BB"/>
    <w:rsid w:val="00FA6C80"/>
    <w:rsid w:val="00FA7B14"/>
    <w:rsid w:val="00FB0129"/>
    <w:rsid w:val="00FB01DC"/>
    <w:rsid w:val="00FB27FE"/>
    <w:rsid w:val="00FB4148"/>
    <w:rsid w:val="00FB5DDF"/>
    <w:rsid w:val="00FB7525"/>
    <w:rsid w:val="00FC003A"/>
    <w:rsid w:val="00FC06E2"/>
    <w:rsid w:val="00FC06FC"/>
    <w:rsid w:val="00FC09F5"/>
    <w:rsid w:val="00FC1582"/>
    <w:rsid w:val="00FC244E"/>
    <w:rsid w:val="00FC4142"/>
    <w:rsid w:val="00FC489D"/>
    <w:rsid w:val="00FC4F01"/>
    <w:rsid w:val="00FC6894"/>
    <w:rsid w:val="00FD05E7"/>
    <w:rsid w:val="00FD0662"/>
    <w:rsid w:val="00FD0695"/>
    <w:rsid w:val="00FD116B"/>
    <w:rsid w:val="00FD2180"/>
    <w:rsid w:val="00FD3098"/>
    <w:rsid w:val="00FD5057"/>
    <w:rsid w:val="00FD6A2E"/>
    <w:rsid w:val="00FD7F94"/>
    <w:rsid w:val="00FE0DF4"/>
    <w:rsid w:val="00FE1E00"/>
    <w:rsid w:val="00FE26B4"/>
    <w:rsid w:val="00FE38DC"/>
    <w:rsid w:val="00FE43C8"/>
    <w:rsid w:val="00FE5184"/>
    <w:rsid w:val="00FE52FD"/>
    <w:rsid w:val="00FE6895"/>
    <w:rsid w:val="00FE69BF"/>
    <w:rsid w:val="00FE6DE5"/>
    <w:rsid w:val="00FF1979"/>
    <w:rsid w:val="00FF1A8F"/>
    <w:rsid w:val="00FF1F6C"/>
    <w:rsid w:val="00FF215E"/>
    <w:rsid w:val="00FF251A"/>
    <w:rsid w:val="00FF3826"/>
    <w:rsid w:val="00FF3C86"/>
    <w:rsid w:val="00FF4258"/>
    <w:rsid w:val="00FF432D"/>
    <w:rsid w:val="00FF4C4B"/>
    <w:rsid w:val="00FF4F7F"/>
    <w:rsid w:val="00FF708B"/>
    <w:rsid w:val="00FF724C"/>
    <w:rsid w:val="0213884D"/>
    <w:rsid w:val="02701929"/>
    <w:rsid w:val="03CCCCBA"/>
    <w:rsid w:val="0502FAEF"/>
    <w:rsid w:val="05167CF1"/>
    <w:rsid w:val="0558BA06"/>
    <w:rsid w:val="0728FEE7"/>
    <w:rsid w:val="07ABDD41"/>
    <w:rsid w:val="0825FC22"/>
    <w:rsid w:val="08B471AB"/>
    <w:rsid w:val="0A0B457A"/>
    <w:rsid w:val="0A2CEB77"/>
    <w:rsid w:val="0AF77F37"/>
    <w:rsid w:val="0C937DD6"/>
    <w:rsid w:val="0DC0F984"/>
    <w:rsid w:val="0F5F84EF"/>
    <w:rsid w:val="1177563E"/>
    <w:rsid w:val="11EA6B6A"/>
    <w:rsid w:val="13FA6CF5"/>
    <w:rsid w:val="1574E50E"/>
    <w:rsid w:val="15CDF148"/>
    <w:rsid w:val="162AD87F"/>
    <w:rsid w:val="18E325DE"/>
    <w:rsid w:val="1985513B"/>
    <w:rsid w:val="1A4D6A79"/>
    <w:rsid w:val="1B3EAA48"/>
    <w:rsid w:val="1C42EE55"/>
    <w:rsid w:val="1D553DB4"/>
    <w:rsid w:val="1D583DE6"/>
    <w:rsid w:val="1F72D271"/>
    <w:rsid w:val="1F888F2A"/>
    <w:rsid w:val="1FDDF58A"/>
    <w:rsid w:val="2015BF36"/>
    <w:rsid w:val="227FA69F"/>
    <w:rsid w:val="232D4869"/>
    <w:rsid w:val="238A03E8"/>
    <w:rsid w:val="23EAC2B4"/>
    <w:rsid w:val="251952A0"/>
    <w:rsid w:val="25351324"/>
    <w:rsid w:val="29686837"/>
    <w:rsid w:val="2BB857BB"/>
    <w:rsid w:val="2C9595BD"/>
    <w:rsid w:val="2D438717"/>
    <w:rsid w:val="2DE140B1"/>
    <w:rsid w:val="301645D7"/>
    <w:rsid w:val="3131BC8F"/>
    <w:rsid w:val="3256795B"/>
    <w:rsid w:val="33AC4FA5"/>
    <w:rsid w:val="34D1B211"/>
    <w:rsid w:val="3951844C"/>
    <w:rsid w:val="399019B0"/>
    <w:rsid w:val="3A60F696"/>
    <w:rsid w:val="3B4A9BD0"/>
    <w:rsid w:val="3BDD9481"/>
    <w:rsid w:val="3C2FD730"/>
    <w:rsid w:val="426B5399"/>
    <w:rsid w:val="42F63553"/>
    <w:rsid w:val="433C4DF5"/>
    <w:rsid w:val="448D6958"/>
    <w:rsid w:val="4727BAB5"/>
    <w:rsid w:val="4756E9C4"/>
    <w:rsid w:val="478BDE3A"/>
    <w:rsid w:val="47AEC3EB"/>
    <w:rsid w:val="4B8C06C9"/>
    <w:rsid w:val="4CD433BB"/>
    <w:rsid w:val="4CDB15BA"/>
    <w:rsid w:val="4E4D2B85"/>
    <w:rsid w:val="538FC48E"/>
    <w:rsid w:val="53BEC684"/>
    <w:rsid w:val="57B0CDA9"/>
    <w:rsid w:val="59F24E27"/>
    <w:rsid w:val="5D56B8AF"/>
    <w:rsid w:val="607D46A3"/>
    <w:rsid w:val="60A33351"/>
    <w:rsid w:val="60BC35A0"/>
    <w:rsid w:val="61ED2A21"/>
    <w:rsid w:val="63472C79"/>
    <w:rsid w:val="634C8576"/>
    <w:rsid w:val="65BD3227"/>
    <w:rsid w:val="65E037DA"/>
    <w:rsid w:val="6A72B4F1"/>
    <w:rsid w:val="6C8EF7E5"/>
    <w:rsid w:val="6E6B124D"/>
    <w:rsid w:val="6F1C6281"/>
    <w:rsid w:val="6F70CFDB"/>
    <w:rsid w:val="6FB10113"/>
    <w:rsid w:val="70BC6351"/>
    <w:rsid w:val="710A073B"/>
    <w:rsid w:val="7259A5E7"/>
    <w:rsid w:val="735C9B69"/>
    <w:rsid w:val="7587ADCB"/>
    <w:rsid w:val="79F6F9DE"/>
    <w:rsid w:val="7B0E2D97"/>
    <w:rsid w:val="7B414F55"/>
    <w:rsid w:val="7D785751"/>
    <w:rsid w:val="7E44D586"/>
    <w:rsid w:val="7E7A970D"/>
    <w:rsid w:val="7FC74747"/>
    <w:rsid w:val="7FCC5D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A55F4"/>
  <w15:docId w15:val="{886ED1C9-A2C5-403A-BB8A-18198ADF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403D"/>
    <w:pPr>
      <w:jc w:val="both"/>
    </w:pPr>
    <w:rPr>
      <w:rFonts w:ascii="Cambria" w:eastAsia="Cambria" w:hAnsi="Cambria" w:cs="Cambria"/>
    </w:rPr>
  </w:style>
  <w:style w:type="paragraph" w:styleId="Heading1">
    <w:name w:val="heading 1"/>
    <w:basedOn w:val="Normal"/>
    <w:autoRedefine/>
    <w:uiPriority w:val="1"/>
    <w:qFormat/>
    <w:rsid w:val="00840E5C"/>
    <w:pPr>
      <w:numPr>
        <w:numId w:val="3"/>
      </w:numPr>
      <w:ind w:right="1296"/>
      <w:outlineLvl w:val="0"/>
    </w:pPr>
    <w:rPr>
      <w:b/>
      <w:bCs/>
      <w:caps/>
      <w:sz w:val="48"/>
      <w:szCs w:val="67"/>
      <w:u w:val="single" w:color="000000"/>
    </w:rPr>
  </w:style>
  <w:style w:type="paragraph" w:styleId="Heading2">
    <w:name w:val="heading 2"/>
    <w:basedOn w:val="Normal"/>
    <w:uiPriority w:val="1"/>
    <w:qFormat/>
    <w:pPr>
      <w:spacing w:before="77"/>
      <w:ind w:left="260"/>
      <w:outlineLvl w:val="1"/>
    </w:pPr>
    <w:rPr>
      <w:b/>
      <w:bCs/>
      <w:sz w:val="24"/>
      <w:szCs w:val="24"/>
      <w:u w:val="single" w:color="000000"/>
    </w:rPr>
  </w:style>
  <w:style w:type="paragraph" w:styleId="Heading3">
    <w:name w:val="heading 3"/>
    <w:basedOn w:val="ListParagraph"/>
    <w:uiPriority w:val="1"/>
    <w:qFormat/>
    <w:rsid w:val="00930354"/>
    <w:pPr>
      <w:numPr>
        <w:numId w:val="9"/>
      </w:numPr>
      <w:tabs>
        <w:tab w:val="left" w:pos="570"/>
      </w:tabs>
      <w:outlineLvl w:val="2"/>
    </w:pPr>
    <w:rPr>
      <w:rFonts w:asciiTheme="majorHAnsi" w:hAnsiTheme="majorHAnsi" w:cs="Times New Roman"/>
      <w:bCs/>
    </w:rPr>
  </w:style>
  <w:style w:type="paragraph" w:styleId="Heading4">
    <w:name w:val="heading 4"/>
    <w:basedOn w:val="Normal"/>
    <w:next w:val="Normal"/>
    <w:link w:val="Heading4Char"/>
    <w:uiPriority w:val="9"/>
    <w:unhideWhenUsed/>
    <w:qFormat/>
    <w:rsid w:val="000462A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4A2BDA"/>
    <w:pPr>
      <w:tabs>
        <w:tab w:val="right" w:leader="dot" w:pos="9870"/>
      </w:tabs>
      <w:spacing w:before="120" w:after="120"/>
      <w:ind w:left="450" w:hanging="540"/>
      <w:jc w:val="left"/>
    </w:pPr>
    <w:rPr>
      <w:rFonts w:asciiTheme="majorHAnsi" w:hAnsiTheme="majorHAnsi" w:cstheme="minorHAnsi"/>
      <w:b/>
      <w:bCs/>
      <w:caps/>
      <w:noProof/>
      <w:sz w:val="20"/>
      <w:szCs w:val="20"/>
    </w:rPr>
  </w:style>
  <w:style w:type="paragraph" w:styleId="TOC2">
    <w:name w:val="toc 2"/>
    <w:basedOn w:val="Normal"/>
    <w:uiPriority w:val="39"/>
    <w:qFormat/>
    <w:rsid w:val="00240799"/>
    <w:pPr>
      <w:tabs>
        <w:tab w:val="right" w:leader="dot" w:pos="9870"/>
      </w:tabs>
      <w:ind w:left="220"/>
      <w:jc w:val="left"/>
    </w:pPr>
    <w:rPr>
      <w:rFonts w:asciiTheme="majorHAnsi" w:hAnsiTheme="majorHAnsi" w:cstheme="minorHAnsi"/>
      <w:smallCaps/>
      <w:noProof/>
      <w:sz w:val="20"/>
      <w:szCs w:val="20"/>
    </w:rPr>
  </w:style>
  <w:style w:type="paragraph" w:styleId="TOC3">
    <w:name w:val="toc 3"/>
    <w:basedOn w:val="Normal"/>
    <w:uiPriority w:val="39"/>
    <w:qFormat/>
    <w:pPr>
      <w:ind w:left="440"/>
      <w:jc w:val="left"/>
    </w:pPr>
    <w:rPr>
      <w:rFonts w:asciiTheme="minorHAnsi" w:hAnsiTheme="minorHAnsi" w:cstheme="minorHAnsi"/>
      <w:i/>
      <w:iCs/>
      <w:sz w:val="20"/>
      <w:szCs w:val="20"/>
    </w:rPr>
  </w:style>
  <w:style w:type="paragraph" w:styleId="BodyText">
    <w:name w:val="Body Text"/>
    <w:basedOn w:val="Normal"/>
    <w:link w:val="BodyTextChar"/>
    <w:uiPriority w:val="1"/>
    <w:qFormat/>
    <w:rsid w:val="00A9022E"/>
    <w:pPr>
      <w:ind w:right="-14"/>
    </w:pPr>
    <w:rPr>
      <w:rFonts w:asciiTheme="majorHAnsi" w:hAnsiTheme="majorHAnsi" w:cs="Times New Roman"/>
      <w:w w:val="105"/>
    </w:rPr>
  </w:style>
  <w:style w:type="paragraph" w:styleId="Title">
    <w:name w:val="Title"/>
    <w:basedOn w:val="Normal"/>
    <w:uiPriority w:val="10"/>
    <w:qFormat/>
    <w:pPr>
      <w:spacing w:before="114"/>
      <w:ind w:left="915" w:right="818"/>
      <w:jc w:val="center"/>
    </w:pPr>
    <w:rPr>
      <w:b/>
      <w:bCs/>
      <w:sz w:val="72"/>
      <w:szCs w:val="72"/>
    </w:rPr>
  </w:style>
  <w:style w:type="paragraph" w:styleId="ListParagraph">
    <w:name w:val="List Paragraph"/>
    <w:basedOn w:val="Normal"/>
    <w:link w:val="ListParagraphChar"/>
    <w:uiPriority w:val="34"/>
    <w:qFormat/>
    <w:pPr>
      <w:ind w:left="2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E24CD5"/>
    <w:rPr>
      <w:sz w:val="16"/>
      <w:szCs w:val="16"/>
    </w:rPr>
  </w:style>
  <w:style w:type="paragraph" w:styleId="CommentText">
    <w:name w:val="annotation text"/>
    <w:basedOn w:val="Normal"/>
    <w:link w:val="CommentTextChar"/>
    <w:uiPriority w:val="99"/>
    <w:unhideWhenUsed/>
    <w:rsid w:val="00E24CD5"/>
    <w:rPr>
      <w:sz w:val="20"/>
      <w:szCs w:val="20"/>
    </w:rPr>
  </w:style>
  <w:style w:type="character" w:customStyle="1" w:styleId="CommentTextChar">
    <w:name w:val="Comment Text Char"/>
    <w:basedOn w:val="DefaultParagraphFont"/>
    <w:link w:val="CommentText"/>
    <w:uiPriority w:val="99"/>
    <w:rsid w:val="00E24CD5"/>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E24CD5"/>
    <w:rPr>
      <w:b/>
      <w:bCs/>
    </w:rPr>
  </w:style>
  <w:style w:type="character" w:customStyle="1" w:styleId="CommentSubjectChar">
    <w:name w:val="Comment Subject Char"/>
    <w:basedOn w:val="CommentTextChar"/>
    <w:link w:val="CommentSubject"/>
    <w:uiPriority w:val="99"/>
    <w:semiHidden/>
    <w:rsid w:val="00E24CD5"/>
    <w:rPr>
      <w:rFonts w:ascii="Cambria" w:eastAsia="Cambria" w:hAnsi="Cambria" w:cs="Cambria"/>
      <w:b/>
      <w:bCs/>
      <w:sz w:val="20"/>
      <w:szCs w:val="20"/>
    </w:rPr>
  </w:style>
  <w:style w:type="character" w:styleId="Hyperlink">
    <w:name w:val="Hyperlink"/>
    <w:basedOn w:val="DefaultParagraphFont"/>
    <w:uiPriority w:val="99"/>
    <w:unhideWhenUsed/>
    <w:rsid w:val="00977D6B"/>
    <w:rPr>
      <w:color w:val="0000FF" w:themeColor="hyperlink"/>
      <w:u w:val="single"/>
    </w:rPr>
  </w:style>
  <w:style w:type="character" w:customStyle="1" w:styleId="UnresolvedMention1">
    <w:name w:val="Unresolved Mention1"/>
    <w:basedOn w:val="DefaultParagraphFont"/>
    <w:uiPriority w:val="99"/>
    <w:semiHidden/>
    <w:unhideWhenUsed/>
    <w:rsid w:val="00977D6B"/>
    <w:rPr>
      <w:color w:val="605E5C"/>
      <w:shd w:val="clear" w:color="auto" w:fill="E1DFDD"/>
    </w:rPr>
  </w:style>
  <w:style w:type="paragraph" w:styleId="Revision">
    <w:name w:val="Revision"/>
    <w:hidden/>
    <w:uiPriority w:val="99"/>
    <w:semiHidden/>
    <w:rsid w:val="009F5794"/>
    <w:pPr>
      <w:widowControl/>
      <w:autoSpaceDE/>
      <w:autoSpaceDN/>
    </w:pPr>
    <w:rPr>
      <w:rFonts w:ascii="Cambria" w:eastAsia="Cambria" w:hAnsi="Cambria" w:cs="Cambria"/>
    </w:rPr>
  </w:style>
  <w:style w:type="paragraph" w:styleId="NormalWeb">
    <w:name w:val="Normal (Web)"/>
    <w:basedOn w:val="Normal"/>
    <w:uiPriority w:val="99"/>
    <w:unhideWhenUsed/>
    <w:rsid w:val="00E07A0F"/>
    <w:pPr>
      <w:widowControl/>
      <w:autoSpaceDE/>
      <w:autoSpaceDN/>
      <w:spacing w:before="100" w:beforeAutospacing="1" w:after="100" w:afterAutospacing="1"/>
    </w:pPr>
    <w:rPr>
      <w:rFonts w:ascii="Calibri" w:eastAsiaTheme="minorHAnsi" w:hAnsi="Calibri" w:cs="Calibri"/>
    </w:rPr>
  </w:style>
  <w:style w:type="character" w:customStyle="1" w:styleId="Heading4Char">
    <w:name w:val="Heading 4 Char"/>
    <w:basedOn w:val="DefaultParagraphFont"/>
    <w:link w:val="Heading4"/>
    <w:rsid w:val="000462AA"/>
    <w:rPr>
      <w:rFonts w:asciiTheme="majorHAnsi" w:eastAsiaTheme="majorEastAsia" w:hAnsiTheme="majorHAnsi" w:cstheme="majorBidi"/>
      <w:i/>
      <w:iCs/>
      <w:color w:val="365F91" w:themeColor="accent1" w:themeShade="BF"/>
    </w:rPr>
  </w:style>
  <w:style w:type="paragraph" w:customStyle="1" w:styleId="Head1">
    <w:name w:val="Head1"/>
    <w:basedOn w:val="ListParagraph"/>
    <w:link w:val="Head1Char"/>
    <w:autoRedefine/>
    <w:qFormat/>
    <w:rsid w:val="00DA789F"/>
    <w:pPr>
      <w:widowControl/>
      <w:autoSpaceDE/>
      <w:autoSpaceDN/>
      <w:spacing w:after="160"/>
      <w:ind w:left="-90"/>
      <w:contextualSpacing/>
      <w:jc w:val="center"/>
    </w:pPr>
    <w:rPr>
      <w:rFonts w:asciiTheme="majorHAnsi" w:eastAsiaTheme="minorHAnsi" w:hAnsiTheme="majorHAnsi" w:cs="Times New Roman"/>
      <w:b/>
      <w:sz w:val="44"/>
      <w:szCs w:val="24"/>
    </w:rPr>
  </w:style>
  <w:style w:type="paragraph" w:customStyle="1" w:styleId="Head2">
    <w:name w:val="Head2"/>
    <w:basedOn w:val="Heading2"/>
    <w:link w:val="Head2Char"/>
    <w:autoRedefine/>
    <w:qFormat/>
    <w:rsid w:val="00DA789F"/>
    <w:pPr>
      <w:tabs>
        <w:tab w:val="left" w:pos="506"/>
      </w:tabs>
      <w:ind w:left="620"/>
      <w:jc w:val="center"/>
    </w:pPr>
    <w:rPr>
      <w:rFonts w:asciiTheme="majorHAnsi" w:eastAsia="Times New Roman" w:hAnsiTheme="majorHAnsi" w:cs="Times New Roman"/>
      <w:color w:val="000000" w:themeColor="text1"/>
      <w:sz w:val="28"/>
      <w:szCs w:val="32"/>
    </w:rPr>
  </w:style>
  <w:style w:type="paragraph" w:customStyle="1" w:styleId="Head3">
    <w:name w:val="Head3"/>
    <w:basedOn w:val="ListParagraph"/>
    <w:link w:val="Head3Char"/>
    <w:qFormat/>
    <w:rsid w:val="00FF708B"/>
    <w:pPr>
      <w:widowControl/>
      <w:numPr>
        <w:ilvl w:val="2"/>
        <w:numId w:val="10"/>
      </w:numPr>
      <w:autoSpaceDE/>
      <w:autoSpaceDN/>
      <w:spacing w:after="40"/>
    </w:pPr>
    <w:rPr>
      <w:rFonts w:ascii="Times New Roman" w:eastAsiaTheme="minorHAnsi" w:hAnsi="Times New Roman" w:cs="Times New Roman"/>
    </w:rPr>
  </w:style>
  <w:style w:type="character" w:customStyle="1" w:styleId="Head3Char">
    <w:name w:val="Head3 Char"/>
    <w:basedOn w:val="DefaultParagraphFont"/>
    <w:link w:val="Head3"/>
    <w:rsid w:val="00FF708B"/>
    <w:rPr>
      <w:rFonts w:ascii="Times New Roman" w:hAnsi="Times New Roman" w:cs="Times New Roman"/>
    </w:rPr>
  </w:style>
  <w:style w:type="paragraph" w:customStyle="1" w:styleId="Head4">
    <w:name w:val="Head4"/>
    <w:basedOn w:val="Head2"/>
    <w:link w:val="Head4Char"/>
    <w:qFormat/>
    <w:rsid w:val="00C55A10"/>
  </w:style>
  <w:style w:type="character" w:customStyle="1" w:styleId="Head2Char">
    <w:name w:val="Head2 Char"/>
    <w:basedOn w:val="DefaultParagraphFont"/>
    <w:link w:val="Head2"/>
    <w:rsid w:val="00DA789F"/>
    <w:rPr>
      <w:rFonts w:asciiTheme="majorHAnsi" w:eastAsia="Times New Roman" w:hAnsiTheme="majorHAnsi" w:cs="Times New Roman"/>
      <w:b/>
      <w:bCs/>
      <w:color w:val="000000" w:themeColor="text1"/>
      <w:sz w:val="28"/>
      <w:szCs w:val="32"/>
      <w:u w:val="single" w:color="000000"/>
    </w:rPr>
  </w:style>
  <w:style w:type="paragraph" w:styleId="Header">
    <w:name w:val="header"/>
    <w:basedOn w:val="Normal"/>
    <w:link w:val="HeaderChar"/>
    <w:uiPriority w:val="99"/>
    <w:unhideWhenUsed/>
    <w:rsid w:val="00882830"/>
    <w:pPr>
      <w:tabs>
        <w:tab w:val="center" w:pos="4680"/>
        <w:tab w:val="right" w:pos="9360"/>
      </w:tabs>
    </w:pPr>
  </w:style>
  <w:style w:type="character" w:customStyle="1" w:styleId="HeaderChar">
    <w:name w:val="Header Char"/>
    <w:basedOn w:val="DefaultParagraphFont"/>
    <w:link w:val="Header"/>
    <w:uiPriority w:val="99"/>
    <w:rsid w:val="00882830"/>
    <w:rPr>
      <w:rFonts w:ascii="Cambria" w:eastAsia="Cambria" w:hAnsi="Cambria" w:cs="Cambria"/>
    </w:rPr>
  </w:style>
  <w:style w:type="paragraph" w:styleId="Footer">
    <w:name w:val="footer"/>
    <w:basedOn w:val="Normal"/>
    <w:link w:val="FooterChar"/>
    <w:uiPriority w:val="99"/>
    <w:unhideWhenUsed/>
    <w:rsid w:val="00882830"/>
    <w:pPr>
      <w:tabs>
        <w:tab w:val="center" w:pos="4680"/>
        <w:tab w:val="right" w:pos="9360"/>
      </w:tabs>
    </w:pPr>
  </w:style>
  <w:style w:type="character" w:customStyle="1" w:styleId="FooterChar">
    <w:name w:val="Footer Char"/>
    <w:basedOn w:val="DefaultParagraphFont"/>
    <w:link w:val="Footer"/>
    <w:uiPriority w:val="99"/>
    <w:rsid w:val="00882830"/>
    <w:rPr>
      <w:rFonts w:ascii="Cambria" w:eastAsia="Cambria" w:hAnsi="Cambria" w:cs="Cambria"/>
    </w:rPr>
  </w:style>
  <w:style w:type="character" w:customStyle="1" w:styleId="Head1Char">
    <w:name w:val="Head1 Char"/>
    <w:basedOn w:val="DefaultParagraphFont"/>
    <w:link w:val="Head1"/>
    <w:rsid w:val="00DA789F"/>
    <w:rPr>
      <w:rFonts w:asciiTheme="majorHAnsi" w:hAnsiTheme="majorHAnsi" w:cs="Times New Roman"/>
      <w:b/>
      <w:sz w:val="44"/>
      <w:szCs w:val="24"/>
    </w:rPr>
  </w:style>
  <w:style w:type="character" w:customStyle="1" w:styleId="Head4Char">
    <w:name w:val="Head4 Char"/>
    <w:basedOn w:val="Head3Char"/>
    <w:link w:val="Head4"/>
    <w:rsid w:val="00C55A10"/>
    <w:rPr>
      <w:rFonts w:asciiTheme="majorHAnsi" w:eastAsia="Times New Roman" w:hAnsiTheme="majorHAnsi" w:cs="Times New Roman"/>
      <w:b/>
      <w:bCs/>
      <w:color w:val="000000" w:themeColor="text1"/>
      <w:szCs w:val="24"/>
      <w:u w:val="single" w:color="000000"/>
    </w:rPr>
  </w:style>
  <w:style w:type="paragraph" w:styleId="BodyTextIndent">
    <w:name w:val="Body Text Indent"/>
    <w:basedOn w:val="Normal"/>
    <w:link w:val="BodyTextIndentChar"/>
    <w:uiPriority w:val="99"/>
    <w:semiHidden/>
    <w:unhideWhenUsed/>
    <w:rsid w:val="00652BDB"/>
    <w:pPr>
      <w:spacing w:after="120"/>
      <w:ind w:left="360"/>
    </w:pPr>
  </w:style>
  <w:style w:type="character" w:customStyle="1" w:styleId="BodyTextIndentChar">
    <w:name w:val="Body Text Indent Char"/>
    <w:basedOn w:val="DefaultParagraphFont"/>
    <w:link w:val="BodyTextIndent"/>
    <w:uiPriority w:val="99"/>
    <w:semiHidden/>
    <w:rsid w:val="00652BDB"/>
    <w:rPr>
      <w:rFonts w:ascii="Cambria" w:eastAsia="Cambria" w:hAnsi="Cambria" w:cs="Cambria"/>
    </w:rPr>
  </w:style>
  <w:style w:type="character" w:customStyle="1" w:styleId="ListParagraphChar">
    <w:name w:val="List Paragraph Char"/>
    <w:basedOn w:val="DefaultParagraphFont"/>
    <w:link w:val="ListParagraph"/>
    <w:uiPriority w:val="34"/>
    <w:rsid w:val="00652BDB"/>
    <w:rPr>
      <w:rFonts w:ascii="Cambria" w:eastAsia="Cambria" w:hAnsi="Cambria" w:cs="Cambria"/>
    </w:rPr>
  </w:style>
  <w:style w:type="paragraph" w:customStyle="1" w:styleId="Default">
    <w:name w:val="Default"/>
    <w:rsid w:val="00CE0C64"/>
    <w:pPr>
      <w:adjustRightInd w:val="0"/>
    </w:pPr>
    <w:rPr>
      <w:rFonts w:ascii="Arial" w:eastAsia="Times New Roman" w:hAnsi="Arial" w:cs="Arial"/>
      <w:color w:val="000000"/>
      <w:sz w:val="24"/>
      <w:szCs w:val="24"/>
    </w:rPr>
  </w:style>
  <w:style w:type="paragraph" w:styleId="BodyText3">
    <w:name w:val="Body Text 3"/>
    <w:basedOn w:val="Normal"/>
    <w:link w:val="BodyText3Char"/>
    <w:uiPriority w:val="99"/>
    <w:semiHidden/>
    <w:unhideWhenUsed/>
    <w:rsid w:val="00F601B1"/>
    <w:pPr>
      <w:spacing w:after="120"/>
    </w:pPr>
    <w:rPr>
      <w:sz w:val="16"/>
      <w:szCs w:val="16"/>
    </w:rPr>
  </w:style>
  <w:style w:type="character" w:customStyle="1" w:styleId="BodyText3Char">
    <w:name w:val="Body Text 3 Char"/>
    <w:basedOn w:val="DefaultParagraphFont"/>
    <w:link w:val="BodyText3"/>
    <w:uiPriority w:val="99"/>
    <w:semiHidden/>
    <w:rsid w:val="00F601B1"/>
    <w:rPr>
      <w:rFonts w:ascii="Cambria" w:eastAsia="Cambria" w:hAnsi="Cambria" w:cs="Cambria"/>
      <w:sz w:val="16"/>
      <w:szCs w:val="16"/>
    </w:rPr>
  </w:style>
  <w:style w:type="paragraph" w:styleId="PlainText">
    <w:name w:val="Plain Text"/>
    <w:basedOn w:val="Normal"/>
    <w:link w:val="PlainTextChar"/>
    <w:uiPriority w:val="99"/>
    <w:unhideWhenUsed/>
    <w:rsid w:val="00F601B1"/>
    <w:pPr>
      <w:widowControl/>
      <w:autoSpaceDE/>
      <w:autoSpaceDN/>
    </w:pPr>
    <w:rPr>
      <w:rFonts w:ascii="Calibri" w:eastAsia="Calibri" w:hAnsi="Calibri" w:cs="Times New Roman"/>
    </w:rPr>
  </w:style>
  <w:style w:type="character" w:customStyle="1" w:styleId="PlainTextChar">
    <w:name w:val="Plain Text Char"/>
    <w:basedOn w:val="DefaultParagraphFont"/>
    <w:link w:val="PlainText"/>
    <w:uiPriority w:val="99"/>
    <w:rsid w:val="00F601B1"/>
    <w:rPr>
      <w:rFonts w:ascii="Calibri" w:eastAsia="Calibri" w:hAnsi="Calibri" w:cs="Times New Roman"/>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uiPriority w:val="1"/>
    <w:rsid w:val="00A9022E"/>
    <w:rPr>
      <w:rFonts w:asciiTheme="majorHAnsi" w:eastAsia="Cambria" w:hAnsiTheme="majorHAnsi" w:cs="Times New Roman"/>
      <w:w w:val="105"/>
    </w:rPr>
  </w:style>
  <w:style w:type="character" w:customStyle="1" w:styleId="A1">
    <w:name w:val="A1"/>
    <w:uiPriority w:val="99"/>
    <w:rsid w:val="00E469BA"/>
    <w:rPr>
      <w:rFonts w:ascii="Interstate" w:hAnsi="Interstate" w:cs="Interstate" w:hint="default"/>
      <w:color w:val="221E1F"/>
      <w:sz w:val="18"/>
      <w:szCs w:val="18"/>
    </w:rPr>
  </w:style>
  <w:style w:type="paragraph" w:customStyle="1" w:styleId="MyNormal">
    <w:name w:val="My Normal"/>
    <w:basedOn w:val="Normal"/>
    <w:rsid w:val="002C2E9C"/>
    <w:pPr>
      <w:widowControl/>
      <w:tabs>
        <w:tab w:val="left" w:pos="540"/>
        <w:tab w:val="left" w:pos="1260"/>
        <w:tab w:val="left" w:pos="2160"/>
        <w:tab w:val="left" w:pos="2880"/>
        <w:tab w:val="left" w:pos="3600"/>
        <w:tab w:val="left" w:pos="4320"/>
      </w:tabs>
      <w:autoSpaceDE/>
      <w:autoSpaceDN/>
    </w:pPr>
    <w:rPr>
      <w:rFonts w:ascii="Arial" w:eastAsia="Times New Roman" w:hAnsi="Arial" w:cs="Times New Roman"/>
      <w:szCs w:val="24"/>
    </w:rPr>
  </w:style>
  <w:style w:type="character" w:styleId="FollowedHyperlink">
    <w:name w:val="FollowedHyperlink"/>
    <w:basedOn w:val="DefaultParagraphFont"/>
    <w:uiPriority w:val="99"/>
    <w:semiHidden/>
    <w:unhideWhenUsed/>
    <w:rsid w:val="00DF1CF2"/>
    <w:rPr>
      <w:color w:val="800080" w:themeColor="followedHyperlink"/>
      <w:u w:val="single"/>
    </w:rPr>
  </w:style>
  <w:style w:type="paragraph" w:styleId="TOC4">
    <w:name w:val="toc 4"/>
    <w:basedOn w:val="Normal"/>
    <w:next w:val="Normal"/>
    <w:autoRedefine/>
    <w:uiPriority w:val="39"/>
    <w:unhideWhenUsed/>
    <w:rsid w:val="00C63B71"/>
    <w:pPr>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C63B71"/>
    <w:pPr>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C63B71"/>
    <w:pPr>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C63B71"/>
    <w:pPr>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C63B71"/>
    <w:pPr>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C63B71"/>
    <w:pPr>
      <w:ind w:left="1760"/>
      <w:jc w:val="left"/>
    </w:pPr>
    <w:rPr>
      <w:rFonts w:asciiTheme="minorHAnsi" w:hAnsiTheme="minorHAnsi" w:cstheme="minorHAnsi"/>
      <w:sz w:val="18"/>
      <w:szCs w:val="18"/>
    </w:rPr>
  </w:style>
  <w:style w:type="paragraph" w:customStyle="1" w:styleId="ListText">
    <w:name w:val="List Text"/>
    <w:basedOn w:val="BodyText"/>
    <w:uiPriority w:val="1"/>
    <w:qFormat/>
    <w:rsid w:val="00561060"/>
    <w:pPr>
      <w:jc w:val="center"/>
    </w:pPr>
  </w:style>
  <w:style w:type="paragraph" w:styleId="BalloonText">
    <w:name w:val="Balloon Text"/>
    <w:basedOn w:val="Normal"/>
    <w:link w:val="BalloonTextChar"/>
    <w:uiPriority w:val="99"/>
    <w:semiHidden/>
    <w:unhideWhenUsed/>
    <w:rsid w:val="000549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9A0"/>
    <w:rPr>
      <w:rFonts w:ascii="Segoe UI" w:eastAsia="Cambria" w:hAnsi="Segoe UI" w:cs="Segoe UI"/>
      <w:sz w:val="18"/>
      <w:szCs w:val="18"/>
    </w:rPr>
  </w:style>
  <w:style w:type="character" w:styleId="UnresolvedMention">
    <w:name w:val="Unresolved Mention"/>
    <w:basedOn w:val="DefaultParagraphFont"/>
    <w:uiPriority w:val="99"/>
    <w:semiHidden/>
    <w:unhideWhenUsed/>
    <w:rsid w:val="009C6848"/>
    <w:rPr>
      <w:color w:val="605E5C"/>
      <w:shd w:val="clear" w:color="auto" w:fill="E1DFDD"/>
    </w:rPr>
  </w:style>
  <w:style w:type="paragraph" w:styleId="NoSpacing">
    <w:name w:val="No Spacing"/>
    <w:uiPriority w:val="1"/>
    <w:qFormat/>
    <w:rsid w:val="00360E9F"/>
    <w:pPr>
      <w:widowControl/>
      <w:autoSpaceDE/>
      <w:autoSpaceDN/>
    </w:pPr>
    <w:rPr>
      <w:rFonts w:eastAsiaTheme="minorEastAsia"/>
    </w:rPr>
  </w:style>
  <w:style w:type="paragraph" w:customStyle="1" w:styleId="pf0">
    <w:name w:val="pf0"/>
    <w:basedOn w:val="Normal"/>
    <w:rsid w:val="00B81737"/>
    <w:pPr>
      <w:widowControl/>
      <w:autoSpaceDE/>
      <w:autoSpaceDN/>
      <w:spacing w:before="100" w:beforeAutospacing="1" w:after="100" w:afterAutospacing="1"/>
      <w:jc w:val="left"/>
    </w:pPr>
    <w:rPr>
      <w:rFonts w:ascii="Times New Roman" w:eastAsia="Times New Roman" w:hAnsi="Times New Roman" w:cs="Times New Roman"/>
      <w:sz w:val="24"/>
      <w:szCs w:val="24"/>
    </w:rPr>
  </w:style>
  <w:style w:type="character" w:customStyle="1" w:styleId="cf01">
    <w:name w:val="cf01"/>
    <w:basedOn w:val="DefaultParagraphFont"/>
    <w:rsid w:val="00B81737"/>
    <w:rPr>
      <w:rFonts w:ascii="Segoe UI" w:hAnsi="Segoe UI" w:cs="Segoe UI" w:hint="default"/>
      <w:sz w:val="18"/>
      <w:szCs w:val="18"/>
    </w:rPr>
  </w:style>
  <w:style w:type="paragraph" w:styleId="FootnoteText">
    <w:name w:val="footnote text"/>
    <w:basedOn w:val="Normal"/>
    <w:link w:val="FootnoteTextChar"/>
    <w:uiPriority w:val="99"/>
    <w:semiHidden/>
    <w:unhideWhenUsed/>
    <w:rsid w:val="00BA1BD5"/>
    <w:rPr>
      <w:sz w:val="20"/>
      <w:szCs w:val="20"/>
    </w:rPr>
  </w:style>
  <w:style w:type="character" w:customStyle="1" w:styleId="FootnoteTextChar">
    <w:name w:val="Footnote Text Char"/>
    <w:basedOn w:val="DefaultParagraphFont"/>
    <w:link w:val="FootnoteText"/>
    <w:uiPriority w:val="99"/>
    <w:semiHidden/>
    <w:rsid w:val="00BA1BD5"/>
    <w:rPr>
      <w:rFonts w:ascii="Cambria" w:eastAsia="Cambria" w:hAnsi="Cambria" w:cs="Cambria"/>
      <w:sz w:val="20"/>
      <w:szCs w:val="20"/>
    </w:rPr>
  </w:style>
  <w:style w:type="character" w:styleId="FootnoteReference">
    <w:name w:val="footnote reference"/>
    <w:basedOn w:val="DefaultParagraphFont"/>
    <w:uiPriority w:val="99"/>
    <w:semiHidden/>
    <w:unhideWhenUsed/>
    <w:rsid w:val="00BA1BD5"/>
    <w:rPr>
      <w:vertAlign w:val="superscript"/>
    </w:rPr>
  </w:style>
  <w:style w:type="paragraph" w:styleId="BodyTextIndent2">
    <w:name w:val="Body Text Indent 2"/>
    <w:basedOn w:val="Normal"/>
    <w:link w:val="BodyTextIndent2Char"/>
    <w:uiPriority w:val="99"/>
    <w:semiHidden/>
    <w:unhideWhenUsed/>
    <w:rsid w:val="00A95CE5"/>
    <w:pPr>
      <w:spacing w:after="120" w:line="480" w:lineRule="auto"/>
      <w:ind w:left="360"/>
    </w:pPr>
  </w:style>
  <w:style w:type="character" w:customStyle="1" w:styleId="BodyTextIndent2Char">
    <w:name w:val="Body Text Indent 2 Char"/>
    <w:basedOn w:val="DefaultParagraphFont"/>
    <w:link w:val="BodyTextIndent2"/>
    <w:uiPriority w:val="99"/>
    <w:semiHidden/>
    <w:rsid w:val="00A95CE5"/>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988121">
      <w:bodyDiv w:val="1"/>
      <w:marLeft w:val="0"/>
      <w:marRight w:val="0"/>
      <w:marTop w:val="0"/>
      <w:marBottom w:val="0"/>
      <w:divBdr>
        <w:top w:val="none" w:sz="0" w:space="0" w:color="auto"/>
        <w:left w:val="none" w:sz="0" w:space="0" w:color="auto"/>
        <w:bottom w:val="none" w:sz="0" w:space="0" w:color="auto"/>
        <w:right w:val="none" w:sz="0" w:space="0" w:color="auto"/>
      </w:divBdr>
    </w:div>
    <w:div w:id="379324142">
      <w:bodyDiv w:val="1"/>
      <w:marLeft w:val="0"/>
      <w:marRight w:val="0"/>
      <w:marTop w:val="0"/>
      <w:marBottom w:val="0"/>
      <w:divBdr>
        <w:top w:val="none" w:sz="0" w:space="0" w:color="auto"/>
        <w:left w:val="none" w:sz="0" w:space="0" w:color="auto"/>
        <w:bottom w:val="none" w:sz="0" w:space="0" w:color="auto"/>
        <w:right w:val="none" w:sz="0" w:space="0" w:color="auto"/>
      </w:divBdr>
    </w:div>
    <w:div w:id="432826294">
      <w:bodyDiv w:val="1"/>
      <w:marLeft w:val="0"/>
      <w:marRight w:val="0"/>
      <w:marTop w:val="0"/>
      <w:marBottom w:val="0"/>
      <w:divBdr>
        <w:top w:val="none" w:sz="0" w:space="0" w:color="auto"/>
        <w:left w:val="none" w:sz="0" w:space="0" w:color="auto"/>
        <w:bottom w:val="none" w:sz="0" w:space="0" w:color="auto"/>
        <w:right w:val="none" w:sz="0" w:space="0" w:color="auto"/>
      </w:divBdr>
    </w:div>
    <w:div w:id="487475500">
      <w:bodyDiv w:val="1"/>
      <w:marLeft w:val="0"/>
      <w:marRight w:val="0"/>
      <w:marTop w:val="0"/>
      <w:marBottom w:val="0"/>
      <w:divBdr>
        <w:top w:val="none" w:sz="0" w:space="0" w:color="auto"/>
        <w:left w:val="none" w:sz="0" w:space="0" w:color="auto"/>
        <w:bottom w:val="none" w:sz="0" w:space="0" w:color="auto"/>
        <w:right w:val="none" w:sz="0" w:space="0" w:color="auto"/>
      </w:divBdr>
    </w:div>
    <w:div w:id="590621147">
      <w:bodyDiv w:val="1"/>
      <w:marLeft w:val="0"/>
      <w:marRight w:val="0"/>
      <w:marTop w:val="0"/>
      <w:marBottom w:val="0"/>
      <w:divBdr>
        <w:top w:val="none" w:sz="0" w:space="0" w:color="auto"/>
        <w:left w:val="none" w:sz="0" w:space="0" w:color="auto"/>
        <w:bottom w:val="none" w:sz="0" w:space="0" w:color="auto"/>
        <w:right w:val="none" w:sz="0" w:space="0" w:color="auto"/>
      </w:divBdr>
    </w:div>
    <w:div w:id="693502795">
      <w:bodyDiv w:val="1"/>
      <w:marLeft w:val="0"/>
      <w:marRight w:val="0"/>
      <w:marTop w:val="0"/>
      <w:marBottom w:val="0"/>
      <w:divBdr>
        <w:top w:val="none" w:sz="0" w:space="0" w:color="auto"/>
        <w:left w:val="none" w:sz="0" w:space="0" w:color="auto"/>
        <w:bottom w:val="none" w:sz="0" w:space="0" w:color="auto"/>
        <w:right w:val="none" w:sz="0" w:space="0" w:color="auto"/>
      </w:divBdr>
    </w:div>
    <w:div w:id="752824494">
      <w:bodyDiv w:val="1"/>
      <w:marLeft w:val="0"/>
      <w:marRight w:val="0"/>
      <w:marTop w:val="0"/>
      <w:marBottom w:val="0"/>
      <w:divBdr>
        <w:top w:val="none" w:sz="0" w:space="0" w:color="auto"/>
        <w:left w:val="none" w:sz="0" w:space="0" w:color="auto"/>
        <w:bottom w:val="none" w:sz="0" w:space="0" w:color="auto"/>
        <w:right w:val="none" w:sz="0" w:space="0" w:color="auto"/>
      </w:divBdr>
    </w:div>
    <w:div w:id="793987884">
      <w:bodyDiv w:val="1"/>
      <w:marLeft w:val="0"/>
      <w:marRight w:val="0"/>
      <w:marTop w:val="0"/>
      <w:marBottom w:val="0"/>
      <w:divBdr>
        <w:top w:val="none" w:sz="0" w:space="0" w:color="auto"/>
        <w:left w:val="none" w:sz="0" w:space="0" w:color="auto"/>
        <w:bottom w:val="none" w:sz="0" w:space="0" w:color="auto"/>
        <w:right w:val="none" w:sz="0" w:space="0" w:color="auto"/>
      </w:divBdr>
    </w:div>
    <w:div w:id="952394792">
      <w:bodyDiv w:val="1"/>
      <w:marLeft w:val="0"/>
      <w:marRight w:val="0"/>
      <w:marTop w:val="0"/>
      <w:marBottom w:val="0"/>
      <w:divBdr>
        <w:top w:val="none" w:sz="0" w:space="0" w:color="auto"/>
        <w:left w:val="none" w:sz="0" w:space="0" w:color="auto"/>
        <w:bottom w:val="none" w:sz="0" w:space="0" w:color="auto"/>
        <w:right w:val="none" w:sz="0" w:space="0" w:color="auto"/>
      </w:divBdr>
    </w:div>
    <w:div w:id="971331756">
      <w:bodyDiv w:val="1"/>
      <w:marLeft w:val="0"/>
      <w:marRight w:val="0"/>
      <w:marTop w:val="0"/>
      <w:marBottom w:val="0"/>
      <w:divBdr>
        <w:top w:val="none" w:sz="0" w:space="0" w:color="auto"/>
        <w:left w:val="none" w:sz="0" w:space="0" w:color="auto"/>
        <w:bottom w:val="none" w:sz="0" w:space="0" w:color="auto"/>
        <w:right w:val="none" w:sz="0" w:space="0" w:color="auto"/>
      </w:divBdr>
    </w:div>
    <w:div w:id="1203254296">
      <w:bodyDiv w:val="1"/>
      <w:marLeft w:val="0"/>
      <w:marRight w:val="0"/>
      <w:marTop w:val="0"/>
      <w:marBottom w:val="0"/>
      <w:divBdr>
        <w:top w:val="none" w:sz="0" w:space="0" w:color="auto"/>
        <w:left w:val="none" w:sz="0" w:space="0" w:color="auto"/>
        <w:bottom w:val="none" w:sz="0" w:space="0" w:color="auto"/>
        <w:right w:val="none" w:sz="0" w:space="0" w:color="auto"/>
      </w:divBdr>
    </w:div>
    <w:div w:id="1224213769">
      <w:bodyDiv w:val="1"/>
      <w:marLeft w:val="0"/>
      <w:marRight w:val="0"/>
      <w:marTop w:val="0"/>
      <w:marBottom w:val="0"/>
      <w:divBdr>
        <w:top w:val="none" w:sz="0" w:space="0" w:color="auto"/>
        <w:left w:val="none" w:sz="0" w:space="0" w:color="auto"/>
        <w:bottom w:val="none" w:sz="0" w:space="0" w:color="auto"/>
        <w:right w:val="none" w:sz="0" w:space="0" w:color="auto"/>
      </w:divBdr>
    </w:div>
    <w:div w:id="1328826024">
      <w:bodyDiv w:val="1"/>
      <w:marLeft w:val="0"/>
      <w:marRight w:val="0"/>
      <w:marTop w:val="0"/>
      <w:marBottom w:val="0"/>
      <w:divBdr>
        <w:top w:val="none" w:sz="0" w:space="0" w:color="auto"/>
        <w:left w:val="none" w:sz="0" w:space="0" w:color="auto"/>
        <w:bottom w:val="none" w:sz="0" w:space="0" w:color="auto"/>
        <w:right w:val="none" w:sz="0" w:space="0" w:color="auto"/>
      </w:divBdr>
    </w:div>
    <w:div w:id="1371954077">
      <w:bodyDiv w:val="1"/>
      <w:marLeft w:val="0"/>
      <w:marRight w:val="0"/>
      <w:marTop w:val="0"/>
      <w:marBottom w:val="0"/>
      <w:divBdr>
        <w:top w:val="none" w:sz="0" w:space="0" w:color="auto"/>
        <w:left w:val="none" w:sz="0" w:space="0" w:color="auto"/>
        <w:bottom w:val="none" w:sz="0" w:space="0" w:color="auto"/>
        <w:right w:val="none" w:sz="0" w:space="0" w:color="auto"/>
      </w:divBdr>
    </w:div>
    <w:div w:id="1374428396">
      <w:bodyDiv w:val="1"/>
      <w:marLeft w:val="0"/>
      <w:marRight w:val="0"/>
      <w:marTop w:val="0"/>
      <w:marBottom w:val="0"/>
      <w:divBdr>
        <w:top w:val="none" w:sz="0" w:space="0" w:color="auto"/>
        <w:left w:val="none" w:sz="0" w:space="0" w:color="auto"/>
        <w:bottom w:val="none" w:sz="0" w:space="0" w:color="auto"/>
        <w:right w:val="none" w:sz="0" w:space="0" w:color="auto"/>
      </w:divBdr>
    </w:div>
    <w:div w:id="1416852827">
      <w:bodyDiv w:val="1"/>
      <w:marLeft w:val="0"/>
      <w:marRight w:val="0"/>
      <w:marTop w:val="0"/>
      <w:marBottom w:val="0"/>
      <w:divBdr>
        <w:top w:val="none" w:sz="0" w:space="0" w:color="auto"/>
        <w:left w:val="none" w:sz="0" w:space="0" w:color="auto"/>
        <w:bottom w:val="none" w:sz="0" w:space="0" w:color="auto"/>
        <w:right w:val="none" w:sz="0" w:space="0" w:color="auto"/>
      </w:divBdr>
    </w:div>
    <w:div w:id="1500274511">
      <w:bodyDiv w:val="1"/>
      <w:marLeft w:val="0"/>
      <w:marRight w:val="0"/>
      <w:marTop w:val="0"/>
      <w:marBottom w:val="0"/>
      <w:divBdr>
        <w:top w:val="none" w:sz="0" w:space="0" w:color="auto"/>
        <w:left w:val="none" w:sz="0" w:space="0" w:color="auto"/>
        <w:bottom w:val="none" w:sz="0" w:space="0" w:color="auto"/>
        <w:right w:val="none" w:sz="0" w:space="0" w:color="auto"/>
      </w:divBdr>
    </w:div>
    <w:div w:id="1520391098">
      <w:bodyDiv w:val="1"/>
      <w:marLeft w:val="0"/>
      <w:marRight w:val="0"/>
      <w:marTop w:val="0"/>
      <w:marBottom w:val="0"/>
      <w:divBdr>
        <w:top w:val="none" w:sz="0" w:space="0" w:color="auto"/>
        <w:left w:val="none" w:sz="0" w:space="0" w:color="auto"/>
        <w:bottom w:val="none" w:sz="0" w:space="0" w:color="auto"/>
        <w:right w:val="none" w:sz="0" w:space="0" w:color="auto"/>
      </w:divBdr>
    </w:div>
    <w:div w:id="1922906607">
      <w:bodyDiv w:val="1"/>
      <w:marLeft w:val="0"/>
      <w:marRight w:val="0"/>
      <w:marTop w:val="0"/>
      <w:marBottom w:val="0"/>
      <w:divBdr>
        <w:top w:val="none" w:sz="0" w:space="0" w:color="auto"/>
        <w:left w:val="none" w:sz="0" w:space="0" w:color="auto"/>
        <w:bottom w:val="none" w:sz="0" w:space="0" w:color="auto"/>
        <w:right w:val="none" w:sz="0" w:space="0" w:color="auto"/>
      </w:divBdr>
    </w:div>
    <w:div w:id="2107535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hitneyo@uark.ed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hitneyo@uark.edu" TargetMode="External"/><Relationship Id="rId14" Type="http://schemas.openxmlformats.org/officeDocument/2006/relationships/hyperlink" Target="mailto:whitneyo003@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323A1-2D1A-45F4-AFD9-93A7E82FCB29}">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27</Pages>
  <Words>8283</Words>
  <Characters>47214</Characters>
  <Application>Microsoft Office Word</Application>
  <DocSecurity>4</DocSecurity>
  <Lines>393</Lines>
  <Paragraphs>110</Paragraphs>
  <ScaleCrop>false</ScaleCrop>
  <HeadingPairs>
    <vt:vector size="2" baseType="variant">
      <vt:variant>
        <vt:lpstr>Title</vt:lpstr>
      </vt:variant>
      <vt:variant>
        <vt:i4>1</vt:i4>
      </vt:variant>
    </vt:vector>
  </HeadingPairs>
  <TitlesOfParts>
    <vt:vector size="1" baseType="lpstr">
      <vt:lpstr>Microsoft Word - RFP Sponsorship &amp; Pouring Rights 12-15-2011w#.doc</vt:lpstr>
    </vt:vector>
  </TitlesOfParts>
  <Company>Microsoft</Company>
  <LinksUpToDate>false</LinksUpToDate>
  <CharactersWithSpaces>55387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RFP Sponsorship &amp; Pouring Rights 12-15-2011w#.doc</dc:title>
  <dc:creator>Marilyn Knapp</dc:creator>
  <cp:lastModifiedBy>Ellen Ferguson</cp:lastModifiedBy>
  <cp:revision>2</cp:revision>
  <cp:lastPrinted>2022-12-06T16:45:00Z</cp:lastPrinted>
  <dcterms:created xsi:type="dcterms:W3CDTF">2025-06-20T21:27:00Z</dcterms:created>
  <dcterms:modified xsi:type="dcterms:W3CDTF">2025-06-20T21:27:00Z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2011-12-20T00:00:00Z</vt:filetime>
  </property>
  <property fmtid="{D5CDD505-2E9C-101B-9397-08002B2CF9AE}" pid="3" name="Creator">
    <vt:lpwstr>Microsoft Word</vt:lpwstr>
  </property>
  <property fmtid="{D5CDD505-2E9C-101B-9397-08002B2CF9AE}" pid="4" name="LastSaved">
    <vt:filetime>2021-10-19T00:00:00Z</vt:filetime>
  </property>
</Properties>
</file>