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3B8921BA" w:rsidR="004C5FDF" w:rsidRPr="00BA12F5" w:rsidRDefault="00F43262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11D389CD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F43262">
        <w:rPr>
          <w:rFonts w:ascii="Times New Roman" w:hAnsi="Times New Roman"/>
          <w:b/>
          <w:szCs w:val="22"/>
        </w:rPr>
        <w:t>09102024</w:t>
      </w:r>
    </w:p>
    <w:p w14:paraId="6761E389" w14:textId="199AA3C7" w:rsidR="00FB21A5" w:rsidRPr="003C1239" w:rsidRDefault="00F43262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Online Proctoring Services</w:t>
      </w:r>
    </w:p>
    <w:p w14:paraId="6D51CED6" w14:textId="77777777" w:rsidR="004C5FDF" w:rsidRDefault="004C5FDF" w:rsidP="004C5FDF"/>
    <w:p w14:paraId="7678E791" w14:textId="77777777" w:rsidR="004C5FDF" w:rsidRDefault="004C5FDF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Q&amp;A </w:t>
      </w:r>
      <w:r w:rsidRPr="002C1682">
        <w:rPr>
          <w:rFonts w:ascii="Times New Roman" w:hAnsi="Times New Roman" w:cs="Times New Roman"/>
          <w:b/>
          <w:bCs/>
        </w:rPr>
        <w:t>ADDENDUM #</w:t>
      </w:r>
      <w:r>
        <w:rPr>
          <w:rFonts w:ascii="Times New Roman" w:hAnsi="Times New Roman" w:cs="Times New Roman"/>
          <w:b/>
          <w:bCs/>
        </w:rPr>
        <w:t>1</w:t>
      </w:r>
    </w:p>
    <w:p w14:paraId="05204E53" w14:textId="77777777" w:rsidR="004C5FDF" w:rsidRDefault="004C5FDF"/>
    <w:p w14:paraId="4018B2A5" w14:textId="7A77BFD6" w:rsidR="004C5FDF" w:rsidRDefault="004C5FDF" w:rsidP="004C5FDF">
      <w:pPr>
        <w:spacing w:after="0"/>
        <w:rPr>
          <w:sz w:val="28"/>
          <w:szCs w:val="28"/>
        </w:rPr>
      </w:pPr>
      <w:r w:rsidRPr="00DD7727">
        <w:rPr>
          <w:sz w:val="28"/>
          <w:szCs w:val="28"/>
        </w:rPr>
        <w:t xml:space="preserve">1. </w:t>
      </w:r>
      <w:r w:rsidR="0093597B">
        <w:rPr>
          <w:sz w:val="28"/>
          <w:szCs w:val="28"/>
        </w:rPr>
        <w:t>On Page 22 of the RFP document, the pricing sheet requests a total sum for proctoring services. Is this meant to be the full cost for the entire, initial 4-year term</w:t>
      </w:r>
      <w:r w:rsidR="00CA69CD">
        <w:rPr>
          <w:sz w:val="28"/>
          <w:szCs w:val="28"/>
        </w:rPr>
        <w:t>, for the 4-year initial term and the 3 additional years, or detailed otherwise</w:t>
      </w:r>
      <w:r w:rsidR="00B2695F" w:rsidRPr="00B2695F">
        <w:rPr>
          <w:sz w:val="28"/>
          <w:szCs w:val="28"/>
        </w:rPr>
        <w:t>?</w:t>
      </w:r>
    </w:p>
    <w:p w14:paraId="41177BE3" w14:textId="77777777" w:rsidR="00E65A37" w:rsidRDefault="00E65A37" w:rsidP="004C5FDF">
      <w:pPr>
        <w:spacing w:after="0"/>
        <w:rPr>
          <w:sz w:val="28"/>
          <w:szCs w:val="28"/>
        </w:rPr>
      </w:pPr>
    </w:p>
    <w:p w14:paraId="534E14EB" w14:textId="35965741" w:rsidR="00B3230E" w:rsidRDefault="001828A5" w:rsidP="004C5F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Answer: </w:t>
      </w:r>
      <w:r w:rsidR="00C96272">
        <w:rPr>
          <w:sz w:val="28"/>
          <w:szCs w:val="28"/>
        </w:rPr>
        <w:t>Complete the detailed pricing on Page 22. The University is interested in seeing the per unit price, per student price, subscription price, etc</w:t>
      </w:r>
      <w:r w:rsidR="007D6125">
        <w:rPr>
          <w:sz w:val="28"/>
          <w:szCs w:val="28"/>
        </w:rPr>
        <w:t>., as the total may vary based on actual exam numbers, number of students, etc</w:t>
      </w:r>
      <w:r w:rsidR="00E65A37">
        <w:rPr>
          <w:sz w:val="28"/>
          <w:szCs w:val="28"/>
        </w:rPr>
        <w:t>.</w:t>
      </w:r>
    </w:p>
    <w:p w14:paraId="15C41A12" w14:textId="77777777" w:rsidR="00B3230E" w:rsidRDefault="00B3230E" w:rsidP="004C5FDF">
      <w:pPr>
        <w:spacing w:after="0"/>
        <w:rPr>
          <w:sz w:val="28"/>
          <w:szCs w:val="28"/>
        </w:rPr>
      </w:pPr>
    </w:p>
    <w:p w14:paraId="1BEDDBE3" w14:textId="1D66C8B6" w:rsidR="00E65E36" w:rsidRDefault="00B3230E" w:rsidP="004C5F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5951">
        <w:rPr>
          <w:sz w:val="28"/>
          <w:szCs w:val="28"/>
        </w:rPr>
        <w:t>How many students use remote proctoring tools each year (or during the past year)</w:t>
      </w:r>
      <w:r>
        <w:rPr>
          <w:sz w:val="28"/>
          <w:szCs w:val="28"/>
        </w:rPr>
        <w:t>?</w:t>
      </w:r>
    </w:p>
    <w:p w14:paraId="5BA8D058" w14:textId="77777777" w:rsidR="00E65E36" w:rsidRDefault="00E65E36" w:rsidP="004C5FDF">
      <w:pPr>
        <w:spacing w:after="0"/>
        <w:rPr>
          <w:sz w:val="28"/>
          <w:szCs w:val="28"/>
        </w:rPr>
      </w:pPr>
    </w:p>
    <w:p w14:paraId="3BAB955C" w14:textId="4BE33F68" w:rsidR="00E65E36" w:rsidRDefault="001828A5" w:rsidP="004C5FDF">
      <w:pPr>
        <w:spacing w:after="0"/>
        <w:rPr>
          <w:sz w:val="28"/>
          <w:szCs w:val="28"/>
        </w:rPr>
      </w:pPr>
      <w:r>
        <w:rPr>
          <w:sz w:val="28"/>
          <w:szCs w:val="28"/>
        </w:rPr>
        <w:t>Answer:</w:t>
      </w:r>
    </w:p>
    <w:p w14:paraId="097508D7" w14:textId="5060BF1F" w:rsidR="00495372" w:rsidRDefault="008B5B39" w:rsidP="004C5FDF">
      <w:pPr>
        <w:spacing w:after="0"/>
        <w:rPr>
          <w:sz w:val="28"/>
          <w:szCs w:val="28"/>
        </w:rPr>
      </w:pPr>
      <w:r w:rsidRPr="008B5B39">
        <w:rPr>
          <w:sz w:val="28"/>
          <w:szCs w:val="28"/>
        </w:rPr>
        <w:drawing>
          <wp:inline distT="0" distB="0" distL="0" distR="0" wp14:anchorId="2A90EA6B" wp14:editId="147DE2C4">
            <wp:extent cx="4372585" cy="2076740"/>
            <wp:effectExtent l="0" t="0" r="0" b="0"/>
            <wp:docPr id="1538046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464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EF50F" w14:textId="77777777" w:rsidR="00E65E36" w:rsidRDefault="00E65E36" w:rsidP="004C5FDF">
      <w:pPr>
        <w:spacing w:after="0"/>
        <w:rPr>
          <w:sz w:val="28"/>
          <w:szCs w:val="28"/>
        </w:rPr>
      </w:pPr>
    </w:p>
    <w:p w14:paraId="51733E2A" w14:textId="49294D2C" w:rsidR="0071659F" w:rsidRDefault="00E65E36" w:rsidP="004C5F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4340">
        <w:rPr>
          <w:sz w:val="28"/>
          <w:szCs w:val="28"/>
        </w:rPr>
        <w:t xml:space="preserve">Volume chart indicates approx. 22K proctored sessions in the past 3 semesters. Are </w:t>
      </w:r>
      <w:proofErr w:type="gramStart"/>
      <w:r w:rsidR="00644340">
        <w:rPr>
          <w:sz w:val="28"/>
          <w:szCs w:val="28"/>
        </w:rPr>
        <w:t>all of</w:t>
      </w:r>
      <w:proofErr w:type="gramEnd"/>
      <w:r w:rsidR="00644340">
        <w:rPr>
          <w:sz w:val="28"/>
          <w:szCs w:val="28"/>
        </w:rPr>
        <w:t xml:space="preserve"> the sessions live/online proctored? If so, how many unique students</w:t>
      </w:r>
      <w:r w:rsidR="00A80134">
        <w:rPr>
          <w:sz w:val="28"/>
          <w:szCs w:val="28"/>
        </w:rPr>
        <w:t xml:space="preserve"> consumed those sessions? If they are not all live/online proctored sessions, can you provide an approx. % of which ones only used </w:t>
      </w:r>
      <w:r w:rsidR="00BB0600">
        <w:rPr>
          <w:sz w:val="28"/>
          <w:szCs w:val="28"/>
        </w:rPr>
        <w:t>lockdown/monitor</w:t>
      </w:r>
      <w:r>
        <w:rPr>
          <w:sz w:val="28"/>
          <w:szCs w:val="28"/>
        </w:rPr>
        <w:t>?</w:t>
      </w:r>
    </w:p>
    <w:p w14:paraId="60BA6B30" w14:textId="1B1F5163" w:rsidR="0071659F" w:rsidRDefault="001828A5" w:rsidP="004C5FD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Answer: </w:t>
      </w:r>
    </w:p>
    <w:p w14:paraId="0CAA5712" w14:textId="13EC57DD" w:rsidR="00BB0600" w:rsidRDefault="00BB0600" w:rsidP="004C5FDF">
      <w:pPr>
        <w:spacing w:after="0"/>
        <w:rPr>
          <w:sz w:val="28"/>
          <w:szCs w:val="28"/>
        </w:rPr>
      </w:pPr>
      <w:r w:rsidRPr="00BB0600">
        <w:rPr>
          <w:sz w:val="28"/>
          <w:szCs w:val="28"/>
        </w:rPr>
        <w:drawing>
          <wp:inline distT="0" distB="0" distL="0" distR="0" wp14:anchorId="6CF3784C" wp14:editId="63199C24">
            <wp:extent cx="4496427" cy="5010849"/>
            <wp:effectExtent l="0" t="0" r="0" b="0"/>
            <wp:docPr id="1967890702" name="Picture 1" descr="A screenshot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90702" name="Picture 1" descr="A screenshot of a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6909" w14:textId="77777777" w:rsidR="0071659F" w:rsidRDefault="0071659F" w:rsidP="004C5FDF">
      <w:pPr>
        <w:spacing w:after="0"/>
        <w:rPr>
          <w:sz w:val="28"/>
          <w:szCs w:val="28"/>
        </w:rPr>
      </w:pPr>
    </w:p>
    <w:p w14:paraId="766ECD23" w14:textId="77777777" w:rsidR="00135136" w:rsidRDefault="00135136" w:rsidP="004C5FDF">
      <w:pPr>
        <w:spacing w:after="0"/>
        <w:rPr>
          <w:sz w:val="28"/>
          <w:szCs w:val="28"/>
        </w:rPr>
      </w:pPr>
    </w:p>
    <w:p w14:paraId="1E76D4E4" w14:textId="77777777" w:rsidR="004C5FDF" w:rsidRDefault="004C5FDF" w:rsidP="004C5FDF">
      <w:pPr>
        <w:spacing w:after="0"/>
      </w:pPr>
    </w:p>
    <w:p w14:paraId="4672A780" w14:textId="5ACEAD70" w:rsidR="004C5FDF" w:rsidRDefault="004C5FDF" w:rsidP="004C5FDF">
      <w:pPr>
        <w:spacing w:after="0"/>
      </w:pPr>
    </w:p>
    <w:sectPr w:rsidR="004C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12125B"/>
    <w:rsid w:val="00135136"/>
    <w:rsid w:val="001828A5"/>
    <w:rsid w:val="003C1239"/>
    <w:rsid w:val="004014E7"/>
    <w:rsid w:val="00420302"/>
    <w:rsid w:val="00425951"/>
    <w:rsid w:val="00495372"/>
    <w:rsid w:val="004C5FDF"/>
    <w:rsid w:val="00595ECE"/>
    <w:rsid w:val="00644340"/>
    <w:rsid w:val="0071659F"/>
    <w:rsid w:val="007316E3"/>
    <w:rsid w:val="007D6125"/>
    <w:rsid w:val="007F48F9"/>
    <w:rsid w:val="008B5B39"/>
    <w:rsid w:val="0093597B"/>
    <w:rsid w:val="009724CA"/>
    <w:rsid w:val="009A4417"/>
    <w:rsid w:val="009E1CE7"/>
    <w:rsid w:val="00A80134"/>
    <w:rsid w:val="00B04566"/>
    <w:rsid w:val="00B2695F"/>
    <w:rsid w:val="00B3230E"/>
    <w:rsid w:val="00BB0600"/>
    <w:rsid w:val="00BD5E70"/>
    <w:rsid w:val="00C12C65"/>
    <w:rsid w:val="00C96272"/>
    <w:rsid w:val="00CA69CD"/>
    <w:rsid w:val="00D102D9"/>
    <w:rsid w:val="00D9363D"/>
    <w:rsid w:val="00DB3C27"/>
    <w:rsid w:val="00DD7727"/>
    <w:rsid w:val="00E14C97"/>
    <w:rsid w:val="00E2734A"/>
    <w:rsid w:val="00E65A37"/>
    <w:rsid w:val="00E65E36"/>
    <w:rsid w:val="00F43262"/>
    <w:rsid w:val="00F7211C"/>
    <w:rsid w:val="00FB21A5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cp:lastPrinted>2024-09-23T18:08:00Z</cp:lastPrinted>
  <dcterms:created xsi:type="dcterms:W3CDTF">2024-09-23T18:09:00Z</dcterms:created>
  <dcterms:modified xsi:type="dcterms:W3CDTF">2024-09-23T18:09:00Z</dcterms:modified>
</cp:coreProperties>
</file>