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867ADF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2F1CE7" w:rsidRPr="00B14434">
              <w:rPr>
                <w:webHidden/>
              </w:rPr>
              <w:t>1</w:t>
            </w:r>
            <w:r w:rsidR="002F1CE7" w:rsidRPr="00B14434">
              <w:rPr>
                <w:webHidden/>
              </w:rPr>
              <w:fldChar w:fldCharType="end"/>
            </w:r>
          </w:hyperlink>
        </w:p>
        <w:p w14:paraId="2D2BF430" w14:textId="6BCC5FFD" w:rsidR="002F1CE7" w:rsidRPr="00B14434" w:rsidRDefault="006D098A" w:rsidP="00B14434">
          <w:pPr>
            <w:pStyle w:val="TOC1"/>
            <w:rPr>
              <w:rFonts w:asciiTheme="minorHAnsi" w:eastAsiaTheme="minorEastAsia" w:hAnsiTheme="minorHAnsi" w:cstheme="minorBidi"/>
              <w:kern w:val="2"/>
              <w14:ligatures w14:val="standardContextual"/>
            </w:rPr>
          </w:pPr>
          <w:hyperlink w:anchor="_Toc171502161" w:history="1">
            <w:r w:rsidR="002F1CE7" w:rsidRPr="00B14434">
              <w:rPr>
                <w:rStyle w:val="Hyperlink"/>
                <w:sz w:val="20"/>
              </w:rPr>
              <w:t>Standard Terms and Conditions</w:t>
            </w:r>
            <w:r w:rsidR="002F1CE7" w:rsidRPr="00B14434">
              <w:rPr>
                <w:webHidden/>
              </w:rPr>
              <w:tab/>
            </w:r>
            <w:r w:rsidR="002F1CE7" w:rsidRPr="00B14434">
              <w:rPr>
                <w:webHidden/>
              </w:rPr>
              <w:fldChar w:fldCharType="begin"/>
            </w:r>
            <w:r w:rsidR="002F1CE7" w:rsidRPr="00B14434">
              <w:rPr>
                <w:webHidden/>
              </w:rPr>
              <w:instrText xml:space="preserve"> PAGEREF _Toc171502161 \h </w:instrText>
            </w:r>
            <w:r w:rsidR="002F1CE7" w:rsidRPr="00B14434">
              <w:rPr>
                <w:webHidden/>
              </w:rPr>
            </w:r>
            <w:r w:rsidR="002F1CE7" w:rsidRPr="00B14434">
              <w:rPr>
                <w:webHidden/>
              </w:rPr>
              <w:fldChar w:fldCharType="separate"/>
            </w:r>
            <w:r w:rsidR="002F1CE7" w:rsidRPr="00B14434">
              <w:rPr>
                <w:webHidden/>
              </w:rPr>
              <w:t>3</w:t>
            </w:r>
            <w:r w:rsidR="002F1CE7" w:rsidRPr="00B14434">
              <w:rPr>
                <w:webHidden/>
              </w:rPr>
              <w:fldChar w:fldCharType="end"/>
            </w:r>
          </w:hyperlink>
        </w:p>
        <w:p w14:paraId="0A43A7CA" w14:textId="116B46BB" w:rsidR="002F1CE7" w:rsidRPr="00B14434" w:rsidRDefault="006D098A" w:rsidP="00B14434">
          <w:pPr>
            <w:pStyle w:val="TOC1"/>
            <w:rPr>
              <w:rFonts w:asciiTheme="minorHAnsi" w:eastAsiaTheme="minorEastAsia" w:hAnsiTheme="minorHAnsi" w:cstheme="minorBidi"/>
              <w:kern w:val="2"/>
              <w14:ligatures w14:val="standardContextual"/>
            </w:rPr>
          </w:pPr>
          <w:hyperlink w:anchor="_Toc171502162" w:history="1">
            <w:r w:rsidR="002F1CE7" w:rsidRPr="00B14434">
              <w:rPr>
                <w:rStyle w:val="Hyperlink"/>
                <w:sz w:val="20"/>
              </w:rPr>
              <w:t>General Campus Background for University of Arkansas</w:t>
            </w:r>
            <w:r w:rsidR="002F1CE7" w:rsidRPr="00B14434">
              <w:rPr>
                <w:webHidden/>
              </w:rPr>
              <w:tab/>
            </w:r>
            <w:r w:rsidR="002F1CE7" w:rsidRPr="00B14434">
              <w:rPr>
                <w:webHidden/>
              </w:rPr>
              <w:fldChar w:fldCharType="begin"/>
            </w:r>
            <w:r w:rsidR="002F1CE7" w:rsidRPr="00B14434">
              <w:rPr>
                <w:webHidden/>
              </w:rPr>
              <w:instrText xml:space="preserve"> PAGEREF _Toc171502162 \h </w:instrText>
            </w:r>
            <w:r w:rsidR="002F1CE7" w:rsidRPr="00B14434">
              <w:rPr>
                <w:webHidden/>
              </w:rPr>
            </w:r>
            <w:r w:rsidR="002F1CE7" w:rsidRPr="00B14434">
              <w:rPr>
                <w:webHidden/>
              </w:rPr>
              <w:fldChar w:fldCharType="separate"/>
            </w:r>
            <w:r w:rsidR="002F1CE7" w:rsidRPr="00B14434">
              <w:rPr>
                <w:webHidden/>
              </w:rPr>
              <w:t>6</w:t>
            </w:r>
            <w:r w:rsidR="002F1CE7" w:rsidRPr="00B14434">
              <w:rPr>
                <w:webHidden/>
              </w:rPr>
              <w:fldChar w:fldCharType="end"/>
            </w:r>
          </w:hyperlink>
        </w:p>
        <w:p w14:paraId="60889565" w14:textId="501E9CE2" w:rsidR="002F1CE7" w:rsidRPr="00B14434" w:rsidRDefault="006D098A" w:rsidP="00B14434">
          <w:pPr>
            <w:pStyle w:val="TOC1"/>
            <w:rPr>
              <w:rFonts w:asciiTheme="minorHAnsi" w:eastAsiaTheme="minorEastAsia" w:hAnsiTheme="minorHAnsi" w:cstheme="minorBidi"/>
              <w:kern w:val="2"/>
              <w14:ligatures w14:val="standardContextual"/>
            </w:rPr>
          </w:pPr>
          <w:hyperlink w:anchor="_Toc171502163" w:history="1">
            <w:r w:rsidR="002F1CE7" w:rsidRPr="00B14434">
              <w:rPr>
                <w:rStyle w:val="Hyperlink"/>
                <w:sz w:val="20"/>
              </w:rPr>
              <w:t xml:space="preserve">Minority and Women-Owned Business Reporting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_Toc171502163 \h </w:instrText>
            </w:r>
            <w:r w:rsidR="002F1CE7" w:rsidRPr="00B14434">
              <w:rPr>
                <w:webHidden/>
              </w:rPr>
            </w:r>
            <w:r w:rsidR="002F1CE7" w:rsidRPr="00B14434">
              <w:rPr>
                <w:webHidden/>
              </w:rPr>
              <w:fldChar w:fldCharType="separate"/>
            </w:r>
            <w:r w:rsidR="002F1CE7" w:rsidRPr="00B14434">
              <w:rPr>
                <w:webHidden/>
              </w:rPr>
              <w:t>11</w:t>
            </w:r>
            <w:r w:rsidR="002F1CE7" w:rsidRPr="00B14434">
              <w:rPr>
                <w:webHidden/>
              </w:rPr>
              <w:fldChar w:fldCharType="end"/>
            </w:r>
          </w:hyperlink>
        </w:p>
        <w:p w14:paraId="72D8398D" w14:textId="27AB0CDD" w:rsidR="002F1CE7" w:rsidRPr="00B14434" w:rsidRDefault="006D098A" w:rsidP="00B14434">
          <w:pPr>
            <w:pStyle w:val="TOC1"/>
            <w:rPr>
              <w:rFonts w:asciiTheme="minorHAnsi" w:eastAsiaTheme="minorEastAsia" w:hAnsiTheme="minorHAnsi" w:cstheme="minorBidi"/>
              <w:kern w:val="2"/>
              <w14:ligatures w14:val="standardContextual"/>
            </w:rPr>
          </w:pPr>
          <w:hyperlink w:anchor="_Toc171502164" w:history="1">
            <w:r w:rsidR="002F1CE7" w:rsidRPr="00B14434">
              <w:rPr>
                <w:rStyle w:val="Hyperlink"/>
                <w:sz w:val="20"/>
              </w:rPr>
              <w:t xml:space="preserve">Equal Opportunity Policy Requirement for Contractors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_Toc171502164 \h </w:instrText>
            </w:r>
            <w:r w:rsidR="002F1CE7" w:rsidRPr="00B14434">
              <w:rPr>
                <w:webHidden/>
              </w:rPr>
            </w:r>
            <w:r w:rsidR="002F1CE7" w:rsidRPr="00B14434">
              <w:rPr>
                <w:webHidden/>
              </w:rPr>
              <w:fldChar w:fldCharType="separate"/>
            </w:r>
            <w:r w:rsidR="002F1CE7" w:rsidRPr="00B14434">
              <w:rPr>
                <w:webHidden/>
              </w:rPr>
              <w:t>12</w:t>
            </w:r>
            <w:r w:rsidR="002F1CE7" w:rsidRPr="00B14434">
              <w:rPr>
                <w:webHidden/>
              </w:rPr>
              <w:fldChar w:fldCharType="end"/>
            </w:r>
          </w:hyperlink>
        </w:p>
        <w:p w14:paraId="6C24CBB5" w14:textId="5070A2C6" w:rsidR="002F1CE7" w:rsidRPr="00B14434" w:rsidRDefault="006D098A" w:rsidP="00B14434">
          <w:pPr>
            <w:pStyle w:val="TOC1"/>
            <w:rPr>
              <w:rFonts w:asciiTheme="minorHAnsi" w:eastAsiaTheme="minorEastAsia" w:hAnsiTheme="minorHAnsi" w:cstheme="minorBidi"/>
              <w:kern w:val="2"/>
              <w14:ligatures w14:val="standardContextual"/>
            </w:rPr>
          </w:pPr>
          <w:hyperlink w:anchor="_Toc171502165" w:history="1">
            <w:r w:rsidR="002F1CE7" w:rsidRPr="00B14434">
              <w:rPr>
                <w:rStyle w:val="Hyperlink"/>
                <w:sz w:val="20"/>
              </w:rPr>
              <w:t xml:space="preserve">Bidder Conflict of Interest Form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_Toc171502165 \h </w:instrText>
            </w:r>
            <w:r w:rsidR="002F1CE7" w:rsidRPr="00B14434">
              <w:rPr>
                <w:webHidden/>
              </w:rPr>
            </w:r>
            <w:r w:rsidR="002F1CE7" w:rsidRPr="00B14434">
              <w:rPr>
                <w:webHidden/>
              </w:rPr>
              <w:fldChar w:fldCharType="separate"/>
            </w:r>
            <w:r w:rsidR="002F1CE7" w:rsidRPr="00B14434">
              <w:rPr>
                <w:webHidden/>
              </w:rPr>
              <w:t>13</w:t>
            </w:r>
            <w:r w:rsidR="002F1CE7" w:rsidRPr="00B14434">
              <w:rPr>
                <w:webHidden/>
              </w:rPr>
              <w:fldChar w:fldCharType="end"/>
            </w:r>
          </w:hyperlink>
        </w:p>
        <w:p w14:paraId="5AA7D7C3" w14:textId="6870AE67" w:rsidR="002F1CE7" w:rsidRPr="00B14434" w:rsidRDefault="006D098A" w:rsidP="00B14434">
          <w:pPr>
            <w:pStyle w:val="TOC1"/>
            <w:rPr>
              <w:rFonts w:asciiTheme="minorHAnsi" w:eastAsiaTheme="minorEastAsia" w:hAnsiTheme="minorHAnsi" w:cstheme="minorBidi"/>
              <w:kern w:val="2"/>
              <w14:ligatures w14:val="standardContextual"/>
            </w:rPr>
          </w:pPr>
          <w:hyperlink w:anchor="_Toc171502166" w:history="1">
            <w:r w:rsidR="002F1CE7" w:rsidRPr="00B14434">
              <w:rPr>
                <w:rStyle w:val="Hyperlink"/>
                <w:sz w:val="20"/>
              </w:rPr>
              <w:t xml:space="preserve">Combined Certification for Contracting with the State of Arkansas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_Toc171502166 \h </w:instrText>
            </w:r>
            <w:r w:rsidR="002F1CE7" w:rsidRPr="00B14434">
              <w:rPr>
                <w:webHidden/>
              </w:rPr>
            </w:r>
            <w:r w:rsidR="002F1CE7" w:rsidRPr="00B14434">
              <w:rPr>
                <w:webHidden/>
              </w:rPr>
              <w:fldChar w:fldCharType="separate"/>
            </w:r>
            <w:r w:rsidR="002F1CE7" w:rsidRPr="00B14434">
              <w:rPr>
                <w:webHidden/>
              </w:rPr>
              <w:t>14</w:t>
            </w:r>
            <w:r w:rsidR="002F1CE7" w:rsidRPr="00B14434">
              <w:rPr>
                <w:webHidden/>
              </w:rPr>
              <w:fldChar w:fldCharType="end"/>
            </w:r>
          </w:hyperlink>
        </w:p>
        <w:p w14:paraId="740D3B2A" w14:textId="4F211EF6" w:rsidR="002F1CE7" w:rsidRPr="00B14434" w:rsidRDefault="006D098A" w:rsidP="00B14434">
          <w:pPr>
            <w:pStyle w:val="TOC1"/>
            <w:rPr>
              <w:rFonts w:asciiTheme="minorHAnsi" w:eastAsiaTheme="minorEastAsia" w:hAnsiTheme="minorHAnsi" w:cstheme="minorBidi"/>
              <w:kern w:val="2"/>
              <w14:ligatures w14:val="standardContextual"/>
            </w:rPr>
          </w:pPr>
          <w:hyperlink w:anchor="_Toc171502167" w:history="1">
            <w:r w:rsidR="002F1CE7" w:rsidRPr="00B14434">
              <w:rPr>
                <w:rStyle w:val="Hyperlink"/>
                <w:rFonts w:eastAsia="Arial"/>
                <w:sz w:val="20"/>
              </w:rPr>
              <w:t xml:space="preserve">Contract and Grant Disclosure and Certification Form | </w:t>
            </w:r>
            <w:r w:rsidR="002F1CE7" w:rsidRPr="00B14434">
              <w:rPr>
                <w:rStyle w:val="Hyperlink"/>
                <w:rFonts w:eastAsia="Arial"/>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_Toc171502167 \h </w:instrText>
            </w:r>
            <w:r w:rsidR="002F1CE7" w:rsidRPr="00B14434">
              <w:rPr>
                <w:webHidden/>
              </w:rPr>
            </w:r>
            <w:r w:rsidR="002F1CE7" w:rsidRPr="00B14434">
              <w:rPr>
                <w:webHidden/>
              </w:rPr>
              <w:fldChar w:fldCharType="separate"/>
            </w:r>
            <w:r w:rsidR="002F1CE7" w:rsidRPr="00B14434">
              <w:rPr>
                <w:webHidden/>
              </w:rPr>
              <w:t>15</w:t>
            </w:r>
            <w:r w:rsidR="002F1CE7"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71502160"/>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2A7DBEC0" w:rsidR="00653B47" w:rsidRPr="00982116" w:rsidRDefault="006D098A" w:rsidP="00B56E2B">
            <w:pPr>
              <w:rPr>
                <w:sz w:val="21"/>
                <w:szCs w:val="21"/>
              </w:rPr>
            </w:pPr>
            <w:r>
              <w:rPr>
                <w:sz w:val="21"/>
                <w:szCs w:val="21"/>
              </w:rPr>
              <w:t>FAMA</w:t>
            </w:r>
          </w:p>
        </w:tc>
        <w:tc>
          <w:tcPr>
            <w:tcW w:w="1268" w:type="pct"/>
          </w:tcPr>
          <w:p w14:paraId="367DF91A" w14:textId="5C0E5586" w:rsidR="00653B47" w:rsidRPr="00982116" w:rsidRDefault="006D098A" w:rsidP="00B56E2B">
            <w:pPr>
              <w:rPr>
                <w:sz w:val="21"/>
                <w:szCs w:val="21"/>
              </w:rPr>
            </w:pPr>
            <w:r>
              <w:rPr>
                <w:sz w:val="21"/>
                <w:szCs w:val="21"/>
              </w:rPr>
              <w:t>Ellen Ferguson</w:t>
            </w:r>
          </w:p>
        </w:tc>
        <w:tc>
          <w:tcPr>
            <w:tcW w:w="919" w:type="pct"/>
          </w:tcPr>
          <w:p w14:paraId="19CA278D" w14:textId="44B34DB9" w:rsidR="00653B47" w:rsidRPr="00982116" w:rsidRDefault="006D098A" w:rsidP="00B56E2B">
            <w:pPr>
              <w:rPr>
                <w:sz w:val="21"/>
                <w:szCs w:val="21"/>
              </w:rPr>
            </w:pPr>
            <w:r>
              <w:rPr>
                <w:sz w:val="21"/>
                <w:szCs w:val="21"/>
              </w:rPr>
              <w:t>10/08/2024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08E7F5C6" w:rsidR="00653B47" w:rsidRPr="00982116" w:rsidRDefault="006D098A" w:rsidP="00B56E2B">
            <w:pPr>
              <w:rPr>
                <w:sz w:val="21"/>
                <w:szCs w:val="21"/>
              </w:rPr>
            </w:pPr>
            <w:r>
              <w:rPr>
                <w:sz w:val="21"/>
                <w:szCs w:val="21"/>
              </w:rPr>
              <w:t>09092024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77777777" w:rsidR="0082577A" w:rsidRPr="00982116" w:rsidRDefault="0082577A" w:rsidP="00B56E2B">
            <w:pPr>
              <w:rPr>
                <w:sz w:val="21"/>
                <w:szCs w:val="21"/>
              </w:rPr>
            </w:pP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lastRenderedPageBreak/>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lastRenderedPageBreak/>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6D098A"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6D098A"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8" w:name="_Toc171502166"/>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6D098A"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6D098A"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6D098A"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6D098A"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26ED" w14:textId="77777777" w:rsidR="00EA62A4" w:rsidRDefault="00EA62A4">
      <w:r>
        <w:separator/>
      </w:r>
    </w:p>
  </w:endnote>
  <w:endnote w:type="continuationSeparator" w:id="0">
    <w:p w14:paraId="4306BDE7" w14:textId="77777777" w:rsidR="00EA62A4" w:rsidRDefault="00EA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7EB6" w14:textId="77777777" w:rsidR="00EA62A4" w:rsidRDefault="00EA62A4">
      <w:r>
        <w:separator/>
      </w:r>
    </w:p>
  </w:footnote>
  <w:footnote w:type="continuationSeparator" w:id="0">
    <w:p w14:paraId="0F06FF4C" w14:textId="77777777" w:rsidR="00EA62A4" w:rsidRDefault="00EA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46EFEC0"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0341FB">
                            <w:rPr>
                              <w:rFonts w:ascii="Myriad" w:hAnsi="Myriad"/>
                              <w:b/>
                              <w:bCs/>
                              <w:sz w:val="18"/>
                              <w:szCs w:val="18"/>
                            </w:rPr>
                            <w:t>09092024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46EFEC0"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0341FB">
                      <w:rPr>
                        <w:rFonts w:ascii="Myriad" w:hAnsi="Myriad"/>
                        <w:b/>
                        <w:bCs/>
                        <w:sz w:val="18"/>
                        <w:szCs w:val="18"/>
                      </w:rPr>
                      <w:t>09092024</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41FB"/>
    <w:rsid w:val="000379B7"/>
    <w:rsid w:val="0004002D"/>
    <w:rsid w:val="000400A6"/>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14A3"/>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0F78"/>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098A"/>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6686</Words>
  <Characters>37669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44267</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3</cp:revision>
  <cp:lastPrinted>2024-07-03T15:10:00Z</cp:lastPrinted>
  <dcterms:created xsi:type="dcterms:W3CDTF">2024-09-09T20:08:00Z</dcterms:created>
  <dcterms:modified xsi:type="dcterms:W3CDTF">2024-09-09T20:09:00Z</dcterms:modified>
</cp:coreProperties>
</file>