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2553"/>
        <w:gridCol w:w="1825"/>
        <w:gridCol w:w="1576"/>
        <w:gridCol w:w="3276"/>
      </w:tblGrid>
      <w:tr w:rsidR="002B1A24" w:rsidRPr="002B69E0" w14:paraId="769869EA" w14:textId="77777777" w:rsidTr="00DB30C7">
        <w:trPr>
          <w:trHeight w:hRule="exact" w:val="284"/>
        </w:trPr>
        <w:tc>
          <w:tcPr>
            <w:tcW w:w="1769" w:type="dxa"/>
            <w:tcBorders>
              <w:top w:val="nil"/>
              <w:left w:val="nil"/>
              <w:bottom w:val="nil"/>
              <w:right w:val="nil"/>
            </w:tcBorders>
          </w:tcPr>
          <w:p w14:paraId="7467F66B" w14:textId="77777777" w:rsidR="002B1A24" w:rsidRPr="002B69E0" w:rsidRDefault="002B1A24">
            <w:pPr>
              <w:jc w:val="right"/>
              <w:rPr>
                <w:b/>
                <w:sz w:val="22"/>
                <w:szCs w:val="22"/>
              </w:rPr>
            </w:pPr>
            <w:r w:rsidRPr="002B69E0">
              <w:rPr>
                <w:b/>
                <w:sz w:val="22"/>
                <w:szCs w:val="22"/>
              </w:rPr>
              <w:t>Company Name:</w:t>
            </w:r>
          </w:p>
        </w:tc>
        <w:tc>
          <w:tcPr>
            <w:tcW w:w="2553"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25"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576"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27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DB30C7">
        <w:trPr>
          <w:trHeight w:hRule="exact" w:val="284"/>
        </w:trPr>
        <w:tc>
          <w:tcPr>
            <w:tcW w:w="1769"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553"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25"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576" w:type="dxa"/>
            <w:tcBorders>
              <w:top w:val="nil"/>
              <w:left w:val="nil"/>
              <w:bottom w:val="nil"/>
              <w:right w:val="nil"/>
            </w:tcBorders>
          </w:tcPr>
          <w:p w14:paraId="4E009BA9" w14:textId="77777777" w:rsidR="002B1A24" w:rsidRPr="002B69E0" w:rsidRDefault="002B1A24">
            <w:pPr>
              <w:jc w:val="right"/>
              <w:rPr>
                <w:b/>
                <w:sz w:val="22"/>
                <w:szCs w:val="22"/>
              </w:rPr>
            </w:pPr>
          </w:p>
        </w:tc>
        <w:tc>
          <w:tcPr>
            <w:tcW w:w="327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DB30C7">
        <w:trPr>
          <w:trHeight w:hRule="exact" w:val="284"/>
        </w:trPr>
        <w:tc>
          <w:tcPr>
            <w:tcW w:w="1769" w:type="dxa"/>
            <w:tcBorders>
              <w:top w:val="nil"/>
              <w:left w:val="nil"/>
              <w:bottom w:val="nil"/>
              <w:right w:val="nil"/>
            </w:tcBorders>
          </w:tcPr>
          <w:p w14:paraId="351A0809" w14:textId="77777777" w:rsidR="002B1A24" w:rsidRPr="002B69E0" w:rsidRDefault="002B1A24">
            <w:pPr>
              <w:jc w:val="right"/>
              <w:rPr>
                <w:b/>
                <w:sz w:val="22"/>
                <w:szCs w:val="22"/>
              </w:rPr>
            </w:pPr>
          </w:p>
        </w:tc>
        <w:tc>
          <w:tcPr>
            <w:tcW w:w="2553"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25"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576"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27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DB30C7">
        <w:trPr>
          <w:trHeight w:hRule="exact" w:val="284"/>
        </w:trPr>
        <w:tc>
          <w:tcPr>
            <w:tcW w:w="1769" w:type="dxa"/>
            <w:tcBorders>
              <w:top w:val="nil"/>
              <w:left w:val="nil"/>
              <w:bottom w:val="nil"/>
              <w:right w:val="nil"/>
            </w:tcBorders>
          </w:tcPr>
          <w:p w14:paraId="396D35D6" w14:textId="77777777" w:rsidR="002B1A24" w:rsidRPr="002B69E0" w:rsidRDefault="002B1A24">
            <w:pPr>
              <w:jc w:val="right"/>
              <w:rPr>
                <w:b/>
                <w:sz w:val="22"/>
                <w:szCs w:val="22"/>
              </w:rPr>
            </w:pPr>
          </w:p>
        </w:tc>
        <w:tc>
          <w:tcPr>
            <w:tcW w:w="2553"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25"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576" w:type="dxa"/>
            <w:tcBorders>
              <w:top w:val="nil"/>
              <w:left w:val="nil"/>
              <w:bottom w:val="nil"/>
              <w:right w:val="nil"/>
            </w:tcBorders>
          </w:tcPr>
          <w:p w14:paraId="26A87419" w14:textId="77777777" w:rsidR="002B1A24" w:rsidRPr="002B69E0" w:rsidRDefault="002B1A24">
            <w:pPr>
              <w:jc w:val="right"/>
              <w:rPr>
                <w:b/>
                <w:sz w:val="22"/>
                <w:szCs w:val="22"/>
              </w:rPr>
            </w:pPr>
          </w:p>
        </w:tc>
        <w:tc>
          <w:tcPr>
            <w:tcW w:w="327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DB30C7">
        <w:trPr>
          <w:trHeight w:hRule="exact" w:val="284"/>
        </w:trPr>
        <w:tc>
          <w:tcPr>
            <w:tcW w:w="1769"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553"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25"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576"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27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DB30C7">
        <w:trPr>
          <w:trHeight w:hRule="exact" w:val="284"/>
        </w:trPr>
        <w:tc>
          <w:tcPr>
            <w:tcW w:w="1769"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553"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25"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576"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27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DB30C7">
        <w:trPr>
          <w:trHeight w:hRule="exact" w:val="284"/>
        </w:trPr>
        <w:tc>
          <w:tcPr>
            <w:tcW w:w="1769"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553"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25" w:type="dxa"/>
            <w:tcBorders>
              <w:top w:val="nil"/>
              <w:left w:val="nil"/>
              <w:bottom w:val="nil"/>
              <w:right w:val="nil"/>
            </w:tcBorders>
          </w:tcPr>
          <w:p w14:paraId="47C7ABDB" w14:textId="77777777" w:rsidR="002B1A24" w:rsidRPr="002B69E0" w:rsidRDefault="002B1A24">
            <w:pPr>
              <w:rPr>
                <w:sz w:val="22"/>
                <w:szCs w:val="22"/>
              </w:rPr>
            </w:pPr>
          </w:p>
        </w:tc>
        <w:tc>
          <w:tcPr>
            <w:tcW w:w="1576"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27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095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957"/>
      </w:tblGrid>
      <w:tr w:rsidR="002B1A24" w:rsidRPr="002B69E0" w14:paraId="515ED071" w14:textId="77777777" w:rsidTr="00DB30C7">
        <w:trPr>
          <w:trHeight w:val="2250"/>
        </w:trPr>
        <w:tc>
          <w:tcPr>
            <w:tcW w:w="10957"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77777777"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 xml:space="preserve">NOTE: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0E913A28"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7F3691" w:rsidRPr="002B69E0">
              <w:rPr>
                <w:sz w:val="22"/>
                <w:szCs w:val="22"/>
              </w:rPr>
              <w:t>s</w:t>
            </w:r>
            <w:r w:rsidR="00BE2327">
              <w:rPr>
                <w:sz w:val="22"/>
                <w:szCs w:val="22"/>
              </w:rPr>
              <w:t>.</w:t>
            </w:r>
          </w:p>
          <w:p w14:paraId="1789BD12" w14:textId="77777777" w:rsidR="00C87799" w:rsidRPr="002B69E0" w:rsidRDefault="00C87799" w:rsidP="00F86929">
            <w:pPr>
              <w:rPr>
                <w:sz w:val="22"/>
                <w:szCs w:val="22"/>
              </w:rPr>
            </w:pPr>
          </w:p>
          <w:p w14:paraId="1A271649" w14:textId="0A51FDA1"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1A100091" w14:textId="77777777" w:rsidR="008D4B51" w:rsidRDefault="008D4B51">
      <w:pPr>
        <w:jc w:val="center"/>
        <w:outlineLvl w:val="0"/>
        <w:rPr>
          <w:b/>
        </w:rPr>
      </w:pPr>
    </w:p>
    <w:p w14:paraId="5D585339" w14:textId="77777777" w:rsidR="008D4B51" w:rsidRDefault="008D4B51">
      <w:pPr>
        <w:jc w:val="center"/>
        <w:outlineLvl w:val="0"/>
        <w:rPr>
          <w:b/>
        </w:rPr>
      </w:pPr>
    </w:p>
    <w:p w14:paraId="0AF7D031" w14:textId="77777777" w:rsidR="008D4B51" w:rsidRDefault="008D4B51">
      <w:pPr>
        <w:jc w:val="center"/>
        <w:outlineLvl w:val="0"/>
        <w:rPr>
          <w:b/>
        </w:rPr>
      </w:pPr>
    </w:p>
    <w:p w14:paraId="2B4F0E09" w14:textId="77777777" w:rsidR="008D4B51" w:rsidRDefault="008D4B51">
      <w:pPr>
        <w:jc w:val="center"/>
        <w:outlineLvl w:val="0"/>
        <w:rPr>
          <w:b/>
        </w:rPr>
      </w:pPr>
    </w:p>
    <w:p w14:paraId="5AD78CFB" w14:textId="77777777" w:rsidR="008D4B51" w:rsidRDefault="008D4B51">
      <w:pPr>
        <w:jc w:val="center"/>
        <w:outlineLvl w:val="0"/>
        <w:rPr>
          <w:b/>
        </w:rPr>
      </w:pPr>
    </w:p>
    <w:p w14:paraId="25149D16" w14:textId="12DA46B7" w:rsidR="002B1A24" w:rsidRPr="002B69E0" w:rsidRDefault="002B1A24">
      <w:pPr>
        <w:jc w:val="center"/>
        <w:outlineLvl w:val="0"/>
        <w:rPr>
          <w:b/>
        </w:rPr>
      </w:pPr>
      <w:r w:rsidRPr="002B69E0">
        <w:rPr>
          <w:b/>
        </w:rPr>
        <w:lastRenderedPageBreak/>
        <w:t>STANDARD TERMS AND CONDITIONS</w:t>
      </w:r>
    </w:p>
    <w:p w14:paraId="22DB2731" w14:textId="77777777" w:rsidR="002B1A24" w:rsidRPr="002B69E0"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77777777"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6C8C19CD" w14:textId="77777777" w:rsidR="00977D9C" w:rsidRPr="002B69E0" w:rsidRDefault="002B1A24" w:rsidP="00C77650">
            <w:r w:rsidRPr="002B69E0">
              <w:t xml:space="preserve">Brand Name References: Unless specified “No Substitute” any catalog brand name or manufacturer’s reference used in the bid invitation is descriptive only, not restrictive, and used to indicate the type and quality desired.  If bidding on other </w:t>
            </w:r>
          </w:p>
          <w:p w14:paraId="55C6C462" w14:textId="77777777" w:rsidR="00D7529C" w:rsidRPr="002B69E0" w:rsidRDefault="002B1A24" w:rsidP="00C77650">
            <w:r w:rsidRPr="002B69E0">
              <w:t xml:space="preserve">than referenced specifications, the bid must show the manufacturer, brand or trade name, and other descriptions, and </w:t>
            </w:r>
          </w:p>
          <w:p w14:paraId="4568C7A1" w14:textId="77777777" w:rsidR="007D76BB" w:rsidRPr="002B69E0" w:rsidRDefault="002B1A24" w:rsidP="00C77650">
            <w:r w:rsidRPr="002B69E0">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5FBF5822" w14:textId="77777777" w:rsidR="00CC1F29" w:rsidRPr="002B69E0" w:rsidRDefault="002B1A24" w:rsidP="00C77650">
            <w:r w:rsidRPr="002B69E0">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4AA4F8BA" w14:textId="77777777" w:rsidR="002B1A24" w:rsidRPr="002B69E0" w:rsidRDefault="002B1A24" w:rsidP="00C77650">
            <w:r w:rsidRPr="002B69E0">
              <w:t>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w:t>
            </w:r>
            <w:proofErr w:type="gramStart"/>
            <w:r w:rsidRPr="002B69E0">
              <w:t>name</w:t>
            </w:r>
            <w:proofErr w:type="gramEnd"/>
            <w:r w:rsidRPr="002B69E0">
              <w:t xml:space="preserv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Time of Performance: The number of calendar days in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77777777" w:rsidR="002B1A24" w:rsidRPr="002B69E0" w:rsidRDefault="002B1A24" w:rsidP="00C77650">
            <w:r w:rsidRPr="002B69E0">
              <w:t xml:space="preserve">Bids, </w:t>
            </w:r>
            <w:proofErr w:type="gramStart"/>
            <w:r w:rsidRPr="002B69E0">
              <w:t>modifications</w:t>
            </w:r>
            <w:proofErr w:type="gramEnd"/>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The University reserves the right to accept or reject all or any part of a bid or any and all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on the basis of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2B69E0" w:rsidRDefault="00F86929" w:rsidP="00C77650"/>
          <w:p w14:paraId="0718B1BA" w14:textId="77777777" w:rsidR="002B1A24" w:rsidRPr="002B69E0" w:rsidRDefault="002B1A24" w:rsidP="00C77650">
            <w:r w:rsidRPr="002B69E0">
              <w:t>5.3</w:t>
            </w:r>
          </w:p>
          <w:p w14:paraId="5966E644" w14:textId="77777777" w:rsidR="001175D5" w:rsidRPr="002B69E0" w:rsidRDefault="001175D5" w:rsidP="00C77650"/>
          <w:p w14:paraId="5B9C934C" w14:textId="77777777" w:rsidR="001175D5" w:rsidRPr="002B69E0" w:rsidRDefault="001175D5" w:rsidP="00C77650"/>
          <w:p w14:paraId="20CBA739" w14:textId="77777777" w:rsidR="00F86929" w:rsidRPr="002B69E0" w:rsidRDefault="00F86929" w:rsidP="00C77650"/>
          <w:p w14:paraId="3FDAFCAA" w14:textId="77777777" w:rsidR="001175D5" w:rsidRPr="002B69E0" w:rsidRDefault="001175D5" w:rsidP="00C77650">
            <w:r w:rsidRPr="002B69E0">
              <w:t xml:space="preserve">5.4         </w:t>
            </w:r>
          </w:p>
        </w:tc>
        <w:tc>
          <w:tcPr>
            <w:tcW w:w="9900" w:type="dxa"/>
            <w:gridSpan w:val="2"/>
          </w:tcPr>
          <w:p w14:paraId="4F1BE01F" w14:textId="77777777" w:rsidR="00F86929" w:rsidRPr="002B69E0" w:rsidRDefault="00F86929" w:rsidP="00C77650"/>
          <w:p w14:paraId="7B71E158" w14:textId="39879695" w:rsidR="002B1A24" w:rsidRPr="002B69E0" w:rsidRDefault="002B1A24" w:rsidP="00C77650">
            <w:r w:rsidRPr="002B69E0">
              <w:t>A written purchase order or contract award mailed, or otherwise furnished, to the successful bidder within the time of acceptance</w:t>
            </w:r>
            <w:r w:rsidR="00877C8E" w:rsidRPr="002B69E0">
              <w:t xml:space="preserve"> as</w:t>
            </w:r>
            <w:r w:rsidRPr="002B69E0">
              <w:t xml:space="preserve"> specified in the</w:t>
            </w:r>
            <w:r w:rsidR="00877C8E" w:rsidRPr="002B69E0">
              <w:t xml:space="preserve"> RFP </w:t>
            </w:r>
            <w:r w:rsidRPr="002B69E0">
              <w:t>results in a binding contract without further action by either party.  The contract shall not be assignable by the vendor in whole or part without the written consent of the University.</w:t>
            </w:r>
          </w:p>
          <w:p w14:paraId="5ADEF63C" w14:textId="77777777" w:rsidR="00F86929" w:rsidRPr="002B69E0" w:rsidRDefault="00F86929" w:rsidP="00C77650"/>
          <w:p w14:paraId="36995302" w14:textId="16197BE7" w:rsidR="001175D5" w:rsidRDefault="001175D5" w:rsidP="00C77650">
            <w:r w:rsidRPr="002B69E0">
              <w:t xml:space="preserve">Vendors awarded contracts for commodities and/or services are encouraged to participate in our University Shopping Mall. This online catalog database is operated by a </w:t>
            </w:r>
            <w:r w:rsidR="00A90061" w:rsidRPr="002B69E0">
              <w:t>third-party</w:t>
            </w:r>
            <w:r w:rsidRPr="002B69E0">
              <w:t xml:space="preserve"> provider and will allow all University departments to place orders to multiple vendors online. A monthly maintenance fee, to be negotiated between each vendor and the shopping mall data base provider, is required.</w:t>
            </w:r>
          </w:p>
          <w:p w14:paraId="6AB31AC4" w14:textId="4D83E7F1" w:rsidR="002B69E0" w:rsidRDefault="002B69E0" w:rsidP="00C77650"/>
          <w:p w14:paraId="5865DBF2" w14:textId="56B3B31F" w:rsidR="002B69E0" w:rsidRDefault="002B69E0" w:rsidP="00C77650"/>
          <w:p w14:paraId="46EB8ECB" w14:textId="55D1D61D" w:rsidR="002B69E0" w:rsidRDefault="002B69E0" w:rsidP="00C77650"/>
          <w:p w14:paraId="6E10049A" w14:textId="77777777" w:rsidR="002B69E0" w:rsidRDefault="002B69E0" w:rsidP="00C77650"/>
          <w:p w14:paraId="33124D31" w14:textId="77777777" w:rsidR="00675778" w:rsidRPr="002B69E0" w:rsidRDefault="00675778" w:rsidP="00C77650"/>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Delivery shall be made during University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Final inspection and acceptance or rejection may be made at delivery destination, but all materials and workmanship shall be subject to inspection and test at all times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Trade discounts should be deducted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w:t>
            </w:r>
            <w:proofErr w:type="gramStart"/>
            <w:r w:rsidRPr="002B69E0">
              <w:t>deliberately</w:t>
            </w:r>
            <w:proofErr w:type="gramEnd"/>
            <w:r w:rsidRPr="002B69E0">
              <w:t xml:space="preserve"> </w:t>
            </w:r>
          </w:p>
          <w:p w14:paraId="57DFBB30" w14:textId="77777777" w:rsidR="00675778" w:rsidRPr="002B69E0" w:rsidRDefault="002B1A24" w:rsidP="00C77650">
            <w:r w:rsidRPr="002B69E0">
              <w:t>favor any single vendor and would have the same effect on all vendors.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w:t>
            </w:r>
            <w:proofErr w:type="gramStart"/>
            <w:r w:rsidRPr="002B69E0">
              <w:t>contract</w:t>
            </w:r>
            <w:proofErr w:type="gramEnd"/>
            <w:r w:rsidRPr="002B69E0">
              <w:t xml:space="preserve"> </w:t>
            </w:r>
          </w:p>
          <w:p w14:paraId="63C9BF26" w14:textId="4846C2C0" w:rsidR="002B1A24" w:rsidRPr="002B69E0" w:rsidRDefault="00506350" w:rsidP="00C77650">
            <w:r w:rsidRPr="002B69E0">
              <w:t xml:space="preserve">conditions. </w:t>
            </w:r>
            <w:r w:rsidR="002B1A24" w:rsidRPr="002B69E0">
              <w:t>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vendor shall be removed from the Qualified Bidders List for a period of 24 months.  Cause for the vendor to cancel shall include, but is not limited to</w:t>
            </w:r>
            <w:r w:rsidR="00DB30C7">
              <w:t>,</w:t>
            </w:r>
            <w:r w:rsidR="002B1A24" w:rsidRPr="002B69E0">
              <w:t xml:space="preserve">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77777777" w:rsidR="002B1A24" w:rsidRPr="002B69E0"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DAA2C52" w:rsidR="002B69E0" w:rsidRDefault="002B1A24" w:rsidP="00C77650">
            <w:r w:rsidRPr="002B69E0">
              <w:t>Unless specifically requested</w:t>
            </w:r>
            <w:r w:rsidR="00DB30C7">
              <w:t>,</w:t>
            </w:r>
            <w:r w:rsidRPr="002B69E0">
              <w:t xml:space="preserve"> alternate bids will not be considered.  An alternate is considered to be a bid that does not comply with the minimum provisions of the specifications.</w:t>
            </w:r>
          </w:p>
          <w:p w14:paraId="6DA19704" w14:textId="77777777" w:rsidR="00675778" w:rsidRPr="002B69E0" w:rsidRDefault="00675778"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77777777" w:rsidR="002B1A24" w:rsidRPr="002B69E0" w:rsidRDefault="002B1A24" w:rsidP="00C77650">
            <w:r w:rsidRPr="002B69E0">
              <w:t>Bid opening will be conducted open to the public.  However, they will serve only to open, read and tabulate the bid price on each bid.  No discussion will be entered into with any vendor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tbl>
    <w:bookmarkEnd w:id="0"/>
    <w:p w14:paraId="32D6F683" w14:textId="77777777" w:rsidR="00C42311" w:rsidRPr="002B69E0" w:rsidRDefault="002B1A24" w:rsidP="00460389">
      <w:pPr>
        <w:pStyle w:val="BodyText"/>
        <w:jc w:val="left"/>
        <w:rPr>
          <w:rFonts w:ascii="Times New Roman" w:hAnsi="Times New Roman"/>
        </w:rPr>
        <w:sectPr w:rsidR="00C42311" w:rsidRPr="002B69E0" w:rsidSect="00B874F6">
          <w:headerReference w:type="even" r:id="rId8"/>
          <w:headerReference w:type="default" r:id="rId9"/>
          <w:footerReference w:type="even" r:id="rId10"/>
          <w:footerReference w:type="default" r:id="rId11"/>
          <w:headerReference w:type="first" r:id="rId12"/>
          <w:footerReference w:type="first" r:id="rId13"/>
          <w:pgSz w:w="12240" w:h="15840" w:code="1"/>
          <w:pgMar w:top="245" w:right="720" w:bottom="360" w:left="720" w:header="432" w:footer="432" w:gutter="0"/>
          <w:cols w:space="720"/>
          <w:titlePg/>
        </w:sectPr>
      </w:pPr>
      <w:r w:rsidRPr="002B69E0">
        <w:rPr>
          <w:rFonts w:ascii="Times New Roman" w:hAnsi="Times New Roman"/>
        </w:rPr>
        <w:t>ALL BIDS SUBMITTED SHALL BE IN COMPLIANCE WITH THE GENERAL CONDITIONS SET FORTH HEREIN.  THE BID PROCEDURES FOLLOWED BY THIS OFFICE WILL BE IN ACCORDANCE WITH THESE CONDITIONS.  THEREFORE, ALL VENDORS ARE URGED TO READ AND UNDERSTAND THESE CONDITIONS PRIOR TO SUBMITTING A BID.</w:t>
      </w:r>
    </w:p>
    <w:p w14:paraId="040FA439" w14:textId="77777777" w:rsidR="00DB30C7" w:rsidRPr="00DB30C7" w:rsidRDefault="00DB30C7" w:rsidP="00DB30C7">
      <w:pPr>
        <w:pStyle w:val="BodyText"/>
        <w:tabs>
          <w:tab w:val="left" w:pos="2060"/>
        </w:tabs>
        <w:jc w:val="left"/>
        <w:rPr>
          <w:rFonts w:ascii="Times New Roman" w:hAnsi="Times New Roman"/>
          <w:bCs/>
          <w:sz w:val="22"/>
          <w:szCs w:val="22"/>
        </w:rPr>
      </w:pPr>
      <w:r w:rsidRPr="00DB30C7">
        <w:rPr>
          <w:rFonts w:ascii="Times New Roman" w:hAnsi="Times New Roman"/>
          <w:bCs/>
          <w:sz w:val="22"/>
          <w:szCs w:val="22"/>
        </w:rPr>
        <w:lastRenderedPageBreak/>
        <w:t>GENERAL BACKGROUND FOR THE UNIVERSITY OF ARKANSAS SYSTEM</w:t>
      </w:r>
    </w:p>
    <w:p w14:paraId="671BD7A7" w14:textId="5A4D655F" w:rsidR="00DB30C7" w:rsidRPr="00DB30C7" w:rsidRDefault="00DB30C7" w:rsidP="00DB30C7">
      <w:pPr>
        <w:pStyle w:val="BodyText"/>
        <w:tabs>
          <w:tab w:val="left" w:pos="2060"/>
        </w:tabs>
        <w:jc w:val="left"/>
        <w:rPr>
          <w:rFonts w:ascii="Times New Roman" w:hAnsi="Times New Roman"/>
          <w:b w:val="0"/>
          <w:sz w:val="22"/>
          <w:szCs w:val="22"/>
        </w:rPr>
      </w:pPr>
      <w:r w:rsidRPr="00DB30C7">
        <w:rPr>
          <w:rFonts w:ascii="Times New Roman" w:hAnsi="Times New Roman"/>
          <w:b w:val="0"/>
          <w:sz w:val="22"/>
          <w:szCs w:val="22"/>
        </w:rPr>
        <w:t xml:space="preserve">The University of Arkansas System </w:t>
      </w:r>
      <w:r w:rsidR="00714DA0">
        <w:rPr>
          <w:rFonts w:ascii="Times New Roman" w:hAnsi="Times New Roman"/>
          <w:b w:val="0"/>
          <w:sz w:val="22"/>
          <w:szCs w:val="22"/>
        </w:rPr>
        <w:t xml:space="preserve">(the “University”) </w:t>
      </w:r>
      <w:r w:rsidRPr="00DB30C7">
        <w:rPr>
          <w:rFonts w:ascii="Times New Roman" w:hAnsi="Times New Roman"/>
          <w:b w:val="0"/>
          <w:sz w:val="22"/>
          <w:szCs w:val="22"/>
        </w:rPr>
        <w:t>is composed of 20 campuses, divisions and units across Arkansas including the state’s 1871 flagship, land-grant research university at Fayetteville; UAMS, Arkansas’s premier institution for medical education, treatment and research; a major metropolitan university; an 1890 land-grant university; two regional universities serving southern and western Arkansas; seven community colleges; two schools of law; a presidential school; a residential math and science high school; a 100 percent-online university and divisions of agriculture, archeology and criminal justice.</w:t>
      </w:r>
    </w:p>
    <w:p w14:paraId="7F42E7A4" w14:textId="77777777" w:rsidR="00217A18" w:rsidRPr="00463B1B" w:rsidRDefault="00217A18" w:rsidP="00956DA8">
      <w:pPr>
        <w:pStyle w:val="BodyText"/>
        <w:tabs>
          <w:tab w:val="left" w:pos="2060"/>
        </w:tabs>
        <w:jc w:val="left"/>
        <w:rPr>
          <w:rFonts w:ascii="Times New Roman" w:hAnsi="Times New Roman"/>
          <w:sz w:val="22"/>
          <w:szCs w:val="22"/>
        </w:rPr>
      </w:pPr>
    </w:p>
    <w:p w14:paraId="44BD7963" w14:textId="020DFAE1" w:rsidR="00F426B7" w:rsidRPr="00463B1B" w:rsidRDefault="002D7737" w:rsidP="00956DA8">
      <w:pPr>
        <w:pStyle w:val="BodyText"/>
        <w:tabs>
          <w:tab w:val="left" w:pos="2060"/>
        </w:tabs>
        <w:jc w:val="left"/>
        <w:rPr>
          <w:rFonts w:ascii="Times New Roman" w:hAnsi="Times New Roman"/>
          <w:b w:val="0"/>
          <w:sz w:val="22"/>
          <w:szCs w:val="22"/>
        </w:rPr>
      </w:pPr>
      <w:r w:rsidRPr="00463B1B">
        <w:rPr>
          <w:rFonts w:ascii="Times New Roman" w:hAnsi="Times New Roman"/>
          <w:sz w:val="22"/>
          <w:szCs w:val="22"/>
        </w:rPr>
        <w:t>Agencies must submit</w:t>
      </w:r>
      <w:r w:rsidR="004B48AF" w:rsidRPr="00463B1B">
        <w:rPr>
          <w:rFonts w:ascii="Times New Roman" w:hAnsi="Times New Roman"/>
          <w:sz w:val="22"/>
          <w:szCs w:val="22"/>
        </w:rPr>
        <w:t xml:space="preserve"> </w:t>
      </w:r>
      <w:r w:rsidR="005F7009" w:rsidRPr="00463B1B">
        <w:rPr>
          <w:rFonts w:ascii="Times New Roman" w:hAnsi="Times New Roman"/>
          <w:sz w:val="22"/>
          <w:szCs w:val="22"/>
        </w:rPr>
        <w:t>one (</w:t>
      </w:r>
      <w:r w:rsidR="004B48AF" w:rsidRPr="00463B1B">
        <w:rPr>
          <w:rFonts w:ascii="Times New Roman" w:hAnsi="Times New Roman"/>
          <w:sz w:val="22"/>
          <w:szCs w:val="22"/>
        </w:rPr>
        <w:t>1</w:t>
      </w:r>
      <w:r w:rsidR="005F7009" w:rsidRPr="00463B1B">
        <w:rPr>
          <w:rFonts w:ascii="Times New Roman" w:hAnsi="Times New Roman"/>
          <w:sz w:val="22"/>
          <w:szCs w:val="22"/>
        </w:rPr>
        <w:t xml:space="preserve">) </w:t>
      </w:r>
      <w:r w:rsidR="004B48AF" w:rsidRPr="00463B1B">
        <w:rPr>
          <w:rFonts w:ascii="Times New Roman" w:hAnsi="Times New Roman"/>
          <w:sz w:val="22"/>
          <w:szCs w:val="22"/>
        </w:rPr>
        <w:t>signed original</w:t>
      </w:r>
      <w:r w:rsidR="00DB30C7">
        <w:rPr>
          <w:rFonts w:ascii="Times New Roman" w:hAnsi="Times New Roman"/>
          <w:sz w:val="22"/>
          <w:szCs w:val="22"/>
        </w:rPr>
        <w:t xml:space="preserve"> </w:t>
      </w:r>
      <w:r w:rsidRPr="00463B1B">
        <w:rPr>
          <w:rFonts w:ascii="Times New Roman" w:hAnsi="Times New Roman"/>
          <w:sz w:val="22"/>
          <w:szCs w:val="22"/>
        </w:rPr>
        <w:t xml:space="preserve">and </w:t>
      </w:r>
      <w:r w:rsidR="00082A80" w:rsidRPr="00463B1B">
        <w:rPr>
          <w:rFonts w:ascii="Times New Roman" w:hAnsi="Times New Roman"/>
          <w:sz w:val="22"/>
          <w:szCs w:val="22"/>
        </w:rPr>
        <w:t xml:space="preserve">two (2) </w:t>
      </w:r>
      <w:r w:rsidR="00DB30C7">
        <w:rPr>
          <w:rFonts w:ascii="Times New Roman" w:hAnsi="Times New Roman"/>
          <w:sz w:val="22"/>
          <w:szCs w:val="22"/>
        </w:rPr>
        <w:t>electronic</w:t>
      </w:r>
      <w:r w:rsidRPr="00463B1B">
        <w:rPr>
          <w:rFonts w:ascii="Times New Roman" w:hAnsi="Times New Roman"/>
          <w:sz w:val="22"/>
          <w:szCs w:val="22"/>
        </w:rPr>
        <w:t xml:space="preserve"> </w:t>
      </w:r>
      <w:r w:rsidR="00082A80" w:rsidRPr="00463B1B">
        <w:rPr>
          <w:rFonts w:ascii="Times New Roman" w:hAnsi="Times New Roman"/>
          <w:sz w:val="22"/>
          <w:szCs w:val="22"/>
        </w:rPr>
        <w:t xml:space="preserve">copies </w:t>
      </w:r>
      <w:r w:rsidR="004B48AF" w:rsidRPr="00463B1B">
        <w:rPr>
          <w:rFonts w:ascii="Times New Roman" w:hAnsi="Times New Roman"/>
          <w:sz w:val="22"/>
          <w:szCs w:val="22"/>
        </w:rPr>
        <w:t xml:space="preserve">on </w:t>
      </w:r>
      <w:r w:rsidR="00220198" w:rsidRPr="00463B1B">
        <w:rPr>
          <w:rFonts w:ascii="Times New Roman" w:hAnsi="Times New Roman"/>
          <w:sz w:val="22"/>
          <w:szCs w:val="22"/>
        </w:rPr>
        <w:t>USB Flash Drive</w:t>
      </w:r>
      <w:r w:rsidRPr="00463B1B">
        <w:rPr>
          <w:rFonts w:ascii="Times New Roman" w:hAnsi="Times New Roman"/>
          <w:sz w:val="22"/>
          <w:szCs w:val="22"/>
        </w:rPr>
        <w:t xml:space="preserve"> </w:t>
      </w:r>
      <w:r w:rsidR="004B48AF" w:rsidRPr="00463B1B">
        <w:rPr>
          <w:rFonts w:ascii="Times New Roman" w:hAnsi="Times New Roman"/>
          <w:sz w:val="22"/>
          <w:szCs w:val="22"/>
        </w:rPr>
        <w:t>of your response to this bid.</w:t>
      </w:r>
      <w:r w:rsidR="004B48AF" w:rsidRPr="00463B1B">
        <w:rPr>
          <w:rFonts w:ascii="Times New Roman" w:hAnsi="Times New Roman"/>
          <w:b w:val="0"/>
          <w:sz w:val="22"/>
          <w:szCs w:val="22"/>
        </w:rPr>
        <w:t xml:space="preserve">  The extra copies are needed for bid evaluation purposes.</w:t>
      </w:r>
      <w:r w:rsidR="009B1091" w:rsidRPr="00463B1B">
        <w:rPr>
          <w:rFonts w:ascii="Times New Roman" w:hAnsi="Times New Roman"/>
          <w:b w:val="0"/>
          <w:sz w:val="22"/>
          <w:szCs w:val="22"/>
        </w:rPr>
        <w:t xml:space="preserve">  Please do not send bid responses to different bids in the same envelope.</w:t>
      </w:r>
    </w:p>
    <w:p w14:paraId="33E699B7" w14:textId="77777777" w:rsidR="00F426B7" w:rsidRPr="00463B1B" w:rsidRDefault="00F426B7" w:rsidP="00956DA8">
      <w:pPr>
        <w:pStyle w:val="BodyText"/>
        <w:tabs>
          <w:tab w:val="left" w:pos="2060"/>
        </w:tabs>
        <w:jc w:val="left"/>
        <w:rPr>
          <w:rFonts w:ascii="Times New Roman" w:hAnsi="Times New Roman"/>
          <w:b w:val="0"/>
          <w:sz w:val="22"/>
          <w:szCs w:val="22"/>
        </w:rPr>
      </w:pPr>
    </w:p>
    <w:p w14:paraId="30A3D7A6" w14:textId="77777777" w:rsidR="00F426B7" w:rsidRPr="00463B1B" w:rsidRDefault="00F426B7" w:rsidP="00956DA8">
      <w:pPr>
        <w:pStyle w:val="BodyText"/>
        <w:tabs>
          <w:tab w:val="left" w:pos="2060"/>
        </w:tabs>
        <w:jc w:val="left"/>
        <w:rPr>
          <w:rFonts w:ascii="Times New Roman" w:hAnsi="Times New Roman"/>
          <w:sz w:val="22"/>
          <w:szCs w:val="22"/>
        </w:rPr>
      </w:pPr>
      <w:r w:rsidRPr="00463B1B">
        <w:rPr>
          <w:rFonts w:ascii="Times New Roman" w:hAnsi="Times New Roman"/>
          <w:sz w:val="22"/>
          <w:szCs w:val="22"/>
        </w:rPr>
        <w:t>Additional Redacted Copy REQUIRED</w:t>
      </w:r>
    </w:p>
    <w:p w14:paraId="1894D0CD" w14:textId="04EC6876" w:rsidR="00F426B7" w:rsidRPr="00463B1B" w:rsidRDefault="00F426B7" w:rsidP="00F426B7">
      <w:pPr>
        <w:pStyle w:val="PlainText"/>
        <w:rPr>
          <w:rFonts w:ascii="Times New Roman" w:hAnsi="Times New Roman"/>
        </w:rPr>
      </w:pPr>
      <w:r w:rsidRPr="00463B1B">
        <w:rPr>
          <w:rFonts w:ascii="Times New Roman" w:hAnsi="Times New Roman"/>
        </w:rPr>
        <w:t xml:space="preserve">Proprietary information submitted in response to this RFP will be processed in accordance with applicable State of Arkansas procurement law. </w:t>
      </w:r>
      <w:r w:rsidR="00DF51C6" w:rsidRPr="00463B1B">
        <w:rPr>
          <w:rFonts w:ascii="Times New Roman" w:hAnsi="Times New Roman"/>
        </w:rPr>
        <w:t xml:space="preserve">Documents pertaining to the RFP become the property of </w:t>
      </w:r>
      <w:r w:rsidR="00714DA0">
        <w:rPr>
          <w:rFonts w:ascii="Times New Roman" w:hAnsi="Times New Roman"/>
        </w:rPr>
        <w:t>the University</w:t>
      </w:r>
      <w:r w:rsidR="00DF51C6" w:rsidRPr="00463B1B">
        <w:rPr>
          <w:rFonts w:ascii="Times New Roman" w:hAnsi="Times New Roman"/>
        </w:rPr>
        <w:t xml:space="preserve"> and shall be open to public inspection </w:t>
      </w:r>
      <w:r w:rsidR="00DF51C6" w:rsidRPr="00463B1B">
        <w:rPr>
          <w:rFonts w:ascii="Times New Roman" w:hAnsi="Times New Roman"/>
          <w:b/>
        </w:rPr>
        <w:t>after</w:t>
      </w:r>
      <w:r w:rsidR="00DF51C6" w:rsidRPr="00463B1B">
        <w:rPr>
          <w:rFonts w:ascii="Times New Roman" w:hAnsi="Times New Roman"/>
        </w:rPr>
        <w:t xml:space="preserve"> a notice of intent to award is formally announced.</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016A64A1"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w:t>
      </w:r>
      <w:r w:rsidR="00714DA0">
        <w:rPr>
          <w:rFonts w:ascii="Times New Roman" w:hAnsi="Times New Roman"/>
          <w:b w:val="0"/>
          <w:sz w:val="22"/>
          <w:szCs w:val="22"/>
        </w:rPr>
        <w:t>USB</w:t>
      </w:r>
      <w:r w:rsidRPr="00463B1B">
        <w:rPr>
          <w:rFonts w:ascii="Times New Roman" w:hAnsi="Times New Roman"/>
          <w:b w:val="0"/>
          <w:sz w:val="22"/>
          <w:szCs w:val="22"/>
        </w:rPr>
        <w:t xml:space="preserve"> flash drive, preferably in a PDF format. Except for the redacted information, the redacted copy must be identical to the original hard copy submitted for the bid Proposal to be considered.  The Respondent is responsible for ensuring the redacted copy on </w:t>
      </w:r>
      <w:r w:rsidR="00714DA0">
        <w:rPr>
          <w:rFonts w:ascii="Times New Roman" w:hAnsi="Times New Roman"/>
          <w:b w:val="0"/>
          <w:sz w:val="22"/>
          <w:szCs w:val="22"/>
        </w:rPr>
        <w:t xml:space="preserve">the </w:t>
      </w:r>
      <w:r w:rsidRPr="00463B1B">
        <w:rPr>
          <w:rFonts w:ascii="Times New Roman" w:hAnsi="Times New Roman"/>
          <w:b w:val="0"/>
          <w:sz w:val="22"/>
          <w:szCs w:val="22"/>
        </w:rPr>
        <w:t xml:space="preserve">flash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7777777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Vendor’s required responses should contain sufficient information and detail for the University to further evaluate the merit of the vendor’s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15AE3BBA" w:rsidR="002F18D6" w:rsidRPr="00463B1B" w:rsidRDefault="00635C5A" w:rsidP="002F18D6">
      <w:pPr>
        <w:tabs>
          <w:tab w:val="left" w:pos="1440"/>
        </w:tabs>
        <w:outlineLvl w:val="0"/>
        <w:rPr>
          <w:sz w:val="22"/>
          <w:szCs w:val="22"/>
        </w:rPr>
      </w:pPr>
      <w:r w:rsidRPr="00463B1B">
        <w:rPr>
          <w:b/>
          <w:sz w:val="22"/>
          <w:szCs w:val="22"/>
        </w:rPr>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w:t>
      </w:r>
      <w:proofErr w:type="gramStart"/>
      <w:r w:rsidR="002F18D6" w:rsidRPr="00463B1B">
        <w:rPr>
          <w:sz w:val="22"/>
          <w:szCs w:val="22"/>
        </w:rPr>
        <w:t>question and answer</w:t>
      </w:r>
      <w:proofErr w:type="gramEnd"/>
      <w:r w:rsidR="002F18D6" w:rsidRPr="00463B1B">
        <w:rPr>
          <w:sz w:val="22"/>
          <w:szCs w:val="22"/>
        </w:rPr>
        <w:t xml:space="preserve">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4" w:history="1">
        <w:r w:rsidR="00714DA0" w:rsidRPr="00E427CF">
          <w:rPr>
            <w:rStyle w:val="Hyperlink"/>
            <w:sz w:val="22"/>
            <w:szCs w:val="22"/>
          </w:rPr>
          <w:t>https://hogbid.uark.edu/</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by </w:t>
      </w:r>
      <w:r w:rsidRPr="00463B1B">
        <w:rPr>
          <w:sz w:val="22"/>
          <w:szCs w:val="22"/>
        </w:rPr>
        <w:lastRenderedPageBreak/>
        <w:t xml:space="preserve">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5835FA2D"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Disclosure is a condition of this contract and the University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24509640" w:rsidR="00A11224" w:rsidRPr="00463B1B" w:rsidRDefault="00A11224" w:rsidP="002B69E0">
      <w:pPr>
        <w:rPr>
          <w:sz w:val="22"/>
          <w:szCs w:val="22"/>
        </w:rPr>
      </w:pPr>
      <w:r w:rsidRPr="00463B1B">
        <w:rPr>
          <w:sz w:val="22"/>
          <w:szCs w:val="22"/>
        </w:rPr>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Vendor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886D890" w:rsidR="00A11224" w:rsidRPr="00463B1B" w:rsidRDefault="00A11224" w:rsidP="002B69E0">
      <w:pPr>
        <w:rPr>
          <w:sz w:val="22"/>
          <w:szCs w:val="22"/>
        </w:rPr>
      </w:pPr>
      <w:r w:rsidRPr="00463B1B">
        <w:rPr>
          <w:b/>
          <w:sz w:val="22"/>
          <w:szCs w:val="22"/>
        </w:rPr>
        <w:t>A</w:t>
      </w:r>
      <w:r w:rsidR="00C478A5" w:rsidRPr="00463B1B">
        <w:rPr>
          <w:b/>
          <w:sz w:val="22"/>
          <w:szCs w:val="22"/>
        </w:rPr>
        <w:t>ccordingly,</w:t>
      </w:r>
      <w:r w:rsidRPr="00463B1B">
        <w:rPr>
          <w:b/>
          <w:sz w:val="22"/>
          <w:szCs w:val="22"/>
        </w:rPr>
        <w:t xml:space="preserve"> </w:t>
      </w:r>
      <w:r w:rsidR="00C478A5" w:rsidRPr="00463B1B">
        <w:rPr>
          <w:b/>
          <w:sz w:val="22"/>
          <w:szCs w:val="22"/>
        </w:rPr>
        <w:t xml:space="preserve">the vendor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77777777" w:rsidR="0097629F" w:rsidRPr="00463B1B" w:rsidRDefault="0097629F" w:rsidP="002B69E0">
      <w:pPr>
        <w:rPr>
          <w:rFonts w:eastAsia="Calibri"/>
          <w:sz w:val="22"/>
          <w:szCs w:val="22"/>
        </w:rPr>
      </w:pPr>
      <w:r w:rsidRPr="00463B1B">
        <w:rPr>
          <w:rFonts w:eastAsia="Calibri"/>
          <w:sz w:val="22"/>
          <w:szCs w:val="22"/>
        </w:rPr>
        <w:t>If the information technology product or system being offered by the Vendor does not completely meet these standards, the Vendor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as a whole is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5"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6"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vendors should complete the VPAT form as it relates to the scope of the item(s) or commodity requested in the bid solicitation. Our expectation is that the vendor will assign technical personnel who understand accessibility to the task. If a component of a VPAT does not apply, it is up to the vendor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77777777" w:rsidR="00855340" w:rsidRPr="00463B1B" w:rsidRDefault="00855340" w:rsidP="00855340">
      <w:pPr>
        <w:rPr>
          <w:sz w:val="22"/>
          <w:szCs w:val="22"/>
        </w:rPr>
      </w:pPr>
      <w:r w:rsidRPr="00463B1B">
        <w:rPr>
          <w:sz w:val="22"/>
          <w:szCs w:val="22"/>
        </w:rPr>
        <w:t xml:space="preserve">Merchandise that carries a University logo or trademark must be purchased from vendors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in order to be eligible to submit bids for those requests that involve the University of Arkansas logo or trademark.  Only those offers submitted by currently licensed bidders will be considered for award.</w:t>
      </w:r>
    </w:p>
    <w:p w14:paraId="2317ADE2" w14:textId="2E0D89D5"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77777777" w:rsidR="004F1D30" w:rsidRPr="00463B1B" w:rsidRDefault="00985C18" w:rsidP="00985C18">
      <w:pPr>
        <w:rPr>
          <w:sz w:val="22"/>
          <w:szCs w:val="22"/>
        </w:rPr>
      </w:pPr>
      <w:r w:rsidRPr="00463B1B">
        <w:rPr>
          <w:sz w:val="22"/>
          <w:szCs w:val="22"/>
        </w:rPr>
        <w:t>Vendor agrees to adhere to any and all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7777777" w:rsidR="00985C18" w:rsidRPr="00463B1B" w:rsidRDefault="00985C18" w:rsidP="00985C18">
      <w:pPr>
        <w:ind w:left="720"/>
        <w:rPr>
          <w:sz w:val="22"/>
          <w:szCs w:val="22"/>
        </w:rPr>
      </w:pPr>
      <w:r w:rsidRPr="00463B1B">
        <w:rPr>
          <w:b/>
          <w:sz w:val="22"/>
          <w:szCs w:val="22"/>
        </w:rPr>
        <w:t xml:space="preserve">a. </w:t>
      </w:r>
      <w:r w:rsidRPr="00463B1B">
        <w:rPr>
          <w:sz w:val="22"/>
          <w:szCs w:val="22"/>
        </w:rPr>
        <w:t>Consistent with Ark. Code Ann. § 25-17-101, the vendor agrees as follows: (a) the vendor will not discriminate against any employee or applicant for employment because of race, sex, color, age, religion, handicap or national origin; (b) in all solicitations or advertisements for employees, the vendor will state that all qualified applicants will receive consideration without regard to race, color, sex, age, religion, handicap or national origin; (c) failure of the vendor to comply with the statute, the rules and regulations promulgated thereunder and this non- discrimination clause shall be deemed a breach of contract and this contract may be canceled, terminated or suspended in whole or in part; (d) the vendor will include the provisions of items (a) through (c) in every subcontract so that such provisions will be binding upon such subcontractor or vendor.</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7777777" w:rsidR="00985C18"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77777777" w:rsidR="00576304" w:rsidRPr="00463B1B" w:rsidRDefault="00AC224B" w:rsidP="00AC224B">
      <w:pPr>
        <w:rPr>
          <w:sz w:val="22"/>
          <w:szCs w:val="22"/>
        </w:rPr>
      </w:pPr>
      <w:r w:rsidRPr="00463B1B">
        <w:rPr>
          <w:sz w:val="22"/>
          <w:szCs w:val="22"/>
        </w:rPr>
        <w:t>In accordance with Ark. Code Ann. § 25-1-503, Vendor hereby certifies to University that Vendor (a) is not currently engaged in a boycott of Israel and (b) agrees for the duration of the Agreement/PO/Contract not to engage in a boycott of Israel.  A breach of this certification will be considered a material breach of contract.  In the event that Vendor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77777777" w:rsidR="00AC224B" w:rsidRPr="00463B1B" w:rsidRDefault="00576304" w:rsidP="00AC224B">
      <w:pPr>
        <w:rPr>
          <w:b/>
          <w:sz w:val="22"/>
          <w:szCs w:val="22"/>
        </w:rPr>
      </w:pPr>
      <w:r w:rsidRPr="00463B1B">
        <w:rPr>
          <w:sz w:val="22"/>
          <w:szCs w:val="22"/>
        </w:rPr>
        <w:t>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Vendor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Vendor will ensure that individuals processing the data are subject to a duty of confidentiality and only engage sub-processors with the prior consent of the University and under a written contract. Vendor consents to audits and inspections as necessary to ensure compliance with these provisions. Vendor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77777777" w:rsidR="00AC224B" w:rsidRPr="00463B1B" w:rsidRDefault="00AC224B" w:rsidP="00AC224B">
      <w:pPr>
        <w:rPr>
          <w:rStyle w:val="Hyperlink"/>
          <w:sz w:val="22"/>
          <w:szCs w:val="22"/>
        </w:rPr>
      </w:pPr>
      <w:r w:rsidRPr="00463B1B">
        <w:rPr>
          <w:sz w:val="22"/>
          <w:szCs w:val="22"/>
        </w:rPr>
        <w:t xml:space="preserve">We highly encourage all University of Arkansas contract vendors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17"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44CA70BF" w:rsidR="0041326A" w:rsidRPr="00A41B50" w:rsidRDefault="00DB30C7" w:rsidP="0041326A">
      <w:pPr>
        <w:jc w:val="center"/>
        <w:rPr>
          <w:sz w:val="22"/>
          <w:szCs w:val="22"/>
        </w:rPr>
      </w:pPr>
      <w:bookmarkStart w:id="1" w:name="_Hlk41909642"/>
      <w:r w:rsidRPr="00DB30C7">
        <w:rPr>
          <w:rFonts w:ascii="CG Times" w:hAnsi="CG Times"/>
          <w:noProof/>
          <w:snapToGrid w:val="0"/>
          <w:sz w:val="24"/>
        </w:rPr>
        <w:drawing>
          <wp:inline distT="0" distB="0" distL="0" distR="0" wp14:anchorId="21FE379F" wp14:editId="30A89439">
            <wp:extent cx="190500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2C82625"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714DA0">
        <w:rPr>
          <w:rFonts w:ascii="Times New Roman" w:hAnsi="Times New Roman"/>
          <w:b w:val="0"/>
          <w:color w:val="000000"/>
          <w:sz w:val="22"/>
          <w:szCs w:val="22"/>
        </w:rPr>
        <w:t>the University</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Pursuant to Ark. Code Ann. § 19-11-229, 19-11-230 and 22-9-203 the State of Arkansas encourages all small, minority, and women owned business enterprises to submit competitive sealed bids and proposals for University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AFBCA35"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DB30C7" w:rsidRDefault="00DB30C7"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">
                <v:textbox>
                  <w:txbxContent>
                    <w:p w14:paraId="50372428" w14:textId="77777777" w:rsidR="00DB30C7" w:rsidRDefault="00DB30C7"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DB30C7" w:rsidRDefault="00DB30C7"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5CKwIAAFg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gmz+QisCAABYBAAADgAAAAAAAAAAAAAAAAAuAgAAZHJzL2Uy&#10;b0RvYy54bWxQSwECLQAUAAYACAAAACEALuj029wAAAAGAQAADwAAAAAAAAAAAAAAAACFBAAAZHJz&#10;L2Rvd25yZXYueG1sUEsFBgAAAAAEAAQA8wAAAI4FAAAAAA==&#10;">
                <v:textbox>
                  <w:txbxContent>
                    <w:p w14:paraId="49DA2A92" w14:textId="77777777" w:rsidR="00DB30C7" w:rsidRDefault="00DB30C7"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p w14:paraId="072FCF7A" w14:textId="28894359" w:rsidR="0041326A" w:rsidRDefault="0041326A" w:rsidP="0041326A">
      <w:pPr>
        <w:rPr>
          <w:sz w:val="22"/>
          <w:szCs w:val="22"/>
        </w:rPr>
      </w:pPr>
      <w:r w:rsidRPr="004B6A8E">
        <w:rPr>
          <w:bCs/>
          <w:sz w:val="22"/>
          <w:szCs w:val="22"/>
        </w:rPr>
        <w:t xml:space="preserve">The University will maintain a database of policies or written responses received from all contractors in response to solicitations issued by UA.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bookmarkEnd w:id="1"/>
      <w:r w:rsidR="004B1192">
        <w:rPr>
          <w:bCs/>
          <w:sz w:val="22"/>
          <w:szCs w:val="22"/>
        </w:rPr>
        <w:t>.</w:t>
      </w:r>
    </w:p>
    <w:p w14:paraId="7B2F214C" w14:textId="4BC79474" w:rsidR="009C1F70" w:rsidRDefault="00DB30C7" w:rsidP="004B6A8E">
      <w:pPr>
        <w:spacing w:before="92"/>
        <w:ind w:left="2556" w:right="2585"/>
        <w:jc w:val="center"/>
        <w:rPr>
          <w:b/>
          <w:sz w:val="22"/>
          <w:szCs w:val="22"/>
        </w:rPr>
      </w:pPr>
      <w:r w:rsidRPr="00DB30C7">
        <w:rPr>
          <w:rFonts w:ascii="CG Times" w:hAnsi="CG Times"/>
          <w:noProof/>
          <w:snapToGrid w:val="0"/>
          <w:sz w:val="24"/>
        </w:rPr>
        <w:drawing>
          <wp:inline distT="0" distB="0" distL="0" distR="0" wp14:anchorId="42970992" wp14:editId="3757014D">
            <wp:extent cx="1905000" cy="6000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05D0CB29" w14:textId="77777777" w:rsidR="002514F3" w:rsidRDefault="002514F3" w:rsidP="004B6A8E">
      <w:pPr>
        <w:spacing w:before="92"/>
        <w:ind w:left="2556" w:right="2585"/>
        <w:jc w:val="center"/>
        <w:rPr>
          <w:b/>
          <w:sz w:val="24"/>
          <w:szCs w:val="24"/>
        </w:rPr>
      </w:pPr>
    </w:p>
    <w:p w14:paraId="36DB7A12" w14:textId="6C9AB2F8" w:rsidR="004B6A8E" w:rsidRPr="00E8208C" w:rsidRDefault="004B6A8E" w:rsidP="004B6A8E">
      <w:pPr>
        <w:spacing w:before="92"/>
        <w:ind w:left="2556" w:right="2585"/>
        <w:jc w:val="center"/>
        <w:rPr>
          <w:b/>
          <w:sz w:val="24"/>
          <w:szCs w:val="24"/>
        </w:rPr>
      </w:pPr>
      <w:r w:rsidRPr="00E8208C">
        <w:rPr>
          <w:b/>
          <w:sz w:val="24"/>
          <w:szCs w:val="24"/>
        </w:rPr>
        <w:t>EQUAL OPPORTUNITY POLICY DISCLAIMER</w:t>
      </w:r>
    </w:p>
    <w:p w14:paraId="1CE6E593" w14:textId="77777777" w:rsidR="004B6A8E" w:rsidRPr="004B6A8E" w:rsidRDefault="004B6A8E" w:rsidP="004B6A8E">
      <w:pPr>
        <w:pStyle w:val="BodyText"/>
        <w:rPr>
          <w:rFonts w:ascii="Times New Roman" w:hAnsi="Times New Roman"/>
          <w:b w:val="0"/>
          <w:sz w:val="22"/>
          <w:szCs w:val="22"/>
        </w:rPr>
      </w:pPr>
    </w:p>
    <w:p w14:paraId="230D798A" w14:textId="77777777" w:rsidR="004B6A8E" w:rsidRPr="004B6A8E" w:rsidRDefault="004B6A8E" w:rsidP="004B6A8E">
      <w:pPr>
        <w:pStyle w:val="Default"/>
        <w:rPr>
          <w:rFonts w:ascii="Times New Roman" w:hAnsi="Times New Roman" w:cs="Times New Roman"/>
          <w:sz w:val="22"/>
          <w:szCs w:val="22"/>
        </w:rPr>
      </w:pPr>
      <w:r w:rsidRPr="004B6A8E">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(EO</w:t>
      </w:r>
      <w:r w:rsidRPr="004B6A8E">
        <w:rPr>
          <w:rFonts w:ascii="Times New Roman" w:hAnsi="Times New Roman" w:cs="Times New Roman"/>
          <w:spacing w:val="-6"/>
          <w:sz w:val="22"/>
          <w:szCs w:val="22"/>
        </w:rPr>
        <w:t xml:space="preserve"> </w:t>
      </w:r>
      <w:r w:rsidRPr="004B6A8E">
        <w:rPr>
          <w:rFonts w:ascii="Times New Roman" w:hAnsi="Times New Roman" w:cs="Times New Roman"/>
          <w:sz w:val="22"/>
          <w:szCs w:val="22"/>
        </w:rPr>
        <w:t xml:space="preserve">Policy). This applies to any contractor responding to a formal bid request, or entering a service contract, which the total dollar value of the contract is $25,000 or greater. </w:t>
      </w:r>
    </w:p>
    <w:p w14:paraId="56FC6EF6" w14:textId="77777777" w:rsidR="004B6A8E" w:rsidRPr="004B6A8E" w:rsidRDefault="004B6A8E" w:rsidP="004B6A8E">
      <w:pPr>
        <w:pStyle w:val="BodyText"/>
        <w:spacing w:before="2"/>
        <w:rPr>
          <w:rFonts w:ascii="Times New Roman" w:hAnsi="Times New Roman"/>
          <w:sz w:val="22"/>
          <w:szCs w:val="22"/>
        </w:rPr>
      </w:pPr>
    </w:p>
    <w:p w14:paraId="2D39A650" w14:textId="77777777" w:rsidR="004B6A8E" w:rsidRPr="004B6A8E" w:rsidRDefault="004B6A8E" w:rsidP="004B6A8E">
      <w:pPr>
        <w:pStyle w:val="Default"/>
        <w:rPr>
          <w:rFonts w:ascii="Times New Roman" w:hAnsi="Times New Roman" w:cs="Times New Roman"/>
          <w:sz w:val="22"/>
          <w:szCs w:val="22"/>
          <w:u w:val="single"/>
        </w:rPr>
      </w:pPr>
      <w:r w:rsidRPr="004B6A8E">
        <w:rPr>
          <w:rFonts w:ascii="Times New Roman" w:hAnsi="Times New Roman" w:cs="Times New Roman"/>
          <w:sz w:val="22"/>
          <w:szCs w:val="22"/>
        </w:rPr>
        <w:t xml:space="preserve">Although contractors are encouraged to have a viable EO policy, a response stating the contractor does not have such an EO Policy will be considered that contractor’s response and will be acceptable in complying with the requirement.  </w:t>
      </w:r>
      <w:r w:rsidRPr="004B6A8E">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r w:rsidRPr="004B6A8E">
        <w:rPr>
          <w:rFonts w:ascii="Times New Roman" w:hAnsi="Times New Roman" w:cs="Times New Roman"/>
          <w:sz w:val="22"/>
          <w:szCs w:val="22"/>
        </w:rPr>
        <w: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0C876EB2"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DB30C7" w:rsidRDefault="00DB30C7"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pKwIAAFY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">
                <v:textbox>
                  <w:txbxContent>
                    <w:p w14:paraId="11DDA540" w14:textId="77777777" w:rsidR="00DB30C7" w:rsidRDefault="00DB30C7"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07248E"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DB30C7" w:rsidRDefault="00DB30C7"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aHICIysCAABWBAAADgAAAAAAAAAAAAAAAAAuAgAAZHJzL2Uy&#10;b0RvYy54bWxQSwECLQAUAAYACAAAACEALuj029wAAAAGAQAADwAAAAAAAAAAAAAAAACFBAAAZHJz&#10;L2Rvd25yZXYueG1sUEsFBgAAAAAEAAQA8wAAAI4FAAAAAA==&#10;">
                <v:textbox>
                  <w:txbxContent>
                    <w:p w14:paraId="06124060" w14:textId="77777777" w:rsidR="00DB30C7" w:rsidRDefault="00DB30C7"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 xml:space="preserve">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0BD4BA2D" w14:textId="77777777" w:rsidR="004B6A8E" w:rsidRPr="004B6A8E" w:rsidRDefault="004B6A8E" w:rsidP="004B6A8E">
      <w:pPr>
        <w:pStyle w:val="BodyText"/>
        <w:spacing w:before="1"/>
        <w:ind w:left="101" w:right="101"/>
        <w:rPr>
          <w:rFonts w:ascii="Times New Roman" w:hAnsi="Times New Roman"/>
          <w:b w:val="0"/>
          <w:bCs/>
          <w:sz w:val="22"/>
          <w:szCs w:val="22"/>
        </w:rPr>
      </w:pPr>
    </w:p>
    <w:p w14:paraId="7AF711D5" w14:textId="34E97CFB" w:rsidR="004B6A8E" w:rsidRPr="004B6A8E" w:rsidRDefault="004B6A8E" w:rsidP="004B6A8E">
      <w:pPr>
        <w:pStyle w:val="BodyText"/>
        <w:spacing w:before="1"/>
        <w:ind w:left="101" w:right="101"/>
        <w:rPr>
          <w:rFonts w:ascii="Times New Roman" w:hAnsi="Times New Roman"/>
          <w:b w:val="0"/>
          <w:bCs/>
          <w:sz w:val="22"/>
          <w:szCs w:val="22"/>
        </w:rPr>
      </w:pPr>
      <w:r w:rsidRPr="004B6A8E">
        <w:rPr>
          <w:rFonts w:ascii="Times New Roman" w:hAnsi="Times New Roman"/>
          <w:b w:val="0"/>
          <w:bCs/>
          <w:sz w:val="22"/>
          <w:szCs w:val="22"/>
        </w:rPr>
        <w:t xml:space="preserve">The University will maintain a database of policies or written responses received from all contractors in response to solicitations issued by UA.  For questions, </w:t>
      </w:r>
      <w:r w:rsidRPr="004B6A8E">
        <w:rPr>
          <w:rFonts w:ascii="Times New Roman" w:hAnsi="Times New Roman"/>
          <w:b w:val="0"/>
          <w:bCs/>
          <w:spacing w:val="-9"/>
          <w:sz w:val="22"/>
          <w:szCs w:val="22"/>
        </w:rPr>
        <w:t>please</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contact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the</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Procurement</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Department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by</w:t>
      </w:r>
      <w:r w:rsidRPr="004B6A8E">
        <w:rPr>
          <w:rFonts w:ascii="Times New Roman" w:hAnsi="Times New Roman"/>
          <w:b w:val="0"/>
          <w:bCs/>
          <w:spacing w:val="-10"/>
          <w:sz w:val="22"/>
          <w:szCs w:val="22"/>
        </w:rPr>
        <w:t xml:space="preserve"> </w:t>
      </w:r>
      <w:r w:rsidRPr="004B6A8E">
        <w:rPr>
          <w:rFonts w:ascii="Times New Roman" w:hAnsi="Times New Roman"/>
          <w:b w:val="0"/>
          <w:bCs/>
          <w:sz w:val="22"/>
          <w:szCs w:val="22"/>
        </w:rPr>
        <w:t>calling (479)</w:t>
      </w:r>
      <w:r w:rsidRPr="004B6A8E">
        <w:rPr>
          <w:rFonts w:ascii="Times New Roman" w:hAnsi="Times New Roman"/>
          <w:b w:val="0"/>
          <w:bCs/>
          <w:spacing w:val="-2"/>
          <w:sz w:val="22"/>
          <w:szCs w:val="22"/>
        </w:rPr>
        <w:t xml:space="preserve"> </w:t>
      </w:r>
      <w:r w:rsidRPr="004B6A8E">
        <w:rPr>
          <w:rFonts w:ascii="Times New Roman" w:hAnsi="Times New Roman"/>
          <w:b w:val="0"/>
          <w:bCs/>
          <w:sz w:val="22"/>
          <w:szCs w:val="22"/>
        </w:rPr>
        <w:t>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659E6E1A" w:rsidR="00336DE5" w:rsidRDefault="00DB30C7" w:rsidP="00336DE5">
      <w:pPr>
        <w:spacing w:before="90"/>
        <w:ind w:left="3082" w:right="3377"/>
        <w:jc w:val="center"/>
        <w:rPr>
          <w:b/>
          <w:sz w:val="24"/>
          <w:szCs w:val="24"/>
        </w:rPr>
      </w:pPr>
      <w:r w:rsidRPr="00DB30C7">
        <w:rPr>
          <w:rFonts w:ascii="CG Times" w:hAnsi="CG Times"/>
          <w:noProof/>
          <w:snapToGrid w:val="0"/>
          <w:sz w:val="24"/>
        </w:rPr>
        <w:drawing>
          <wp:inline distT="0" distB="0" distL="0" distR="0" wp14:anchorId="28602D96" wp14:editId="0CC1AD2F">
            <wp:extent cx="1905000" cy="6000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enter into contracts for the procurement of public, professional, </w:t>
      </w:r>
      <w:proofErr w:type="gramStart"/>
      <w:r w:rsidRPr="00336DE5">
        <w:rPr>
          <w:rFonts w:ascii="Times New Roman" w:hAnsi="Times New Roman"/>
          <w:b w:val="0"/>
          <w:bCs/>
          <w:sz w:val="22"/>
          <w:szCs w:val="22"/>
        </w:rPr>
        <w:t>technical</w:t>
      </w:r>
      <w:proofErr w:type="gramEnd"/>
      <w:r w:rsidRPr="00336DE5">
        <w:rPr>
          <w:rFonts w:ascii="Times New Roman" w:hAnsi="Times New Roman"/>
          <w:b w:val="0"/>
          <w:bCs/>
          <w:sz w:val="22"/>
          <w:szCs w:val="22"/>
        </w:rPr>
        <w:t xml:space="preserve">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Contractor(s) are to certify online:</w:t>
      </w:r>
      <w:r w:rsidRPr="00336DE5">
        <w:rPr>
          <w:rFonts w:ascii="Times New Roman" w:hAnsi="Times New Roman"/>
          <w:spacing w:val="-2"/>
        </w:rPr>
        <w:t xml:space="preserve"> </w:t>
      </w:r>
      <w:hyperlink r:id="rId19">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DB30C7" w:rsidRDefault="00DB30C7"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5MKwIAAFY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">
                <v:textbox>
                  <w:txbxContent>
                    <w:p w14:paraId="556CB652" w14:textId="77777777" w:rsidR="00DB30C7" w:rsidRDefault="00DB30C7"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DB30C7" w:rsidRDefault="00DB30C7"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dsKwIAAFY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">
                <v:textbox>
                  <w:txbxContent>
                    <w:p w14:paraId="50538B14" w14:textId="77777777" w:rsidR="00DB30C7" w:rsidRDefault="00DB30C7"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C6C863E" w:rsidR="0074681A" w:rsidRDefault="0074681A" w:rsidP="00B01923">
      <w:pPr>
        <w:jc w:val="center"/>
        <w:rPr>
          <w:sz w:val="22"/>
          <w:szCs w:val="22"/>
        </w:rPr>
      </w:pPr>
    </w:p>
    <w:p w14:paraId="0FDFE2F0" w14:textId="7949B169" w:rsidR="00DF1C44" w:rsidRDefault="00DB30C7" w:rsidP="00B01923">
      <w:pPr>
        <w:jc w:val="center"/>
        <w:rPr>
          <w:b/>
          <w:sz w:val="24"/>
          <w:szCs w:val="24"/>
        </w:rPr>
      </w:pPr>
      <w:r w:rsidRPr="00DB30C7">
        <w:rPr>
          <w:rFonts w:ascii="CG Times" w:hAnsi="CG Times"/>
          <w:noProof/>
          <w:snapToGrid w:val="0"/>
          <w:sz w:val="24"/>
        </w:rPr>
        <w:drawing>
          <wp:inline distT="0" distB="0" distL="0" distR="0" wp14:anchorId="1B280441" wp14:editId="6937F5DF">
            <wp:extent cx="1905000" cy="6000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77777777" w:rsidR="00625906" w:rsidRPr="00E95895" w:rsidRDefault="00625906" w:rsidP="00625906">
      <w:pPr>
        <w:rPr>
          <w:sz w:val="22"/>
          <w:szCs w:val="22"/>
        </w:rPr>
      </w:pPr>
      <w:r w:rsidRPr="00E95895">
        <w:rPr>
          <w:sz w:val="22"/>
          <w:szCs w:val="22"/>
        </w:rPr>
        <w:t>For any Request for Proposal (“RFP”) that requires the submission of this form, it is the responsibility of a vendor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w:t>
      </w:r>
      <w:proofErr w:type="gramStart"/>
      <w:r w:rsidRPr="00E95895">
        <w:rPr>
          <w:sz w:val="22"/>
          <w:szCs w:val="22"/>
        </w:rPr>
        <w:t>:  (</w:t>
      </w:r>
      <w:proofErr w:type="gramEnd"/>
      <w:r w:rsidRPr="00E95895">
        <w:rPr>
          <w:sz w:val="22"/>
          <w:szCs w:val="22"/>
        </w:rPr>
        <w:t>i)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(i)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 xml:space="preserve">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w:t>
      </w:r>
      <w:proofErr w:type="gramStart"/>
      <w:r w:rsidRPr="00E95895">
        <w:rPr>
          <w:sz w:val="22"/>
          <w:szCs w:val="22"/>
        </w:rPr>
        <w:t>pages</w:t>
      </w:r>
      <w:proofErr w:type="gramEnd"/>
      <w:r w:rsidRPr="00E95895">
        <w:rPr>
          <w:sz w:val="22"/>
          <w:szCs w:val="22"/>
        </w:rPr>
        <w:t xml:space="preserve">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I certify under penalty of perjury, to the best of my knowledge and belief, all of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6A66E94A" w:rsidR="00BE6F6E" w:rsidRDefault="00BE6F6E" w:rsidP="00B01923">
      <w:pPr>
        <w:ind w:left="-547"/>
        <w:jc w:val="center"/>
        <w:rPr>
          <w:sz w:val="24"/>
        </w:rPr>
      </w:pPr>
    </w:p>
    <w:p w14:paraId="175BAC46" w14:textId="420DE240" w:rsidR="00DF1C44" w:rsidRDefault="00894803" w:rsidP="00DB30C7">
      <w:pPr>
        <w:spacing w:before="61"/>
        <w:ind w:left="2880" w:right="1211" w:firstLine="720"/>
        <w:rPr>
          <w:b/>
          <w:sz w:val="24"/>
          <w:szCs w:val="24"/>
        </w:rPr>
      </w:pPr>
      <w:r>
        <w:rPr>
          <w:b/>
          <w:sz w:val="24"/>
          <w:szCs w:val="24"/>
        </w:rPr>
        <w:t xml:space="preserve">    </w:t>
      </w:r>
      <w:r w:rsidR="00DB30C7" w:rsidRPr="00DB30C7">
        <w:rPr>
          <w:rFonts w:ascii="CG Times" w:hAnsi="CG Times"/>
          <w:noProof/>
          <w:snapToGrid w:val="0"/>
          <w:sz w:val="24"/>
        </w:rPr>
        <w:drawing>
          <wp:inline distT="0" distB="0" distL="0" distR="0" wp14:anchorId="29AD9B6D" wp14:editId="043066D7">
            <wp:extent cx="1905000" cy="6000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By signing below, the Contractor agrees and certifies that they do not boycott Israel and will not boycott Israel during any time in which they are entering into,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0"/>
          <w:footerReference w:type="even" r:id="rId21"/>
          <w:footerReference w:type="default" r:id="rId22"/>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Failure to complete all of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DB30C7" w:rsidRDefault="00DB30C7"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" filled="f" stroked="f">
                <v:textbox inset="0,0,0,0">
                  <w:txbxContent>
                    <w:p w14:paraId="4B9F5A5C" w14:textId="77777777" w:rsidR="00DB30C7" w:rsidRDefault="00DB30C7"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DB30C7" w:rsidRDefault="00DB30C7"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proofErr w:type="gramStart"/>
                              <w:r>
                                <w:rPr>
                                  <w:rFonts w:ascii="Century"/>
                                  <w:b/>
                                  <w:sz w:val="22"/>
                                </w:rPr>
                                <w:t>N  D</w:t>
                              </w:r>
                              <w:proofErr w:type="gramEnd"/>
                              <w:r>
                                <w:rPr>
                                  <w:rFonts w:ascii="Century"/>
                                  <w:b/>
                                  <w:sz w:val="22"/>
                                </w:rPr>
                                <w:t xml:space="preserve">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DB30C7" w:rsidRDefault="00DB30C7"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proofErr w:type="gramStart"/>
                        <w:r>
                          <w:rPr>
                            <w:rFonts w:ascii="Century"/>
                            <w:b/>
                            <w:sz w:val="22"/>
                          </w:rPr>
                          <w:t>N  D</w:t>
                        </w:r>
                        <w:proofErr w:type="gramEnd"/>
                        <w:r>
                          <w:rPr>
                            <w:rFonts w:ascii="Century"/>
                            <w:b/>
                            <w:sz w:val="22"/>
                          </w:rPr>
                          <w:t xml:space="preserve">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26"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DB30C7" w:rsidRDefault="00DB30C7" w:rsidP="009E3DC0">
                              <w:pPr>
                                <w:spacing w:line="201" w:lineRule="exact"/>
                                <w:rPr>
                                  <w:b/>
                                  <w:sz w:val="18"/>
                                </w:rPr>
                              </w:pPr>
                              <w:r>
                                <w:rPr>
                                  <w:b/>
                                  <w:sz w:val="18"/>
                                </w:rPr>
                                <w:t xml:space="preserve">None of the above </w:t>
                              </w:r>
                              <w:proofErr w:type="gramStart"/>
                              <w:r>
                                <w:rPr>
                                  <w:b/>
                                  <w:sz w:val="18"/>
                                </w:rPr>
                                <w:t>applies</w:t>
                              </w:r>
                              <w:proofErr w:type="gramEnd"/>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DB30C7" w:rsidRDefault="00DB30C7"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proofErr w:type="gramStart"/>
                              <w:r>
                                <w:rPr>
                                  <w:rFonts w:ascii="Century"/>
                                  <w:b/>
                                  <w:sz w:val="28"/>
                                </w:rPr>
                                <w:t xml:space="preserve">E  </w:t>
                              </w:r>
                              <w:r>
                                <w:rPr>
                                  <w:rFonts w:ascii="Century"/>
                                  <w:b/>
                                  <w:sz w:val="22"/>
                                </w:rPr>
                                <w:t>N</w:t>
                              </w:r>
                              <w:proofErr w:type="gramEnd"/>
                              <w:r>
                                <w:rPr>
                                  <w:rFonts w:ascii="Century"/>
                                  <w:b/>
                                  <w:sz w:val="22"/>
                                </w:rPr>
                                <w:t xml:space="preserve">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w:t>
                              </w:r>
                              <w:proofErr w:type="spellStart"/>
                              <w:r>
                                <w:rPr>
                                  <w:rFonts w:ascii="Century"/>
                                  <w:b/>
                                  <w:sz w:val="22"/>
                                </w:rPr>
                                <w:t>S</w:t>
                              </w:r>
                              <w:proofErr w:type="spellEnd"/>
                              <w:r>
                                <w:rPr>
                                  <w:rFonts w:ascii="Century"/>
                                  <w:b/>
                                  <w:sz w:val="22"/>
                                </w:rPr>
                                <w:t xml:space="preserve">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DB30C7" w:rsidRDefault="00DB30C7" w:rsidP="009E3DC0">
                        <w:pPr>
                          <w:spacing w:line="201" w:lineRule="exact"/>
                          <w:rPr>
                            <w:b/>
                            <w:sz w:val="18"/>
                          </w:rPr>
                        </w:pPr>
                        <w:r>
                          <w:rPr>
                            <w:b/>
                            <w:sz w:val="18"/>
                          </w:rPr>
                          <w:t xml:space="preserve">None of the above </w:t>
                        </w:r>
                        <w:proofErr w:type="gramStart"/>
                        <w:r>
                          <w:rPr>
                            <w:b/>
                            <w:sz w:val="18"/>
                          </w:rPr>
                          <w:t>applies</w:t>
                        </w:r>
                        <w:proofErr w:type="gramEnd"/>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DB30C7" w:rsidRDefault="00DB30C7"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proofErr w:type="gramStart"/>
                        <w:r>
                          <w:rPr>
                            <w:rFonts w:ascii="Century"/>
                            <w:b/>
                            <w:sz w:val="28"/>
                          </w:rPr>
                          <w:t xml:space="preserve">E  </w:t>
                        </w:r>
                        <w:r>
                          <w:rPr>
                            <w:rFonts w:ascii="Century"/>
                            <w:b/>
                            <w:sz w:val="22"/>
                          </w:rPr>
                          <w:t>N</w:t>
                        </w:r>
                        <w:proofErr w:type="gramEnd"/>
                        <w:r>
                          <w:rPr>
                            <w:rFonts w:ascii="Century"/>
                            <w:b/>
                            <w:sz w:val="22"/>
                          </w:rPr>
                          <w:t xml:space="preserve">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w:t>
                        </w:r>
                        <w:proofErr w:type="spellStart"/>
                        <w:r>
                          <w:rPr>
                            <w:rFonts w:ascii="Century"/>
                            <w:b/>
                            <w:sz w:val="22"/>
                          </w:rPr>
                          <w:t>S</w:t>
                        </w:r>
                        <w:proofErr w:type="spellEnd"/>
                        <w:r>
                          <w:rPr>
                            <w:rFonts w:ascii="Century"/>
                            <w:b/>
                            <w:sz w:val="22"/>
                          </w:rPr>
                          <w:t xml:space="preserve">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7"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w:t>
            </w:r>
            <w:proofErr w:type="gramStart"/>
            <w:r w:rsidRPr="007A67E7">
              <w:rPr>
                <w:rFonts w:eastAsia="Arial"/>
                <w:sz w:val="16"/>
                <w:szCs w:val="22"/>
              </w:rPr>
              <w:t>or</w:t>
            </w:r>
            <w:proofErr w:type="gramEnd"/>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 xml:space="preserve">None of the above </w:t>
      </w:r>
      <w:proofErr w:type="gramStart"/>
      <w:r w:rsidRPr="007A67E7">
        <w:rPr>
          <w:rFonts w:eastAsia="Arial"/>
          <w:b/>
          <w:sz w:val="18"/>
          <w:szCs w:val="22"/>
        </w:rPr>
        <w:t>applies</w:t>
      </w:r>
      <w:proofErr w:type="gramEnd"/>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r w:rsidRPr="003C1EDA">
        <w:rPr>
          <w:rFonts w:eastAsia="Arial"/>
          <w:spacing w:val="-4"/>
          <w:sz w:val="22"/>
          <w:szCs w:val="22"/>
        </w:rPr>
        <w:t xml:space="preserve">subsequent </w:t>
      </w:r>
      <w:r w:rsidRPr="003C1EDA">
        <w:rPr>
          <w:rFonts w:eastAsia="Arial"/>
          <w:sz w:val="22"/>
          <w:szCs w:val="22"/>
        </w:rPr>
        <w:t xml:space="preserve">to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subsequent to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DB30C7" w:rsidRPr="003C1EDA" w:rsidRDefault="00DB30C7"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DB30C7" w:rsidRPr="003C1EDA" w:rsidRDefault="00DB30C7"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DB30C7" w:rsidRPr="003C1EDA" w:rsidRDefault="00DB30C7"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DB30C7" w:rsidRPr="003C1EDA" w:rsidRDefault="00DB30C7"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DB30C7" w:rsidRPr="003C1EDA" w:rsidRDefault="00DB30C7" w:rsidP="008E3E9F">
                              <w:pPr>
                                <w:spacing w:line="223" w:lineRule="exact"/>
                                <w:rPr>
                                  <w:i/>
                                  <w:sz w:val="22"/>
                                  <w:szCs w:val="22"/>
                                </w:rPr>
                              </w:pPr>
                              <w:r w:rsidRPr="003C1EDA">
                                <w:rPr>
                                  <w:i/>
                                  <w:sz w:val="22"/>
                                  <w:szCs w:val="22"/>
                                  <w:u w:val="single"/>
                                </w:rPr>
                                <w:t xml:space="preserve">Agency use </w:t>
                              </w:r>
                              <w:proofErr w:type="gramStart"/>
                              <w:r w:rsidRPr="003C1EDA">
                                <w:rPr>
                                  <w:i/>
                                  <w:sz w:val="22"/>
                                  <w:szCs w:val="22"/>
                                  <w:u w:val="single"/>
                                </w:rPr>
                                <w:t>only</w:t>
                              </w:r>
                              <w:proofErr w:type="gramEnd"/>
                            </w:p>
                            <w:p w14:paraId="155C79B8" w14:textId="77777777" w:rsidR="00DB30C7" w:rsidRPr="003C1EDA" w:rsidRDefault="00DB30C7" w:rsidP="008E3E9F">
                              <w:pPr>
                                <w:tabs>
                                  <w:tab w:val="left" w:pos="1708"/>
                                </w:tabs>
                                <w:spacing w:line="275" w:lineRule="exact"/>
                                <w:rPr>
                                  <w:sz w:val="22"/>
                                  <w:szCs w:val="22"/>
                                </w:rPr>
                              </w:pPr>
                              <w:r w:rsidRPr="003C1EDA">
                                <w:rPr>
                                  <w:sz w:val="22"/>
                                  <w:szCs w:val="22"/>
                                </w:rPr>
                                <w:t>Agency</w:t>
                              </w:r>
                              <w:r w:rsidRPr="003C1EDA">
                                <w:rPr>
                                  <w:sz w:val="22"/>
                                  <w:szCs w:val="22"/>
                                </w:rPr>
                                <w:tab/>
                              </w:r>
                              <w:proofErr w:type="spellStart"/>
                              <w:r w:rsidRPr="003C1EDA">
                                <w:rPr>
                                  <w:sz w:val="22"/>
                                  <w:szCs w:val="22"/>
                                </w:rPr>
                                <w:t>Agency</w:t>
                              </w:r>
                              <w:proofErr w:type="spellEnd"/>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DB30C7" w:rsidRPr="003C1EDA" w:rsidRDefault="00DB30C7"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DB30C7" w:rsidRPr="003C1EDA" w:rsidRDefault="00DB30C7"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DB30C7" w:rsidRPr="003C1EDA" w:rsidRDefault="00DB30C7"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DB30C7" w:rsidRPr="003C1EDA" w:rsidRDefault="00DB30C7"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DB30C7" w:rsidRPr="003C1EDA" w:rsidRDefault="00DB30C7"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DB30C7" w:rsidRPr="003C1EDA" w:rsidRDefault="00DB30C7"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DB30C7" w:rsidRPr="003C1EDA" w:rsidRDefault="00DB30C7" w:rsidP="008E3E9F">
                        <w:pPr>
                          <w:spacing w:line="223" w:lineRule="exact"/>
                          <w:rPr>
                            <w:i/>
                            <w:sz w:val="22"/>
                            <w:szCs w:val="22"/>
                          </w:rPr>
                        </w:pPr>
                        <w:r w:rsidRPr="003C1EDA">
                          <w:rPr>
                            <w:i/>
                            <w:sz w:val="22"/>
                            <w:szCs w:val="22"/>
                            <w:u w:val="single"/>
                          </w:rPr>
                          <w:t xml:space="preserve">Agency use </w:t>
                        </w:r>
                        <w:proofErr w:type="gramStart"/>
                        <w:r w:rsidRPr="003C1EDA">
                          <w:rPr>
                            <w:i/>
                            <w:sz w:val="22"/>
                            <w:szCs w:val="22"/>
                            <w:u w:val="single"/>
                          </w:rPr>
                          <w:t>only</w:t>
                        </w:r>
                        <w:proofErr w:type="gramEnd"/>
                      </w:p>
                      <w:p w14:paraId="155C79B8" w14:textId="77777777" w:rsidR="00DB30C7" w:rsidRPr="003C1EDA" w:rsidRDefault="00DB30C7" w:rsidP="008E3E9F">
                        <w:pPr>
                          <w:tabs>
                            <w:tab w:val="left" w:pos="1708"/>
                          </w:tabs>
                          <w:spacing w:line="275" w:lineRule="exact"/>
                          <w:rPr>
                            <w:sz w:val="22"/>
                            <w:szCs w:val="22"/>
                          </w:rPr>
                        </w:pPr>
                        <w:r w:rsidRPr="003C1EDA">
                          <w:rPr>
                            <w:sz w:val="22"/>
                            <w:szCs w:val="22"/>
                          </w:rPr>
                          <w:t>Agency</w:t>
                        </w:r>
                        <w:r w:rsidRPr="003C1EDA">
                          <w:rPr>
                            <w:sz w:val="22"/>
                            <w:szCs w:val="22"/>
                          </w:rPr>
                          <w:tab/>
                        </w:r>
                        <w:proofErr w:type="spellStart"/>
                        <w:r w:rsidRPr="003C1EDA">
                          <w:rPr>
                            <w:sz w:val="22"/>
                            <w:szCs w:val="22"/>
                          </w:rPr>
                          <w:t>Agency</w:t>
                        </w:r>
                        <w:proofErr w:type="spellEnd"/>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DB30C7" w:rsidRPr="003C1EDA" w:rsidRDefault="00DB30C7"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DB30C7" w:rsidRPr="003C1EDA" w:rsidRDefault="00DB30C7"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28"/>
      <w:footerReference w:type="even" r:id="rId29"/>
      <w:footerReference w:type="default" r:id="rId30"/>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618" w14:textId="77777777" w:rsidR="00DB30C7" w:rsidRDefault="00DB30C7">
      <w:r>
        <w:separator/>
      </w:r>
    </w:p>
  </w:endnote>
  <w:endnote w:type="continuationSeparator" w:id="0">
    <w:p w14:paraId="0672F709" w14:textId="77777777" w:rsidR="00DB30C7" w:rsidRDefault="00DB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6C40" w14:textId="77777777" w:rsidR="0090205D" w:rsidRDefault="00902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DB30C7" w:rsidRDefault="00DB30C7">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DB30C7" w:rsidRDefault="00DB30C7">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DB30C7" w:rsidRDefault="00DB30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DB30C7" w:rsidRDefault="00DB30C7">
    <w:pPr>
      <w:pStyle w:val="Footer"/>
      <w:ind w:right="360"/>
    </w:pPr>
  </w:p>
  <w:p w14:paraId="4B9366A8" w14:textId="77777777" w:rsidR="00DB30C7" w:rsidRDefault="00DB30C7"/>
  <w:p w14:paraId="4283F56F" w14:textId="77777777" w:rsidR="00DB30C7" w:rsidRDefault="00DB30C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DB30C7" w:rsidRDefault="00DB30C7">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DB30C7" w:rsidRDefault="00DB30C7"/>
  <w:p w14:paraId="4B719729" w14:textId="77777777" w:rsidR="00DB30C7" w:rsidRDefault="00DB30C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DB30C7" w:rsidRDefault="00DB30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DB30C7" w:rsidRDefault="00DB30C7">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DB30C7" w:rsidRDefault="00DB30C7">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CA0" w14:textId="77777777" w:rsidR="00DB30C7" w:rsidRDefault="00DB30C7">
      <w:r>
        <w:separator/>
      </w:r>
    </w:p>
  </w:footnote>
  <w:footnote w:type="continuationSeparator" w:id="0">
    <w:p w14:paraId="7226C28A" w14:textId="77777777" w:rsidR="00DB30C7" w:rsidRDefault="00DB3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1C51" w14:textId="77777777" w:rsidR="0090205D" w:rsidRDefault="00902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E320" w14:textId="77777777" w:rsidR="0090205D" w:rsidRDefault="009020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6F6932EC" w:rsidR="00DB30C7" w:rsidRDefault="00DB30C7" w:rsidP="00133A8A">
    <w:pPr>
      <w:pStyle w:val="Heading2"/>
      <w:tabs>
        <w:tab w:val="clear" w:pos="8280"/>
        <w:tab w:val="left" w:pos="8460"/>
      </w:tabs>
      <w:ind w:right="-90"/>
      <w:jc w:val="center"/>
      <w:rPr>
        <w:rFonts w:ascii="Times New Roman" w:hAnsi="Times New Roman"/>
        <w:szCs w:val="24"/>
      </w:rPr>
    </w:pPr>
    <w:r w:rsidRPr="008D4B51">
      <w:rPr>
        <w:rFonts w:ascii="CG Times" w:hAnsi="CG Times"/>
        <w:b w:val="0"/>
        <w:noProof/>
        <w:snapToGrid w:val="0"/>
      </w:rPr>
      <w:drawing>
        <wp:inline distT="0" distB="0" distL="0" distR="0" wp14:anchorId="7B19CB64" wp14:editId="279CC19A">
          <wp:extent cx="1905000" cy="60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r>
      <w:rPr>
        <w:rFonts w:ascii="Times New Roman" w:hAnsi="Times New Roman"/>
        <w:szCs w:val="24"/>
      </w:rPr>
      <w:t xml:space="preserve">        </w:t>
    </w:r>
    <w:r w:rsidRPr="001761D3">
      <w:rPr>
        <w:rFonts w:ascii="Times New Roman" w:hAnsi="Times New Roman"/>
        <w:szCs w:val="24"/>
      </w:rPr>
      <w:t>REQUEST FOR PROPOSAL</w:t>
    </w:r>
  </w:p>
  <w:p w14:paraId="19445604" w14:textId="77777777" w:rsidR="00DB30C7" w:rsidRPr="00133A8A" w:rsidRDefault="00DB30C7" w:rsidP="00133A8A"/>
  <w:tbl>
    <w:tblPr>
      <w:tblW w:w="10998"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270"/>
    </w:tblGrid>
    <w:tr w:rsidR="00DB30C7" w:rsidRPr="000142A8" w14:paraId="6909AC36" w14:textId="77777777" w:rsidTr="00250D09">
      <w:tc>
        <w:tcPr>
          <w:tcW w:w="3870" w:type="dxa"/>
        </w:tcPr>
        <w:p w14:paraId="1DCC7F9E" w14:textId="4F729771" w:rsidR="00DB30C7" w:rsidRPr="003F1667" w:rsidRDefault="00DB30C7" w:rsidP="000142A8">
          <w:pPr>
            <w:rPr>
              <w:b/>
              <w:bCs/>
            </w:rPr>
          </w:pPr>
        </w:p>
      </w:tc>
      <w:tc>
        <w:tcPr>
          <w:tcW w:w="1350" w:type="dxa"/>
        </w:tcPr>
        <w:p w14:paraId="4948928F" w14:textId="09CBCC8A" w:rsidR="00DB30C7" w:rsidRPr="000142A8" w:rsidRDefault="00DB30C7" w:rsidP="00776221"/>
      </w:tc>
      <w:tc>
        <w:tcPr>
          <w:tcW w:w="2088" w:type="dxa"/>
        </w:tcPr>
        <w:p w14:paraId="182755D4" w14:textId="77777777" w:rsidR="00DB30C7" w:rsidRDefault="00DB30C7" w:rsidP="00776221">
          <w:pPr>
            <w:jc w:val="right"/>
          </w:pPr>
        </w:p>
        <w:p w14:paraId="002B60B4" w14:textId="5084F7E8" w:rsidR="00DB30C7" w:rsidRPr="00637C1C" w:rsidRDefault="00DB30C7" w:rsidP="00776221">
          <w:pPr>
            <w:jc w:val="right"/>
          </w:pPr>
          <w:r w:rsidRPr="00637C1C">
            <w:t>BU:</w:t>
          </w:r>
        </w:p>
      </w:tc>
      <w:tc>
        <w:tcPr>
          <w:tcW w:w="990" w:type="dxa"/>
          <w:tcBorders>
            <w:bottom w:val="single" w:sz="6" w:space="0" w:color="auto"/>
          </w:tcBorders>
        </w:tcPr>
        <w:p w14:paraId="7E8C3605" w14:textId="77777777" w:rsidR="00DB30C7" w:rsidRPr="0090205D" w:rsidRDefault="00DB30C7" w:rsidP="00776221">
          <w:pPr>
            <w:rPr>
              <w:b/>
            </w:rPr>
          </w:pPr>
        </w:p>
        <w:p w14:paraId="1B298A52" w14:textId="09CCD3CE" w:rsidR="00DB30C7" w:rsidRPr="0090205D" w:rsidRDefault="00DB30C7" w:rsidP="00776221">
          <w:pPr>
            <w:rPr>
              <w:b/>
            </w:rPr>
          </w:pPr>
          <w:r w:rsidRPr="0090205D">
            <w:rPr>
              <w:b/>
            </w:rPr>
            <w:t>USYS</w:t>
          </w:r>
        </w:p>
      </w:tc>
      <w:tc>
        <w:tcPr>
          <w:tcW w:w="1242" w:type="dxa"/>
          <w:gridSpan w:val="2"/>
        </w:tcPr>
        <w:p w14:paraId="23AC36B9" w14:textId="77777777" w:rsidR="00DB30C7" w:rsidRPr="0090205D" w:rsidRDefault="00DB30C7" w:rsidP="00637C1C"/>
      </w:tc>
      <w:tc>
        <w:tcPr>
          <w:tcW w:w="1458" w:type="dxa"/>
          <w:gridSpan w:val="4"/>
          <w:tcBorders>
            <w:bottom w:val="single" w:sz="6" w:space="0" w:color="auto"/>
          </w:tcBorders>
        </w:tcPr>
        <w:p w14:paraId="250A85C6" w14:textId="77777777" w:rsidR="00DB30C7" w:rsidRPr="0090205D" w:rsidRDefault="00DB30C7" w:rsidP="000142A8">
          <w:pPr>
            <w:rPr>
              <w:b/>
            </w:rPr>
          </w:pPr>
        </w:p>
        <w:p w14:paraId="20BC0B49" w14:textId="31684E4B" w:rsidR="00DB30C7" w:rsidRPr="0090205D" w:rsidRDefault="00DB30C7" w:rsidP="000142A8">
          <w:pPr>
            <w:rPr>
              <w:b/>
            </w:rPr>
          </w:pPr>
          <w:r w:rsidRPr="0090205D">
            <w:rPr>
              <w:b/>
            </w:rPr>
            <w:t>RFP 042221</w:t>
          </w:r>
        </w:p>
      </w:tc>
    </w:tr>
    <w:tr w:rsidR="00DB30C7" w:rsidRPr="000142A8" w14:paraId="5B5BA311" w14:textId="77777777" w:rsidTr="005B4BCF">
      <w:trPr>
        <w:trHeight w:val="480"/>
      </w:trPr>
      <w:tc>
        <w:tcPr>
          <w:tcW w:w="3870" w:type="dxa"/>
        </w:tcPr>
        <w:p w14:paraId="33207267" w14:textId="4DDBF3F2" w:rsidR="00DB30C7" w:rsidRPr="000142A8" w:rsidRDefault="00DB30C7"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DB30C7" w:rsidRPr="00671C79" w:rsidRDefault="00DB30C7" w:rsidP="00776221">
          <w:pPr>
            <w:rPr>
              <w:highlight w:val="yellow"/>
            </w:rPr>
          </w:pPr>
        </w:p>
      </w:tc>
      <w:tc>
        <w:tcPr>
          <w:tcW w:w="2088" w:type="dxa"/>
        </w:tcPr>
        <w:p w14:paraId="33844F86" w14:textId="77777777" w:rsidR="00DB30C7" w:rsidRDefault="00DB30C7" w:rsidP="00776221">
          <w:pPr>
            <w:jc w:val="right"/>
          </w:pPr>
        </w:p>
        <w:p w14:paraId="4C8C2B85" w14:textId="6D6AC13E" w:rsidR="00DB30C7" w:rsidRPr="00637C1C" w:rsidRDefault="00DB30C7" w:rsidP="00776221">
          <w:pPr>
            <w:jc w:val="right"/>
          </w:pPr>
          <w:r w:rsidRPr="00637C1C">
            <w:t>Procurement Official:</w:t>
          </w:r>
        </w:p>
      </w:tc>
      <w:tc>
        <w:tcPr>
          <w:tcW w:w="3150" w:type="dxa"/>
          <w:gridSpan w:val="5"/>
          <w:tcBorders>
            <w:bottom w:val="single" w:sz="6" w:space="0" w:color="auto"/>
          </w:tcBorders>
        </w:tcPr>
        <w:p w14:paraId="4AA1C924" w14:textId="77777777" w:rsidR="00DB30C7" w:rsidRPr="0090205D" w:rsidRDefault="00DB30C7" w:rsidP="00776221">
          <w:pPr>
            <w:rPr>
              <w:b/>
            </w:rPr>
          </w:pPr>
        </w:p>
        <w:p w14:paraId="386E7458" w14:textId="7E42364C" w:rsidR="00DB30C7" w:rsidRPr="0090205D" w:rsidRDefault="00DB30C7" w:rsidP="00776221">
          <w:pPr>
            <w:rPr>
              <w:b/>
            </w:rPr>
          </w:pPr>
          <w:r w:rsidRPr="0090205D">
            <w:rPr>
              <w:b/>
            </w:rPr>
            <w:t>Terry Fuquay</w:t>
          </w:r>
        </w:p>
      </w:tc>
      <w:tc>
        <w:tcPr>
          <w:tcW w:w="270" w:type="dxa"/>
          <w:tcBorders>
            <w:bottom w:val="single" w:sz="6" w:space="0" w:color="auto"/>
          </w:tcBorders>
        </w:tcPr>
        <w:p w14:paraId="00722472" w14:textId="77777777" w:rsidR="00DB30C7" w:rsidRPr="000142A8" w:rsidRDefault="00DB30C7" w:rsidP="00776221">
          <w:pPr>
            <w:rPr>
              <w:color w:val="FF0000"/>
            </w:rPr>
          </w:pPr>
        </w:p>
      </w:tc>
      <w:tc>
        <w:tcPr>
          <w:tcW w:w="270" w:type="dxa"/>
          <w:tcBorders>
            <w:top w:val="single" w:sz="6" w:space="0" w:color="auto"/>
            <w:bottom w:val="single" w:sz="6" w:space="0" w:color="auto"/>
          </w:tcBorders>
        </w:tcPr>
        <w:p w14:paraId="35ECE00A" w14:textId="77777777" w:rsidR="00DB30C7" w:rsidRPr="000142A8" w:rsidRDefault="00DB30C7" w:rsidP="00776221">
          <w:pPr>
            <w:rPr>
              <w:color w:val="FF0000"/>
            </w:rPr>
          </w:pPr>
        </w:p>
      </w:tc>
    </w:tr>
    <w:tr w:rsidR="00DB30C7" w:rsidRPr="000142A8" w14:paraId="284A9B08" w14:textId="77777777" w:rsidTr="00250D09">
      <w:tc>
        <w:tcPr>
          <w:tcW w:w="3870" w:type="dxa"/>
        </w:tcPr>
        <w:p w14:paraId="48055121" w14:textId="72D35108" w:rsidR="00DB30C7" w:rsidRPr="008D4B51" w:rsidRDefault="00DB30C7" w:rsidP="003F1667">
          <w:pPr>
            <w:rPr>
              <w:sz w:val="22"/>
              <w:szCs w:val="22"/>
            </w:rPr>
          </w:pPr>
          <w:r>
            <w:rPr>
              <w:sz w:val="22"/>
              <w:szCs w:val="22"/>
            </w:rPr>
            <w:t>Terry Fuquay</w:t>
          </w:r>
        </w:p>
        <w:p w14:paraId="0AF91320" w14:textId="5F530B8F" w:rsidR="00DB30C7" w:rsidRPr="00902061" w:rsidRDefault="00DB30C7" w:rsidP="003F1667">
          <w:pPr>
            <w:rPr>
              <w:bCs/>
              <w:szCs w:val="22"/>
            </w:rPr>
          </w:pPr>
          <w:r>
            <w:rPr>
              <w:bCs/>
              <w:szCs w:val="22"/>
            </w:rPr>
            <w:t>Director of Administrative Services</w:t>
          </w:r>
        </w:p>
        <w:p w14:paraId="658BBAC2" w14:textId="2385BCF6" w:rsidR="00DB30C7" w:rsidRPr="0098338F" w:rsidRDefault="00DB30C7" w:rsidP="003F1667">
          <w:r>
            <w:t>University of Arkansas System</w:t>
          </w:r>
        </w:p>
      </w:tc>
      <w:tc>
        <w:tcPr>
          <w:tcW w:w="1350" w:type="dxa"/>
        </w:tcPr>
        <w:p w14:paraId="3C88A0C8" w14:textId="4F79BA35" w:rsidR="00DB30C7" w:rsidRPr="00671C79" w:rsidRDefault="00DB30C7" w:rsidP="003F1667">
          <w:pPr>
            <w:rPr>
              <w:highlight w:val="yellow"/>
            </w:rPr>
          </w:pPr>
        </w:p>
      </w:tc>
      <w:tc>
        <w:tcPr>
          <w:tcW w:w="2088" w:type="dxa"/>
        </w:tcPr>
        <w:p w14:paraId="6C4CB53A" w14:textId="77777777" w:rsidR="00DB30C7" w:rsidRDefault="00DB30C7" w:rsidP="003F1667">
          <w:pPr>
            <w:jc w:val="right"/>
          </w:pPr>
        </w:p>
        <w:p w14:paraId="608CFF9B" w14:textId="6662F61C" w:rsidR="00DB30C7" w:rsidRPr="00637C1C" w:rsidRDefault="00DB30C7" w:rsidP="003F1667">
          <w:pPr>
            <w:jc w:val="right"/>
          </w:pPr>
          <w:r>
            <w:t>Proposal</w:t>
          </w:r>
          <w:r w:rsidRPr="00637C1C">
            <w:t xml:space="preserve"> Due Date:</w:t>
          </w:r>
        </w:p>
      </w:tc>
      <w:tc>
        <w:tcPr>
          <w:tcW w:w="1530" w:type="dxa"/>
          <w:gridSpan w:val="2"/>
          <w:tcBorders>
            <w:top w:val="single" w:sz="6" w:space="0" w:color="auto"/>
            <w:bottom w:val="single" w:sz="6" w:space="0" w:color="auto"/>
          </w:tcBorders>
        </w:tcPr>
        <w:p w14:paraId="24F7D1B6" w14:textId="52350ADC" w:rsidR="00DB30C7" w:rsidRPr="0090205D" w:rsidRDefault="00DB30C7" w:rsidP="003F1667">
          <w:pPr>
            <w:rPr>
              <w:b/>
            </w:rPr>
          </w:pPr>
        </w:p>
        <w:p w14:paraId="1C36CD2E" w14:textId="6E0C875B" w:rsidR="00DB30C7" w:rsidRPr="0090205D" w:rsidRDefault="00DB30C7" w:rsidP="003F1667">
          <w:pPr>
            <w:rPr>
              <w:b/>
            </w:rPr>
          </w:pPr>
          <w:r w:rsidRPr="0090205D">
            <w:rPr>
              <w:b/>
            </w:rPr>
            <w:t>May 14, 2021</w:t>
          </w:r>
        </w:p>
      </w:tc>
      <w:tc>
        <w:tcPr>
          <w:tcW w:w="720" w:type="dxa"/>
          <w:gridSpan w:val="2"/>
        </w:tcPr>
        <w:p w14:paraId="0D5AE1D2" w14:textId="77777777" w:rsidR="00DB30C7" w:rsidRPr="0090205D" w:rsidRDefault="00DB30C7" w:rsidP="003F1667">
          <w:pPr>
            <w:ind w:left="-18"/>
          </w:pPr>
        </w:p>
        <w:p w14:paraId="7D6A1874" w14:textId="4F3725DD" w:rsidR="00DB30C7" w:rsidRPr="0090205D" w:rsidRDefault="00DB30C7" w:rsidP="003F1667">
          <w:pPr>
            <w:ind w:left="-18"/>
          </w:pPr>
          <w:r w:rsidRPr="0090205D">
            <w:t>Time:</w:t>
          </w:r>
        </w:p>
      </w:tc>
      <w:tc>
        <w:tcPr>
          <w:tcW w:w="1440" w:type="dxa"/>
          <w:gridSpan w:val="3"/>
          <w:tcBorders>
            <w:top w:val="single" w:sz="6" w:space="0" w:color="auto"/>
            <w:bottom w:val="single" w:sz="6" w:space="0" w:color="auto"/>
          </w:tcBorders>
        </w:tcPr>
        <w:p w14:paraId="7BB65CE1" w14:textId="77777777" w:rsidR="00DB30C7" w:rsidRPr="0090205D" w:rsidRDefault="00DB30C7" w:rsidP="003F1667">
          <w:pPr>
            <w:rPr>
              <w:b/>
            </w:rPr>
          </w:pPr>
        </w:p>
        <w:p w14:paraId="6A390390" w14:textId="57248020" w:rsidR="00DB30C7" w:rsidRPr="0090205D" w:rsidRDefault="00DB30C7" w:rsidP="003F1667">
          <w:pPr>
            <w:rPr>
              <w:b/>
            </w:rPr>
          </w:pPr>
          <w:r w:rsidRPr="0090205D">
            <w:rPr>
              <w:b/>
            </w:rPr>
            <w:t>10:00 AM CST</w:t>
          </w:r>
        </w:p>
      </w:tc>
    </w:tr>
    <w:tr w:rsidR="00DB30C7" w:rsidRPr="000142A8" w14:paraId="4F535AB3" w14:textId="77777777" w:rsidTr="00250D09">
      <w:tc>
        <w:tcPr>
          <w:tcW w:w="3870" w:type="dxa"/>
        </w:tcPr>
        <w:p w14:paraId="0C60A0ED" w14:textId="77777777" w:rsidR="00DB30C7" w:rsidRDefault="00DB30C7" w:rsidP="003F1667">
          <w:r>
            <w:t>2404 N. University Ave.</w:t>
          </w:r>
        </w:p>
        <w:p w14:paraId="512A5513" w14:textId="577F3703" w:rsidR="00DB30C7" w:rsidRPr="0098338F" w:rsidRDefault="00DB30C7" w:rsidP="003F1667">
          <w:r>
            <w:t>Little Rock, AR  72207</w:t>
          </w:r>
        </w:p>
      </w:tc>
      <w:tc>
        <w:tcPr>
          <w:tcW w:w="1350" w:type="dxa"/>
        </w:tcPr>
        <w:p w14:paraId="2DD8C892" w14:textId="0BE968DC" w:rsidR="00DB30C7" w:rsidRPr="00671C79" w:rsidRDefault="00DB30C7" w:rsidP="003F1667">
          <w:pPr>
            <w:rPr>
              <w:highlight w:val="yellow"/>
            </w:rPr>
          </w:pPr>
        </w:p>
      </w:tc>
      <w:tc>
        <w:tcPr>
          <w:tcW w:w="2088" w:type="dxa"/>
        </w:tcPr>
        <w:p w14:paraId="0EFAD048" w14:textId="77777777" w:rsidR="00DB30C7" w:rsidRDefault="00DB30C7" w:rsidP="003F1667">
          <w:pPr>
            <w:jc w:val="right"/>
          </w:pPr>
        </w:p>
        <w:p w14:paraId="70935C48" w14:textId="6ECB7956" w:rsidR="00DB30C7" w:rsidRPr="00637C1C" w:rsidRDefault="00DB30C7" w:rsidP="003F1667">
          <w:pPr>
            <w:jc w:val="right"/>
          </w:pPr>
          <w:r w:rsidRPr="00637C1C">
            <w:t>Bid Description:</w:t>
          </w:r>
        </w:p>
      </w:tc>
      <w:tc>
        <w:tcPr>
          <w:tcW w:w="3150" w:type="dxa"/>
          <w:gridSpan w:val="5"/>
          <w:tcBorders>
            <w:bottom w:val="single" w:sz="6" w:space="0" w:color="auto"/>
          </w:tcBorders>
        </w:tcPr>
        <w:p w14:paraId="60482ECA" w14:textId="0B1FB682" w:rsidR="00DB30C7" w:rsidRPr="0090205D" w:rsidRDefault="00DB30C7" w:rsidP="003F1667">
          <w:pPr>
            <w:rPr>
              <w:b/>
            </w:rPr>
          </w:pPr>
          <w:r w:rsidRPr="0090205D">
            <w:rPr>
              <w:b/>
            </w:rPr>
            <w:t>Financial Adviser for Debt Financing Consultation</w:t>
          </w:r>
        </w:p>
      </w:tc>
      <w:tc>
        <w:tcPr>
          <w:tcW w:w="270" w:type="dxa"/>
          <w:tcBorders>
            <w:bottom w:val="single" w:sz="6" w:space="0" w:color="auto"/>
          </w:tcBorders>
        </w:tcPr>
        <w:p w14:paraId="4C37E64E" w14:textId="77777777" w:rsidR="00DB30C7" w:rsidRPr="000142A8" w:rsidRDefault="00DB30C7" w:rsidP="003F1667"/>
      </w:tc>
      <w:tc>
        <w:tcPr>
          <w:tcW w:w="270" w:type="dxa"/>
          <w:tcBorders>
            <w:top w:val="single" w:sz="6" w:space="0" w:color="auto"/>
            <w:bottom w:val="single" w:sz="6" w:space="0" w:color="auto"/>
          </w:tcBorders>
        </w:tcPr>
        <w:p w14:paraId="178B1FE5" w14:textId="77777777" w:rsidR="00DB30C7" w:rsidRPr="000142A8" w:rsidRDefault="00DB30C7" w:rsidP="003F1667"/>
      </w:tc>
    </w:tr>
    <w:tr w:rsidR="00DB30C7" w:rsidRPr="000142A8" w14:paraId="711187C5" w14:textId="77777777" w:rsidTr="003F1667">
      <w:tc>
        <w:tcPr>
          <w:tcW w:w="10998" w:type="dxa"/>
          <w:gridSpan w:val="10"/>
        </w:tcPr>
        <w:p w14:paraId="396C0755" w14:textId="77777777" w:rsidR="00DB30C7" w:rsidRPr="0098338F" w:rsidRDefault="00DB30C7" w:rsidP="003F1667">
          <w:pPr>
            <w:rPr>
              <w:b/>
            </w:rPr>
          </w:pPr>
        </w:p>
        <w:p w14:paraId="6B4FD7AA" w14:textId="2797DBB9" w:rsidR="00DB30C7" w:rsidRPr="0098338F" w:rsidRDefault="00DB30C7" w:rsidP="008D4B51"/>
      </w:tc>
    </w:tr>
  </w:tbl>
  <w:p w14:paraId="07847416" w14:textId="77777777" w:rsidR="00DB30C7" w:rsidRPr="000142A8" w:rsidRDefault="00DB30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DB30C7" w:rsidRDefault="00DB30C7">
    <w:pPr>
      <w:pStyle w:val="Header"/>
    </w:pPr>
  </w:p>
  <w:p w14:paraId="0F5FFCF4" w14:textId="77777777" w:rsidR="00DB30C7" w:rsidRDefault="00DB30C7"/>
  <w:p w14:paraId="3AAD7D6C" w14:textId="77777777" w:rsidR="00DB30C7" w:rsidRDefault="00DB30C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DB30C7" w:rsidRDefault="00DB3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abstractNumId w:val="1"/>
  </w:num>
  <w:num w:numId="2">
    <w:abstractNumId w:val="28"/>
  </w:num>
  <w:num w:numId="3">
    <w:abstractNumId w:val="36"/>
  </w:num>
  <w:num w:numId="4">
    <w:abstractNumId w:val="45"/>
  </w:num>
  <w:num w:numId="5">
    <w:abstractNumId w:val="32"/>
  </w:num>
  <w:num w:numId="6">
    <w:abstractNumId w:val="39"/>
  </w:num>
  <w:num w:numId="7">
    <w:abstractNumId w:val="31"/>
  </w:num>
  <w:num w:numId="8">
    <w:abstractNumId w:val="22"/>
  </w:num>
  <w:num w:numId="9">
    <w:abstractNumId w:val="11"/>
  </w:num>
  <w:num w:numId="10">
    <w:abstractNumId w:val="42"/>
  </w:num>
  <w:num w:numId="11">
    <w:abstractNumId w:val="19"/>
  </w:num>
  <w:num w:numId="12">
    <w:abstractNumId w:val="10"/>
  </w:num>
  <w:num w:numId="13">
    <w:abstractNumId w:val="6"/>
  </w:num>
  <w:num w:numId="14">
    <w:abstractNumId w:val="14"/>
  </w:num>
  <w:num w:numId="15">
    <w:abstractNumId w:val="34"/>
  </w:num>
  <w:num w:numId="16">
    <w:abstractNumId w:val="43"/>
  </w:num>
  <w:num w:numId="17">
    <w:abstractNumId w:val="46"/>
  </w:num>
  <w:num w:numId="18">
    <w:abstractNumId w:val="30"/>
  </w:num>
  <w:num w:numId="19">
    <w:abstractNumId w:val="37"/>
  </w:num>
  <w:num w:numId="2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abstractNumId w:val="3"/>
  </w:num>
  <w:num w:numId="22">
    <w:abstractNumId w:val="27"/>
  </w:num>
  <w:num w:numId="23">
    <w:abstractNumId w:val="24"/>
  </w:num>
  <w:num w:numId="24">
    <w:abstractNumId w:val="40"/>
  </w:num>
  <w:num w:numId="25">
    <w:abstractNumId w:val="2"/>
  </w:num>
  <w:num w:numId="26">
    <w:abstractNumId w:val="7"/>
  </w:num>
  <w:num w:numId="27">
    <w:abstractNumId w:val="26"/>
  </w:num>
  <w:num w:numId="28">
    <w:abstractNumId w:val="18"/>
  </w:num>
  <w:num w:numId="29">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abstractNumId w:val="21"/>
  </w:num>
  <w:num w:numId="31">
    <w:abstractNumId w:val="12"/>
  </w:num>
  <w:num w:numId="32">
    <w:abstractNumId w:val="15"/>
  </w:num>
  <w:num w:numId="33">
    <w:abstractNumId w:val="9"/>
  </w:num>
  <w:num w:numId="34">
    <w:abstractNumId w:val="8"/>
  </w:num>
  <w:num w:numId="35">
    <w:abstractNumId w:val="35"/>
  </w:num>
  <w:num w:numId="36">
    <w:abstractNumId w:val="41"/>
  </w:num>
  <w:num w:numId="37">
    <w:abstractNumId w:val="17"/>
  </w:num>
  <w:num w:numId="38">
    <w:abstractNumId w:val="44"/>
  </w:num>
  <w:num w:numId="39">
    <w:abstractNumId w:val="23"/>
  </w:num>
  <w:num w:numId="40">
    <w:abstractNumId w:val="25"/>
  </w:num>
  <w:num w:numId="41">
    <w:abstractNumId w:val="16"/>
  </w:num>
  <w:num w:numId="42">
    <w:abstractNumId w:val="5"/>
  </w:num>
  <w:num w:numId="43">
    <w:abstractNumId w:val="29"/>
  </w:num>
  <w:num w:numId="44">
    <w:abstractNumId w:val="38"/>
  </w:num>
  <w:num w:numId="45">
    <w:abstractNumId w:val="20"/>
  </w:num>
  <w:num w:numId="46">
    <w:abstractNumId w:val="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981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245BD"/>
    <w:rsid w:val="000308BD"/>
    <w:rsid w:val="000379B7"/>
    <w:rsid w:val="0004002D"/>
    <w:rsid w:val="0004092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4CE1"/>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202A5"/>
    <w:rsid w:val="0032590D"/>
    <w:rsid w:val="00325E38"/>
    <w:rsid w:val="00333E9D"/>
    <w:rsid w:val="0033589F"/>
    <w:rsid w:val="00336DE5"/>
    <w:rsid w:val="0034597D"/>
    <w:rsid w:val="0036110D"/>
    <w:rsid w:val="00361B36"/>
    <w:rsid w:val="0036786C"/>
    <w:rsid w:val="00371904"/>
    <w:rsid w:val="00373324"/>
    <w:rsid w:val="003746A7"/>
    <w:rsid w:val="00377BAB"/>
    <w:rsid w:val="00380292"/>
    <w:rsid w:val="003849B9"/>
    <w:rsid w:val="00384AA5"/>
    <w:rsid w:val="00394EC0"/>
    <w:rsid w:val="003A4576"/>
    <w:rsid w:val="003B3557"/>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32116"/>
    <w:rsid w:val="004324DC"/>
    <w:rsid w:val="004325B2"/>
    <w:rsid w:val="00433B74"/>
    <w:rsid w:val="00437670"/>
    <w:rsid w:val="00442C7D"/>
    <w:rsid w:val="004455F4"/>
    <w:rsid w:val="00453CAD"/>
    <w:rsid w:val="00460389"/>
    <w:rsid w:val="00460529"/>
    <w:rsid w:val="00463B1B"/>
    <w:rsid w:val="00475404"/>
    <w:rsid w:val="004820CA"/>
    <w:rsid w:val="00482DAC"/>
    <w:rsid w:val="0049110B"/>
    <w:rsid w:val="00493BBC"/>
    <w:rsid w:val="00493FAA"/>
    <w:rsid w:val="0049535E"/>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6524"/>
    <w:rsid w:val="00570059"/>
    <w:rsid w:val="00576304"/>
    <w:rsid w:val="0058386A"/>
    <w:rsid w:val="00587459"/>
    <w:rsid w:val="00592272"/>
    <w:rsid w:val="00596A94"/>
    <w:rsid w:val="005A0B74"/>
    <w:rsid w:val="005A271B"/>
    <w:rsid w:val="005A3517"/>
    <w:rsid w:val="005B1A01"/>
    <w:rsid w:val="005B4728"/>
    <w:rsid w:val="005B4BCF"/>
    <w:rsid w:val="005B6617"/>
    <w:rsid w:val="005C0515"/>
    <w:rsid w:val="005C2B9C"/>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640D2"/>
    <w:rsid w:val="006702A1"/>
    <w:rsid w:val="00671C79"/>
    <w:rsid w:val="00675778"/>
    <w:rsid w:val="0067671F"/>
    <w:rsid w:val="0068222A"/>
    <w:rsid w:val="0068391E"/>
    <w:rsid w:val="00685E2F"/>
    <w:rsid w:val="006959E3"/>
    <w:rsid w:val="006A0049"/>
    <w:rsid w:val="006A1167"/>
    <w:rsid w:val="006A5219"/>
    <w:rsid w:val="006B1D80"/>
    <w:rsid w:val="006B79C3"/>
    <w:rsid w:val="006C1635"/>
    <w:rsid w:val="006C4F77"/>
    <w:rsid w:val="006D4355"/>
    <w:rsid w:val="006D5287"/>
    <w:rsid w:val="006E0BDF"/>
    <w:rsid w:val="006E26DC"/>
    <w:rsid w:val="006E2EE6"/>
    <w:rsid w:val="006E436C"/>
    <w:rsid w:val="006F71F1"/>
    <w:rsid w:val="00705488"/>
    <w:rsid w:val="007068C1"/>
    <w:rsid w:val="00713253"/>
    <w:rsid w:val="00714DA0"/>
    <w:rsid w:val="00715781"/>
    <w:rsid w:val="007202AB"/>
    <w:rsid w:val="0072139A"/>
    <w:rsid w:val="007256BF"/>
    <w:rsid w:val="0074534A"/>
    <w:rsid w:val="00745F04"/>
    <w:rsid w:val="0074681A"/>
    <w:rsid w:val="007478AD"/>
    <w:rsid w:val="0076234C"/>
    <w:rsid w:val="007642E2"/>
    <w:rsid w:val="00774EB5"/>
    <w:rsid w:val="00776221"/>
    <w:rsid w:val="007B285F"/>
    <w:rsid w:val="007B488C"/>
    <w:rsid w:val="007C123F"/>
    <w:rsid w:val="007C1FC9"/>
    <w:rsid w:val="007C7460"/>
    <w:rsid w:val="007D164F"/>
    <w:rsid w:val="007D76BB"/>
    <w:rsid w:val="007E1AAE"/>
    <w:rsid w:val="007E4901"/>
    <w:rsid w:val="007F128A"/>
    <w:rsid w:val="007F1646"/>
    <w:rsid w:val="007F30A3"/>
    <w:rsid w:val="007F3691"/>
    <w:rsid w:val="007F43FE"/>
    <w:rsid w:val="008019AF"/>
    <w:rsid w:val="008112F6"/>
    <w:rsid w:val="00814714"/>
    <w:rsid w:val="0081727C"/>
    <w:rsid w:val="00833C2A"/>
    <w:rsid w:val="00833F55"/>
    <w:rsid w:val="00834786"/>
    <w:rsid w:val="008353D1"/>
    <w:rsid w:val="00852E68"/>
    <w:rsid w:val="00853A07"/>
    <w:rsid w:val="008548A9"/>
    <w:rsid w:val="00855340"/>
    <w:rsid w:val="00855B96"/>
    <w:rsid w:val="0085661D"/>
    <w:rsid w:val="0085686B"/>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4B51"/>
    <w:rsid w:val="008D6CB2"/>
    <w:rsid w:val="008D7D5E"/>
    <w:rsid w:val="008E3E9F"/>
    <w:rsid w:val="008F021D"/>
    <w:rsid w:val="008F68FC"/>
    <w:rsid w:val="0090117D"/>
    <w:rsid w:val="0090205D"/>
    <w:rsid w:val="00902061"/>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3664"/>
    <w:rsid w:val="009751F2"/>
    <w:rsid w:val="0097629F"/>
    <w:rsid w:val="00977BB3"/>
    <w:rsid w:val="00977D9C"/>
    <w:rsid w:val="009823B6"/>
    <w:rsid w:val="0098338F"/>
    <w:rsid w:val="00985C18"/>
    <w:rsid w:val="009912C8"/>
    <w:rsid w:val="009A0E37"/>
    <w:rsid w:val="009A11E7"/>
    <w:rsid w:val="009A29F3"/>
    <w:rsid w:val="009A79A5"/>
    <w:rsid w:val="009B1091"/>
    <w:rsid w:val="009B414E"/>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6088"/>
    <w:rsid w:val="00A11224"/>
    <w:rsid w:val="00A17883"/>
    <w:rsid w:val="00A275F4"/>
    <w:rsid w:val="00A355F5"/>
    <w:rsid w:val="00A408FC"/>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4344"/>
    <w:rsid w:val="00AB4867"/>
    <w:rsid w:val="00AB4900"/>
    <w:rsid w:val="00AC19A8"/>
    <w:rsid w:val="00AC224B"/>
    <w:rsid w:val="00AC4AF8"/>
    <w:rsid w:val="00AC5007"/>
    <w:rsid w:val="00AC5DE9"/>
    <w:rsid w:val="00AC7087"/>
    <w:rsid w:val="00AD0508"/>
    <w:rsid w:val="00AD2A07"/>
    <w:rsid w:val="00AD3E58"/>
    <w:rsid w:val="00AD7A38"/>
    <w:rsid w:val="00AE28F5"/>
    <w:rsid w:val="00AF4D6C"/>
    <w:rsid w:val="00AF6374"/>
    <w:rsid w:val="00B01923"/>
    <w:rsid w:val="00B0795F"/>
    <w:rsid w:val="00B13FD5"/>
    <w:rsid w:val="00B1613B"/>
    <w:rsid w:val="00B31119"/>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3305"/>
    <w:rsid w:val="00C4427B"/>
    <w:rsid w:val="00C478A5"/>
    <w:rsid w:val="00C51CB1"/>
    <w:rsid w:val="00C54206"/>
    <w:rsid w:val="00C552E2"/>
    <w:rsid w:val="00C552F2"/>
    <w:rsid w:val="00C61CDD"/>
    <w:rsid w:val="00C73658"/>
    <w:rsid w:val="00C75EC2"/>
    <w:rsid w:val="00C77650"/>
    <w:rsid w:val="00C826DE"/>
    <w:rsid w:val="00C87799"/>
    <w:rsid w:val="00C93833"/>
    <w:rsid w:val="00C94EF0"/>
    <w:rsid w:val="00CA7AEE"/>
    <w:rsid w:val="00CB2489"/>
    <w:rsid w:val="00CB29CB"/>
    <w:rsid w:val="00CC1F29"/>
    <w:rsid w:val="00CD5AC6"/>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7C14"/>
    <w:rsid w:val="00DA1D6F"/>
    <w:rsid w:val="00DA497F"/>
    <w:rsid w:val="00DB11FC"/>
    <w:rsid w:val="00DB244C"/>
    <w:rsid w:val="00DB30C7"/>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223D4"/>
    <w:rsid w:val="00E24A43"/>
    <w:rsid w:val="00E2678E"/>
    <w:rsid w:val="00E3544D"/>
    <w:rsid w:val="00E40302"/>
    <w:rsid w:val="00E42E5D"/>
    <w:rsid w:val="00E443C7"/>
    <w:rsid w:val="00E44CBD"/>
    <w:rsid w:val="00E45B36"/>
    <w:rsid w:val="00E57B29"/>
    <w:rsid w:val="00E57D43"/>
    <w:rsid w:val="00E6038D"/>
    <w:rsid w:val="00E671E2"/>
    <w:rsid w:val="00E7647D"/>
    <w:rsid w:val="00E8208C"/>
    <w:rsid w:val="00E8243E"/>
    <w:rsid w:val="00E82CED"/>
    <w:rsid w:val="00E85878"/>
    <w:rsid w:val="00E86DC0"/>
    <w:rsid w:val="00E95895"/>
    <w:rsid w:val="00EA070F"/>
    <w:rsid w:val="00EA417F"/>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4615"/>
    <w:rsid w:val="00F57D74"/>
    <w:rsid w:val="00F62008"/>
    <w:rsid w:val="00F62CC8"/>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4083"/>
    <w:rsid w:val="00FE6A99"/>
    <w:rsid w:val="00FE7372"/>
    <w:rsid w:val="00FF1BD6"/>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10"/>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emf"/><Relationship Id="rId26" Type="http://schemas.openxmlformats.org/officeDocument/2006/relationships/image" Target="media/image40.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nb.com/" TargetMode="External"/><Relationship Id="rId2" Type="http://schemas.openxmlformats.org/officeDocument/2006/relationships/numbering" Target="numbering.xml"/><Relationship Id="rId16" Type="http://schemas.openxmlformats.org/officeDocument/2006/relationships/hyperlink" Target="http://procurement.uark.edu/_resources/documents/VPAT_Blank.pdf" TargetMode="External"/><Relationship Id="rId20" Type="http://schemas.openxmlformats.org/officeDocument/2006/relationships/header" Target="head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tp://www.arkleg.state.ar.us/acts/2013/Public/ACT308.pdf" TargetMode="External"/><Relationship Id="rId23" Type="http://schemas.openxmlformats.org/officeDocument/2006/relationships/image" Target="media/image2.png"/><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www.ark.org/dfa/immigrant/index.php/disclosure/submit/ne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hogbid.uark.edu/" TargetMode="External"/><Relationship Id="rId22" Type="http://schemas.openxmlformats.org/officeDocument/2006/relationships/footer" Target="footer5.xml"/><Relationship Id="rId27" Type="http://schemas.openxmlformats.org/officeDocument/2006/relationships/image" Target="media/image3.png"/><Relationship Id="rId30"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6726</Words>
  <Characters>37976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44613</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Terry Fuquay</cp:lastModifiedBy>
  <cp:revision>4</cp:revision>
  <cp:lastPrinted>2021-04-09T18:42:00Z</cp:lastPrinted>
  <dcterms:created xsi:type="dcterms:W3CDTF">2021-04-21T21:10:00Z</dcterms:created>
  <dcterms:modified xsi:type="dcterms:W3CDTF">2021-04-23T20:55:00Z</dcterms:modified>
</cp:coreProperties>
</file>