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16346" w:rsidRDefault="006D5C97" w:rsidP="00016346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6A9193DE" wp14:editId="07777777">
            <wp:extent cx="2105025" cy="666750"/>
            <wp:effectExtent l="0" t="0" r="0" b="0"/>
            <wp:docPr id="1" name="logoimg" descr="Blackboard Learning System Logo">
              <a:hlinkClick xmlns:a="http://schemas.openxmlformats.org/drawingml/2006/main" r:id="rId7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7E358" w14:textId="77777777" w:rsidR="00E72241" w:rsidRDefault="00E7224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Office of Procurement</w:t>
      </w:r>
    </w:p>
    <w:p w14:paraId="0CCF0BE5" w14:textId="77777777" w:rsidR="00B45D62" w:rsidRDefault="00E7224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</w:t>
      </w:r>
      <w:r w:rsidR="00B45D62">
        <w:rPr>
          <w:rFonts w:ascii="Calibri" w:hAnsi="Calibri"/>
        </w:rPr>
        <w:t xml:space="preserve"> Street |</w:t>
      </w:r>
      <w:r>
        <w:rPr>
          <w:rFonts w:ascii="Calibri" w:hAnsi="Calibri"/>
        </w:rPr>
        <w:t xml:space="preserve"> UPTW 101</w:t>
      </w:r>
    </w:p>
    <w:p w14:paraId="74E6E6C1" w14:textId="77777777" w:rsidR="00016346" w:rsidRDefault="00016346" w:rsidP="00016346">
      <w:pPr>
        <w:jc w:val="center"/>
        <w:rPr>
          <w:rFonts w:ascii="Calibri" w:hAnsi="Calibri"/>
        </w:rPr>
      </w:pPr>
      <w:r w:rsidRPr="2F653755">
        <w:rPr>
          <w:rFonts w:ascii="Calibri" w:hAnsi="Calibri"/>
        </w:rPr>
        <w:t>Fayetteville, Arkansas 7270</w:t>
      </w:r>
      <w:r w:rsidR="00E72241" w:rsidRPr="2F653755">
        <w:rPr>
          <w:rFonts w:ascii="Calibri" w:hAnsi="Calibri"/>
        </w:rPr>
        <w:t>3</w:t>
      </w:r>
    </w:p>
    <w:p w14:paraId="38CCB9D1" w14:textId="61928415" w:rsidR="2F653755" w:rsidRDefault="2F653755" w:rsidP="2F653755">
      <w:pPr>
        <w:rPr>
          <w:rFonts w:ascii="Calibri" w:hAnsi="Calibri"/>
          <w:sz w:val="22"/>
          <w:szCs w:val="22"/>
        </w:rPr>
      </w:pPr>
    </w:p>
    <w:p w14:paraId="155107F0" w14:textId="681CB2BD" w:rsidR="00E97D67" w:rsidRPr="00176750" w:rsidRDefault="00FB0EC6" w:rsidP="2F653755">
      <w:pPr>
        <w:rPr>
          <w:rFonts w:ascii="Calibri" w:hAnsi="Calibri"/>
          <w:sz w:val="22"/>
          <w:szCs w:val="22"/>
        </w:rPr>
      </w:pPr>
      <w:r w:rsidRPr="2F653755">
        <w:rPr>
          <w:rFonts w:ascii="Calibri" w:hAnsi="Calibri"/>
          <w:sz w:val="22"/>
          <w:szCs w:val="22"/>
        </w:rPr>
        <w:t xml:space="preserve">June </w:t>
      </w:r>
      <w:r w:rsidR="009A76E6">
        <w:rPr>
          <w:rFonts w:ascii="Calibri" w:hAnsi="Calibri"/>
          <w:sz w:val="22"/>
          <w:szCs w:val="22"/>
        </w:rPr>
        <w:t>7</w:t>
      </w:r>
      <w:r w:rsidRPr="2F653755">
        <w:rPr>
          <w:rFonts w:ascii="Calibri" w:hAnsi="Calibri"/>
          <w:sz w:val="22"/>
          <w:szCs w:val="22"/>
        </w:rPr>
        <w:t>, 2023</w:t>
      </w:r>
    </w:p>
    <w:p w14:paraId="6A05A809" w14:textId="77777777" w:rsidR="00176750" w:rsidRPr="00176750" w:rsidRDefault="00176750">
      <w:pPr>
        <w:rPr>
          <w:rFonts w:ascii="Calibri" w:hAnsi="Calibri"/>
          <w:sz w:val="22"/>
          <w:szCs w:val="22"/>
        </w:rPr>
      </w:pPr>
    </w:p>
    <w:p w14:paraId="5A39BBE3" w14:textId="77777777" w:rsidR="00913532" w:rsidRPr="00176750" w:rsidRDefault="00913532">
      <w:pPr>
        <w:rPr>
          <w:rFonts w:ascii="Calibri" w:hAnsi="Calibri"/>
          <w:sz w:val="22"/>
          <w:szCs w:val="22"/>
        </w:rPr>
      </w:pPr>
    </w:p>
    <w:p w14:paraId="3D6630CE" w14:textId="77777777" w:rsidR="00D82025" w:rsidRPr="0056293F" w:rsidRDefault="00CF4F90" w:rsidP="00D82025">
      <w:pPr>
        <w:rPr>
          <w:rFonts w:ascii="Calibri" w:hAnsi="Calibri" w:cs="Calibri"/>
          <w:color w:val="000000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RE: Recommendation of Award – RFP </w:t>
      </w:r>
      <w:r w:rsidR="00CB08BF" w:rsidRPr="00176750">
        <w:rPr>
          <w:rFonts w:ascii="Calibri" w:hAnsi="Calibri"/>
          <w:sz w:val="22"/>
          <w:szCs w:val="22"/>
        </w:rPr>
        <w:t>#</w:t>
      </w:r>
      <w:r w:rsidR="00634BF3">
        <w:rPr>
          <w:rFonts w:ascii="Calibri" w:hAnsi="Calibri"/>
          <w:sz w:val="22"/>
          <w:szCs w:val="22"/>
        </w:rPr>
        <w:t>0</w:t>
      </w:r>
      <w:r w:rsidR="00FB0EC6">
        <w:rPr>
          <w:rFonts w:ascii="Calibri" w:hAnsi="Calibri"/>
          <w:sz w:val="22"/>
          <w:szCs w:val="22"/>
        </w:rPr>
        <w:t>4202023</w:t>
      </w:r>
      <w:r w:rsidR="004430FA" w:rsidRPr="00176750">
        <w:rPr>
          <w:rFonts w:ascii="Calibri" w:hAnsi="Calibri"/>
          <w:sz w:val="22"/>
          <w:szCs w:val="22"/>
        </w:rPr>
        <w:t xml:space="preserve">, </w:t>
      </w:r>
      <w:r w:rsidR="00FB0EC6">
        <w:rPr>
          <w:rFonts w:ascii="Calibri" w:hAnsi="Calibri" w:cs="Calibri"/>
          <w:color w:val="000000"/>
          <w:sz w:val="22"/>
          <w:szCs w:val="22"/>
        </w:rPr>
        <w:t>Landscape &amp; Grounds Maintenance Services</w:t>
      </w:r>
    </w:p>
    <w:p w14:paraId="41C8F396" w14:textId="77777777" w:rsidR="00702E30" w:rsidRPr="00176750" w:rsidRDefault="00702E30" w:rsidP="00DE174C">
      <w:pPr>
        <w:rPr>
          <w:rFonts w:ascii="Calibri" w:hAnsi="Calibri"/>
          <w:sz w:val="22"/>
          <w:szCs w:val="22"/>
        </w:rPr>
      </w:pPr>
    </w:p>
    <w:p w14:paraId="72A3D3EC" w14:textId="77777777" w:rsidR="00F2337B" w:rsidRPr="00176750" w:rsidRDefault="00F2337B">
      <w:pPr>
        <w:rPr>
          <w:rFonts w:ascii="Calibri" w:hAnsi="Calibri"/>
          <w:sz w:val="22"/>
          <w:szCs w:val="22"/>
        </w:rPr>
      </w:pPr>
    </w:p>
    <w:p w14:paraId="1F0FE323" w14:textId="77777777" w:rsidR="00913532" w:rsidRPr="0017675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To All Respondents:</w:t>
      </w:r>
    </w:p>
    <w:p w14:paraId="0D0B940D" w14:textId="77777777" w:rsidR="00CF4F90" w:rsidRPr="00176750" w:rsidRDefault="00CF4F90">
      <w:pPr>
        <w:rPr>
          <w:rFonts w:ascii="Calibri" w:hAnsi="Calibri"/>
          <w:sz w:val="22"/>
          <w:szCs w:val="22"/>
        </w:rPr>
      </w:pPr>
    </w:p>
    <w:p w14:paraId="0D5F62C7" w14:textId="307AE4E0" w:rsidR="00CF4F90" w:rsidRDefault="00CF4F90" w:rsidP="0029CF0E">
      <w:pPr>
        <w:rPr>
          <w:rFonts w:ascii="Calibri" w:hAnsi="Calibri"/>
          <w:sz w:val="22"/>
          <w:szCs w:val="22"/>
        </w:rPr>
      </w:pPr>
      <w:r w:rsidRPr="0029CF0E">
        <w:rPr>
          <w:rFonts w:ascii="Calibri" w:hAnsi="Calibri"/>
          <w:sz w:val="22"/>
          <w:szCs w:val="22"/>
        </w:rPr>
        <w:t xml:space="preserve">This is formal notification that the University of Arkansas has received the official recommendation for award from the evaluation committee selected to review the proposals for </w:t>
      </w:r>
      <w:r w:rsidR="00824742" w:rsidRPr="0029CF0E">
        <w:rPr>
          <w:rFonts w:ascii="Calibri" w:hAnsi="Calibri"/>
          <w:sz w:val="22"/>
          <w:szCs w:val="22"/>
        </w:rPr>
        <w:t>RFP #0</w:t>
      </w:r>
      <w:r w:rsidR="00FB0EC6" w:rsidRPr="0029CF0E">
        <w:rPr>
          <w:rFonts w:ascii="Calibri" w:hAnsi="Calibri"/>
          <w:sz w:val="22"/>
          <w:szCs w:val="22"/>
        </w:rPr>
        <w:t>4202023</w:t>
      </w:r>
      <w:r w:rsidR="00824742" w:rsidRPr="0029CF0E">
        <w:rPr>
          <w:rFonts w:ascii="Calibri" w:hAnsi="Calibri"/>
          <w:sz w:val="22"/>
          <w:szCs w:val="22"/>
        </w:rPr>
        <w:t xml:space="preserve">, </w:t>
      </w:r>
      <w:r w:rsidR="00FB0EC6" w:rsidRPr="0029CF0E">
        <w:rPr>
          <w:rFonts w:ascii="Calibri" w:hAnsi="Calibri" w:cs="Calibri"/>
          <w:color w:val="000000" w:themeColor="text1"/>
          <w:sz w:val="22"/>
          <w:szCs w:val="22"/>
        </w:rPr>
        <w:t xml:space="preserve">Landscape &amp; Grounds Maintenance </w:t>
      </w:r>
      <w:r w:rsidR="00FE4376" w:rsidRPr="0029CF0E">
        <w:rPr>
          <w:rFonts w:ascii="Calibri" w:hAnsi="Calibri" w:cs="Calibri"/>
          <w:color w:val="000000" w:themeColor="text1"/>
          <w:sz w:val="22"/>
          <w:szCs w:val="22"/>
        </w:rPr>
        <w:t>Services</w:t>
      </w:r>
      <w:r w:rsidR="00D82025" w:rsidRPr="0029CF0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29CF0E">
        <w:rPr>
          <w:rFonts w:ascii="Calibri" w:hAnsi="Calibri"/>
          <w:sz w:val="22"/>
          <w:szCs w:val="22"/>
        </w:rPr>
        <w:t xml:space="preserve">The recommendation of the </w:t>
      </w:r>
      <w:r w:rsidR="000E3318" w:rsidRPr="0029CF0E">
        <w:rPr>
          <w:rFonts w:ascii="Calibri" w:hAnsi="Calibri"/>
          <w:sz w:val="22"/>
          <w:szCs w:val="22"/>
        </w:rPr>
        <w:t xml:space="preserve">request for proposal </w:t>
      </w:r>
      <w:r w:rsidRPr="0029CF0E">
        <w:rPr>
          <w:rFonts w:ascii="Calibri" w:hAnsi="Calibri"/>
          <w:sz w:val="22"/>
          <w:szCs w:val="22"/>
        </w:rPr>
        <w:t>award extends to</w:t>
      </w:r>
      <w:r w:rsidR="00FD6C7F" w:rsidRPr="0029CF0E">
        <w:rPr>
          <w:rFonts w:ascii="Calibri" w:hAnsi="Calibri"/>
          <w:sz w:val="22"/>
          <w:szCs w:val="22"/>
        </w:rPr>
        <w:t xml:space="preserve"> a total of</w:t>
      </w:r>
      <w:r w:rsidR="005E74A4" w:rsidRPr="0029CF0E">
        <w:rPr>
          <w:rFonts w:ascii="Calibri" w:hAnsi="Calibri"/>
          <w:sz w:val="22"/>
          <w:szCs w:val="22"/>
        </w:rPr>
        <w:t xml:space="preserve"> </w:t>
      </w:r>
      <w:r w:rsidR="00FB0EC6" w:rsidRPr="0029CF0E">
        <w:rPr>
          <w:rFonts w:ascii="Calibri" w:hAnsi="Calibri"/>
          <w:sz w:val="22"/>
          <w:szCs w:val="22"/>
        </w:rPr>
        <w:t>two</w:t>
      </w:r>
      <w:r w:rsidR="00FE4376" w:rsidRPr="0029CF0E">
        <w:rPr>
          <w:rFonts w:ascii="Calibri" w:hAnsi="Calibri"/>
          <w:sz w:val="22"/>
          <w:szCs w:val="22"/>
        </w:rPr>
        <w:t xml:space="preserve"> individual firms</w:t>
      </w:r>
      <w:r w:rsidR="29D295B4" w:rsidRPr="0029CF0E">
        <w:rPr>
          <w:rFonts w:ascii="Calibri" w:hAnsi="Calibri"/>
          <w:sz w:val="22"/>
          <w:szCs w:val="22"/>
        </w:rPr>
        <w:t>:</w:t>
      </w:r>
    </w:p>
    <w:p w14:paraId="6E19D687" w14:textId="731B7BF1" w:rsidR="009A76E6" w:rsidRDefault="009A76E6" w:rsidP="0029CF0E">
      <w:pPr>
        <w:rPr>
          <w:rFonts w:ascii="Calibri" w:hAnsi="Calibri"/>
          <w:sz w:val="22"/>
          <w:szCs w:val="22"/>
        </w:rPr>
      </w:pPr>
    </w:p>
    <w:p w14:paraId="6E498D84" w14:textId="309B00A1" w:rsidR="00CF4F90" w:rsidRDefault="00510F54" w:rsidP="009A76E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2F653755">
        <w:rPr>
          <w:rFonts w:ascii="Calibri" w:hAnsi="Calibri"/>
          <w:sz w:val="22"/>
          <w:szCs w:val="22"/>
        </w:rPr>
        <w:t>All Around Landscaping</w:t>
      </w:r>
    </w:p>
    <w:p w14:paraId="6E35655E" w14:textId="2E0C00B1" w:rsidR="00CF4F90" w:rsidRDefault="00510F54" w:rsidP="009A76E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2F653755">
        <w:rPr>
          <w:rFonts w:ascii="Calibri" w:hAnsi="Calibri"/>
          <w:sz w:val="22"/>
          <w:szCs w:val="22"/>
        </w:rPr>
        <w:t>Four Seasons Landscaping</w:t>
      </w:r>
    </w:p>
    <w:p w14:paraId="0E27B00A" w14:textId="77777777" w:rsidR="00824742" w:rsidRDefault="008247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03E9BF3E" w14:textId="0ECB73B4" w:rsidR="00FD3696" w:rsidRPr="00176750" w:rsidRDefault="0B6DF47E" w:rsidP="2F653755">
      <w:pPr>
        <w:rPr>
          <w:rFonts w:ascii="Calibri" w:hAnsi="Calibri"/>
          <w:sz w:val="22"/>
          <w:szCs w:val="22"/>
        </w:rPr>
      </w:pPr>
      <w:r w:rsidRPr="2F653755">
        <w:rPr>
          <w:rFonts w:ascii="Calibri" w:hAnsi="Calibri"/>
          <w:sz w:val="22"/>
          <w:szCs w:val="22"/>
        </w:rPr>
        <w:t xml:space="preserve">The recommended contract scope of award for each successful bidder will be posted to the </w:t>
      </w:r>
      <w:proofErr w:type="spellStart"/>
      <w:r w:rsidRPr="2F653755">
        <w:rPr>
          <w:rFonts w:ascii="Calibri" w:hAnsi="Calibri"/>
          <w:sz w:val="22"/>
          <w:szCs w:val="22"/>
        </w:rPr>
        <w:t>HogBid</w:t>
      </w:r>
      <w:proofErr w:type="spellEnd"/>
      <w:r w:rsidRPr="2F653755">
        <w:rPr>
          <w:rFonts w:ascii="Calibri" w:hAnsi="Calibri"/>
          <w:sz w:val="22"/>
          <w:szCs w:val="22"/>
        </w:rPr>
        <w:t xml:space="preserve"> website.</w:t>
      </w:r>
    </w:p>
    <w:p w14:paraId="2E5A726A" w14:textId="6FD4EC01" w:rsidR="00FD3696" w:rsidRPr="00176750" w:rsidRDefault="00FD3696" w:rsidP="2F653755">
      <w:pPr>
        <w:rPr>
          <w:rFonts w:ascii="Calibri" w:hAnsi="Calibri"/>
          <w:sz w:val="22"/>
          <w:szCs w:val="22"/>
        </w:rPr>
      </w:pPr>
    </w:p>
    <w:p w14:paraId="5C62435B" w14:textId="5487BBA6" w:rsidR="00FD3696" w:rsidRPr="00176750" w:rsidRDefault="0B6DF47E">
      <w:pPr>
        <w:rPr>
          <w:rFonts w:ascii="Calibri" w:hAnsi="Calibri"/>
          <w:sz w:val="22"/>
          <w:szCs w:val="22"/>
        </w:rPr>
      </w:pPr>
      <w:r w:rsidRPr="2F653755">
        <w:rPr>
          <w:rFonts w:ascii="Calibri" w:hAnsi="Calibri"/>
          <w:sz w:val="22"/>
          <w:szCs w:val="22"/>
        </w:rPr>
        <w:t xml:space="preserve"> </w:t>
      </w:r>
      <w:r w:rsidR="00913532" w:rsidRPr="2F653755">
        <w:rPr>
          <w:rFonts w:ascii="Calibri" w:hAnsi="Calibri"/>
          <w:sz w:val="22"/>
          <w:szCs w:val="22"/>
        </w:rPr>
        <w:t>Respectfully, t</w:t>
      </w:r>
      <w:r w:rsidR="00CF4F90" w:rsidRPr="2F653755">
        <w:rPr>
          <w:rFonts w:ascii="Calibri" w:hAnsi="Calibri"/>
          <w:sz w:val="22"/>
          <w:szCs w:val="22"/>
        </w:rPr>
        <w:t>his letter</w:t>
      </w:r>
      <w:r w:rsidR="00913532" w:rsidRPr="2F653755">
        <w:rPr>
          <w:rFonts w:ascii="Calibri" w:hAnsi="Calibri"/>
          <w:sz w:val="22"/>
          <w:szCs w:val="22"/>
        </w:rPr>
        <w:t xml:space="preserve"> </w:t>
      </w:r>
      <w:r w:rsidR="006936BB" w:rsidRPr="2F653755">
        <w:rPr>
          <w:rFonts w:ascii="Calibri" w:hAnsi="Calibri"/>
          <w:sz w:val="22"/>
          <w:szCs w:val="22"/>
        </w:rPr>
        <w:t xml:space="preserve">of “Intent to Award” </w:t>
      </w:r>
      <w:r w:rsidR="00913532" w:rsidRPr="2F653755">
        <w:rPr>
          <w:rFonts w:ascii="Calibri" w:hAnsi="Calibri"/>
          <w:sz w:val="22"/>
          <w:szCs w:val="22"/>
        </w:rPr>
        <w:t xml:space="preserve">serves as notification </w:t>
      </w:r>
      <w:r w:rsidR="006936BB" w:rsidRPr="2F653755">
        <w:rPr>
          <w:rFonts w:ascii="Calibri" w:hAnsi="Calibri"/>
          <w:sz w:val="22"/>
          <w:szCs w:val="22"/>
        </w:rPr>
        <w:t xml:space="preserve">that </w:t>
      </w:r>
      <w:r w:rsidR="00010100" w:rsidRPr="2F653755">
        <w:rPr>
          <w:rFonts w:ascii="Calibri" w:hAnsi="Calibri"/>
          <w:sz w:val="22"/>
          <w:szCs w:val="22"/>
        </w:rPr>
        <w:t xml:space="preserve">contract </w:t>
      </w:r>
      <w:r w:rsidR="00780B57" w:rsidRPr="2F653755">
        <w:rPr>
          <w:rFonts w:ascii="Calibri" w:hAnsi="Calibri"/>
          <w:sz w:val="22"/>
          <w:szCs w:val="22"/>
        </w:rPr>
        <w:t xml:space="preserve">negotiations </w:t>
      </w:r>
      <w:r w:rsidR="00010100" w:rsidRPr="2F653755">
        <w:rPr>
          <w:rFonts w:ascii="Calibri" w:hAnsi="Calibri"/>
          <w:sz w:val="22"/>
          <w:szCs w:val="22"/>
        </w:rPr>
        <w:t>will</w:t>
      </w:r>
      <w:r w:rsidR="00780B57" w:rsidRPr="2F653755">
        <w:rPr>
          <w:rFonts w:ascii="Calibri" w:hAnsi="Calibri"/>
          <w:sz w:val="22"/>
          <w:szCs w:val="22"/>
        </w:rPr>
        <w:t xml:space="preserve"> commence with the </w:t>
      </w:r>
      <w:r w:rsidR="00CF4F90" w:rsidRPr="2F653755">
        <w:rPr>
          <w:rFonts w:ascii="Calibri" w:hAnsi="Calibri"/>
          <w:sz w:val="22"/>
          <w:szCs w:val="22"/>
        </w:rPr>
        <w:t xml:space="preserve">successful </w:t>
      </w:r>
      <w:r w:rsidR="00FE4376" w:rsidRPr="2F653755">
        <w:rPr>
          <w:rFonts w:ascii="Calibri" w:hAnsi="Calibri"/>
          <w:sz w:val="22"/>
          <w:szCs w:val="22"/>
        </w:rPr>
        <w:t>bidders</w:t>
      </w:r>
      <w:r w:rsidR="00780B57" w:rsidRPr="2F653755">
        <w:rPr>
          <w:rFonts w:ascii="Calibri" w:hAnsi="Calibri"/>
          <w:sz w:val="22"/>
          <w:szCs w:val="22"/>
        </w:rPr>
        <w:t xml:space="preserve"> with the ultimate goal of contract</w:t>
      </w:r>
      <w:r w:rsidR="00FE4376" w:rsidRPr="2F653755">
        <w:rPr>
          <w:rFonts w:ascii="Calibri" w:hAnsi="Calibri"/>
          <w:sz w:val="22"/>
          <w:szCs w:val="22"/>
        </w:rPr>
        <w:t>s</w:t>
      </w:r>
      <w:r w:rsidR="00780B57" w:rsidRPr="2F653755">
        <w:rPr>
          <w:rFonts w:ascii="Calibri" w:hAnsi="Calibri"/>
          <w:sz w:val="22"/>
          <w:szCs w:val="22"/>
        </w:rPr>
        <w:t xml:space="preserve"> to</w:t>
      </w:r>
      <w:r w:rsidR="00010100" w:rsidRPr="2F653755">
        <w:rPr>
          <w:rFonts w:ascii="Calibri" w:hAnsi="Calibri"/>
          <w:sz w:val="22"/>
          <w:szCs w:val="22"/>
        </w:rPr>
        <w:t xml:space="preserve"> be issued </w:t>
      </w:r>
      <w:r w:rsidR="006936BB" w:rsidRPr="2F653755">
        <w:rPr>
          <w:rFonts w:ascii="Calibri" w:hAnsi="Calibri"/>
          <w:sz w:val="22"/>
          <w:szCs w:val="22"/>
        </w:rPr>
        <w:t xml:space="preserve">by the University of Arkansas </w:t>
      </w:r>
      <w:r w:rsidR="00010100" w:rsidRPr="2F653755">
        <w:rPr>
          <w:rFonts w:ascii="Calibri" w:hAnsi="Calibri"/>
          <w:sz w:val="22"/>
          <w:szCs w:val="22"/>
        </w:rPr>
        <w:t>to</w:t>
      </w:r>
      <w:r w:rsidR="005E74A4" w:rsidRPr="2F653755">
        <w:rPr>
          <w:rFonts w:ascii="Calibri" w:hAnsi="Calibri"/>
          <w:sz w:val="22"/>
          <w:szCs w:val="22"/>
        </w:rPr>
        <w:t xml:space="preserve"> </w:t>
      </w:r>
      <w:r w:rsidR="00FE4376" w:rsidRPr="2F653755">
        <w:rPr>
          <w:rFonts w:ascii="Calibri" w:hAnsi="Calibri"/>
          <w:sz w:val="22"/>
          <w:szCs w:val="22"/>
        </w:rPr>
        <w:t xml:space="preserve">the </w:t>
      </w:r>
      <w:r w:rsidR="00FB0EC6" w:rsidRPr="2F653755">
        <w:rPr>
          <w:rFonts w:ascii="Calibri" w:hAnsi="Calibri"/>
          <w:sz w:val="22"/>
          <w:szCs w:val="22"/>
        </w:rPr>
        <w:t>two</w:t>
      </w:r>
      <w:r w:rsidR="00FE4376" w:rsidRPr="2F653755">
        <w:rPr>
          <w:rFonts w:ascii="Calibri" w:hAnsi="Calibri"/>
          <w:sz w:val="22"/>
          <w:szCs w:val="22"/>
        </w:rPr>
        <w:t xml:space="preserve"> successful bidders</w:t>
      </w:r>
      <w:r w:rsidR="00B44BC8" w:rsidRPr="2F653755">
        <w:rPr>
          <w:rFonts w:ascii="Calibri" w:hAnsi="Calibri"/>
          <w:sz w:val="22"/>
          <w:szCs w:val="22"/>
        </w:rPr>
        <w:t>.</w:t>
      </w:r>
      <w:r w:rsidR="00A8426F" w:rsidRPr="2F653755">
        <w:rPr>
          <w:rFonts w:ascii="Calibri" w:hAnsi="Calibri"/>
          <w:sz w:val="22"/>
          <w:szCs w:val="22"/>
        </w:rPr>
        <w:t xml:space="preserve"> </w:t>
      </w:r>
    </w:p>
    <w:p w14:paraId="60061E4C" w14:textId="77777777" w:rsidR="00FD3696" w:rsidRPr="00176750" w:rsidRDefault="00FD3696">
      <w:pPr>
        <w:rPr>
          <w:rFonts w:ascii="Calibri" w:hAnsi="Calibri"/>
          <w:sz w:val="22"/>
          <w:szCs w:val="22"/>
        </w:rPr>
      </w:pPr>
    </w:p>
    <w:p w14:paraId="0AE53620" w14:textId="77777777" w:rsidR="00CB08BF" w:rsidRPr="00176750" w:rsidRDefault="00CB08BF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 w:cs="Calibri"/>
          <w:sz w:val="22"/>
          <w:szCs w:val="22"/>
        </w:rPr>
        <w:t xml:space="preserve">The University of Arkansas is thankful for the attention of each respondent, and for the time and effort expended in responding to the RFP. </w:t>
      </w:r>
      <w:r w:rsidR="00780B57" w:rsidRPr="00176750">
        <w:rPr>
          <w:rFonts w:ascii="Calibri" w:hAnsi="Calibri"/>
          <w:sz w:val="22"/>
          <w:szCs w:val="22"/>
        </w:rPr>
        <w:t>We encourage and appreciate the participation of our vendor community.</w:t>
      </w:r>
      <w:r w:rsidRPr="00176750">
        <w:rPr>
          <w:rFonts w:ascii="Calibri" w:hAnsi="Calibri"/>
          <w:sz w:val="22"/>
          <w:szCs w:val="22"/>
        </w:rPr>
        <w:t xml:space="preserve"> Thank you for your interest and participation.</w:t>
      </w:r>
    </w:p>
    <w:p w14:paraId="44EAFD9C" w14:textId="77777777" w:rsidR="00CB08BF" w:rsidRPr="00176750" w:rsidRDefault="00CB08BF">
      <w:pPr>
        <w:rPr>
          <w:rFonts w:ascii="Calibri" w:hAnsi="Calibri"/>
          <w:sz w:val="22"/>
          <w:szCs w:val="22"/>
        </w:rPr>
      </w:pPr>
    </w:p>
    <w:p w14:paraId="5CF11C59" w14:textId="77777777" w:rsidR="00913532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Sincerely,</w:t>
      </w:r>
    </w:p>
    <w:p w14:paraId="4B94D5A5" w14:textId="77777777" w:rsidR="00913532" w:rsidRDefault="00913532">
      <w:pPr>
        <w:rPr>
          <w:noProof/>
        </w:rPr>
      </w:pPr>
    </w:p>
    <w:p w14:paraId="305F59D1" w14:textId="77777777" w:rsidR="004430FA" w:rsidRPr="00176750" w:rsidRDefault="004430FA">
      <w:pPr>
        <w:rPr>
          <w:rFonts w:ascii="Brush Script MT" w:hAnsi="Brush Script MT"/>
          <w:sz w:val="28"/>
          <w:szCs w:val="28"/>
        </w:rPr>
      </w:pPr>
      <w:r w:rsidRPr="00176750">
        <w:rPr>
          <w:rFonts w:ascii="Brush Script MT" w:hAnsi="Brush Script MT"/>
          <w:sz w:val="28"/>
          <w:szCs w:val="28"/>
        </w:rPr>
        <w:t>Ellen Ferguson</w:t>
      </w:r>
    </w:p>
    <w:p w14:paraId="3DEEC669" w14:textId="77777777" w:rsidR="004430FA" w:rsidRPr="00301980" w:rsidRDefault="004430FA">
      <w:pPr>
        <w:rPr>
          <w:rFonts w:ascii="Calibri" w:hAnsi="Calibri"/>
        </w:rPr>
      </w:pPr>
    </w:p>
    <w:p w14:paraId="4C4DF9DB" w14:textId="77777777" w:rsidR="00913532" w:rsidRPr="00176750" w:rsidRDefault="004430FA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Ellen Ferguson</w:t>
      </w:r>
    </w:p>
    <w:p w14:paraId="1D7A6E35" w14:textId="77777777" w:rsidR="00913532" w:rsidRPr="00FE4376" w:rsidRDefault="00E97D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Sr. </w:t>
      </w:r>
      <w:r w:rsidR="00F04CFA" w:rsidRPr="00176750">
        <w:rPr>
          <w:rFonts w:ascii="Calibri" w:hAnsi="Calibri"/>
          <w:sz w:val="22"/>
          <w:szCs w:val="22"/>
        </w:rPr>
        <w:t>Procurement Coordinator</w:t>
      </w:r>
      <w:r w:rsidR="00824742">
        <w:rPr>
          <w:rFonts w:ascii="Calibri" w:hAnsi="Calibri"/>
          <w:sz w:val="22"/>
          <w:szCs w:val="22"/>
        </w:rPr>
        <w:t xml:space="preserve"> </w:t>
      </w:r>
    </w:p>
    <w:sectPr w:rsidR="00913532" w:rsidRPr="00FE437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B9AB" w14:textId="77777777" w:rsidR="00F812FC" w:rsidRDefault="00F812FC">
      <w:r>
        <w:separator/>
      </w:r>
    </w:p>
  </w:endnote>
  <w:endnote w:type="continuationSeparator" w:id="0">
    <w:p w14:paraId="45FB0818" w14:textId="77777777" w:rsidR="00F812FC" w:rsidRDefault="00F8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31CB" w14:textId="77777777" w:rsidR="00F812FC" w:rsidRDefault="00F812FC">
      <w:r>
        <w:separator/>
      </w:r>
    </w:p>
  </w:footnote>
  <w:footnote w:type="continuationSeparator" w:id="0">
    <w:p w14:paraId="53128261" w14:textId="77777777" w:rsidR="00F812FC" w:rsidRDefault="00F8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B2B4"/>
    <w:multiLevelType w:val="hybridMultilevel"/>
    <w:tmpl w:val="5004277C"/>
    <w:lvl w:ilvl="0" w:tplc="26249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8E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C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21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7A6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4D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86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B"/>
    <w:rsid w:val="00010100"/>
    <w:rsid w:val="00016346"/>
    <w:rsid w:val="00034456"/>
    <w:rsid w:val="00091B43"/>
    <w:rsid w:val="000972B9"/>
    <w:rsid w:val="000A0ABE"/>
    <w:rsid w:val="000A0B6E"/>
    <w:rsid w:val="000B1368"/>
    <w:rsid w:val="000B45E4"/>
    <w:rsid w:val="000D0C01"/>
    <w:rsid w:val="000E3318"/>
    <w:rsid w:val="000E43C8"/>
    <w:rsid w:val="000F21DD"/>
    <w:rsid w:val="000F3BA9"/>
    <w:rsid w:val="000F558F"/>
    <w:rsid w:val="00151778"/>
    <w:rsid w:val="00152733"/>
    <w:rsid w:val="00162E77"/>
    <w:rsid w:val="00166119"/>
    <w:rsid w:val="00176750"/>
    <w:rsid w:val="001B2A6D"/>
    <w:rsid w:val="001D758F"/>
    <w:rsid w:val="001E192D"/>
    <w:rsid w:val="001E2CC5"/>
    <w:rsid w:val="001F7F64"/>
    <w:rsid w:val="00213144"/>
    <w:rsid w:val="00230E83"/>
    <w:rsid w:val="002454E4"/>
    <w:rsid w:val="0025238F"/>
    <w:rsid w:val="00256B69"/>
    <w:rsid w:val="002730E1"/>
    <w:rsid w:val="0029CF0E"/>
    <w:rsid w:val="002A5FDB"/>
    <w:rsid w:val="00301980"/>
    <w:rsid w:val="0030330C"/>
    <w:rsid w:val="00340EFF"/>
    <w:rsid w:val="00381E13"/>
    <w:rsid w:val="00383EC2"/>
    <w:rsid w:val="003874F1"/>
    <w:rsid w:val="003C7F50"/>
    <w:rsid w:val="003E7A7E"/>
    <w:rsid w:val="003F4ECC"/>
    <w:rsid w:val="00400B68"/>
    <w:rsid w:val="0042005F"/>
    <w:rsid w:val="004430FA"/>
    <w:rsid w:val="00445170"/>
    <w:rsid w:val="004A14EE"/>
    <w:rsid w:val="00501AAF"/>
    <w:rsid w:val="00501E7B"/>
    <w:rsid w:val="00510F54"/>
    <w:rsid w:val="005125BF"/>
    <w:rsid w:val="00520AA4"/>
    <w:rsid w:val="005257A6"/>
    <w:rsid w:val="0056293F"/>
    <w:rsid w:val="0057561D"/>
    <w:rsid w:val="005B4244"/>
    <w:rsid w:val="005C1632"/>
    <w:rsid w:val="005E071C"/>
    <w:rsid w:val="005E74A4"/>
    <w:rsid w:val="006109D4"/>
    <w:rsid w:val="00634BF3"/>
    <w:rsid w:val="00636F67"/>
    <w:rsid w:val="00646B4C"/>
    <w:rsid w:val="00664BE7"/>
    <w:rsid w:val="006748DA"/>
    <w:rsid w:val="00687CF1"/>
    <w:rsid w:val="006936BB"/>
    <w:rsid w:val="006C525C"/>
    <w:rsid w:val="006D5C97"/>
    <w:rsid w:val="006F66F8"/>
    <w:rsid w:val="00702E30"/>
    <w:rsid w:val="00707E07"/>
    <w:rsid w:val="00714160"/>
    <w:rsid w:val="00780B57"/>
    <w:rsid w:val="00816991"/>
    <w:rsid w:val="00824742"/>
    <w:rsid w:val="0082499B"/>
    <w:rsid w:val="00832CBD"/>
    <w:rsid w:val="00842588"/>
    <w:rsid w:val="00843B6E"/>
    <w:rsid w:val="008440BD"/>
    <w:rsid w:val="008511CB"/>
    <w:rsid w:val="0086488F"/>
    <w:rsid w:val="00873D7B"/>
    <w:rsid w:val="00880526"/>
    <w:rsid w:val="00884C1B"/>
    <w:rsid w:val="008F32C8"/>
    <w:rsid w:val="00913532"/>
    <w:rsid w:val="009267AB"/>
    <w:rsid w:val="00927CF4"/>
    <w:rsid w:val="009A76E6"/>
    <w:rsid w:val="009D4BA4"/>
    <w:rsid w:val="009F7377"/>
    <w:rsid w:val="00A11280"/>
    <w:rsid w:val="00A524C7"/>
    <w:rsid w:val="00A77905"/>
    <w:rsid w:val="00A8426F"/>
    <w:rsid w:val="00A87E02"/>
    <w:rsid w:val="00A9701F"/>
    <w:rsid w:val="00AC77EA"/>
    <w:rsid w:val="00B203C9"/>
    <w:rsid w:val="00B33100"/>
    <w:rsid w:val="00B44BC8"/>
    <w:rsid w:val="00B45D62"/>
    <w:rsid w:val="00B6750B"/>
    <w:rsid w:val="00BB5104"/>
    <w:rsid w:val="00BB74E7"/>
    <w:rsid w:val="00BE672B"/>
    <w:rsid w:val="00C00888"/>
    <w:rsid w:val="00C03FEE"/>
    <w:rsid w:val="00C217E3"/>
    <w:rsid w:val="00C65977"/>
    <w:rsid w:val="00C740C7"/>
    <w:rsid w:val="00C77D25"/>
    <w:rsid w:val="00CB08BF"/>
    <w:rsid w:val="00CC2684"/>
    <w:rsid w:val="00CD281F"/>
    <w:rsid w:val="00CF4F90"/>
    <w:rsid w:val="00D15616"/>
    <w:rsid w:val="00D82025"/>
    <w:rsid w:val="00D907F1"/>
    <w:rsid w:val="00D929DD"/>
    <w:rsid w:val="00DA08A0"/>
    <w:rsid w:val="00DD16BB"/>
    <w:rsid w:val="00DE174C"/>
    <w:rsid w:val="00DF0229"/>
    <w:rsid w:val="00E515C1"/>
    <w:rsid w:val="00E70045"/>
    <w:rsid w:val="00E72241"/>
    <w:rsid w:val="00E733FD"/>
    <w:rsid w:val="00E97D67"/>
    <w:rsid w:val="00EB494C"/>
    <w:rsid w:val="00EC1448"/>
    <w:rsid w:val="00ED7B54"/>
    <w:rsid w:val="00EF0D04"/>
    <w:rsid w:val="00F04CFA"/>
    <w:rsid w:val="00F21019"/>
    <w:rsid w:val="00F2337B"/>
    <w:rsid w:val="00F71763"/>
    <w:rsid w:val="00F812FC"/>
    <w:rsid w:val="00FA40D9"/>
    <w:rsid w:val="00FA602F"/>
    <w:rsid w:val="00FB0EC6"/>
    <w:rsid w:val="00FB2F48"/>
    <w:rsid w:val="00FC6A19"/>
    <w:rsid w:val="00FC74FE"/>
    <w:rsid w:val="00FD3696"/>
    <w:rsid w:val="00FD6C7F"/>
    <w:rsid w:val="00FE4376"/>
    <w:rsid w:val="00FF0F34"/>
    <w:rsid w:val="08FCFFA5"/>
    <w:rsid w:val="0B6DF47E"/>
    <w:rsid w:val="29D295B4"/>
    <w:rsid w:val="2DC966F4"/>
    <w:rsid w:val="2F653755"/>
    <w:rsid w:val="6DD55D88"/>
    <w:rsid w:val="7C2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0116B"/>
  <w15:chartTrackingRefBased/>
  <w15:docId w15:val="{8FC79766-937B-480A-810F-A081A06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540" w:hanging="54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4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0BD"/>
    <w:rPr>
      <w:rFonts w:ascii="Tahoma" w:hAnsi="Tahoma" w:cs="Tahoma"/>
      <w:sz w:val="16"/>
      <w:szCs w:val="16"/>
    </w:rPr>
  </w:style>
  <w:style w:type="character" w:styleId="Hyperlink">
    <w:name w:val="Hyperlink"/>
    <w:rsid w:val="004A1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ark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Karen Ann Walls</dc:creator>
  <cp:keywords/>
  <cp:lastModifiedBy>Ellen Ferguson</cp:lastModifiedBy>
  <cp:revision>2</cp:revision>
  <cp:lastPrinted>2019-10-23T20:08:00Z</cp:lastPrinted>
  <dcterms:created xsi:type="dcterms:W3CDTF">2023-06-07T14:42:00Z</dcterms:created>
  <dcterms:modified xsi:type="dcterms:W3CDTF">2023-06-07T14:42:00Z</dcterms:modified>
</cp:coreProperties>
</file>