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FA04" w14:textId="77777777" w:rsidR="00DB528C" w:rsidRDefault="00DB528C" w:rsidP="00DB528C">
      <w:pPr>
        <w:jc w:val="center"/>
        <w:rPr>
          <w:rFonts w:ascii="Arial" w:hAnsi="Arial"/>
          <w:sz w:val="16"/>
        </w:rPr>
      </w:pPr>
      <w:r>
        <w:rPr>
          <w:rFonts w:ascii="Verdana" w:hAnsi="Verdana"/>
          <w:noProof/>
          <w:color w:val="000099"/>
          <w:sz w:val="19"/>
          <w:szCs w:val="19"/>
        </w:rPr>
        <w:drawing>
          <wp:inline distT="0" distB="0" distL="0" distR="0" wp14:anchorId="603B43EA" wp14:editId="5CA956D3">
            <wp:extent cx="2105025" cy="666750"/>
            <wp:effectExtent l="19050" t="0" r="9525" b="0"/>
            <wp:docPr id="1" name="logoimg" descr="Blackboard Learning System Logo">
              <a:hlinkClick xmlns:a="http://schemas.openxmlformats.org/drawingml/2006/main" r:id="rId5"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 descr="Blackboard Learning System Logo"/>
                    <pic:cNvPicPr>
                      <a:picLocks noChangeAspect="1" noChangeArrowheads="1"/>
                    </pic:cNvPicPr>
                  </pic:nvPicPr>
                  <pic:blipFill>
                    <a:blip r:embed="rId6" cstate="print"/>
                    <a:srcRect/>
                    <a:stretch>
                      <a:fillRect/>
                    </a:stretch>
                  </pic:blipFill>
                  <pic:spPr bwMode="auto">
                    <a:xfrm>
                      <a:off x="0" y="0"/>
                      <a:ext cx="2105025" cy="666750"/>
                    </a:xfrm>
                    <a:prstGeom prst="rect">
                      <a:avLst/>
                    </a:prstGeom>
                    <a:noFill/>
                    <a:ln w="9525">
                      <a:noFill/>
                      <a:miter lim="800000"/>
                      <a:headEnd/>
                      <a:tailEnd/>
                    </a:ln>
                  </pic:spPr>
                </pic:pic>
              </a:graphicData>
            </a:graphic>
          </wp:inline>
        </w:drawing>
      </w:r>
    </w:p>
    <w:p w14:paraId="74E4DE36" w14:textId="0B2DAE63" w:rsidR="0079540C" w:rsidRDefault="0079540C" w:rsidP="00DB528C">
      <w:pPr>
        <w:jc w:val="center"/>
        <w:rPr>
          <w:rFonts w:ascii="Calibri" w:hAnsi="Calibri"/>
        </w:rPr>
      </w:pPr>
      <w:r>
        <w:rPr>
          <w:rFonts w:ascii="Calibri" w:hAnsi="Calibri"/>
        </w:rPr>
        <w:t>Business Services</w:t>
      </w:r>
    </w:p>
    <w:p w14:paraId="7287CDAD" w14:textId="33D5818D" w:rsidR="0079540C" w:rsidRDefault="0079540C" w:rsidP="00DB528C">
      <w:pPr>
        <w:jc w:val="center"/>
        <w:rPr>
          <w:rFonts w:ascii="Calibri" w:hAnsi="Calibri"/>
        </w:rPr>
      </w:pPr>
      <w:r>
        <w:rPr>
          <w:rFonts w:ascii="Calibri" w:hAnsi="Calibri"/>
        </w:rPr>
        <w:t>1001 East Sain Street | UPTW 101</w:t>
      </w:r>
    </w:p>
    <w:p w14:paraId="78735C97" w14:textId="0F1F0250" w:rsidR="00DB528C" w:rsidRDefault="00DB528C" w:rsidP="00DB528C">
      <w:pPr>
        <w:jc w:val="center"/>
        <w:rPr>
          <w:rFonts w:ascii="Calibri" w:hAnsi="Calibri"/>
        </w:rPr>
      </w:pPr>
      <w:r w:rsidRPr="008379E2">
        <w:rPr>
          <w:rFonts w:ascii="Calibri" w:hAnsi="Calibri"/>
        </w:rPr>
        <w:t xml:space="preserve"> Fayetteville, Arkansas 7270</w:t>
      </w:r>
      <w:r w:rsidR="0079540C">
        <w:rPr>
          <w:rFonts w:ascii="Calibri" w:hAnsi="Calibri"/>
        </w:rPr>
        <w:t>3</w:t>
      </w:r>
    </w:p>
    <w:p w14:paraId="7CB417B2" w14:textId="3043E239" w:rsidR="00DB528C" w:rsidRDefault="00DB528C" w:rsidP="00DB528C">
      <w:pPr>
        <w:jc w:val="center"/>
        <w:rPr>
          <w:rFonts w:ascii="Arial" w:hAnsi="Arial"/>
          <w:sz w:val="16"/>
        </w:rPr>
      </w:pPr>
      <w:r>
        <w:rPr>
          <w:rFonts w:ascii="Calibri" w:hAnsi="Calibri"/>
        </w:rPr>
        <w:t>Fax: 479</w:t>
      </w:r>
      <w:r w:rsidR="008F0DBD">
        <w:rPr>
          <w:rFonts w:ascii="Calibri" w:hAnsi="Calibri"/>
        </w:rPr>
        <w:t>-</w:t>
      </w:r>
      <w:r w:rsidRPr="008379E2">
        <w:rPr>
          <w:rFonts w:ascii="Calibri" w:hAnsi="Calibri"/>
        </w:rPr>
        <w:t>575</w:t>
      </w:r>
      <w:r w:rsidR="008F0DBD">
        <w:rPr>
          <w:rFonts w:ascii="Calibri" w:hAnsi="Calibri"/>
        </w:rPr>
        <w:t>-</w:t>
      </w:r>
      <w:r w:rsidRPr="008379E2">
        <w:rPr>
          <w:rFonts w:ascii="Calibri" w:hAnsi="Calibri"/>
        </w:rPr>
        <w:t>4158</w:t>
      </w:r>
    </w:p>
    <w:p w14:paraId="23FDF7D5" w14:textId="77777777" w:rsidR="00086DB0" w:rsidRDefault="00086DB0"/>
    <w:p w14:paraId="01D1806E" w14:textId="77777777" w:rsidR="0023541B" w:rsidRDefault="0023541B" w:rsidP="0023541B">
      <w:pPr>
        <w:jc w:val="center"/>
      </w:pPr>
    </w:p>
    <w:p w14:paraId="5D38BC9F" w14:textId="25823078" w:rsidR="0023541B" w:rsidRPr="0023541B" w:rsidRDefault="0023541B" w:rsidP="0023541B">
      <w:pPr>
        <w:jc w:val="center"/>
        <w:rPr>
          <w:rFonts w:asciiTheme="minorHAnsi" w:hAnsiTheme="minorHAnsi" w:cstheme="minorHAnsi"/>
          <w:b/>
          <w:bCs/>
          <w:sz w:val="22"/>
          <w:szCs w:val="22"/>
        </w:rPr>
      </w:pPr>
      <w:r w:rsidRPr="0023541B">
        <w:rPr>
          <w:rFonts w:asciiTheme="minorHAnsi" w:hAnsiTheme="minorHAnsi" w:cstheme="minorHAnsi"/>
          <w:b/>
          <w:bCs/>
          <w:sz w:val="22"/>
          <w:szCs w:val="22"/>
        </w:rPr>
        <w:t xml:space="preserve"> Addendum #</w:t>
      </w:r>
      <w:r w:rsidR="000C3FA1">
        <w:rPr>
          <w:rFonts w:asciiTheme="minorHAnsi" w:hAnsiTheme="minorHAnsi" w:cstheme="minorHAnsi"/>
          <w:b/>
          <w:bCs/>
          <w:sz w:val="22"/>
          <w:szCs w:val="22"/>
        </w:rPr>
        <w:t>1</w:t>
      </w:r>
    </w:p>
    <w:p w14:paraId="64A91699" w14:textId="40F5212F" w:rsidR="0023541B" w:rsidRPr="008577E7" w:rsidRDefault="00113421" w:rsidP="0023541B">
      <w:pPr>
        <w:jc w:val="center"/>
        <w:rPr>
          <w:rFonts w:asciiTheme="minorHAnsi" w:hAnsiTheme="minorHAnsi" w:cstheme="minorHAnsi"/>
          <w:b/>
          <w:bCs/>
          <w:sz w:val="22"/>
          <w:szCs w:val="22"/>
        </w:rPr>
      </w:pPr>
      <w:r>
        <w:rPr>
          <w:rFonts w:asciiTheme="minorHAnsi" w:hAnsiTheme="minorHAnsi" w:cstheme="minorHAnsi"/>
          <w:b/>
          <w:bCs/>
          <w:sz w:val="22"/>
          <w:szCs w:val="22"/>
        </w:rPr>
        <w:t>Next Generation Network Modernization</w:t>
      </w:r>
    </w:p>
    <w:p w14:paraId="45D4DF92" w14:textId="4E9C6944" w:rsidR="0023541B" w:rsidRPr="008577E7" w:rsidRDefault="0023541B" w:rsidP="0023541B">
      <w:pPr>
        <w:jc w:val="center"/>
        <w:rPr>
          <w:rFonts w:asciiTheme="minorHAnsi" w:hAnsiTheme="minorHAnsi" w:cstheme="minorHAnsi"/>
          <w:b/>
          <w:bCs/>
          <w:sz w:val="22"/>
          <w:szCs w:val="22"/>
        </w:rPr>
      </w:pPr>
      <w:r w:rsidRPr="008577E7">
        <w:rPr>
          <w:rFonts w:asciiTheme="minorHAnsi" w:hAnsiTheme="minorHAnsi" w:cstheme="minorHAnsi"/>
          <w:b/>
          <w:bCs/>
          <w:sz w:val="22"/>
          <w:szCs w:val="22"/>
        </w:rPr>
        <w:t>RFP0</w:t>
      </w:r>
      <w:r w:rsidR="00113421">
        <w:rPr>
          <w:rFonts w:asciiTheme="minorHAnsi" w:hAnsiTheme="minorHAnsi" w:cstheme="minorHAnsi"/>
          <w:b/>
          <w:bCs/>
          <w:sz w:val="22"/>
          <w:szCs w:val="22"/>
        </w:rPr>
        <w:t>3182024</w:t>
      </w:r>
    </w:p>
    <w:p w14:paraId="1291C4C6" w14:textId="77777777" w:rsidR="0023541B" w:rsidRPr="008577E7" w:rsidRDefault="0023541B" w:rsidP="0023541B">
      <w:pPr>
        <w:jc w:val="center"/>
        <w:rPr>
          <w:rFonts w:asciiTheme="minorHAnsi" w:hAnsiTheme="minorHAnsi" w:cstheme="minorHAnsi"/>
          <w:sz w:val="22"/>
          <w:szCs w:val="22"/>
        </w:rPr>
      </w:pPr>
    </w:p>
    <w:p w14:paraId="7D36A682" w14:textId="77777777" w:rsidR="0023541B" w:rsidRPr="00461DA1" w:rsidRDefault="0023541B" w:rsidP="0023541B">
      <w:pPr>
        <w:rPr>
          <w:rFonts w:asciiTheme="minorHAnsi" w:hAnsiTheme="minorHAnsi" w:cstheme="minorHAnsi"/>
          <w:b/>
          <w:bCs/>
          <w:sz w:val="22"/>
          <w:szCs w:val="22"/>
        </w:rPr>
      </w:pPr>
      <w:r w:rsidRPr="00461DA1">
        <w:rPr>
          <w:rFonts w:asciiTheme="minorHAnsi" w:hAnsiTheme="minorHAnsi" w:cstheme="minorHAnsi"/>
          <w:sz w:val="22"/>
          <w:szCs w:val="22"/>
        </w:rPr>
        <w:t xml:space="preserve"> </w:t>
      </w:r>
      <w:r w:rsidRPr="00461DA1">
        <w:rPr>
          <w:rFonts w:asciiTheme="minorHAnsi" w:hAnsiTheme="minorHAnsi" w:cstheme="minorHAnsi"/>
          <w:b/>
          <w:bCs/>
          <w:sz w:val="22"/>
          <w:szCs w:val="22"/>
        </w:rPr>
        <w:t>This document provides question and answer information pertaining to the above captioned RFP and will be updated as necessary.</w:t>
      </w:r>
    </w:p>
    <w:p w14:paraId="349ECD7A" w14:textId="77777777" w:rsidR="0023541B" w:rsidRPr="00461DA1" w:rsidRDefault="0023541B" w:rsidP="0023541B">
      <w:pPr>
        <w:rPr>
          <w:rFonts w:asciiTheme="minorHAnsi" w:hAnsiTheme="minorHAnsi" w:cstheme="minorHAnsi"/>
          <w:sz w:val="22"/>
          <w:szCs w:val="22"/>
        </w:rPr>
      </w:pPr>
    </w:p>
    <w:p w14:paraId="4B3D8BB9" w14:textId="77777777" w:rsidR="0023541B" w:rsidRPr="00461DA1" w:rsidRDefault="0023541B" w:rsidP="0023541B">
      <w:pPr>
        <w:rPr>
          <w:rFonts w:asciiTheme="minorHAnsi" w:hAnsiTheme="minorHAnsi" w:cstheme="minorHAnsi"/>
          <w:sz w:val="22"/>
          <w:szCs w:val="22"/>
        </w:rPr>
      </w:pPr>
      <w:r w:rsidRPr="00461DA1">
        <w:rPr>
          <w:rFonts w:asciiTheme="minorHAnsi" w:hAnsiTheme="minorHAnsi" w:cstheme="minorHAnsi"/>
          <w:sz w:val="22"/>
          <w:szCs w:val="22"/>
        </w:rPr>
        <w:t xml:space="preserve"> </w:t>
      </w:r>
      <w:r w:rsidRPr="00461DA1">
        <w:rPr>
          <w:rFonts w:asciiTheme="minorHAnsi" w:hAnsiTheme="minorHAnsi" w:cstheme="minorHAnsi"/>
          <w:b/>
          <w:bCs/>
          <w:sz w:val="22"/>
          <w:szCs w:val="22"/>
        </w:rPr>
        <w:t>REMINDER:</w:t>
      </w:r>
      <w:r w:rsidRPr="00461DA1">
        <w:rPr>
          <w:rFonts w:asciiTheme="minorHAnsi" w:hAnsiTheme="minorHAnsi" w:cstheme="minorHAnsi"/>
          <w:sz w:val="22"/>
          <w:szCs w:val="22"/>
        </w:rPr>
        <w:t xml:space="preserve"> It is the Respondent's responsibility to thoroughly read and examine the entire Bid document and any addenda to the Bid.</w:t>
      </w:r>
    </w:p>
    <w:p w14:paraId="13262036" w14:textId="77777777" w:rsidR="0023541B" w:rsidRPr="00461DA1" w:rsidRDefault="0023541B" w:rsidP="0023541B">
      <w:pPr>
        <w:rPr>
          <w:rFonts w:asciiTheme="minorHAnsi" w:hAnsiTheme="minorHAnsi" w:cstheme="minorHAnsi"/>
          <w:sz w:val="22"/>
          <w:szCs w:val="22"/>
        </w:rPr>
      </w:pPr>
    </w:p>
    <w:p w14:paraId="50F1F83D" w14:textId="25C6C9D2" w:rsidR="000D67B4" w:rsidRPr="00461DA1" w:rsidRDefault="0023541B" w:rsidP="000C3FA1">
      <w:pPr>
        <w:rPr>
          <w:rFonts w:asciiTheme="minorHAnsi" w:hAnsiTheme="minorHAnsi" w:cstheme="minorHAnsi"/>
          <w:b/>
          <w:bCs/>
          <w:sz w:val="22"/>
          <w:szCs w:val="22"/>
        </w:rPr>
      </w:pPr>
      <w:r w:rsidRPr="00461DA1">
        <w:rPr>
          <w:rFonts w:asciiTheme="minorHAnsi" w:hAnsiTheme="minorHAnsi" w:cstheme="minorHAnsi"/>
          <w:sz w:val="22"/>
          <w:szCs w:val="22"/>
        </w:rPr>
        <w:t xml:space="preserve"> </w:t>
      </w:r>
      <w:r w:rsidRPr="00461DA1">
        <w:rPr>
          <w:rFonts w:asciiTheme="minorHAnsi" w:hAnsiTheme="minorHAnsi" w:cstheme="minorHAnsi"/>
          <w:b/>
          <w:bCs/>
          <w:sz w:val="22"/>
          <w:szCs w:val="22"/>
        </w:rPr>
        <w:t xml:space="preserve">Posted </w:t>
      </w:r>
      <w:proofErr w:type="gramStart"/>
      <w:r w:rsidR="00113421" w:rsidRPr="00461DA1">
        <w:rPr>
          <w:rFonts w:asciiTheme="minorHAnsi" w:hAnsiTheme="minorHAnsi" w:cstheme="minorHAnsi"/>
          <w:b/>
          <w:bCs/>
          <w:sz w:val="22"/>
          <w:szCs w:val="22"/>
        </w:rPr>
        <w:t>3/20/2024</w:t>
      </w:r>
      <w:proofErr w:type="gramEnd"/>
    </w:p>
    <w:p w14:paraId="6F355127" w14:textId="77777777" w:rsidR="00113421" w:rsidRPr="00320423" w:rsidRDefault="00113421" w:rsidP="000C3FA1">
      <w:pPr>
        <w:rPr>
          <w:rFonts w:asciiTheme="minorHAnsi" w:hAnsiTheme="minorHAnsi" w:cstheme="minorHAnsi"/>
          <w:sz w:val="22"/>
          <w:szCs w:val="22"/>
        </w:rPr>
      </w:pPr>
    </w:p>
    <w:p w14:paraId="5193CB05" w14:textId="77777777" w:rsidR="00461DA1" w:rsidRDefault="00461DA1" w:rsidP="00461DA1">
      <w:pPr>
        <w:pStyle w:val="NormalWeb"/>
        <w:rPr>
          <w:color w:val="000000"/>
          <w:sz w:val="27"/>
          <w:szCs w:val="27"/>
        </w:rPr>
      </w:pPr>
      <w:r>
        <w:rPr>
          <w:color w:val="000000"/>
          <w:sz w:val="27"/>
          <w:szCs w:val="27"/>
        </w:rPr>
        <w:t>8. CONTRACT TERM AND TERMINATION</w:t>
      </w:r>
    </w:p>
    <w:p w14:paraId="2DE05D01" w14:textId="1739671C" w:rsidR="00461DA1" w:rsidRDefault="00461DA1" w:rsidP="00461DA1">
      <w:pPr>
        <w:pStyle w:val="NormalWeb"/>
        <w:rPr>
          <w:color w:val="000000"/>
          <w:sz w:val="27"/>
          <w:szCs w:val="27"/>
        </w:rPr>
      </w:pPr>
      <w:r>
        <w:rPr>
          <w:color w:val="000000"/>
          <w:sz w:val="27"/>
          <w:szCs w:val="27"/>
        </w:rPr>
        <w:t>The term (“Term”) of any resulting Contract will begin upon date of Contract award. If mutually agreed upon in writing by the Contractor and UA, the term shall be for an initial period of five (5) years, with option to renew at the end of the contract term for two (2) additional years, for a combined total of seven (7) years (or 84 months)</w:t>
      </w:r>
      <w:r>
        <w:rPr>
          <w:color w:val="000000"/>
          <w:sz w:val="27"/>
          <w:szCs w:val="27"/>
        </w:rPr>
        <w:t>.</w:t>
      </w:r>
    </w:p>
    <w:p w14:paraId="6BF8B8B8" w14:textId="788AC6B6" w:rsidR="00461DA1" w:rsidRDefault="00461DA1" w:rsidP="00461DA1">
      <w:pPr>
        <w:pStyle w:val="NormalWeb"/>
        <w:rPr>
          <w:color w:val="000000"/>
          <w:sz w:val="27"/>
          <w:szCs w:val="27"/>
        </w:rPr>
      </w:pPr>
      <w:r>
        <w:rPr>
          <w:color w:val="000000"/>
          <w:sz w:val="27"/>
          <w:szCs w:val="27"/>
        </w:rPr>
        <w:t>REVISED:</w:t>
      </w:r>
    </w:p>
    <w:p w14:paraId="68B0D481" w14:textId="77777777" w:rsidR="00461DA1" w:rsidRDefault="00461DA1" w:rsidP="00461DA1">
      <w:pPr>
        <w:pStyle w:val="NormalWeb"/>
        <w:rPr>
          <w:color w:val="000000"/>
          <w:sz w:val="27"/>
          <w:szCs w:val="27"/>
        </w:rPr>
      </w:pPr>
      <w:r>
        <w:rPr>
          <w:color w:val="000000"/>
          <w:sz w:val="27"/>
          <w:szCs w:val="27"/>
        </w:rPr>
        <w:t>8. CONTRACT TERM AND TERMINATION</w:t>
      </w:r>
    </w:p>
    <w:p w14:paraId="62D5473B" w14:textId="41324A9B" w:rsidR="00461DA1" w:rsidRDefault="00461DA1" w:rsidP="00461DA1">
      <w:pPr>
        <w:pStyle w:val="NormalWeb"/>
        <w:rPr>
          <w:color w:val="000000"/>
          <w:sz w:val="27"/>
          <w:szCs w:val="27"/>
        </w:rPr>
      </w:pPr>
      <w:r>
        <w:rPr>
          <w:color w:val="000000"/>
          <w:sz w:val="27"/>
          <w:szCs w:val="27"/>
        </w:rPr>
        <w:t xml:space="preserve">The term (“Term”) of any resulting Contract will begin upon date of Contract award. If mutually agreed upon in writing by the Contractor and UA, the term shall be for an initial period of </w:t>
      </w:r>
      <w:r w:rsidRPr="00461DA1">
        <w:rPr>
          <w:color w:val="FF0000"/>
          <w:sz w:val="27"/>
          <w:szCs w:val="27"/>
        </w:rPr>
        <w:t xml:space="preserve">four </w:t>
      </w:r>
      <w:r w:rsidRPr="00461DA1">
        <w:rPr>
          <w:color w:val="FF0000"/>
          <w:sz w:val="27"/>
          <w:szCs w:val="27"/>
        </w:rPr>
        <w:t>(</w:t>
      </w:r>
      <w:r w:rsidRPr="00461DA1">
        <w:rPr>
          <w:color w:val="FF0000"/>
          <w:sz w:val="27"/>
          <w:szCs w:val="27"/>
        </w:rPr>
        <w:t>4</w:t>
      </w:r>
      <w:r w:rsidRPr="00461DA1">
        <w:rPr>
          <w:color w:val="FF0000"/>
          <w:sz w:val="27"/>
          <w:szCs w:val="27"/>
        </w:rPr>
        <w:t xml:space="preserve">) </w:t>
      </w:r>
      <w:r>
        <w:rPr>
          <w:color w:val="000000"/>
          <w:sz w:val="27"/>
          <w:szCs w:val="27"/>
        </w:rPr>
        <w:t xml:space="preserve">years, with option to renew at the end of the contract term for </w:t>
      </w:r>
      <w:r w:rsidRPr="00461DA1">
        <w:rPr>
          <w:color w:val="FF0000"/>
          <w:sz w:val="27"/>
          <w:szCs w:val="27"/>
        </w:rPr>
        <w:t>t</w:t>
      </w:r>
      <w:r w:rsidRPr="00461DA1">
        <w:rPr>
          <w:color w:val="FF0000"/>
          <w:sz w:val="27"/>
          <w:szCs w:val="27"/>
        </w:rPr>
        <w:t>hree</w:t>
      </w:r>
      <w:r w:rsidRPr="00461DA1">
        <w:rPr>
          <w:color w:val="FF0000"/>
          <w:sz w:val="27"/>
          <w:szCs w:val="27"/>
        </w:rPr>
        <w:t xml:space="preserve"> (</w:t>
      </w:r>
      <w:r w:rsidRPr="00461DA1">
        <w:rPr>
          <w:color w:val="FF0000"/>
          <w:sz w:val="27"/>
          <w:szCs w:val="27"/>
        </w:rPr>
        <w:t>3</w:t>
      </w:r>
      <w:r w:rsidRPr="00461DA1">
        <w:rPr>
          <w:color w:val="FF0000"/>
          <w:sz w:val="27"/>
          <w:szCs w:val="27"/>
        </w:rPr>
        <w:t xml:space="preserve">) </w:t>
      </w:r>
      <w:r>
        <w:rPr>
          <w:color w:val="000000"/>
          <w:sz w:val="27"/>
          <w:szCs w:val="27"/>
        </w:rPr>
        <w:t>additional years, for a combined total of seven (7) years (or 84 months)</w:t>
      </w:r>
      <w:r>
        <w:rPr>
          <w:color w:val="000000"/>
          <w:sz w:val="27"/>
          <w:szCs w:val="27"/>
        </w:rPr>
        <w:t>.</w:t>
      </w:r>
    </w:p>
    <w:p w14:paraId="3B602EF8" w14:textId="01C5C89A" w:rsidR="006C70BF" w:rsidRDefault="00D95D48" w:rsidP="00461DA1">
      <w:pPr>
        <w:pStyle w:val="NormalWeb"/>
        <w:rPr>
          <w:color w:val="000000"/>
          <w:sz w:val="27"/>
          <w:szCs w:val="27"/>
        </w:rPr>
      </w:pPr>
      <w:r>
        <w:rPr>
          <w:color w:val="000000"/>
          <w:sz w:val="27"/>
          <w:szCs w:val="27"/>
        </w:rPr>
        <w:t xml:space="preserve">Other elements of the RFP remain the same </w:t>
      </w:r>
      <w:proofErr w:type="gramStart"/>
      <w:r>
        <w:rPr>
          <w:color w:val="000000"/>
          <w:sz w:val="27"/>
          <w:szCs w:val="27"/>
        </w:rPr>
        <w:t>at this time</w:t>
      </w:r>
      <w:proofErr w:type="gramEnd"/>
      <w:r>
        <w:rPr>
          <w:color w:val="000000"/>
          <w:sz w:val="27"/>
          <w:szCs w:val="27"/>
        </w:rPr>
        <w:t>.</w:t>
      </w:r>
    </w:p>
    <w:p w14:paraId="6598AAED" w14:textId="77777777" w:rsidR="00D95D48" w:rsidRDefault="00D95D48" w:rsidP="00461DA1">
      <w:pPr>
        <w:pStyle w:val="NormalWeb"/>
        <w:rPr>
          <w:color w:val="000000"/>
          <w:sz w:val="27"/>
          <w:szCs w:val="27"/>
        </w:rPr>
      </w:pPr>
    </w:p>
    <w:p w14:paraId="039AD9E3" w14:textId="00D6975D" w:rsidR="00461DA1" w:rsidRPr="008C786E" w:rsidRDefault="008C786E" w:rsidP="00461DA1">
      <w:pPr>
        <w:pStyle w:val="NormalWeb"/>
        <w:rPr>
          <w:rFonts w:ascii="Brush Script MT" w:hAnsi="Brush Script MT"/>
          <w:color w:val="000000"/>
          <w:sz w:val="27"/>
          <w:szCs w:val="27"/>
        </w:rPr>
      </w:pPr>
      <w:r>
        <w:rPr>
          <w:rFonts w:ascii="Brush Script MT" w:hAnsi="Brush Script MT"/>
          <w:color w:val="000000"/>
          <w:sz w:val="27"/>
          <w:szCs w:val="27"/>
        </w:rPr>
        <w:t>Stephanie Haase-Good</w:t>
      </w:r>
    </w:p>
    <w:p w14:paraId="7E037CE9" w14:textId="0170B160" w:rsidR="00D95D48" w:rsidRDefault="00D95D48" w:rsidP="00461DA1">
      <w:pPr>
        <w:pStyle w:val="NormalWeb"/>
        <w:rPr>
          <w:color w:val="000000"/>
          <w:sz w:val="27"/>
          <w:szCs w:val="27"/>
        </w:rPr>
      </w:pPr>
      <w:r>
        <w:rPr>
          <w:color w:val="000000"/>
          <w:sz w:val="27"/>
          <w:szCs w:val="27"/>
        </w:rPr>
        <w:t>Stephanie Haase-Good</w:t>
      </w:r>
    </w:p>
    <w:p w14:paraId="5A9439EE" w14:textId="02FB418C" w:rsidR="00D95D48" w:rsidRDefault="008C786E" w:rsidP="00461DA1">
      <w:pPr>
        <w:pStyle w:val="NormalWeb"/>
        <w:rPr>
          <w:color w:val="000000"/>
          <w:sz w:val="27"/>
          <w:szCs w:val="27"/>
        </w:rPr>
      </w:pPr>
      <w:r>
        <w:rPr>
          <w:color w:val="000000"/>
          <w:sz w:val="27"/>
          <w:szCs w:val="27"/>
        </w:rPr>
        <w:t>Contracts &amp; Sourcing Manager</w:t>
      </w:r>
    </w:p>
    <w:p w14:paraId="69B9A7A1" w14:textId="77777777" w:rsidR="007F4F84" w:rsidRPr="0023541B" w:rsidRDefault="007F4F84" w:rsidP="00647F2C">
      <w:pPr>
        <w:rPr>
          <w:rFonts w:asciiTheme="minorHAnsi" w:hAnsiTheme="minorHAnsi" w:cstheme="minorHAnsi"/>
          <w:b/>
          <w:bCs/>
          <w:sz w:val="22"/>
          <w:szCs w:val="22"/>
        </w:rPr>
      </w:pPr>
    </w:p>
    <w:sectPr w:rsidR="007F4F84" w:rsidRPr="0023541B" w:rsidSect="00345C6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6075"/>
    <w:multiLevelType w:val="multilevel"/>
    <w:tmpl w:val="83420E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6DC2647"/>
    <w:multiLevelType w:val="multilevel"/>
    <w:tmpl w:val="5B7E4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1162FE"/>
    <w:multiLevelType w:val="multilevel"/>
    <w:tmpl w:val="DE9C90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1006326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58249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44975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8C"/>
    <w:rsid w:val="000510A3"/>
    <w:rsid w:val="000850EA"/>
    <w:rsid w:val="00086DB0"/>
    <w:rsid w:val="000C3FA1"/>
    <w:rsid w:val="000D3A86"/>
    <w:rsid w:val="000D48BB"/>
    <w:rsid w:val="000D67B4"/>
    <w:rsid w:val="00113421"/>
    <w:rsid w:val="001C5E8C"/>
    <w:rsid w:val="002221D2"/>
    <w:rsid w:val="0023541B"/>
    <w:rsid w:val="00264978"/>
    <w:rsid w:val="00320423"/>
    <w:rsid w:val="00343629"/>
    <w:rsid w:val="00345C6A"/>
    <w:rsid w:val="00374C1E"/>
    <w:rsid w:val="00382D41"/>
    <w:rsid w:val="003A3CF0"/>
    <w:rsid w:val="003B088D"/>
    <w:rsid w:val="003C6444"/>
    <w:rsid w:val="003D2C95"/>
    <w:rsid w:val="003E6889"/>
    <w:rsid w:val="004552DB"/>
    <w:rsid w:val="00456CEF"/>
    <w:rsid w:val="00461DA1"/>
    <w:rsid w:val="004B29DA"/>
    <w:rsid w:val="004D7082"/>
    <w:rsid w:val="0052264B"/>
    <w:rsid w:val="00557CF6"/>
    <w:rsid w:val="00561B1E"/>
    <w:rsid w:val="00647F2C"/>
    <w:rsid w:val="006C70BF"/>
    <w:rsid w:val="007947A1"/>
    <w:rsid w:val="0079540C"/>
    <w:rsid w:val="00795F3A"/>
    <w:rsid w:val="007F4F84"/>
    <w:rsid w:val="007F5901"/>
    <w:rsid w:val="00811FE1"/>
    <w:rsid w:val="008238FF"/>
    <w:rsid w:val="008577E7"/>
    <w:rsid w:val="008617FC"/>
    <w:rsid w:val="00884B84"/>
    <w:rsid w:val="008A21D8"/>
    <w:rsid w:val="008C786E"/>
    <w:rsid w:val="008F0DBD"/>
    <w:rsid w:val="00993338"/>
    <w:rsid w:val="009A0675"/>
    <w:rsid w:val="009E3EF6"/>
    <w:rsid w:val="00B430BC"/>
    <w:rsid w:val="00B44783"/>
    <w:rsid w:val="00BA0157"/>
    <w:rsid w:val="00BF278B"/>
    <w:rsid w:val="00BF54F5"/>
    <w:rsid w:val="00C063B8"/>
    <w:rsid w:val="00C925E8"/>
    <w:rsid w:val="00CA1723"/>
    <w:rsid w:val="00CE328B"/>
    <w:rsid w:val="00D0095F"/>
    <w:rsid w:val="00D21C48"/>
    <w:rsid w:val="00D2428B"/>
    <w:rsid w:val="00D95D48"/>
    <w:rsid w:val="00D969FC"/>
    <w:rsid w:val="00DB528C"/>
    <w:rsid w:val="00DF53AE"/>
    <w:rsid w:val="00E1426E"/>
    <w:rsid w:val="00E27727"/>
    <w:rsid w:val="00E71D2D"/>
    <w:rsid w:val="00EA7586"/>
    <w:rsid w:val="00EC04C8"/>
    <w:rsid w:val="00EE2410"/>
    <w:rsid w:val="00EF6968"/>
    <w:rsid w:val="00F801BF"/>
    <w:rsid w:val="00F84DA5"/>
    <w:rsid w:val="00FB1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46A4"/>
  <w15:docId w15:val="{4C2BB38B-81D7-40D3-9CC9-AB8D00ED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28C"/>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28C"/>
    <w:rPr>
      <w:rFonts w:ascii="Tahoma" w:hAnsi="Tahoma" w:cs="Tahoma"/>
      <w:sz w:val="16"/>
      <w:szCs w:val="16"/>
    </w:rPr>
  </w:style>
  <w:style w:type="character" w:customStyle="1" w:styleId="BalloonTextChar">
    <w:name w:val="Balloon Text Char"/>
    <w:basedOn w:val="DefaultParagraphFont"/>
    <w:link w:val="BalloonText"/>
    <w:uiPriority w:val="99"/>
    <w:semiHidden/>
    <w:rsid w:val="00DB528C"/>
    <w:rPr>
      <w:rFonts w:ascii="Tahoma" w:eastAsia="Times New Roman" w:hAnsi="Tahoma" w:cs="Tahoma"/>
      <w:sz w:val="16"/>
      <w:szCs w:val="16"/>
    </w:rPr>
  </w:style>
  <w:style w:type="character" w:styleId="Hyperlink">
    <w:name w:val="Hyperlink"/>
    <w:basedOn w:val="DefaultParagraphFont"/>
    <w:uiPriority w:val="99"/>
    <w:semiHidden/>
    <w:unhideWhenUsed/>
    <w:rsid w:val="003E6889"/>
    <w:rPr>
      <w:color w:val="0563C1"/>
      <w:u w:val="single"/>
    </w:rPr>
  </w:style>
  <w:style w:type="paragraph" w:styleId="NormalWeb">
    <w:name w:val="Normal (Web)"/>
    <w:basedOn w:val="Normal"/>
    <w:uiPriority w:val="99"/>
    <w:semiHidden/>
    <w:unhideWhenUsed/>
    <w:rsid w:val="00461DA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8613">
      <w:bodyDiv w:val="1"/>
      <w:marLeft w:val="0"/>
      <w:marRight w:val="0"/>
      <w:marTop w:val="0"/>
      <w:marBottom w:val="0"/>
      <w:divBdr>
        <w:top w:val="none" w:sz="0" w:space="0" w:color="auto"/>
        <w:left w:val="none" w:sz="0" w:space="0" w:color="auto"/>
        <w:bottom w:val="none" w:sz="0" w:space="0" w:color="auto"/>
        <w:right w:val="none" w:sz="0" w:space="0" w:color="auto"/>
      </w:divBdr>
    </w:div>
    <w:div w:id="165555929">
      <w:bodyDiv w:val="1"/>
      <w:marLeft w:val="0"/>
      <w:marRight w:val="0"/>
      <w:marTop w:val="0"/>
      <w:marBottom w:val="0"/>
      <w:divBdr>
        <w:top w:val="none" w:sz="0" w:space="0" w:color="auto"/>
        <w:left w:val="none" w:sz="0" w:space="0" w:color="auto"/>
        <w:bottom w:val="none" w:sz="0" w:space="0" w:color="auto"/>
        <w:right w:val="none" w:sz="0" w:space="0" w:color="auto"/>
      </w:divBdr>
    </w:div>
    <w:div w:id="182788176">
      <w:bodyDiv w:val="1"/>
      <w:marLeft w:val="0"/>
      <w:marRight w:val="0"/>
      <w:marTop w:val="0"/>
      <w:marBottom w:val="0"/>
      <w:divBdr>
        <w:top w:val="none" w:sz="0" w:space="0" w:color="auto"/>
        <w:left w:val="none" w:sz="0" w:space="0" w:color="auto"/>
        <w:bottom w:val="none" w:sz="0" w:space="0" w:color="auto"/>
        <w:right w:val="none" w:sz="0" w:space="0" w:color="auto"/>
      </w:divBdr>
    </w:div>
    <w:div w:id="396784025">
      <w:bodyDiv w:val="1"/>
      <w:marLeft w:val="0"/>
      <w:marRight w:val="0"/>
      <w:marTop w:val="0"/>
      <w:marBottom w:val="0"/>
      <w:divBdr>
        <w:top w:val="none" w:sz="0" w:space="0" w:color="auto"/>
        <w:left w:val="none" w:sz="0" w:space="0" w:color="auto"/>
        <w:bottom w:val="none" w:sz="0" w:space="0" w:color="auto"/>
        <w:right w:val="none" w:sz="0" w:space="0" w:color="auto"/>
      </w:divBdr>
    </w:div>
    <w:div w:id="547500329">
      <w:bodyDiv w:val="1"/>
      <w:marLeft w:val="0"/>
      <w:marRight w:val="0"/>
      <w:marTop w:val="0"/>
      <w:marBottom w:val="0"/>
      <w:divBdr>
        <w:top w:val="none" w:sz="0" w:space="0" w:color="auto"/>
        <w:left w:val="none" w:sz="0" w:space="0" w:color="auto"/>
        <w:bottom w:val="none" w:sz="0" w:space="0" w:color="auto"/>
        <w:right w:val="none" w:sz="0" w:space="0" w:color="auto"/>
      </w:divBdr>
    </w:div>
    <w:div w:id="938372685">
      <w:bodyDiv w:val="1"/>
      <w:marLeft w:val="0"/>
      <w:marRight w:val="0"/>
      <w:marTop w:val="0"/>
      <w:marBottom w:val="0"/>
      <w:divBdr>
        <w:top w:val="none" w:sz="0" w:space="0" w:color="auto"/>
        <w:left w:val="none" w:sz="0" w:space="0" w:color="auto"/>
        <w:bottom w:val="none" w:sz="0" w:space="0" w:color="auto"/>
        <w:right w:val="none" w:sz="0" w:space="0" w:color="auto"/>
      </w:divBdr>
    </w:div>
    <w:div w:id="1028137231">
      <w:bodyDiv w:val="1"/>
      <w:marLeft w:val="0"/>
      <w:marRight w:val="0"/>
      <w:marTop w:val="0"/>
      <w:marBottom w:val="0"/>
      <w:divBdr>
        <w:top w:val="none" w:sz="0" w:space="0" w:color="auto"/>
        <w:left w:val="none" w:sz="0" w:space="0" w:color="auto"/>
        <w:bottom w:val="none" w:sz="0" w:space="0" w:color="auto"/>
        <w:right w:val="none" w:sz="0" w:space="0" w:color="auto"/>
      </w:divBdr>
    </w:div>
    <w:div w:id="1267733511">
      <w:bodyDiv w:val="1"/>
      <w:marLeft w:val="0"/>
      <w:marRight w:val="0"/>
      <w:marTop w:val="0"/>
      <w:marBottom w:val="0"/>
      <w:divBdr>
        <w:top w:val="none" w:sz="0" w:space="0" w:color="auto"/>
        <w:left w:val="none" w:sz="0" w:space="0" w:color="auto"/>
        <w:bottom w:val="none" w:sz="0" w:space="0" w:color="auto"/>
        <w:right w:val="none" w:sz="0" w:space="0" w:color="auto"/>
      </w:divBdr>
    </w:div>
    <w:div w:id="16430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uark.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79c742c4-e61c-4fa5-be89-a3cb566a80d1}" enabled="0" method="" siteId="{79c742c4-e61c-4fa5-be89-a3cb566a80d1}" removed="1"/>
</clbl:labelList>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ellenf</dc:creator>
  <cp:keywords/>
  <dc:description/>
  <cp:lastModifiedBy>Stephanie Jo Haase-Good</cp:lastModifiedBy>
  <cp:revision>6</cp:revision>
  <dcterms:created xsi:type="dcterms:W3CDTF">2024-03-19T21:53:00Z</dcterms:created>
  <dcterms:modified xsi:type="dcterms:W3CDTF">2024-03-19T21:56:00Z</dcterms:modified>
</cp:coreProperties>
</file>