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4"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5"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DB528C">
      <w:pPr>
        <w:jc w:val="center"/>
        <w:rPr>
          <w:rFonts w:ascii="Calibri" w:hAnsi="Calibri"/>
        </w:rPr>
      </w:pPr>
      <w:r>
        <w:rPr>
          <w:rFonts w:ascii="Calibri" w:hAnsi="Calibri"/>
        </w:rPr>
        <w:t>Business Services</w:t>
      </w:r>
    </w:p>
    <w:p w14:paraId="7287CDAD" w14:textId="33D5818D" w:rsidR="0079540C" w:rsidRDefault="0079540C" w:rsidP="00DB528C">
      <w:pPr>
        <w:jc w:val="center"/>
        <w:rPr>
          <w:rFonts w:ascii="Calibri" w:hAnsi="Calibri"/>
        </w:rPr>
      </w:pPr>
      <w:r>
        <w:rPr>
          <w:rFonts w:ascii="Calibri" w:hAnsi="Calibri"/>
        </w:rPr>
        <w:t>1001 East Sain Street | UPTW 101</w:t>
      </w:r>
    </w:p>
    <w:p w14:paraId="78735C97" w14:textId="0F1F0250" w:rsidR="00DB528C" w:rsidRDefault="00DB528C" w:rsidP="00DB528C">
      <w:pPr>
        <w:jc w:val="center"/>
        <w:rPr>
          <w:rFonts w:ascii="Calibri" w:hAnsi="Calibri"/>
        </w:rPr>
      </w:pPr>
      <w:r w:rsidRPr="008379E2">
        <w:rPr>
          <w:rFonts w:ascii="Calibri" w:hAnsi="Calibri"/>
        </w:rPr>
        <w:t xml:space="preserve"> Fayetteville, Arkansas 7270</w:t>
      </w:r>
      <w:r w:rsidR="0079540C">
        <w:rPr>
          <w:rFonts w:ascii="Calibri" w:hAnsi="Calibri"/>
        </w:rPr>
        <w:t>3</w:t>
      </w:r>
    </w:p>
    <w:p w14:paraId="23FDF7D5" w14:textId="77777777" w:rsidR="00086DB0" w:rsidRDefault="00086DB0"/>
    <w:p w14:paraId="61197D12" w14:textId="1C9098BA" w:rsidR="008238FF" w:rsidRDefault="008238FF"/>
    <w:p w14:paraId="723FC62C" w14:textId="13A28571" w:rsidR="00BA22F3" w:rsidRDefault="00BA22F3"/>
    <w:p w14:paraId="5CE5F27A" w14:textId="7C941586" w:rsidR="00BA22F3" w:rsidRDefault="00BA22F3"/>
    <w:p w14:paraId="580AA266" w14:textId="77777777" w:rsidR="00BA22F3" w:rsidRDefault="00BA22F3"/>
    <w:p w14:paraId="0275254C" w14:textId="77777777" w:rsidR="005619D5" w:rsidRDefault="005619D5" w:rsidP="002C411D">
      <w:pPr>
        <w:rPr>
          <w:rFonts w:asciiTheme="minorHAnsi" w:hAnsiTheme="minorHAnsi" w:cstheme="minorHAnsi"/>
          <w:sz w:val="22"/>
          <w:szCs w:val="22"/>
        </w:rPr>
      </w:pPr>
    </w:p>
    <w:p w14:paraId="6E96BAFD" w14:textId="668B4F11" w:rsidR="002C411D" w:rsidRDefault="00561054" w:rsidP="002C411D">
      <w:pPr>
        <w:rPr>
          <w:rFonts w:asciiTheme="minorHAnsi" w:hAnsiTheme="minorHAnsi" w:cstheme="minorHAnsi"/>
          <w:sz w:val="22"/>
          <w:szCs w:val="22"/>
        </w:rPr>
      </w:pPr>
      <w:r>
        <w:rPr>
          <w:rFonts w:asciiTheme="minorHAnsi" w:hAnsiTheme="minorHAnsi" w:cstheme="minorHAnsi"/>
          <w:sz w:val="22"/>
          <w:szCs w:val="22"/>
        </w:rPr>
        <w:t>July 30, 2025</w:t>
      </w:r>
    </w:p>
    <w:p w14:paraId="12C087CD" w14:textId="632477D3" w:rsidR="002C411D" w:rsidRDefault="002C411D" w:rsidP="002C411D">
      <w:pPr>
        <w:rPr>
          <w:rFonts w:asciiTheme="minorHAnsi" w:hAnsiTheme="minorHAnsi" w:cstheme="minorHAnsi"/>
          <w:sz w:val="22"/>
          <w:szCs w:val="22"/>
        </w:rPr>
      </w:pPr>
    </w:p>
    <w:p w14:paraId="0915C1BC" w14:textId="22B5F8E1" w:rsidR="005619D5" w:rsidRDefault="005619D5" w:rsidP="002C411D">
      <w:pPr>
        <w:rPr>
          <w:rFonts w:asciiTheme="minorHAnsi" w:hAnsiTheme="minorHAnsi" w:cstheme="minorHAnsi"/>
          <w:sz w:val="22"/>
          <w:szCs w:val="22"/>
        </w:rPr>
      </w:pPr>
    </w:p>
    <w:p w14:paraId="3A199054" w14:textId="77777777" w:rsidR="005619D5" w:rsidRPr="002C411D" w:rsidRDefault="005619D5" w:rsidP="002C411D">
      <w:pPr>
        <w:rPr>
          <w:rFonts w:asciiTheme="minorHAnsi" w:hAnsiTheme="minorHAnsi" w:cstheme="minorHAnsi"/>
          <w:sz w:val="22"/>
          <w:szCs w:val="22"/>
        </w:rPr>
      </w:pPr>
    </w:p>
    <w:p w14:paraId="27907286" w14:textId="07B7EBEE" w:rsidR="002C411D" w:rsidRDefault="005619D5" w:rsidP="002C411D">
      <w:pPr>
        <w:rPr>
          <w:rFonts w:asciiTheme="minorHAnsi" w:hAnsiTheme="minorHAnsi" w:cstheme="minorHAnsi"/>
          <w:sz w:val="22"/>
          <w:szCs w:val="22"/>
        </w:rPr>
      </w:pPr>
      <w:r>
        <w:rPr>
          <w:rFonts w:asciiTheme="minorHAnsi" w:hAnsiTheme="minorHAnsi" w:cstheme="minorHAnsi"/>
          <w:sz w:val="22"/>
          <w:szCs w:val="22"/>
        </w:rPr>
        <w:t xml:space="preserve">RE: </w:t>
      </w:r>
      <w:r w:rsidR="002C411D" w:rsidRPr="002C411D">
        <w:rPr>
          <w:rFonts w:asciiTheme="minorHAnsi" w:hAnsiTheme="minorHAnsi" w:cstheme="minorHAnsi"/>
          <w:sz w:val="22"/>
          <w:szCs w:val="22"/>
        </w:rPr>
        <w:t xml:space="preserve">Intent to Award </w:t>
      </w:r>
      <w:r>
        <w:rPr>
          <w:rFonts w:asciiTheme="minorHAnsi" w:hAnsiTheme="minorHAnsi" w:cstheme="minorHAnsi"/>
          <w:sz w:val="22"/>
          <w:szCs w:val="22"/>
        </w:rPr>
        <w:t>–</w:t>
      </w:r>
      <w:r w:rsidR="002C411D" w:rsidRPr="002C411D">
        <w:rPr>
          <w:rFonts w:asciiTheme="minorHAnsi" w:hAnsiTheme="minorHAnsi" w:cstheme="minorHAnsi"/>
          <w:sz w:val="22"/>
          <w:szCs w:val="22"/>
        </w:rPr>
        <w:t xml:space="preserve"> RFP</w:t>
      </w:r>
      <w:r>
        <w:rPr>
          <w:rFonts w:asciiTheme="minorHAnsi" w:hAnsiTheme="minorHAnsi" w:cstheme="minorHAnsi"/>
          <w:sz w:val="22"/>
          <w:szCs w:val="22"/>
        </w:rPr>
        <w:t>0</w:t>
      </w:r>
      <w:r w:rsidR="00561054">
        <w:rPr>
          <w:rFonts w:asciiTheme="minorHAnsi" w:hAnsiTheme="minorHAnsi" w:cstheme="minorHAnsi"/>
          <w:sz w:val="22"/>
          <w:szCs w:val="22"/>
        </w:rPr>
        <w:t>2242025 – Human Resources Talent Management Consulting</w:t>
      </w:r>
    </w:p>
    <w:p w14:paraId="1C97F567" w14:textId="77777777" w:rsidR="002C411D" w:rsidRPr="002C411D" w:rsidRDefault="002C411D" w:rsidP="002C411D">
      <w:pPr>
        <w:rPr>
          <w:rFonts w:asciiTheme="minorHAnsi" w:hAnsiTheme="minorHAnsi" w:cstheme="minorHAnsi"/>
          <w:sz w:val="22"/>
          <w:szCs w:val="22"/>
        </w:rPr>
      </w:pPr>
    </w:p>
    <w:p w14:paraId="6B8646D5" w14:textId="0CAE314F"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To All Respondents: </w:t>
      </w:r>
    </w:p>
    <w:p w14:paraId="11A662B8" w14:textId="77777777" w:rsidR="002C411D" w:rsidRPr="002C411D" w:rsidRDefault="002C411D" w:rsidP="002C411D">
      <w:pPr>
        <w:rPr>
          <w:rFonts w:asciiTheme="minorHAnsi" w:hAnsiTheme="minorHAnsi" w:cstheme="minorHAnsi"/>
          <w:sz w:val="22"/>
          <w:szCs w:val="22"/>
        </w:rPr>
      </w:pPr>
    </w:p>
    <w:p w14:paraId="19585683" w14:textId="33312022"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Procurement </w:t>
      </w:r>
      <w:r w:rsidR="00561054">
        <w:rPr>
          <w:rFonts w:asciiTheme="minorHAnsi" w:hAnsiTheme="minorHAnsi" w:cstheme="minorHAnsi"/>
          <w:sz w:val="22"/>
          <w:szCs w:val="22"/>
        </w:rPr>
        <w:t>department</w:t>
      </w:r>
      <w:r w:rsidRPr="002C411D">
        <w:rPr>
          <w:rFonts w:asciiTheme="minorHAnsi" w:hAnsiTheme="minorHAnsi" w:cstheme="minorHAnsi"/>
          <w:sz w:val="22"/>
          <w:szCs w:val="22"/>
        </w:rPr>
        <w:t xml:space="preserve"> has received the official recommendation of award from the evaluation committee elected to review the proposals requested for </w:t>
      </w:r>
      <w:r w:rsidR="00561054" w:rsidRPr="002C411D">
        <w:rPr>
          <w:rFonts w:asciiTheme="minorHAnsi" w:hAnsiTheme="minorHAnsi" w:cstheme="minorHAnsi"/>
          <w:sz w:val="22"/>
          <w:szCs w:val="22"/>
        </w:rPr>
        <w:t>RFP</w:t>
      </w:r>
      <w:r w:rsidR="00561054">
        <w:rPr>
          <w:rFonts w:asciiTheme="minorHAnsi" w:hAnsiTheme="minorHAnsi" w:cstheme="minorHAnsi"/>
          <w:sz w:val="22"/>
          <w:szCs w:val="22"/>
        </w:rPr>
        <w:t>02242025 – Human Resources Talent Management Consulting</w:t>
      </w:r>
      <w:r w:rsidRPr="002C411D">
        <w:rPr>
          <w:rFonts w:asciiTheme="minorHAnsi" w:hAnsiTheme="minorHAnsi" w:cstheme="minorHAnsi"/>
          <w:sz w:val="22"/>
          <w:szCs w:val="22"/>
        </w:rPr>
        <w:t>. Upon</w:t>
      </w:r>
      <w:r w:rsidR="00C42AD4">
        <w:rPr>
          <w:rFonts w:asciiTheme="minorHAnsi" w:hAnsiTheme="minorHAnsi" w:cstheme="minorHAnsi"/>
          <w:sz w:val="22"/>
          <w:szCs w:val="22"/>
        </w:rPr>
        <w:t xml:space="preserve"> </w:t>
      </w:r>
      <w:r w:rsidRPr="002C411D">
        <w:rPr>
          <w:rFonts w:asciiTheme="minorHAnsi" w:hAnsiTheme="minorHAnsi" w:cstheme="minorHAnsi"/>
          <w:sz w:val="22"/>
          <w:szCs w:val="22"/>
        </w:rPr>
        <w:t xml:space="preserve">results of the </w:t>
      </w:r>
      <w:proofErr w:type="gramStart"/>
      <w:r w:rsidRPr="002C411D">
        <w:rPr>
          <w:rFonts w:asciiTheme="minorHAnsi" w:hAnsiTheme="minorHAnsi" w:cstheme="minorHAnsi"/>
          <w:sz w:val="22"/>
          <w:szCs w:val="22"/>
        </w:rPr>
        <w:t>committee</w:t>
      </w:r>
      <w:proofErr w:type="gramEnd"/>
      <w:r w:rsidRPr="002C411D">
        <w:rPr>
          <w:rFonts w:asciiTheme="minorHAnsi" w:hAnsiTheme="minorHAnsi" w:cstheme="minorHAnsi"/>
          <w:sz w:val="22"/>
          <w:szCs w:val="22"/>
        </w:rPr>
        <w:t xml:space="preserve"> evaluation, the recommendation for </w:t>
      </w:r>
      <w:proofErr w:type="gramStart"/>
      <w:r w:rsidRPr="002C411D">
        <w:rPr>
          <w:rFonts w:asciiTheme="minorHAnsi" w:hAnsiTheme="minorHAnsi" w:cstheme="minorHAnsi"/>
          <w:sz w:val="22"/>
          <w:szCs w:val="22"/>
        </w:rPr>
        <w:t>award</w:t>
      </w:r>
      <w:proofErr w:type="gramEnd"/>
      <w:r w:rsidRPr="002C411D">
        <w:rPr>
          <w:rFonts w:asciiTheme="minorHAnsi" w:hAnsiTheme="minorHAnsi" w:cstheme="minorHAnsi"/>
          <w:sz w:val="22"/>
          <w:szCs w:val="22"/>
        </w:rPr>
        <w:t xml:space="preserve"> extends to</w:t>
      </w:r>
      <w:r w:rsidR="00702D7B">
        <w:rPr>
          <w:rFonts w:asciiTheme="minorHAnsi" w:hAnsiTheme="minorHAnsi" w:cstheme="minorHAnsi"/>
          <w:sz w:val="22"/>
          <w:szCs w:val="22"/>
        </w:rPr>
        <w:t xml:space="preserve"> </w:t>
      </w:r>
      <w:r w:rsidR="00561054">
        <w:rPr>
          <w:rFonts w:asciiTheme="minorHAnsi" w:hAnsiTheme="minorHAnsi" w:cstheme="minorHAnsi"/>
          <w:sz w:val="22"/>
          <w:szCs w:val="22"/>
        </w:rPr>
        <w:t>Segal Company</w:t>
      </w:r>
      <w:r w:rsidR="00702D7B">
        <w:rPr>
          <w:rFonts w:asciiTheme="minorHAnsi" w:hAnsiTheme="minorHAnsi" w:cstheme="minorHAnsi"/>
          <w:sz w:val="22"/>
          <w:szCs w:val="22"/>
        </w:rPr>
        <w:t>.</w:t>
      </w:r>
    </w:p>
    <w:p w14:paraId="3213110F" w14:textId="0D7B3107" w:rsidR="005C61B1" w:rsidRPr="002C411D" w:rsidRDefault="00561054" w:rsidP="002C411D">
      <w:pPr>
        <w:rPr>
          <w:rFonts w:asciiTheme="minorHAnsi" w:hAnsiTheme="minorHAnsi" w:cstheme="minorHAnsi"/>
          <w:sz w:val="22"/>
          <w:szCs w:val="22"/>
        </w:rPr>
      </w:pPr>
      <w:r>
        <w:rPr>
          <w:rFonts w:asciiTheme="minorHAnsi" w:hAnsiTheme="minorHAnsi" w:cstheme="minorHAnsi"/>
          <w:sz w:val="22"/>
          <w:szCs w:val="22"/>
        </w:rPr>
        <w:t xml:space="preserve"> </w:t>
      </w:r>
    </w:p>
    <w:p w14:paraId="6CFBA040" w14:textId="1F5C7855"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Respectfully, this letter of “Intent to Award” serves as notification that contract negotiations will commence with </w:t>
      </w:r>
      <w:r w:rsidR="00561054">
        <w:rPr>
          <w:rFonts w:asciiTheme="minorHAnsi" w:hAnsiTheme="minorHAnsi" w:cstheme="minorHAnsi"/>
          <w:sz w:val="22"/>
          <w:szCs w:val="22"/>
        </w:rPr>
        <w:t>Segal Company</w:t>
      </w:r>
      <w:r w:rsidR="006105DF">
        <w:rPr>
          <w:rFonts w:asciiTheme="minorHAnsi" w:hAnsiTheme="minorHAnsi" w:cstheme="minorHAnsi"/>
          <w:sz w:val="22"/>
          <w:szCs w:val="22"/>
        </w:rPr>
        <w:t xml:space="preserve"> </w:t>
      </w:r>
      <w:r w:rsidRPr="002C411D">
        <w:rPr>
          <w:rFonts w:asciiTheme="minorHAnsi" w:hAnsiTheme="minorHAnsi" w:cstheme="minorHAnsi"/>
          <w:sz w:val="22"/>
          <w:szCs w:val="22"/>
        </w:rPr>
        <w:t>with the goal of a fully executed Purchase Order/</w:t>
      </w:r>
      <w:r w:rsidR="005C61B1">
        <w:rPr>
          <w:rFonts w:asciiTheme="minorHAnsi" w:hAnsiTheme="minorHAnsi" w:cstheme="minorHAnsi"/>
          <w:sz w:val="22"/>
          <w:szCs w:val="22"/>
        </w:rPr>
        <w:t xml:space="preserve">Supplier </w:t>
      </w:r>
      <w:r w:rsidRPr="002C411D">
        <w:rPr>
          <w:rFonts w:asciiTheme="minorHAnsi" w:hAnsiTheme="minorHAnsi" w:cstheme="minorHAnsi"/>
          <w:sz w:val="22"/>
          <w:szCs w:val="22"/>
        </w:rPr>
        <w:t>Contract to be issued by the University of Arkansas</w:t>
      </w:r>
      <w:r w:rsidR="005619D5">
        <w:rPr>
          <w:rFonts w:asciiTheme="minorHAnsi" w:hAnsiTheme="minorHAnsi" w:cstheme="minorHAnsi"/>
          <w:sz w:val="22"/>
          <w:szCs w:val="22"/>
        </w:rPr>
        <w:t xml:space="preserve"> to </w:t>
      </w:r>
      <w:r w:rsidR="00561054">
        <w:rPr>
          <w:rFonts w:asciiTheme="minorHAnsi" w:hAnsiTheme="minorHAnsi" w:cstheme="minorHAnsi"/>
          <w:sz w:val="22"/>
          <w:szCs w:val="22"/>
        </w:rPr>
        <w:t>Segal Company</w:t>
      </w:r>
      <w:r w:rsidR="005619D5">
        <w:rPr>
          <w:rFonts w:asciiTheme="minorHAnsi" w:hAnsiTheme="minorHAnsi" w:cstheme="minorHAnsi"/>
          <w:sz w:val="22"/>
          <w:szCs w:val="22"/>
        </w:rPr>
        <w:t>.</w:t>
      </w:r>
    </w:p>
    <w:p w14:paraId="3F5C873D" w14:textId="77777777" w:rsidR="005C61B1" w:rsidRPr="002C411D" w:rsidRDefault="005C61B1" w:rsidP="002C411D">
      <w:pPr>
        <w:rPr>
          <w:rFonts w:asciiTheme="minorHAnsi" w:hAnsiTheme="minorHAnsi" w:cstheme="minorHAnsi"/>
          <w:sz w:val="22"/>
          <w:szCs w:val="22"/>
        </w:rPr>
      </w:pPr>
    </w:p>
    <w:p w14:paraId="0C3FAE17" w14:textId="4E2AF22D" w:rsidR="002C411D"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 xml:space="preserve">The University of Arkansas is thankful for the attention of each respondent, and for the time and effort expended in responding to the RFP.  We encourage and appreciate the participation of our </w:t>
      </w:r>
      <w:r w:rsidR="00561054">
        <w:rPr>
          <w:rFonts w:asciiTheme="minorHAnsi" w:hAnsiTheme="minorHAnsi" w:cstheme="minorHAnsi"/>
          <w:sz w:val="22"/>
          <w:szCs w:val="22"/>
        </w:rPr>
        <w:t>supplie</w:t>
      </w:r>
      <w:r w:rsidRPr="002C411D">
        <w:rPr>
          <w:rFonts w:asciiTheme="minorHAnsi" w:hAnsiTheme="minorHAnsi" w:cstheme="minorHAnsi"/>
          <w:sz w:val="22"/>
          <w:szCs w:val="22"/>
        </w:rPr>
        <w:t xml:space="preserve">r community.  Thank you for your interest and participation. </w:t>
      </w:r>
    </w:p>
    <w:p w14:paraId="3B366F70" w14:textId="77777777" w:rsidR="005C61B1" w:rsidRPr="002C411D" w:rsidRDefault="005C61B1" w:rsidP="002C411D">
      <w:pPr>
        <w:rPr>
          <w:rFonts w:asciiTheme="minorHAnsi" w:hAnsiTheme="minorHAnsi" w:cstheme="minorHAnsi"/>
          <w:sz w:val="22"/>
          <w:szCs w:val="22"/>
        </w:rPr>
      </w:pPr>
    </w:p>
    <w:p w14:paraId="29DFFB73" w14:textId="7EDA0048" w:rsidR="008238FF" w:rsidRDefault="002C411D" w:rsidP="002C411D">
      <w:pPr>
        <w:rPr>
          <w:rFonts w:asciiTheme="minorHAnsi" w:hAnsiTheme="minorHAnsi" w:cstheme="minorHAnsi"/>
          <w:sz w:val="22"/>
          <w:szCs w:val="22"/>
        </w:rPr>
      </w:pPr>
      <w:r w:rsidRPr="002C411D">
        <w:rPr>
          <w:rFonts w:asciiTheme="minorHAnsi" w:hAnsiTheme="minorHAnsi" w:cstheme="minorHAnsi"/>
          <w:sz w:val="22"/>
          <w:szCs w:val="22"/>
        </w:rPr>
        <w:t>Regards,</w:t>
      </w:r>
    </w:p>
    <w:p w14:paraId="567C31ED" w14:textId="75942D7B" w:rsidR="005C61B1" w:rsidRDefault="005C61B1" w:rsidP="002C411D">
      <w:pPr>
        <w:rPr>
          <w:rFonts w:asciiTheme="minorHAnsi" w:hAnsiTheme="minorHAnsi" w:cstheme="minorHAnsi"/>
          <w:sz w:val="22"/>
          <w:szCs w:val="22"/>
        </w:rPr>
      </w:pPr>
    </w:p>
    <w:p w14:paraId="50A1C676" w14:textId="3C36F031" w:rsidR="005C61B1" w:rsidRPr="005619D5" w:rsidRDefault="005619D5" w:rsidP="002C411D">
      <w:pPr>
        <w:rPr>
          <w:rFonts w:ascii="Bradley Hand ITC" w:hAnsi="Bradley Hand ITC" w:cstheme="minorHAnsi"/>
          <w:b/>
          <w:bCs/>
          <w:sz w:val="28"/>
          <w:szCs w:val="28"/>
        </w:rPr>
      </w:pPr>
      <w:r w:rsidRPr="005619D5">
        <w:rPr>
          <w:rFonts w:ascii="Bradley Hand ITC" w:hAnsi="Bradley Hand ITC" w:cstheme="minorHAnsi"/>
          <w:b/>
          <w:bCs/>
          <w:sz w:val="28"/>
          <w:szCs w:val="28"/>
        </w:rPr>
        <w:t>Ellen Ferguson</w:t>
      </w:r>
    </w:p>
    <w:p w14:paraId="1E3B4FE8" w14:textId="64753F83" w:rsidR="005C61B1" w:rsidRDefault="005C61B1" w:rsidP="002C411D">
      <w:pPr>
        <w:rPr>
          <w:rFonts w:asciiTheme="minorHAnsi" w:hAnsiTheme="minorHAnsi" w:cstheme="minorHAnsi"/>
          <w:sz w:val="22"/>
          <w:szCs w:val="22"/>
        </w:rPr>
      </w:pPr>
    </w:p>
    <w:p w14:paraId="01126254" w14:textId="1C3E21FC" w:rsidR="005C61B1" w:rsidRDefault="00BA22F3" w:rsidP="002C411D">
      <w:pPr>
        <w:rPr>
          <w:rFonts w:asciiTheme="minorHAnsi" w:hAnsiTheme="minorHAnsi" w:cstheme="minorHAnsi"/>
          <w:sz w:val="22"/>
          <w:szCs w:val="22"/>
        </w:rPr>
      </w:pPr>
      <w:r>
        <w:rPr>
          <w:rFonts w:asciiTheme="minorHAnsi" w:hAnsiTheme="minorHAnsi" w:cstheme="minorHAnsi"/>
          <w:sz w:val="22"/>
          <w:szCs w:val="22"/>
        </w:rPr>
        <w:t>Ellen Ferguson</w:t>
      </w:r>
      <w:r w:rsidR="00561054">
        <w:rPr>
          <w:rFonts w:asciiTheme="minorHAnsi" w:hAnsiTheme="minorHAnsi" w:cstheme="minorHAnsi"/>
          <w:sz w:val="22"/>
          <w:szCs w:val="22"/>
        </w:rPr>
        <w:t>, APO</w:t>
      </w:r>
    </w:p>
    <w:p w14:paraId="235603F5" w14:textId="3D990A15" w:rsidR="00BA22F3" w:rsidRDefault="00561054" w:rsidP="002C411D">
      <w:pPr>
        <w:rPr>
          <w:rFonts w:asciiTheme="minorHAnsi" w:hAnsiTheme="minorHAnsi" w:cstheme="minorHAnsi"/>
          <w:sz w:val="22"/>
          <w:szCs w:val="22"/>
        </w:rPr>
      </w:pPr>
      <w:r>
        <w:rPr>
          <w:rFonts w:asciiTheme="minorHAnsi" w:hAnsiTheme="minorHAnsi" w:cstheme="minorHAnsi"/>
          <w:sz w:val="22"/>
          <w:szCs w:val="22"/>
        </w:rPr>
        <w:t xml:space="preserve">Director of Contracts, Strategic Sourcing &amp; Fleet  </w:t>
      </w:r>
    </w:p>
    <w:p w14:paraId="3AB0C5AE" w14:textId="77777777" w:rsidR="00E607B8" w:rsidRDefault="00E607B8" w:rsidP="002C411D">
      <w:pPr>
        <w:rPr>
          <w:rFonts w:asciiTheme="minorHAnsi" w:hAnsiTheme="minorHAnsi" w:cstheme="minorHAnsi"/>
          <w:sz w:val="22"/>
          <w:szCs w:val="22"/>
        </w:rPr>
      </w:pPr>
    </w:p>
    <w:p w14:paraId="725EE52E" w14:textId="44B6315D" w:rsidR="005C61B1" w:rsidRPr="002C411D" w:rsidRDefault="005C61B1" w:rsidP="002C411D">
      <w:pPr>
        <w:rPr>
          <w:rFonts w:asciiTheme="minorHAnsi" w:hAnsiTheme="minorHAnsi" w:cstheme="minorHAnsi"/>
          <w:sz w:val="22"/>
          <w:szCs w:val="22"/>
        </w:rPr>
      </w:pPr>
    </w:p>
    <w:sectPr w:rsidR="005C61B1" w:rsidRPr="002C411D" w:rsidSect="008238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860E3"/>
    <w:rsid w:val="00086DB0"/>
    <w:rsid w:val="001C5E8C"/>
    <w:rsid w:val="00210029"/>
    <w:rsid w:val="00284906"/>
    <w:rsid w:val="002C411D"/>
    <w:rsid w:val="00343629"/>
    <w:rsid w:val="00382D41"/>
    <w:rsid w:val="00383E54"/>
    <w:rsid w:val="003A3CF0"/>
    <w:rsid w:val="003C6444"/>
    <w:rsid w:val="0052264B"/>
    <w:rsid w:val="00561054"/>
    <w:rsid w:val="005619D5"/>
    <w:rsid w:val="00563F39"/>
    <w:rsid w:val="005C61B1"/>
    <w:rsid w:val="006105DF"/>
    <w:rsid w:val="00702D7B"/>
    <w:rsid w:val="0079540C"/>
    <w:rsid w:val="007A633D"/>
    <w:rsid w:val="007D0DAA"/>
    <w:rsid w:val="007F74EB"/>
    <w:rsid w:val="00811FE1"/>
    <w:rsid w:val="008238FF"/>
    <w:rsid w:val="008703B7"/>
    <w:rsid w:val="008F0DBD"/>
    <w:rsid w:val="00930773"/>
    <w:rsid w:val="00A92AB2"/>
    <w:rsid w:val="00B430BC"/>
    <w:rsid w:val="00BA22F3"/>
    <w:rsid w:val="00C42AD4"/>
    <w:rsid w:val="00DB528C"/>
    <w:rsid w:val="00E607B8"/>
    <w:rsid w:val="00EA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8C"/>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2</cp:revision>
  <dcterms:created xsi:type="dcterms:W3CDTF">2025-07-30T15:01:00Z</dcterms:created>
  <dcterms:modified xsi:type="dcterms:W3CDTF">2025-07-30T15:01:00Z</dcterms:modified>
</cp:coreProperties>
</file>