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EB18" w14:textId="77777777" w:rsidR="004C5FDF" w:rsidRPr="00BA12F5" w:rsidRDefault="004C5FDF" w:rsidP="004C5FDF">
      <w:pPr>
        <w:pStyle w:val="MyNormal"/>
        <w:jc w:val="center"/>
        <w:rPr>
          <w:rFonts w:ascii="Times New Roman" w:hAnsi="Times New Roman"/>
          <w:b/>
          <w:szCs w:val="22"/>
        </w:rPr>
      </w:pPr>
      <w:r w:rsidRPr="00BA12F5">
        <w:rPr>
          <w:rFonts w:ascii="Times New Roman" w:hAnsi="Times New Roman"/>
          <w:noProof/>
          <w:szCs w:val="22"/>
        </w:rPr>
        <w:drawing>
          <wp:inline distT="0" distB="0" distL="0" distR="0" wp14:anchorId="1758A163" wp14:editId="3E34023F">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6C46F5F6" wp14:editId="7956DEB7">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62E9F48C" w14:textId="77777777" w:rsidR="004C5FDF" w:rsidRPr="00BA12F5" w:rsidRDefault="004C5FDF" w:rsidP="004C5FDF">
      <w:pPr>
        <w:pStyle w:val="MyNormal"/>
        <w:jc w:val="center"/>
        <w:rPr>
          <w:rFonts w:ascii="Times New Roman" w:hAnsi="Times New Roman"/>
          <w:b/>
          <w:szCs w:val="22"/>
        </w:rPr>
      </w:pPr>
    </w:p>
    <w:p w14:paraId="4457903A" w14:textId="3B8921BA" w:rsidR="004C5FDF" w:rsidRPr="00BA12F5" w:rsidRDefault="00F43262" w:rsidP="004C5FDF">
      <w:pPr>
        <w:pStyle w:val="MyNormal"/>
        <w:jc w:val="center"/>
        <w:rPr>
          <w:rFonts w:ascii="Times New Roman" w:hAnsi="Times New Roman"/>
          <w:b/>
          <w:szCs w:val="22"/>
        </w:rPr>
      </w:pPr>
      <w:r>
        <w:rPr>
          <w:rFonts w:ascii="Times New Roman" w:hAnsi="Times New Roman"/>
          <w:b/>
          <w:szCs w:val="22"/>
        </w:rPr>
        <w:t>Request for Proposal</w:t>
      </w:r>
      <w:r w:rsidR="004C5FDF" w:rsidRPr="00BA12F5">
        <w:rPr>
          <w:rFonts w:ascii="Times New Roman" w:hAnsi="Times New Roman"/>
          <w:b/>
          <w:szCs w:val="22"/>
        </w:rPr>
        <w:t xml:space="preserve"> (</w:t>
      </w:r>
      <w:r>
        <w:rPr>
          <w:rFonts w:ascii="Times New Roman" w:hAnsi="Times New Roman"/>
          <w:b/>
          <w:szCs w:val="22"/>
        </w:rPr>
        <w:t>RFP</w:t>
      </w:r>
      <w:r w:rsidR="004C5FDF">
        <w:rPr>
          <w:rFonts w:ascii="Times New Roman" w:hAnsi="Times New Roman"/>
          <w:b/>
          <w:szCs w:val="22"/>
        </w:rPr>
        <w:t>)</w:t>
      </w:r>
    </w:p>
    <w:p w14:paraId="6E44D417" w14:textId="449FD144" w:rsidR="004C5FDF" w:rsidRPr="00BA12F5" w:rsidRDefault="004C5FDF" w:rsidP="004C5FDF">
      <w:pPr>
        <w:pStyle w:val="MyNormal"/>
        <w:jc w:val="center"/>
        <w:rPr>
          <w:rFonts w:ascii="Times New Roman" w:hAnsi="Times New Roman"/>
          <w:b/>
          <w:color w:val="FF0000"/>
          <w:szCs w:val="22"/>
        </w:rPr>
      </w:pPr>
      <w:r>
        <w:rPr>
          <w:rFonts w:ascii="Times New Roman" w:hAnsi="Times New Roman"/>
          <w:b/>
          <w:szCs w:val="22"/>
        </w:rPr>
        <w:t>#</w:t>
      </w:r>
      <w:r w:rsidR="00F43262">
        <w:rPr>
          <w:rFonts w:ascii="Times New Roman" w:hAnsi="Times New Roman"/>
          <w:b/>
          <w:szCs w:val="22"/>
        </w:rPr>
        <w:t>0</w:t>
      </w:r>
      <w:r w:rsidR="00D03FCD">
        <w:rPr>
          <w:rFonts w:ascii="Times New Roman" w:hAnsi="Times New Roman"/>
          <w:b/>
          <w:szCs w:val="22"/>
        </w:rPr>
        <w:t>1092025</w:t>
      </w:r>
    </w:p>
    <w:p w14:paraId="6761E389" w14:textId="64FBD9A4" w:rsidR="00FB21A5" w:rsidRPr="003C1239" w:rsidRDefault="00D03FCD" w:rsidP="00FB21A5">
      <w:pPr>
        <w:pStyle w:val="MyNormal"/>
        <w:jc w:val="center"/>
        <w:rPr>
          <w:rFonts w:ascii="Times New Roman" w:hAnsi="Times New Roman"/>
          <w:b/>
          <w:sz w:val="24"/>
        </w:rPr>
      </w:pPr>
      <w:r>
        <w:rPr>
          <w:rFonts w:ascii="Times New Roman" w:hAnsi="Times New Roman"/>
          <w:b/>
          <w:sz w:val="24"/>
        </w:rPr>
        <w:t>Window Washing</w:t>
      </w:r>
      <w:r w:rsidR="00F43262">
        <w:rPr>
          <w:rFonts w:ascii="Times New Roman" w:hAnsi="Times New Roman"/>
          <w:b/>
          <w:sz w:val="24"/>
        </w:rPr>
        <w:t xml:space="preserve"> Services</w:t>
      </w:r>
    </w:p>
    <w:p w14:paraId="6D51CED6" w14:textId="77777777" w:rsidR="004C5FDF" w:rsidRDefault="004C5FDF" w:rsidP="008C7525">
      <w:pPr>
        <w:spacing w:line="240" w:lineRule="auto"/>
      </w:pPr>
    </w:p>
    <w:p w14:paraId="7678E791" w14:textId="77777777" w:rsidR="004C5FDF" w:rsidRDefault="004C5FDF" w:rsidP="008C7525">
      <w:pPr>
        <w:spacing w:line="240" w:lineRule="auto"/>
        <w:jc w:val="center"/>
        <w:rPr>
          <w:rFonts w:ascii="Times New Roman" w:hAnsi="Times New Roman" w:cs="Times New Roman"/>
          <w:b/>
          <w:bCs/>
        </w:rPr>
      </w:pPr>
      <w:r>
        <w:rPr>
          <w:rFonts w:ascii="Times New Roman" w:hAnsi="Times New Roman" w:cs="Times New Roman"/>
          <w:b/>
          <w:bCs/>
        </w:rPr>
        <w:t xml:space="preserve">Q&amp;A </w:t>
      </w:r>
      <w:r w:rsidRPr="002C1682">
        <w:rPr>
          <w:rFonts w:ascii="Times New Roman" w:hAnsi="Times New Roman" w:cs="Times New Roman"/>
          <w:b/>
          <w:bCs/>
        </w:rPr>
        <w:t>ADDENDUM #</w:t>
      </w:r>
      <w:r>
        <w:rPr>
          <w:rFonts w:ascii="Times New Roman" w:hAnsi="Times New Roman" w:cs="Times New Roman"/>
          <w:b/>
          <w:bCs/>
        </w:rPr>
        <w:t>1</w:t>
      </w:r>
    </w:p>
    <w:p w14:paraId="33C7C845" w14:textId="77777777" w:rsidR="00D03FCD" w:rsidRDefault="00D03FCD" w:rsidP="000C7FC4">
      <w:pPr>
        <w:spacing w:line="240" w:lineRule="auto"/>
        <w:jc w:val="center"/>
        <w:rPr>
          <w:rFonts w:ascii="Times New Roman" w:hAnsi="Times New Roman" w:cs="Times New Roman"/>
          <w:b/>
          <w:bCs/>
        </w:rPr>
      </w:pPr>
    </w:p>
    <w:p w14:paraId="436B0081" w14:textId="43142A2D" w:rsidR="00D03FCD" w:rsidRDefault="009D3B9F" w:rsidP="000C7FC4">
      <w:pPr>
        <w:pStyle w:val="ListParagraph"/>
        <w:numPr>
          <w:ilvl w:val="0"/>
          <w:numId w:val="3"/>
        </w:numPr>
        <w:rPr>
          <w:rFonts w:ascii="Times New Roman" w:hAnsi="Times New Roman" w:cs="Times New Roman"/>
        </w:rPr>
      </w:pPr>
      <w:r>
        <w:rPr>
          <w:rFonts w:ascii="Times New Roman" w:hAnsi="Times New Roman" w:cs="Times New Roman"/>
        </w:rPr>
        <w:t>The hyperlink in Section</w:t>
      </w:r>
      <w:r w:rsidR="004628AD">
        <w:rPr>
          <w:rFonts w:ascii="Times New Roman" w:hAnsi="Times New Roman" w:cs="Times New Roman"/>
        </w:rPr>
        <w:t xml:space="preserve"> 9.1, Page 6, of the RFP does not work. </w:t>
      </w:r>
    </w:p>
    <w:p w14:paraId="70FB6E2C" w14:textId="77777777" w:rsidR="008C7525" w:rsidRDefault="008C7525" w:rsidP="000C7FC4">
      <w:pPr>
        <w:pStyle w:val="ListParagraph"/>
        <w:rPr>
          <w:rFonts w:ascii="Times New Roman" w:hAnsi="Times New Roman" w:cs="Times New Roman"/>
        </w:rPr>
      </w:pPr>
    </w:p>
    <w:p w14:paraId="44B8A502" w14:textId="29CCDA09" w:rsidR="004628AD" w:rsidRPr="000D7D41" w:rsidRDefault="004628AD" w:rsidP="000C7FC4">
      <w:pPr>
        <w:spacing w:line="240" w:lineRule="auto"/>
        <w:ind w:left="720"/>
        <w:rPr>
          <w:rFonts w:ascii="Times New Roman" w:hAnsi="Times New Roman" w:cs="Times New Roman"/>
          <w:b/>
          <w:bCs/>
        </w:rPr>
      </w:pPr>
      <w:r w:rsidRPr="000D7D41">
        <w:rPr>
          <w:rFonts w:ascii="Times New Roman" w:hAnsi="Times New Roman" w:cs="Times New Roman"/>
          <w:b/>
          <w:bCs/>
        </w:rPr>
        <w:t xml:space="preserve">Correct link is </w:t>
      </w:r>
      <w:hyperlink r:id="rId7" w:history="1">
        <w:r w:rsidRPr="000D7D41">
          <w:rPr>
            <w:rStyle w:val="Hyperlink"/>
            <w:rFonts w:ascii="Times New Roman" w:hAnsi="Times New Roman" w:cs="Times New Roman"/>
            <w:b/>
            <w:bCs/>
          </w:rPr>
          <w:t>https://hogbid.uark.edu/</w:t>
        </w:r>
      </w:hyperlink>
      <w:r w:rsidRPr="000D7D41">
        <w:rPr>
          <w:rFonts w:ascii="Times New Roman" w:hAnsi="Times New Roman" w:cs="Times New Roman"/>
          <w:b/>
          <w:bCs/>
        </w:rPr>
        <w:t xml:space="preserve"> </w:t>
      </w:r>
    </w:p>
    <w:p w14:paraId="05FCBA29" w14:textId="3E83E876" w:rsidR="00506A11" w:rsidRDefault="006D4D0F" w:rsidP="000C7FC4">
      <w:pPr>
        <w:pStyle w:val="ListParagraph"/>
        <w:numPr>
          <w:ilvl w:val="0"/>
          <w:numId w:val="3"/>
        </w:numPr>
        <w:rPr>
          <w:rFonts w:ascii="Times New Roman" w:hAnsi="Times New Roman" w:cs="Times New Roman"/>
        </w:rPr>
      </w:pPr>
      <w:r>
        <w:rPr>
          <w:rFonts w:ascii="Times New Roman" w:hAnsi="Times New Roman" w:cs="Times New Roman"/>
        </w:rPr>
        <w:t>Are all buildings which are designated “2025” on the Appendix to be completed by 12/31/25</w:t>
      </w:r>
      <w:r w:rsidR="00506A11">
        <w:rPr>
          <w:rFonts w:ascii="Times New Roman" w:hAnsi="Times New Roman" w:cs="Times New Roman"/>
        </w:rPr>
        <w:t>?</w:t>
      </w:r>
    </w:p>
    <w:p w14:paraId="18F44E7A" w14:textId="77777777" w:rsidR="00506A11" w:rsidRDefault="00506A11" w:rsidP="000C7FC4">
      <w:pPr>
        <w:spacing w:after="0" w:line="240" w:lineRule="auto"/>
        <w:ind w:left="360"/>
        <w:rPr>
          <w:rFonts w:ascii="Times New Roman" w:hAnsi="Times New Roman" w:cs="Times New Roman"/>
        </w:rPr>
      </w:pPr>
    </w:p>
    <w:p w14:paraId="3683592D" w14:textId="1742FD50" w:rsidR="00506A11" w:rsidRPr="000D7D41" w:rsidRDefault="00346470" w:rsidP="000C7FC4">
      <w:pPr>
        <w:spacing w:after="0" w:line="240" w:lineRule="auto"/>
        <w:ind w:left="720"/>
        <w:rPr>
          <w:rFonts w:ascii="Times New Roman" w:hAnsi="Times New Roman" w:cs="Times New Roman"/>
          <w:b/>
          <w:bCs/>
        </w:rPr>
      </w:pPr>
      <w:r w:rsidRPr="000D7D41">
        <w:rPr>
          <w:rFonts w:ascii="Times New Roman" w:hAnsi="Times New Roman" w:cs="Times New Roman"/>
          <w:b/>
          <w:bCs/>
        </w:rPr>
        <w:t>All work needs to be completed by August 1, 2025.</w:t>
      </w:r>
    </w:p>
    <w:p w14:paraId="186A3702" w14:textId="77777777" w:rsidR="00346470" w:rsidRDefault="00346470" w:rsidP="000C7FC4">
      <w:pPr>
        <w:spacing w:after="0" w:line="240" w:lineRule="auto"/>
        <w:ind w:left="720"/>
        <w:rPr>
          <w:rFonts w:ascii="Times New Roman" w:hAnsi="Times New Roman" w:cs="Times New Roman"/>
        </w:rPr>
      </w:pPr>
    </w:p>
    <w:p w14:paraId="7ABF97B7" w14:textId="3606C440" w:rsidR="00346470" w:rsidRDefault="00346470" w:rsidP="000C7FC4">
      <w:pPr>
        <w:pStyle w:val="ListParagraph"/>
        <w:numPr>
          <w:ilvl w:val="0"/>
          <w:numId w:val="3"/>
        </w:numPr>
        <w:rPr>
          <w:rFonts w:ascii="Times New Roman" w:hAnsi="Times New Roman" w:cs="Times New Roman"/>
        </w:rPr>
      </w:pPr>
      <w:r>
        <w:rPr>
          <w:rFonts w:ascii="Times New Roman" w:hAnsi="Times New Roman" w:cs="Times New Roman"/>
        </w:rPr>
        <w:t xml:space="preserve">Is there a proposed time schedule for 2025-26 </w:t>
      </w:r>
      <w:r w:rsidR="00205378">
        <w:rPr>
          <w:rFonts w:ascii="Times New Roman" w:hAnsi="Times New Roman" w:cs="Times New Roman"/>
        </w:rPr>
        <w:t>by category (athletics, housing, Greek, academic)?</w:t>
      </w:r>
    </w:p>
    <w:p w14:paraId="4B2D0922" w14:textId="77777777" w:rsidR="00205378" w:rsidRDefault="00205378" w:rsidP="000C7FC4">
      <w:pPr>
        <w:spacing w:after="0" w:line="240" w:lineRule="auto"/>
        <w:contextualSpacing/>
        <w:rPr>
          <w:rFonts w:ascii="Times New Roman" w:hAnsi="Times New Roman" w:cs="Times New Roman"/>
        </w:rPr>
      </w:pPr>
    </w:p>
    <w:p w14:paraId="04F77E39" w14:textId="5E880019" w:rsidR="00205378" w:rsidRPr="000D7D41" w:rsidRDefault="0073541D" w:rsidP="000C7FC4">
      <w:pPr>
        <w:spacing w:after="0" w:line="240" w:lineRule="auto"/>
        <w:ind w:left="720"/>
        <w:contextualSpacing/>
        <w:rPr>
          <w:rFonts w:ascii="Times New Roman" w:hAnsi="Times New Roman" w:cs="Times New Roman"/>
          <w:b/>
          <w:bCs/>
        </w:rPr>
      </w:pPr>
      <w:proofErr w:type="gramStart"/>
      <w:r w:rsidRPr="000D7D41">
        <w:rPr>
          <w:rFonts w:ascii="Times New Roman" w:hAnsi="Times New Roman" w:cs="Times New Roman"/>
          <w:b/>
          <w:bCs/>
        </w:rPr>
        <w:t>Similar to</w:t>
      </w:r>
      <w:proofErr w:type="gramEnd"/>
      <w:r w:rsidRPr="000D7D41">
        <w:rPr>
          <w:rFonts w:ascii="Times New Roman" w:hAnsi="Times New Roman" w:cs="Times New Roman"/>
          <w:b/>
          <w:bCs/>
        </w:rPr>
        <w:t xml:space="preserve"> </w:t>
      </w:r>
      <w:proofErr w:type="gramStart"/>
      <w:r w:rsidRPr="000D7D41">
        <w:rPr>
          <w:rFonts w:ascii="Times New Roman" w:hAnsi="Times New Roman" w:cs="Times New Roman"/>
          <w:b/>
          <w:bCs/>
        </w:rPr>
        <w:t>above</w:t>
      </w:r>
      <w:proofErr w:type="gramEnd"/>
      <w:r w:rsidRPr="000D7D41">
        <w:rPr>
          <w:rFonts w:ascii="Times New Roman" w:hAnsi="Times New Roman" w:cs="Times New Roman"/>
          <w:b/>
          <w:bCs/>
        </w:rPr>
        <w:t xml:space="preserve">, </w:t>
      </w:r>
      <w:proofErr w:type="gramStart"/>
      <w:r w:rsidRPr="000D7D41">
        <w:rPr>
          <w:rFonts w:ascii="Times New Roman" w:hAnsi="Times New Roman" w:cs="Times New Roman"/>
          <w:b/>
          <w:bCs/>
        </w:rPr>
        <w:t>needs</w:t>
      </w:r>
      <w:proofErr w:type="gramEnd"/>
      <w:r w:rsidRPr="000D7D41">
        <w:rPr>
          <w:rFonts w:ascii="Times New Roman" w:hAnsi="Times New Roman" w:cs="Times New Roman"/>
          <w:b/>
          <w:bCs/>
        </w:rPr>
        <w:t xml:space="preserve"> to be completed over the summer before students return for </w:t>
      </w:r>
      <w:proofErr w:type="gramStart"/>
      <w:r w:rsidRPr="000D7D41">
        <w:rPr>
          <w:rFonts w:ascii="Times New Roman" w:hAnsi="Times New Roman" w:cs="Times New Roman"/>
          <w:b/>
          <w:bCs/>
        </w:rPr>
        <w:t>Fall</w:t>
      </w:r>
      <w:proofErr w:type="gramEnd"/>
      <w:r w:rsidRPr="000D7D41">
        <w:rPr>
          <w:rFonts w:ascii="Times New Roman" w:hAnsi="Times New Roman" w:cs="Times New Roman"/>
          <w:b/>
          <w:bCs/>
        </w:rPr>
        <w:t xml:space="preserve"> semester.</w:t>
      </w:r>
    </w:p>
    <w:p w14:paraId="0B9FF898" w14:textId="77777777" w:rsidR="0073541D" w:rsidRDefault="0073541D" w:rsidP="000C7FC4">
      <w:pPr>
        <w:spacing w:after="0" w:line="240" w:lineRule="auto"/>
        <w:ind w:left="720"/>
        <w:contextualSpacing/>
        <w:rPr>
          <w:rFonts w:ascii="Times New Roman" w:hAnsi="Times New Roman" w:cs="Times New Roman"/>
        </w:rPr>
      </w:pPr>
    </w:p>
    <w:p w14:paraId="0BCB47FC" w14:textId="4B8066A1" w:rsidR="0073541D" w:rsidRDefault="0073541D" w:rsidP="000C7FC4">
      <w:pPr>
        <w:pStyle w:val="ListParagraph"/>
        <w:numPr>
          <w:ilvl w:val="0"/>
          <w:numId w:val="3"/>
        </w:numPr>
        <w:contextualSpacing/>
        <w:rPr>
          <w:rFonts w:ascii="Times New Roman" w:hAnsi="Times New Roman" w:cs="Times New Roman"/>
        </w:rPr>
      </w:pPr>
      <w:r>
        <w:rPr>
          <w:rFonts w:ascii="Times New Roman" w:hAnsi="Times New Roman" w:cs="Times New Roman"/>
        </w:rPr>
        <w:t>Will you provide the schedule for the previous two years?</w:t>
      </w:r>
    </w:p>
    <w:p w14:paraId="1FB727BA" w14:textId="77777777" w:rsidR="0073541D" w:rsidRDefault="0073541D" w:rsidP="000C7FC4">
      <w:pPr>
        <w:spacing w:line="240" w:lineRule="auto"/>
        <w:contextualSpacing/>
        <w:rPr>
          <w:rFonts w:ascii="Times New Roman" w:hAnsi="Times New Roman" w:cs="Times New Roman"/>
        </w:rPr>
      </w:pPr>
    </w:p>
    <w:p w14:paraId="6574FB75" w14:textId="6822D990" w:rsidR="0073541D" w:rsidRPr="000D7D41" w:rsidRDefault="0073541D" w:rsidP="000C7FC4">
      <w:pPr>
        <w:spacing w:after="0" w:line="240" w:lineRule="auto"/>
        <w:ind w:left="720"/>
        <w:contextualSpacing/>
        <w:rPr>
          <w:rFonts w:ascii="Times New Roman" w:hAnsi="Times New Roman" w:cs="Times New Roman"/>
          <w:b/>
          <w:bCs/>
        </w:rPr>
      </w:pPr>
      <w:r w:rsidRPr="000D7D41">
        <w:rPr>
          <w:rFonts w:ascii="Times New Roman" w:hAnsi="Times New Roman" w:cs="Times New Roman"/>
          <w:b/>
          <w:bCs/>
        </w:rPr>
        <w:t>Yes.</w:t>
      </w:r>
    </w:p>
    <w:p w14:paraId="640BEF71" w14:textId="77777777" w:rsidR="00AC307B" w:rsidRDefault="00AC307B" w:rsidP="000C7FC4">
      <w:pPr>
        <w:spacing w:after="0" w:line="240" w:lineRule="auto"/>
        <w:ind w:left="720"/>
        <w:contextualSpacing/>
        <w:rPr>
          <w:rFonts w:ascii="Times New Roman" w:hAnsi="Times New Roman" w:cs="Times New Roman"/>
        </w:rPr>
      </w:pPr>
    </w:p>
    <w:p w14:paraId="13EBCD2B" w14:textId="29CA7DD0" w:rsidR="00AC307B" w:rsidRDefault="00AC307B" w:rsidP="000C7FC4">
      <w:pPr>
        <w:pStyle w:val="ListParagraph"/>
        <w:numPr>
          <w:ilvl w:val="0"/>
          <w:numId w:val="3"/>
        </w:numPr>
        <w:contextualSpacing/>
        <w:rPr>
          <w:rFonts w:ascii="Times New Roman" w:hAnsi="Times New Roman" w:cs="Times New Roman"/>
        </w:rPr>
      </w:pPr>
      <w:r>
        <w:rPr>
          <w:rFonts w:ascii="Times New Roman" w:hAnsi="Times New Roman" w:cs="Times New Roman"/>
        </w:rPr>
        <w:t xml:space="preserve">Can work trucks park directly next to the building being serviced or are </w:t>
      </w:r>
      <w:proofErr w:type="gramStart"/>
      <w:r>
        <w:rPr>
          <w:rFonts w:ascii="Times New Roman" w:hAnsi="Times New Roman" w:cs="Times New Roman"/>
        </w:rPr>
        <w:t>the</w:t>
      </w:r>
      <w:proofErr w:type="gramEnd"/>
      <w:r>
        <w:rPr>
          <w:rFonts w:ascii="Times New Roman" w:hAnsi="Times New Roman" w:cs="Times New Roman"/>
        </w:rPr>
        <w:t xml:space="preserve"> limited to parking and </w:t>
      </w:r>
      <w:proofErr w:type="gramStart"/>
      <w:r>
        <w:rPr>
          <w:rFonts w:ascii="Times New Roman" w:hAnsi="Times New Roman" w:cs="Times New Roman"/>
        </w:rPr>
        <w:t>drive</w:t>
      </w:r>
      <w:proofErr w:type="gramEnd"/>
      <w:r>
        <w:rPr>
          <w:rFonts w:ascii="Times New Roman" w:hAnsi="Times New Roman" w:cs="Times New Roman"/>
        </w:rPr>
        <w:t xml:space="preserve"> areas?</w:t>
      </w:r>
    </w:p>
    <w:p w14:paraId="0F912279" w14:textId="77777777" w:rsidR="00AC307B" w:rsidRDefault="00AC307B" w:rsidP="000C7FC4">
      <w:pPr>
        <w:spacing w:line="240" w:lineRule="auto"/>
        <w:contextualSpacing/>
        <w:rPr>
          <w:rFonts w:ascii="Times New Roman" w:hAnsi="Times New Roman" w:cs="Times New Roman"/>
        </w:rPr>
      </w:pPr>
    </w:p>
    <w:p w14:paraId="4D9C9254" w14:textId="4A9C3976" w:rsidR="00AC307B" w:rsidRPr="000D7D41" w:rsidRDefault="00AC307B" w:rsidP="000C7FC4">
      <w:pPr>
        <w:spacing w:line="240" w:lineRule="auto"/>
        <w:ind w:left="720"/>
        <w:contextualSpacing/>
        <w:rPr>
          <w:rFonts w:ascii="Times New Roman" w:hAnsi="Times New Roman" w:cs="Times New Roman"/>
          <w:b/>
          <w:bCs/>
        </w:rPr>
      </w:pPr>
      <w:r w:rsidRPr="000D7D41">
        <w:rPr>
          <w:rFonts w:ascii="Times New Roman" w:hAnsi="Times New Roman" w:cs="Times New Roman"/>
          <w:b/>
          <w:bCs/>
        </w:rPr>
        <w:t>Parking or Drive areas only.</w:t>
      </w:r>
    </w:p>
    <w:p w14:paraId="6CE8748C" w14:textId="77777777" w:rsidR="00AC307B" w:rsidRDefault="00AC307B" w:rsidP="000C7FC4">
      <w:pPr>
        <w:spacing w:line="240" w:lineRule="auto"/>
        <w:ind w:left="720"/>
        <w:contextualSpacing/>
        <w:rPr>
          <w:rFonts w:ascii="Times New Roman" w:hAnsi="Times New Roman" w:cs="Times New Roman"/>
        </w:rPr>
      </w:pPr>
    </w:p>
    <w:p w14:paraId="2C048F41" w14:textId="2C95C158" w:rsidR="00AC307B" w:rsidRDefault="00B43456" w:rsidP="000C7FC4">
      <w:pPr>
        <w:pStyle w:val="ListParagraph"/>
        <w:numPr>
          <w:ilvl w:val="0"/>
          <w:numId w:val="3"/>
        </w:numPr>
        <w:contextualSpacing/>
        <w:rPr>
          <w:rFonts w:ascii="Times New Roman" w:hAnsi="Times New Roman" w:cs="Times New Roman"/>
        </w:rPr>
      </w:pPr>
      <w:r>
        <w:rPr>
          <w:rFonts w:ascii="Times New Roman" w:hAnsi="Times New Roman" w:cs="Times New Roman"/>
        </w:rPr>
        <w:t>Are there any limitations on working 7 days a week or during any hour or during any special events?</w:t>
      </w:r>
    </w:p>
    <w:p w14:paraId="5F1A3B1D" w14:textId="77777777" w:rsidR="00B43456" w:rsidRDefault="00B43456" w:rsidP="000C7FC4">
      <w:pPr>
        <w:spacing w:line="240" w:lineRule="auto"/>
        <w:contextualSpacing/>
        <w:rPr>
          <w:rFonts w:ascii="Times New Roman" w:hAnsi="Times New Roman" w:cs="Times New Roman"/>
        </w:rPr>
      </w:pPr>
    </w:p>
    <w:p w14:paraId="0F3D35E3" w14:textId="45E97716" w:rsidR="00B43456" w:rsidRPr="000D7D41" w:rsidRDefault="00B43456" w:rsidP="000C7FC4">
      <w:pPr>
        <w:spacing w:line="240" w:lineRule="auto"/>
        <w:ind w:left="720"/>
        <w:contextualSpacing/>
        <w:rPr>
          <w:rFonts w:ascii="Times New Roman" w:hAnsi="Times New Roman" w:cs="Times New Roman"/>
          <w:b/>
          <w:bCs/>
        </w:rPr>
      </w:pPr>
      <w:proofErr w:type="gramStart"/>
      <w:r w:rsidRPr="000D7D41">
        <w:rPr>
          <w:rFonts w:ascii="Times New Roman" w:hAnsi="Times New Roman" w:cs="Times New Roman"/>
          <w:b/>
          <w:bCs/>
        </w:rPr>
        <w:t>Can</w:t>
      </w:r>
      <w:proofErr w:type="gramEnd"/>
      <w:r w:rsidRPr="000D7D41">
        <w:rPr>
          <w:rFonts w:ascii="Times New Roman" w:hAnsi="Times New Roman" w:cs="Times New Roman"/>
          <w:b/>
          <w:bCs/>
        </w:rPr>
        <w:t xml:space="preserve"> work 7 days a week with exceptions in Athletics and Housing that will need to be coordinated </w:t>
      </w:r>
      <w:r w:rsidR="00807FB1" w:rsidRPr="000D7D41">
        <w:rPr>
          <w:rFonts w:ascii="Times New Roman" w:hAnsi="Times New Roman" w:cs="Times New Roman"/>
          <w:b/>
          <w:bCs/>
        </w:rPr>
        <w:t xml:space="preserve">prior to work beginning. </w:t>
      </w:r>
    </w:p>
    <w:p w14:paraId="5EE5863B" w14:textId="77777777" w:rsidR="00807FB1" w:rsidRDefault="00807FB1" w:rsidP="000C7FC4">
      <w:pPr>
        <w:spacing w:line="240" w:lineRule="auto"/>
        <w:ind w:left="720"/>
        <w:contextualSpacing/>
        <w:rPr>
          <w:rFonts w:ascii="Times New Roman" w:hAnsi="Times New Roman" w:cs="Times New Roman"/>
        </w:rPr>
      </w:pPr>
    </w:p>
    <w:p w14:paraId="1DEC495E" w14:textId="760D0735" w:rsidR="00807FB1" w:rsidRDefault="004707D3" w:rsidP="000C7FC4">
      <w:pPr>
        <w:pStyle w:val="ListParagraph"/>
        <w:numPr>
          <w:ilvl w:val="0"/>
          <w:numId w:val="3"/>
        </w:numPr>
        <w:contextualSpacing/>
        <w:rPr>
          <w:rFonts w:ascii="Times New Roman" w:hAnsi="Times New Roman" w:cs="Times New Roman"/>
        </w:rPr>
      </w:pPr>
      <w:r>
        <w:rPr>
          <w:rFonts w:ascii="Times New Roman" w:hAnsi="Times New Roman" w:cs="Times New Roman"/>
        </w:rPr>
        <w:t>Are there noise limitations?</w:t>
      </w:r>
    </w:p>
    <w:p w14:paraId="12A95FEA" w14:textId="77777777" w:rsidR="004707D3" w:rsidRDefault="004707D3" w:rsidP="000C7FC4">
      <w:pPr>
        <w:spacing w:line="240" w:lineRule="auto"/>
        <w:contextualSpacing/>
        <w:rPr>
          <w:rFonts w:ascii="Times New Roman" w:hAnsi="Times New Roman" w:cs="Times New Roman"/>
        </w:rPr>
      </w:pPr>
    </w:p>
    <w:p w14:paraId="0E4E1B67" w14:textId="1CE8FA82" w:rsidR="004707D3" w:rsidRPr="000D7D41" w:rsidRDefault="004707D3" w:rsidP="000C7FC4">
      <w:pPr>
        <w:spacing w:line="240" w:lineRule="auto"/>
        <w:ind w:left="720"/>
        <w:contextualSpacing/>
        <w:rPr>
          <w:rFonts w:ascii="Times New Roman" w:hAnsi="Times New Roman" w:cs="Times New Roman"/>
          <w:b/>
          <w:bCs/>
        </w:rPr>
      </w:pPr>
      <w:r w:rsidRPr="000D7D41">
        <w:rPr>
          <w:rFonts w:ascii="Times New Roman" w:hAnsi="Times New Roman" w:cs="Times New Roman"/>
          <w:b/>
          <w:bCs/>
        </w:rPr>
        <w:t xml:space="preserve">Yes, based on location and timing. </w:t>
      </w:r>
    </w:p>
    <w:p w14:paraId="7B1012AC" w14:textId="77777777" w:rsidR="004707D3" w:rsidRDefault="004707D3" w:rsidP="000C7FC4">
      <w:pPr>
        <w:spacing w:line="240" w:lineRule="auto"/>
        <w:ind w:left="720"/>
        <w:contextualSpacing/>
        <w:rPr>
          <w:rFonts w:ascii="Times New Roman" w:hAnsi="Times New Roman" w:cs="Times New Roman"/>
        </w:rPr>
      </w:pPr>
    </w:p>
    <w:p w14:paraId="25697799" w14:textId="5ED14405" w:rsidR="004707D3" w:rsidRDefault="00AC472E" w:rsidP="000C7FC4">
      <w:pPr>
        <w:pStyle w:val="ListParagraph"/>
        <w:numPr>
          <w:ilvl w:val="0"/>
          <w:numId w:val="3"/>
        </w:numPr>
        <w:contextualSpacing/>
        <w:rPr>
          <w:rFonts w:ascii="Times New Roman" w:hAnsi="Times New Roman" w:cs="Times New Roman"/>
        </w:rPr>
      </w:pPr>
      <w:r>
        <w:rPr>
          <w:rFonts w:ascii="Times New Roman" w:hAnsi="Times New Roman" w:cs="Times New Roman"/>
        </w:rPr>
        <w:t>Is water and electricity</w:t>
      </w:r>
      <w:r w:rsidR="001C39B7">
        <w:rPr>
          <w:rFonts w:ascii="Times New Roman" w:hAnsi="Times New Roman" w:cs="Times New Roman"/>
        </w:rPr>
        <w:t xml:space="preserve"> available at each building or must we bring our own?</w:t>
      </w:r>
    </w:p>
    <w:p w14:paraId="211E19E7" w14:textId="77777777" w:rsidR="001C39B7" w:rsidRDefault="001C39B7" w:rsidP="000C7FC4">
      <w:pPr>
        <w:spacing w:line="240" w:lineRule="auto"/>
        <w:contextualSpacing/>
        <w:rPr>
          <w:rFonts w:ascii="Times New Roman" w:hAnsi="Times New Roman" w:cs="Times New Roman"/>
        </w:rPr>
      </w:pPr>
    </w:p>
    <w:p w14:paraId="0773B3A4" w14:textId="32142553" w:rsidR="001C39B7" w:rsidRPr="000D7D41" w:rsidRDefault="001C39B7" w:rsidP="000C7FC4">
      <w:pPr>
        <w:spacing w:line="240" w:lineRule="auto"/>
        <w:ind w:left="720"/>
        <w:contextualSpacing/>
        <w:rPr>
          <w:rFonts w:ascii="Times New Roman" w:hAnsi="Times New Roman" w:cs="Times New Roman"/>
          <w:b/>
          <w:bCs/>
        </w:rPr>
      </w:pPr>
      <w:r w:rsidRPr="000D7D41">
        <w:rPr>
          <w:rFonts w:ascii="Times New Roman" w:hAnsi="Times New Roman" w:cs="Times New Roman"/>
          <w:b/>
          <w:bCs/>
        </w:rPr>
        <w:t xml:space="preserve">We can coordinate on water; if you need electricity, you will need to bring your own. </w:t>
      </w:r>
    </w:p>
    <w:p w14:paraId="7E3B2C62" w14:textId="77777777" w:rsidR="001C39B7" w:rsidRDefault="001C39B7" w:rsidP="000C7FC4">
      <w:pPr>
        <w:spacing w:line="240" w:lineRule="auto"/>
        <w:ind w:left="720"/>
        <w:contextualSpacing/>
        <w:rPr>
          <w:rFonts w:ascii="Times New Roman" w:hAnsi="Times New Roman" w:cs="Times New Roman"/>
        </w:rPr>
      </w:pPr>
    </w:p>
    <w:p w14:paraId="31D21C3D" w14:textId="0C7B061C" w:rsidR="001C39B7" w:rsidRDefault="006A4285" w:rsidP="000C7FC4">
      <w:pPr>
        <w:pStyle w:val="ListParagraph"/>
        <w:numPr>
          <w:ilvl w:val="0"/>
          <w:numId w:val="3"/>
        </w:numPr>
        <w:contextualSpacing/>
        <w:rPr>
          <w:rFonts w:ascii="Times New Roman" w:hAnsi="Times New Roman" w:cs="Times New Roman"/>
        </w:rPr>
      </w:pPr>
      <w:r>
        <w:rPr>
          <w:rFonts w:ascii="Times New Roman" w:hAnsi="Times New Roman" w:cs="Times New Roman"/>
        </w:rPr>
        <w:t xml:space="preserve">Is there </w:t>
      </w:r>
      <w:proofErr w:type="gramStart"/>
      <w:r>
        <w:rPr>
          <w:rFonts w:ascii="Times New Roman" w:hAnsi="Times New Roman" w:cs="Times New Roman"/>
        </w:rPr>
        <w:t>secured</w:t>
      </w:r>
      <w:proofErr w:type="gramEnd"/>
      <w:r>
        <w:rPr>
          <w:rFonts w:ascii="Times New Roman" w:hAnsi="Times New Roman" w:cs="Times New Roman"/>
        </w:rPr>
        <w:t xml:space="preserve"> storage space for vehicles and equipment on campus?</w:t>
      </w:r>
    </w:p>
    <w:p w14:paraId="0EF5DA54" w14:textId="77777777" w:rsidR="006A4285" w:rsidRDefault="006A4285" w:rsidP="000C7FC4">
      <w:pPr>
        <w:spacing w:line="240" w:lineRule="auto"/>
        <w:contextualSpacing/>
        <w:rPr>
          <w:rFonts w:ascii="Times New Roman" w:hAnsi="Times New Roman" w:cs="Times New Roman"/>
        </w:rPr>
      </w:pPr>
    </w:p>
    <w:p w14:paraId="3A815261" w14:textId="4DA28E0A" w:rsidR="006A4285" w:rsidRPr="000D7D41" w:rsidRDefault="006A4285" w:rsidP="000C7FC4">
      <w:pPr>
        <w:spacing w:line="240" w:lineRule="auto"/>
        <w:ind w:left="720"/>
        <w:contextualSpacing/>
        <w:rPr>
          <w:rFonts w:ascii="Times New Roman" w:hAnsi="Times New Roman" w:cs="Times New Roman"/>
          <w:b/>
          <w:bCs/>
        </w:rPr>
      </w:pPr>
      <w:r w:rsidRPr="000D7D41">
        <w:rPr>
          <w:rFonts w:ascii="Times New Roman" w:hAnsi="Times New Roman" w:cs="Times New Roman"/>
          <w:b/>
          <w:bCs/>
        </w:rPr>
        <w:t>No.</w:t>
      </w:r>
    </w:p>
    <w:p w14:paraId="7D5E3FF5" w14:textId="77777777" w:rsidR="006A4285" w:rsidRDefault="006A4285" w:rsidP="000C7FC4">
      <w:pPr>
        <w:spacing w:line="240" w:lineRule="auto"/>
        <w:ind w:left="720"/>
        <w:contextualSpacing/>
        <w:rPr>
          <w:rFonts w:ascii="Times New Roman" w:hAnsi="Times New Roman" w:cs="Times New Roman"/>
        </w:rPr>
      </w:pPr>
    </w:p>
    <w:p w14:paraId="6112FD89" w14:textId="7AB37591" w:rsidR="006A4285" w:rsidRDefault="003516AA" w:rsidP="000C7FC4">
      <w:pPr>
        <w:pStyle w:val="ListParagraph"/>
        <w:numPr>
          <w:ilvl w:val="0"/>
          <w:numId w:val="3"/>
        </w:numPr>
        <w:contextualSpacing/>
        <w:rPr>
          <w:rFonts w:ascii="Times New Roman" w:hAnsi="Times New Roman" w:cs="Times New Roman"/>
        </w:rPr>
      </w:pPr>
      <w:r>
        <w:rPr>
          <w:rFonts w:ascii="Times New Roman" w:hAnsi="Times New Roman" w:cs="Times New Roman"/>
        </w:rPr>
        <w:t xml:space="preserve">Are prices fixed for </w:t>
      </w:r>
      <w:r w:rsidR="00205CEF">
        <w:rPr>
          <w:rFonts w:ascii="Times New Roman" w:hAnsi="Times New Roman" w:cs="Times New Roman"/>
        </w:rPr>
        <w:t>one or two years?</w:t>
      </w:r>
    </w:p>
    <w:p w14:paraId="3CB02412" w14:textId="77777777" w:rsidR="00205CEF" w:rsidRDefault="00205CEF" w:rsidP="000C7FC4">
      <w:pPr>
        <w:spacing w:line="240" w:lineRule="auto"/>
        <w:contextualSpacing/>
        <w:rPr>
          <w:rFonts w:ascii="Times New Roman" w:hAnsi="Times New Roman" w:cs="Times New Roman"/>
        </w:rPr>
      </w:pPr>
    </w:p>
    <w:p w14:paraId="190A1487" w14:textId="74961B21" w:rsidR="00205CEF" w:rsidRPr="000D7D41" w:rsidRDefault="00205CEF" w:rsidP="000C7FC4">
      <w:pPr>
        <w:spacing w:line="240" w:lineRule="auto"/>
        <w:ind w:left="720"/>
        <w:contextualSpacing/>
        <w:rPr>
          <w:rFonts w:ascii="Times New Roman" w:hAnsi="Times New Roman" w:cs="Times New Roman"/>
          <w:b/>
          <w:bCs/>
        </w:rPr>
      </w:pPr>
      <w:r w:rsidRPr="000D7D41">
        <w:rPr>
          <w:rFonts w:ascii="Times New Roman" w:hAnsi="Times New Roman" w:cs="Times New Roman"/>
          <w:b/>
          <w:bCs/>
        </w:rPr>
        <w:t>Per RFP document, Page 4, Section 3 Costs/Pricing: Upon bid award, all pricing and/or discounts must be firm for a period of two (2) years.</w:t>
      </w:r>
    </w:p>
    <w:p w14:paraId="2CAA7ACF" w14:textId="77777777" w:rsidR="00A3034A" w:rsidRDefault="00A3034A" w:rsidP="000C7FC4">
      <w:pPr>
        <w:spacing w:line="240" w:lineRule="auto"/>
        <w:ind w:left="720"/>
        <w:contextualSpacing/>
        <w:rPr>
          <w:rFonts w:ascii="Times New Roman" w:hAnsi="Times New Roman" w:cs="Times New Roman"/>
        </w:rPr>
      </w:pPr>
    </w:p>
    <w:p w14:paraId="7057A610" w14:textId="52B5DEF9" w:rsidR="00A3034A" w:rsidRDefault="00A3034A" w:rsidP="000C7FC4">
      <w:pPr>
        <w:pStyle w:val="ListParagraph"/>
        <w:numPr>
          <w:ilvl w:val="0"/>
          <w:numId w:val="3"/>
        </w:numPr>
        <w:contextualSpacing/>
        <w:rPr>
          <w:rFonts w:ascii="Times New Roman" w:hAnsi="Times New Roman" w:cs="Times New Roman"/>
        </w:rPr>
      </w:pPr>
      <w:r>
        <w:rPr>
          <w:rFonts w:ascii="Times New Roman" w:hAnsi="Times New Roman" w:cs="Times New Roman"/>
        </w:rPr>
        <w:t>How are prices determined after the initial period described in Question 10? Must they be specified in the Response to the RFP; are they negotiated</w:t>
      </w:r>
      <w:r w:rsidR="003B48A4">
        <w:rPr>
          <w:rFonts w:ascii="Times New Roman" w:hAnsi="Times New Roman" w:cs="Times New Roman"/>
        </w:rPr>
        <w:t xml:space="preserve">; or are there criteria that will be used. </w:t>
      </w:r>
    </w:p>
    <w:p w14:paraId="4A1B98CB" w14:textId="77777777" w:rsidR="003B48A4" w:rsidRDefault="003B48A4" w:rsidP="000C7FC4">
      <w:pPr>
        <w:spacing w:line="240" w:lineRule="auto"/>
        <w:contextualSpacing/>
        <w:rPr>
          <w:rFonts w:ascii="Times New Roman" w:hAnsi="Times New Roman" w:cs="Times New Roman"/>
        </w:rPr>
      </w:pPr>
    </w:p>
    <w:p w14:paraId="2B9B9F34" w14:textId="3D79932C" w:rsidR="003B48A4" w:rsidRPr="000D7D41" w:rsidRDefault="0035606B" w:rsidP="000C7FC4">
      <w:pPr>
        <w:spacing w:line="240" w:lineRule="auto"/>
        <w:ind w:left="720"/>
        <w:contextualSpacing/>
        <w:rPr>
          <w:rFonts w:ascii="Times New Roman" w:hAnsi="Times New Roman" w:cs="Times New Roman"/>
          <w:b/>
          <w:bCs/>
        </w:rPr>
      </w:pPr>
      <w:r w:rsidRPr="000D7D41">
        <w:rPr>
          <w:rFonts w:ascii="Times New Roman" w:hAnsi="Times New Roman" w:cs="Times New Roman"/>
          <w:b/>
          <w:bCs/>
        </w:rPr>
        <w:t xml:space="preserve">Should the contract be renewed at the end of the initial </w:t>
      </w:r>
      <w:r w:rsidR="00DD29EE" w:rsidRPr="000D7D41">
        <w:rPr>
          <w:rFonts w:ascii="Times New Roman" w:hAnsi="Times New Roman" w:cs="Times New Roman"/>
          <w:b/>
          <w:bCs/>
        </w:rPr>
        <w:t xml:space="preserve">two-year period, prices will be negotiated at that time. </w:t>
      </w:r>
    </w:p>
    <w:p w14:paraId="18308CF0" w14:textId="77777777" w:rsidR="008435B9" w:rsidRDefault="008435B9" w:rsidP="000C7FC4">
      <w:pPr>
        <w:spacing w:line="240" w:lineRule="auto"/>
        <w:ind w:left="720"/>
        <w:contextualSpacing/>
        <w:rPr>
          <w:rFonts w:ascii="Times New Roman" w:hAnsi="Times New Roman" w:cs="Times New Roman"/>
        </w:rPr>
      </w:pPr>
    </w:p>
    <w:p w14:paraId="7FF70900" w14:textId="7B4D08E1" w:rsidR="008435B9" w:rsidRDefault="00EF734A" w:rsidP="000C7FC4">
      <w:pPr>
        <w:pStyle w:val="ListParagraph"/>
        <w:numPr>
          <w:ilvl w:val="0"/>
          <w:numId w:val="3"/>
        </w:numPr>
        <w:contextualSpacing/>
        <w:rPr>
          <w:rFonts w:ascii="Times New Roman" w:hAnsi="Times New Roman" w:cs="Times New Roman"/>
        </w:rPr>
      </w:pPr>
      <w:r>
        <w:rPr>
          <w:rFonts w:ascii="Times New Roman" w:hAnsi="Times New Roman" w:cs="Times New Roman"/>
        </w:rPr>
        <w:t>Page 30 of the Athletics Price Page has the Basketball Performance Center on there twice</w:t>
      </w:r>
      <w:r w:rsidR="00F70D15">
        <w:rPr>
          <w:rFonts w:ascii="Times New Roman" w:hAnsi="Times New Roman" w:cs="Times New Roman"/>
        </w:rPr>
        <w:t>. Should we leave one line blank?</w:t>
      </w:r>
    </w:p>
    <w:p w14:paraId="0DA8D57A" w14:textId="77777777" w:rsidR="00F70D15" w:rsidRDefault="00F70D15" w:rsidP="000C7FC4">
      <w:pPr>
        <w:spacing w:line="240" w:lineRule="auto"/>
        <w:contextualSpacing/>
        <w:rPr>
          <w:rFonts w:ascii="Times New Roman" w:hAnsi="Times New Roman" w:cs="Times New Roman"/>
        </w:rPr>
      </w:pPr>
    </w:p>
    <w:p w14:paraId="269E82E5" w14:textId="4BFFD4DA" w:rsidR="00F70D15" w:rsidRPr="000D7D41" w:rsidRDefault="00F70D15" w:rsidP="000C7FC4">
      <w:pPr>
        <w:spacing w:line="240" w:lineRule="auto"/>
        <w:ind w:left="720"/>
        <w:contextualSpacing/>
        <w:rPr>
          <w:rFonts w:ascii="Times New Roman" w:hAnsi="Times New Roman" w:cs="Times New Roman"/>
          <w:b/>
          <w:bCs/>
        </w:rPr>
      </w:pPr>
      <w:r w:rsidRPr="000D7D41">
        <w:rPr>
          <w:rFonts w:ascii="Times New Roman" w:hAnsi="Times New Roman" w:cs="Times New Roman"/>
          <w:b/>
          <w:bCs/>
        </w:rPr>
        <w:t xml:space="preserve">Yes – </w:t>
      </w:r>
      <w:r w:rsidR="00BE4FDF" w:rsidRPr="000D7D41">
        <w:rPr>
          <w:rFonts w:ascii="Times New Roman" w:hAnsi="Times New Roman" w:cs="Times New Roman"/>
          <w:b/>
          <w:bCs/>
        </w:rPr>
        <w:t xml:space="preserve">the list shows both the “Marsha and Marty Martin Family Basketball Performance Center” and the “Martin Family Basketball Performance Center”. These are the same facility and should be priced only once. </w:t>
      </w:r>
    </w:p>
    <w:p w14:paraId="74D60A27" w14:textId="77777777" w:rsidR="00D861E5" w:rsidRDefault="00D861E5" w:rsidP="000C7FC4">
      <w:pPr>
        <w:spacing w:line="240" w:lineRule="auto"/>
        <w:ind w:left="720"/>
        <w:contextualSpacing/>
        <w:rPr>
          <w:rFonts w:ascii="Times New Roman" w:hAnsi="Times New Roman" w:cs="Times New Roman"/>
        </w:rPr>
      </w:pPr>
    </w:p>
    <w:p w14:paraId="70E7091F" w14:textId="63E87F3B" w:rsidR="00D861E5" w:rsidRDefault="006F2C5C" w:rsidP="000C7FC4">
      <w:pPr>
        <w:pStyle w:val="ListParagraph"/>
        <w:numPr>
          <w:ilvl w:val="0"/>
          <w:numId w:val="3"/>
        </w:numPr>
        <w:contextualSpacing/>
        <w:rPr>
          <w:rFonts w:ascii="Times New Roman" w:hAnsi="Times New Roman" w:cs="Times New Roman"/>
        </w:rPr>
      </w:pPr>
      <w:r>
        <w:rPr>
          <w:rFonts w:ascii="Times New Roman" w:hAnsi="Times New Roman" w:cs="Times New Roman"/>
        </w:rPr>
        <w:t xml:space="preserve">Are only the </w:t>
      </w:r>
      <w:r w:rsidR="007240A8">
        <w:rPr>
          <w:rFonts w:ascii="Times New Roman" w:hAnsi="Times New Roman" w:cs="Times New Roman"/>
        </w:rPr>
        <w:t>interior and exterior building windows covered in the scope or is any interior glass included?</w:t>
      </w:r>
    </w:p>
    <w:p w14:paraId="14D0144E" w14:textId="77777777" w:rsidR="001021C4" w:rsidRDefault="001021C4" w:rsidP="000C7FC4">
      <w:pPr>
        <w:spacing w:line="240" w:lineRule="auto"/>
        <w:contextualSpacing/>
        <w:rPr>
          <w:rFonts w:ascii="Times New Roman" w:hAnsi="Times New Roman" w:cs="Times New Roman"/>
        </w:rPr>
      </w:pPr>
    </w:p>
    <w:p w14:paraId="4A2DDFB0" w14:textId="26781A30" w:rsidR="001021C4" w:rsidRPr="000D7D41" w:rsidRDefault="001021C4" w:rsidP="000C7FC4">
      <w:pPr>
        <w:spacing w:line="240" w:lineRule="auto"/>
        <w:ind w:left="720"/>
        <w:contextualSpacing/>
        <w:rPr>
          <w:rFonts w:ascii="Times New Roman" w:hAnsi="Times New Roman" w:cs="Times New Roman"/>
          <w:b/>
          <w:bCs/>
        </w:rPr>
      </w:pPr>
      <w:r w:rsidRPr="000D7D41">
        <w:rPr>
          <w:rFonts w:ascii="Times New Roman" w:hAnsi="Times New Roman" w:cs="Times New Roman"/>
          <w:b/>
          <w:bCs/>
        </w:rPr>
        <w:t xml:space="preserve">Interior glass is included. </w:t>
      </w:r>
    </w:p>
    <w:p w14:paraId="028D531B" w14:textId="77777777" w:rsidR="007240A8" w:rsidRDefault="007240A8" w:rsidP="000C7FC4">
      <w:pPr>
        <w:spacing w:line="240" w:lineRule="auto"/>
        <w:contextualSpacing/>
        <w:rPr>
          <w:rFonts w:ascii="Times New Roman" w:hAnsi="Times New Roman" w:cs="Times New Roman"/>
        </w:rPr>
      </w:pPr>
    </w:p>
    <w:p w14:paraId="26108021" w14:textId="5136E770" w:rsidR="007240A8" w:rsidRDefault="007240A8" w:rsidP="000C7FC4">
      <w:pPr>
        <w:pStyle w:val="ListParagraph"/>
        <w:numPr>
          <w:ilvl w:val="0"/>
          <w:numId w:val="3"/>
        </w:numPr>
        <w:contextualSpacing/>
        <w:rPr>
          <w:rFonts w:ascii="Times New Roman" w:hAnsi="Times New Roman" w:cs="Times New Roman"/>
        </w:rPr>
      </w:pPr>
      <w:r>
        <w:rPr>
          <w:rFonts w:ascii="Times New Roman" w:hAnsi="Times New Roman" w:cs="Times New Roman"/>
        </w:rPr>
        <w:t xml:space="preserve">Section 9.28 requires </w:t>
      </w:r>
      <w:r w:rsidR="00A44602">
        <w:rPr>
          <w:rFonts w:ascii="Times New Roman" w:hAnsi="Times New Roman" w:cs="Times New Roman"/>
        </w:rPr>
        <w:t xml:space="preserve">compliance with NCAA and other rules; please provide a link to all rules to which we are responsible. </w:t>
      </w:r>
    </w:p>
    <w:p w14:paraId="409170BE" w14:textId="77777777" w:rsidR="00AA7FE5" w:rsidRPr="00AA7FE5" w:rsidRDefault="00AA7FE5" w:rsidP="00AA7FE5">
      <w:pPr>
        <w:ind w:left="360"/>
        <w:contextualSpacing/>
        <w:rPr>
          <w:rFonts w:ascii="Times New Roman" w:hAnsi="Times New Roman" w:cs="Times New Roman"/>
        </w:rPr>
      </w:pPr>
    </w:p>
    <w:p w14:paraId="1050F294" w14:textId="038D4FC1" w:rsidR="00506A11" w:rsidRPr="00506A11" w:rsidRDefault="00AA7FE5" w:rsidP="00AA7FE5">
      <w:pPr>
        <w:spacing w:after="0" w:line="240" w:lineRule="auto"/>
        <w:ind w:firstLine="720"/>
        <w:rPr>
          <w:rFonts w:ascii="Times New Roman" w:hAnsi="Times New Roman" w:cs="Times New Roman"/>
        </w:rPr>
      </w:pPr>
      <w:hyperlink r:id="rId8" w:history="1">
        <w:r w:rsidRPr="005A2177">
          <w:rPr>
            <w:rStyle w:val="Hyperlink"/>
            <w:rFonts w:ascii="Times New Roman" w:hAnsi="Times New Roman" w:cs="Times New Roman"/>
            <w:b/>
            <w:bCs/>
          </w:rPr>
          <w:t>https://www.ncaapublications.com/p-4701-2024-2025-</w:t>
        </w:r>
        <w:r w:rsidRPr="005A2177">
          <w:rPr>
            <w:rStyle w:val="Hyperlink"/>
            <w:rFonts w:ascii="Times New Roman" w:hAnsi="Times New Roman" w:cs="Times New Roman"/>
            <w:b/>
            <w:bCs/>
          </w:rPr>
          <w:t>ncaa-division-i-manual.aspx</w:t>
        </w:r>
      </w:hyperlink>
      <w:r w:rsidR="005030CC">
        <w:rPr>
          <w:rFonts w:ascii="Times New Roman" w:hAnsi="Times New Roman" w:cs="Times New Roman"/>
          <w:b/>
          <w:bCs/>
          <w:u w:val="single"/>
        </w:rPr>
        <w:t xml:space="preserve"> </w:t>
      </w:r>
    </w:p>
    <w:p w14:paraId="05204E53" w14:textId="77777777" w:rsidR="004C5FDF" w:rsidRDefault="004C5FDF" w:rsidP="000C7FC4">
      <w:pPr>
        <w:spacing w:line="240" w:lineRule="auto"/>
      </w:pPr>
    </w:p>
    <w:p w14:paraId="5AB24D5C" w14:textId="77777777" w:rsidR="00D03FCD" w:rsidRDefault="00D03FCD" w:rsidP="000C7FC4">
      <w:pPr>
        <w:spacing w:line="240" w:lineRule="auto"/>
      </w:pPr>
    </w:p>
    <w:sectPr w:rsidR="00D03FCD" w:rsidSect="009D3B9F">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2914"/>
    <w:multiLevelType w:val="hybridMultilevel"/>
    <w:tmpl w:val="8DEC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B3C3D"/>
    <w:multiLevelType w:val="hybridMultilevel"/>
    <w:tmpl w:val="72EE8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E15430"/>
    <w:multiLevelType w:val="hybridMultilevel"/>
    <w:tmpl w:val="7716F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36315">
    <w:abstractNumId w:val="1"/>
  </w:num>
  <w:num w:numId="2" w16cid:durableId="768085170">
    <w:abstractNumId w:val="2"/>
  </w:num>
  <w:num w:numId="3" w16cid:durableId="542401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DF"/>
    <w:rsid w:val="000C6F75"/>
    <w:rsid w:val="000C7FC4"/>
    <w:rsid w:val="000D7D41"/>
    <w:rsid w:val="001021C4"/>
    <w:rsid w:val="0012125B"/>
    <w:rsid w:val="00135136"/>
    <w:rsid w:val="001828A5"/>
    <w:rsid w:val="00183A47"/>
    <w:rsid w:val="001C39B7"/>
    <w:rsid w:val="00205378"/>
    <w:rsid w:val="00205CEF"/>
    <w:rsid w:val="00346470"/>
    <w:rsid w:val="003516AA"/>
    <w:rsid w:val="0035606B"/>
    <w:rsid w:val="003B48A4"/>
    <w:rsid w:val="003C1239"/>
    <w:rsid w:val="004014E7"/>
    <w:rsid w:val="00420302"/>
    <w:rsid w:val="00425951"/>
    <w:rsid w:val="004628AD"/>
    <w:rsid w:val="004707D3"/>
    <w:rsid w:val="00495372"/>
    <w:rsid w:val="004C5FDF"/>
    <w:rsid w:val="005030CC"/>
    <w:rsid w:val="00506A11"/>
    <w:rsid w:val="00595ECE"/>
    <w:rsid w:val="00644340"/>
    <w:rsid w:val="006A4285"/>
    <w:rsid w:val="006D4D0F"/>
    <w:rsid w:val="006F2C5C"/>
    <w:rsid w:val="0071659F"/>
    <w:rsid w:val="007240A8"/>
    <w:rsid w:val="007316E3"/>
    <w:rsid w:val="0073541D"/>
    <w:rsid w:val="007D6125"/>
    <w:rsid w:val="007F48F9"/>
    <w:rsid w:val="00807FB1"/>
    <w:rsid w:val="008435B9"/>
    <w:rsid w:val="00862E69"/>
    <w:rsid w:val="008B5B39"/>
    <w:rsid w:val="008C7525"/>
    <w:rsid w:val="00917BB1"/>
    <w:rsid w:val="0093597B"/>
    <w:rsid w:val="009724CA"/>
    <w:rsid w:val="009A4417"/>
    <w:rsid w:val="009D3B9F"/>
    <w:rsid w:val="009E1CE7"/>
    <w:rsid w:val="00A3034A"/>
    <w:rsid w:val="00A44602"/>
    <w:rsid w:val="00A80134"/>
    <w:rsid w:val="00AA7FE5"/>
    <w:rsid w:val="00AC307B"/>
    <w:rsid w:val="00AC472E"/>
    <w:rsid w:val="00B04566"/>
    <w:rsid w:val="00B2695F"/>
    <w:rsid w:val="00B3230E"/>
    <w:rsid w:val="00B43456"/>
    <w:rsid w:val="00BB0600"/>
    <w:rsid w:val="00BD5E70"/>
    <w:rsid w:val="00BE4FDF"/>
    <w:rsid w:val="00C12C65"/>
    <w:rsid w:val="00C96272"/>
    <w:rsid w:val="00CA69CD"/>
    <w:rsid w:val="00D03FCD"/>
    <w:rsid w:val="00D102D9"/>
    <w:rsid w:val="00D861E5"/>
    <w:rsid w:val="00D9363D"/>
    <w:rsid w:val="00DB3C27"/>
    <w:rsid w:val="00DD29EE"/>
    <w:rsid w:val="00DD7727"/>
    <w:rsid w:val="00E13527"/>
    <w:rsid w:val="00E14C97"/>
    <w:rsid w:val="00E2734A"/>
    <w:rsid w:val="00E65A37"/>
    <w:rsid w:val="00E65E36"/>
    <w:rsid w:val="00EF734A"/>
    <w:rsid w:val="00F43262"/>
    <w:rsid w:val="00F70D15"/>
    <w:rsid w:val="00F7211C"/>
    <w:rsid w:val="00FB21A5"/>
    <w:rsid w:val="00FE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95B4"/>
  <w15:chartTrackingRefBased/>
  <w15:docId w15:val="{B1DF1394-B7AB-4EF3-951F-7AD01ADE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DF"/>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y Normal"/>
    <w:basedOn w:val="Normal"/>
    <w:rsid w:val="004C5FDF"/>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styleId="ListParagraph">
    <w:name w:val="List Paragraph"/>
    <w:basedOn w:val="Normal"/>
    <w:uiPriority w:val="34"/>
    <w:qFormat/>
    <w:rsid w:val="004C5FDF"/>
    <w:pPr>
      <w:spacing w:after="0" w:line="240" w:lineRule="auto"/>
      <w:ind w:left="720"/>
    </w:pPr>
    <w:rPr>
      <w:rFonts w:ascii="Calibri" w:hAnsi="Calibri" w:cs="Calibri"/>
      <w14:ligatures w14:val="standardContextual"/>
    </w:rPr>
  </w:style>
  <w:style w:type="character" w:styleId="Hyperlink">
    <w:name w:val="Hyperlink"/>
    <w:basedOn w:val="DefaultParagraphFont"/>
    <w:uiPriority w:val="99"/>
    <w:unhideWhenUsed/>
    <w:rsid w:val="00B2695F"/>
    <w:rPr>
      <w:color w:val="0563C1" w:themeColor="hyperlink"/>
      <w:u w:val="single"/>
    </w:rPr>
  </w:style>
  <w:style w:type="character" w:styleId="UnresolvedMention">
    <w:name w:val="Unresolved Mention"/>
    <w:basedOn w:val="DefaultParagraphFont"/>
    <w:uiPriority w:val="99"/>
    <w:semiHidden/>
    <w:unhideWhenUsed/>
    <w:rsid w:val="00B2695F"/>
    <w:rPr>
      <w:color w:val="605E5C"/>
      <w:shd w:val="clear" w:color="auto" w:fill="E1DFDD"/>
    </w:rPr>
  </w:style>
  <w:style w:type="character" w:styleId="FollowedHyperlink">
    <w:name w:val="FollowedHyperlink"/>
    <w:basedOn w:val="DefaultParagraphFont"/>
    <w:uiPriority w:val="99"/>
    <w:semiHidden/>
    <w:unhideWhenUsed/>
    <w:rsid w:val="000C7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38494">
      <w:bodyDiv w:val="1"/>
      <w:marLeft w:val="0"/>
      <w:marRight w:val="0"/>
      <w:marTop w:val="0"/>
      <w:marBottom w:val="0"/>
      <w:divBdr>
        <w:top w:val="none" w:sz="0" w:space="0" w:color="auto"/>
        <w:left w:val="none" w:sz="0" w:space="0" w:color="auto"/>
        <w:bottom w:val="none" w:sz="0" w:space="0" w:color="auto"/>
        <w:right w:val="none" w:sz="0" w:space="0" w:color="auto"/>
      </w:divBdr>
    </w:div>
    <w:div w:id="373583271">
      <w:bodyDiv w:val="1"/>
      <w:marLeft w:val="0"/>
      <w:marRight w:val="0"/>
      <w:marTop w:val="0"/>
      <w:marBottom w:val="0"/>
      <w:divBdr>
        <w:top w:val="none" w:sz="0" w:space="0" w:color="auto"/>
        <w:left w:val="none" w:sz="0" w:space="0" w:color="auto"/>
        <w:bottom w:val="none" w:sz="0" w:space="0" w:color="auto"/>
        <w:right w:val="none" w:sz="0" w:space="0" w:color="auto"/>
      </w:divBdr>
    </w:div>
    <w:div w:id="486675145">
      <w:bodyDiv w:val="1"/>
      <w:marLeft w:val="0"/>
      <w:marRight w:val="0"/>
      <w:marTop w:val="0"/>
      <w:marBottom w:val="0"/>
      <w:divBdr>
        <w:top w:val="none" w:sz="0" w:space="0" w:color="auto"/>
        <w:left w:val="none" w:sz="0" w:space="0" w:color="auto"/>
        <w:bottom w:val="none" w:sz="0" w:space="0" w:color="auto"/>
        <w:right w:val="none" w:sz="0" w:space="0" w:color="auto"/>
      </w:divBdr>
    </w:div>
    <w:div w:id="603029079">
      <w:bodyDiv w:val="1"/>
      <w:marLeft w:val="0"/>
      <w:marRight w:val="0"/>
      <w:marTop w:val="0"/>
      <w:marBottom w:val="0"/>
      <w:divBdr>
        <w:top w:val="none" w:sz="0" w:space="0" w:color="auto"/>
        <w:left w:val="none" w:sz="0" w:space="0" w:color="auto"/>
        <w:bottom w:val="none" w:sz="0" w:space="0" w:color="auto"/>
        <w:right w:val="none" w:sz="0" w:space="0" w:color="auto"/>
      </w:divBdr>
    </w:div>
    <w:div w:id="952050902">
      <w:bodyDiv w:val="1"/>
      <w:marLeft w:val="0"/>
      <w:marRight w:val="0"/>
      <w:marTop w:val="0"/>
      <w:marBottom w:val="0"/>
      <w:divBdr>
        <w:top w:val="none" w:sz="0" w:space="0" w:color="auto"/>
        <w:left w:val="none" w:sz="0" w:space="0" w:color="auto"/>
        <w:bottom w:val="none" w:sz="0" w:space="0" w:color="auto"/>
        <w:right w:val="none" w:sz="0" w:space="0" w:color="auto"/>
      </w:divBdr>
    </w:div>
    <w:div w:id="1133595671">
      <w:bodyDiv w:val="1"/>
      <w:marLeft w:val="0"/>
      <w:marRight w:val="0"/>
      <w:marTop w:val="0"/>
      <w:marBottom w:val="0"/>
      <w:divBdr>
        <w:top w:val="none" w:sz="0" w:space="0" w:color="auto"/>
        <w:left w:val="none" w:sz="0" w:space="0" w:color="auto"/>
        <w:bottom w:val="none" w:sz="0" w:space="0" w:color="auto"/>
        <w:right w:val="none" w:sz="0" w:space="0" w:color="auto"/>
      </w:divBdr>
    </w:div>
    <w:div w:id="1506433093">
      <w:bodyDiv w:val="1"/>
      <w:marLeft w:val="0"/>
      <w:marRight w:val="0"/>
      <w:marTop w:val="0"/>
      <w:marBottom w:val="0"/>
      <w:divBdr>
        <w:top w:val="none" w:sz="0" w:space="0" w:color="auto"/>
        <w:left w:val="none" w:sz="0" w:space="0" w:color="auto"/>
        <w:bottom w:val="none" w:sz="0" w:space="0" w:color="auto"/>
        <w:right w:val="none" w:sz="0" w:space="0" w:color="auto"/>
      </w:divBdr>
    </w:div>
    <w:div w:id="1912108966">
      <w:bodyDiv w:val="1"/>
      <w:marLeft w:val="0"/>
      <w:marRight w:val="0"/>
      <w:marTop w:val="0"/>
      <w:marBottom w:val="0"/>
      <w:divBdr>
        <w:top w:val="none" w:sz="0" w:space="0" w:color="auto"/>
        <w:left w:val="none" w:sz="0" w:space="0" w:color="auto"/>
        <w:bottom w:val="none" w:sz="0" w:space="0" w:color="auto"/>
        <w:right w:val="none" w:sz="0" w:space="0" w:color="auto"/>
      </w:divBdr>
    </w:div>
    <w:div w:id="2030985756">
      <w:bodyDiv w:val="1"/>
      <w:marLeft w:val="0"/>
      <w:marRight w:val="0"/>
      <w:marTop w:val="0"/>
      <w:marBottom w:val="0"/>
      <w:divBdr>
        <w:top w:val="none" w:sz="0" w:space="0" w:color="auto"/>
        <w:left w:val="none" w:sz="0" w:space="0" w:color="auto"/>
        <w:bottom w:val="none" w:sz="0" w:space="0" w:color="auto"/>
        <w:right w:val="none" w:sz="0" w:space="0" w:color="auto"/>
      </w:divBdr>
    </w:div>
    <w:div w:id="2057779871">
      <w:bodyDiv w:val="1"/>
      <w:marLeft w:val="0"/>
      <w:marRight w:val="0"/>
      <w:marTop w:val="0"/>
      <w:marBottom w:val="0"/>
      <w:divBdr>
        <w:top w:val="none" w:sz="0" w:space="0" w:color="auto"/>
        <w:left w:val="none" w:sz="0" w:space="0" w:color="auto"/>
        <w:bottom w:val="none" w:sz="0" w:space="0" w:color="auto"/>
        <w:right w:val="none" w:sz="0" w:space="0" w:color="auto"/>
      </w:divBdr>
    </w:div>
    <w:div w:id="21228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aapublications.com/p-4701-2024-2025-ncaa-division-i-manual.aspx" TargetMode="External"/><Relationship Id="rId3" Type="http://schemas.openxmlformats.org/officeDocument/2006/relationships/settings" Target="settings.xml"/><Relationship Id="rId7" Type="http://schemas.openxmlformats.org/officeDocument/2006/relationships/hyperlink" Target="https://hogbid.u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126</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L. Hulse</dc:creator>
  <cp:keywords/>
  <dc:description/>
  <cp:lastModifiedBy>Ellen Ferguson</cp:lastModifiedBy>
  <cp:revision>44</cp:revision>
  <cp:lastPrinted>2024-09-23T18:08:00Z</cp:lastPrinted>
  <dcterms:created xsi:type="dcterms:W3CDTF">2025-04-08T18:18:00Z</dcterms:created>
  <dcterms:modified xsi:type="dcterms:W3CDTF">2025-04-09T15:07:00Z</dcterms:modified>
</cp:coreProperties>
</file>