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146AE82C"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w:t>
            </w:r>
            <w:proofErr w:type="gramStart"/>
            <w:r w:rsidR="002B1A24" w:rsidRPr="002B69E0">
              <w:t>to</w:t>
            </w:r>
            <w:proofErr w:type="gramEnd"/>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E3264C"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w:t>
      </w:r>
      <w:r w:rsidRPr="00E3264C">
        <w:rPr>
          <w:sz w:val="22"/>
          <w:szCs w:val="22"/>
        </w:rPr>
        <w:t>the top three percent (3%) of colleges and universities nationwide.</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6"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3B3DCC8A" w:rsidR="003F1667" w:rsidRPr="00667A39" w:rsidRDefault="00612F53" w:rsidP="00776221">
          <w:pPr>
            <w:rPr>
              <w:b/>
              <w:bCs/>
            </w:rPr>
          </w:pPr>
          <w:r>
            <w:rPr>
              <w:b/>
              <w:bCs/>
            </w:rPr>
            <w:t>FAMA</w:t>
          </w:r>
        </w:p>
      </w:tc>
      <w:tc>
        <w:tcPr>
          <w:tcW w:w="1242" w:type="dxa"/>
          <w:gridSpan w:val="2"/>
        </w:tcPr>
        <w:p w14:paraId="23AC36B9" w14:textId="77777777" w:rsidR="003F1667" w:rsidRPr="00612F53" w:rsidRDefault="003F1667" w:rsidP="00637C1C"/>
      </w:tc>
      <w:tc>
        <w:tcPr>
          <w:tcW w:w="1530" w:type="dxa"/>
          <w:gridSpan w:val="4"/>
          <w:tcBorders>
            <w:bottom w:val="single" w:sz="6" w:space="0" w:color="auto"/>
          </w:tcBorders>
        </w:tcPr>
        <w:p w14:paraId="250A85C6" w14:textId="77777777" w:rsidR="00E6038D" w:rsidRPr="00612F53" w:rsidRDefault="00E6038D" w:rsidP="000142A8">
          <w:pPr>
            <w:rPr>
              <w:b/>
            </w:rPr>
          </w:pPr>
        </w:p>
        <w:p w14:paraId="20BC0B49" w14:textId="7505DA2A" w:rsidR="003F1667" w:rsidRPr="00612F53" w:rsidRDefault="00612F53" w:rsidP="000142A8">
          <w:pPr>
            <w:rPr>
              <w:b/>
            </w:rPr>
          </w:pPr>
          <w:r w:rsidRPr="00612F53">
            <w:rPr>
              <w:b/>
            </w:rPr>
            <w:t>No. 01062023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7A941FF7" w:rsidR="00C80877" w:rsidRPr="00667A39" w:rsidRDefault="00612F53"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363D1A53" w:rsidR="003F1667" w:rsidRPr="00667A39" w:rsidRDefault="00612F53" w:rsidP="003F1667">
          <w:pPr>
            <w:rPr>
              <w:b/>
            </w:rPr>
          </w:pPr>
          <w:r>
            <w:rPr>
              <w:b/>
            </w:rPr>
            <w:t>01/24/2023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45BE73E8" w14:textId="77777777" w:rsidR="00667A39" w:rsidRDefault="00612F53" w:rsidP="00C80877">
          <w:pPr>
            <w:ind w:right="-720"/>
            <w:rPr>
              <w:b/>
            </w:rPr>
          </w:pPr>
          <w:r>
            <w:rPr>
              <w:b/>
            </w:rPr>
            <w:t xml:space="preserve">Contingent Labor Managed </w:t>
          </w:r>
        </w:p>
        <w:p w14:paraId="60482ECA" w14:textId="166C929C" w:rsidR="00612F53" w:rsidRPr="00667A39" w:rsidRDefault="00612F53" w:rsidP="00C80877">
          <w:pPr>
            <w:ind w:right="-720"/>
            <w:rPr>
              <w:b/>
            </w:rPr>
          </w:pPr>
          <w:r>
            <w:rPr>
              <w:b/>
            </w:rPr>
            <w:t>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5567FDE4" w14:textId="1183F6BD" w:rsidR="00612F53" w:rsidRPr="00612F53" w:rsidRDefault="00C42C87" w:rsidP="003F1667">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By FedEx, UPS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12F53"/>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070C"/>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businessservices.uark.edu/doing-business-at-universit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6833</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45932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2023-01-06T16:13:00Z</dcterms:created>
  <dcterms:modified xsi:type="dcterms:W3CDTF">2023-01-06T16:13:00Z</dcterms:modified>
</cp:coreProperties>
</file>