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6FAC0"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60208590" wp14:editId="5AB0C72B">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4AD59F00" wp14:editId="0041AFCD">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57EE6DB1" w14:textId="77777777" w:rsidR="007E06D5" w:rsidRDefault="007E06D5" w:rsidP="007E06D5">
      <w:pPr>
        <w:pStyle w:val="MyNormal"/>
        <w:jc w:val="center"/>
        <w:rPr>
          <w:rFonts w:cs="Arial"/>
          <w:b/>
          <w:sz w:val="32"/>
          <w:szCs w:val="32"/>
        </w:rPr>
      </w:pPr>
    </w:p>
    <w:p w14:paraId="70F30640"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3643B51E" w14:textId="77777777" w:rsidR="00952866" w:rsidRDefault="00952866" w:rsidP="007E06D5">
      <w:pPr>
        <w:pStyle w:val="MyNormal"/>
        <w:jc w:val="center"/>
        <w:rPr>
          <w:rFonts w:cs="Arial"/>
          <w:b/>
          <w:sz w:val="28"/>
          <w:szCs w:val="28"/>
        </w:rPr>
      </w:pPr>
    </w:p>
    <w:p w14:paraId="5E882114" w14:textId="1ED87718" w:rsidR="007E06D5" w:rsidRPr="00053259" w:rsidRDefault="007E06D5" w:rsidP="007E06D5">
      <w:pPr>
        <w:pStyle w:val="MyNormal"/>
        <w:jc w:val="center"/>
        <w:rPr>
          <w:rFonts w:cs="Arial"/>
          <w:b/>
          <w:sz w:val="28"/>
          <w:szCs w:val="28"/>
        </w:rPr>
      </w:pPr>
      <w:bookmarkStart w:id="1" w:name="_GoBack"/>
      <w:r w:rsidRPr="00053259">
        <w:rPr>
          <w:rFonts w:cs="Arial"/>
          <w:b/>
          <w:sz w:val="28"/>
          <w:szCs w:val="28"/>
        </w:rPr>
        <w:t xml:space="preserve">RFP No. </w:t>
      </w:r>
      <w:r w:rsidR="00053259" w:rsidRPr="00053259">
        <w:rPr>
          <w:b/>
          <w:sz w:val="28"/>
          <w:szCs w:val="28"/>
        </w:rPr>
        <w:t>629583</w:t>
      </w:r>
    </w:p>
    <w:bookmarkEnd w:id="1"/>
    <w:p w14:paraId="2769ECA9" w14:textId="08243351" w:rsidR="00E648FD" w:rsidRPr="00410E09" w:rsidRDefault="00410E09" w:rsidP="00E648FD">
      <w:pPr>
        <w:pStyle w:val="MyNormal"/>
        <w:jc w:val="center"/>
        <w:rPr>
          <w:rFonts w:cs="Arial"/>
          <w:b/>
          <w:sz w:val="32"/>
          <w:szCs w:val="32"/>
        </w:rPr>
      </w:pPr>
      <w:r w:rsidRPr="00410E09">
        <w:rPr>
          <w:rFonts w:cs="Arial"/>
          <w:b/>
          <w:sz w:val="32"/>
          <w:szCs w:val="32"/>
        </w:rPr>
        <w:t>Comprehensive Multi-Media Archive Asset Management System</w:t>
      </w:r>
      <w:r w:rsidRPr="00410E09">
        <w:rPr>
          <w:b/>
          <w:sz w:val="32"/>
          <w:szCs w:val="32"/>
        </w:rPr>
        <w:t xml:space="preserve"> </w:t>
      </w:r>
    </w:p>
    <w:p w14:paraId="25A8D48E" w14:textId="77777777" w:rsidR="007E06D5" w:rsidRPr="00CF30E5" w:rsidRDefault="007E06D5" w:rsidP="007E06D5">
      <w:pPr>
        <w:pStyle w:val="MyNormal"/>
        <w:jc w:val="left"/>
        <w:rPr>
          <w:rFonts w:cs="Arial"/>
          <w:b/>
          <w:sz w:val="32"/>
          <w:szCs w:val="32"/>
        </w:rPr>
      </w:pPr>
    </w:p>
    <w:p w14:paraId="58EF1829" w14:textId="77777777" w:rsidR="00D46172" w:rsidRPr="00CF30E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F30E5">
        <w:rPr>
          <w:rFonts w:cs="Arial"/>
          <w:b/>
          <w:sz w:val="24"/>
        </w:rPr>
        <w:tab/>
      </w:r>
    </w:p>
    <w:p w14:paraId="677ECF28" w14:textId="3AC7000E" w:rsidR="00E25C24" w:rsidRPr="00CF30E5" w:rsidRDefault="00612F36"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F30E5">
        <w:rPr>
          <w:rFonts w:cs="Arial"/>
          <w:b/>
          <w:sz w:val="24"/>
        </w:rPr>
        <w:tab/>
      </w:r>
      <w:r w:rsidR="007E06D5" w:rsidRPr="00CF30E5">
        <w:rPr>
          <w:rFonts w:cs="Arial"/>
          <w:b/>
          <w:sz w:val="24"/>
        </w:rPr>
        <w:t xml:space="preserve">PROPOSAL RELEASE </w:t>
      </w:r>
      <w:r w:rsidR="007E06D5" w:rsidRPr="00037382">
        <w:rPr>
          <w:rFonts w:cs="Arial"/>
          <w:b/>
          <w:sz w:val="24"/>
        </w:rPr>
        <w:t>DATE:</w:t>
      </w:r>
      <w:r w:rsidR="007E06D5" w:rsidRPr="00037382">
        <w:rPr>
          <w:rFonts w:cs="Arial"/>
          <w:b/>
          <w:sz w:val="24"/>
        </w:rPr>
        <w:tab/>
      </w:r>
      <w:r w:rsidR="00A44729" w:rsidRPr="00037382">
        <w:rPr>
          <w:rFonts w:cs="Arial"/>
          <w:b/>
          <w:sz w:val="24"/>
        </w:rPr>
        <w:t xml:space="preserve">January </w:t>
      </w:r>
      <w:r w:rsidR="00E97642" w:rsidRPr="00037382">
        <w:rPr>
          <w:rFonts w:cs="Arial"/>
          <w:b/>
          <w:sz w:val="24"/>
        </w:rPr>
        <w:t>1</w:t>
      </w:r>
      <w:r w:rsidR="008A7166" w:rsidRPr="00037382">
        <w:rPr>
          <w:rFonts w:cs="Arial"/>
          <w:b/>
          <w:sz w:val="24"/>
        </w:rPr>
        <w:t>3</w:t>
      </w:r>
      <w:r w:rsidR="00EE3307" w:rsidRPr="00037382">
        <w:rPr>
          <w:rFonts w:cs="Arial"/>
          <w:b/>
          <w:sz w:val="24"/>
        </w:rPr>
        <w:t>, 201</w:t>
      </w:r>
      <w:r w:rsidR="00A44729" w:rsidRPr="00037382">
        <w:rPr>
          <w:rFonts w:cs="Arial"/>
          <w:b/>
          <w:sz w:val="24"/>
        </w:rPr>
        <w:t>7</w:t>
      </w:r>
    </w:p>
    <w:p w14:paraId="06DE31D0" w14:textId="77777777" w:rsidR="00E648FD" w:rsidRPr="00CF30E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F30E5">
        <w:rPr>
          <w:rFonts w:cs="Arial"/>
          <w:b/>
          <w:sz w:val="24"/>
        </w:rPr>
        <w:tab/>
      </w:r>
      <w:r w:rsidRPr="00CF30E5">
        <w:rPr>
          <w:rFonts w:cs="Arial"/>
          <w:b/>
          <w:sz w:val="24"/>
        </w:rPr>
        <w:tab/>
      </w:r>
      <w:r w:rsidRPr="00CF30E5">
        <w:rPr>
          <w:rFonts w:cs="Arial"/>
          <w:b/>
          <w:sz w:val="24"/>
        </w:rPr>
        <w:tab/>
      </w:r>
    </w:p>
    <w:p w14:paraId="2C4355DC" w14:textId="5D032243" w:rsidR="00570CC2" w:rsidRPr="00AA0282" w:rsidRDefault="00570CC2" w:rsidP="00570CC2">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AA0282">
        <w:rPr>
          <w:rFonts w:cs="Arial"/>
          <w:b/>
          <w:sz w:val="24"/>
        </w:rPr>
        <w:t xml:space="preserve">MANDATORY PRE-PROPOSAL </w:t>
      </w:r>
    </w:p>
    <w:p w14:paraId="2E41B3A9" w14:textId="4C6E9E00" w:rsidR="00570CC2" w:rsidRPr="00604354" w:rsidRDefault="00570CC2" w:rsidP="00570CC2">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AA0282">
        <w:rPr>
          <w:rFonts w:cs="Arial"/>
          <w:b/>
          <w:sz w:val="24"/>
        </w:rPr>
        <w:tab/>
        <w:t>TELE-CONFERENCE:</w:t>
      </w:r>
      <w:r w:rsidRPr="00604354">
        <w:rPr>
          <w:rFonts w:cs="Arial"/>
          <w:b/>
          <w:sz w:val="24"/>
        </w:rPr>
        <w:tab/>
      </w:r>
      <w:r w:rsidR="00604354" w:rsidRPr="00604354">
        <w:rPr>
          <w:rFonts w:cs="Arial"/>
          <w:b/>
          <w:sz w:val="24"/>
        </w:rPr>
        <w:t xml:space="preserve">January 20, 2017 </w:t>
      </w:r>
      <w:r w:rsidR="00BB6196" w:rsidRPr="00604354">
        <w:rPr>
          <w:rFonts w:cs="Arial"/>
          <w:b/>
          <w:sz w:val="24"/>
        </w:rPr>
        <w:t xml:space="preserve">at </w:t>
      </w:r>
      <w:r w:rsidR="00604354" w:rsidRPr="00604354">
        <w:rPr>
          <w:rFonts w:cs="Arial"/>
          <w:b/>
          <w:sz w:val="24"/>
        </w:rPr>
        <w:t>10:00 AM</w:t>
      </w:r>
      <w:r w:rsidR="00BB6196" w:rsidRPr="00604354">
        <w:rPr>
          <w:rFonts w:cs="Arial"/>
          <w:b/>
          <w:sz w:val="24"/>
        </w:rPr>
        <w:t xml:space="preserve"> (CST)</w:t>
      </w:r>
    </w:p>
    <w:p w14:paraId="299632F6" w14:textId="0DD89C7C" w:rsidR="00570CC2" w:rsidRPr="00604354" w:rsidRDefault="00570CC2" w:rsidP="00570CC2">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604354">
        <w:rPr>
          <w:rFonts w:cs="Arial"/>
          <w:b/>
          <w:sz w:val="24"/>
        </w:rPr>
        <w:tab/>
      </w:r>
      <w:r w:rsidRPr="00604354">
        <w:rPr>
          <w:rFonts w:cs="Arial"/>
          <w:b/>
          <w:sz w:val="24"/>
        </w:rPr>
        <w:tab/>
      </w:r>
      <w:r w:rsidRPr="00604354">
        <w:rPr>
          <w:rFonts w:cs="Arial"/>
          <w:b/>
          <w:sz w:val="24"/>
        </w:rPr>
        <w:tab/>
        <w:t>Dial-In #:</w:t>
      </w:r>
      <w:r w:rsidRPr="00604354">
        <w:rPr>
          <w:rFonts w:cs="Arial"/>
          <w:b/>
          <w:sz w:val="24"/>
        </w:rPr>
        <w:tab/>
      </w:r>
      <w:r w:rsidRPr="00604354">
        <w:rPr>
          <w:rFonts w:cs="Arial"/>
          <w:b/>
          <w:sz w:val="24"/>
        </w:rPr>
        <w:tab/>
      </w:r>
      <w:r w:rsidR="00EA3D48" w:rsidRPr="00604354">
        <w:rPr>
          <w:b/>
        </w:rPr>
        <w:t>888-330-1716</w:t>
      </w:r>
    </w:p>
    <w:p w14:paraId="301985ED" w14:textId="155CDDA8" w:rsidR="00570CC2" w:rsidRPr="00604354" w:rsidRDefault="00570CC2" w:rsidP="00570CC2">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604354">
        <w:rPr>
          <w:rFonts w:cs="Arial"/>
          <w:b/>
          <w:sz w:val="24"/>
        </w:rPr>
        <w:tab/>
        <w:t xml:space="preserve"> </w:t>
      </w:r>
      <w:r w:rsidRPr="00604354">
        <w:rPr>
          <w:rFonts w:cs="Arial"/>
          <w:b/>
          <w:sz w:val="24"/>
        </w:rPr>
        <w:tab/>
        <w:t>Access Code:</w:t>
      </w:r>
      <w:r w:rsidRPr="00604354">
        <w:rPr>
          <w:rFonts w:cs="Arial"/>
          <w:b/>
          <w:sz w:val="24"/>
        </w:rPr>
        <w:tab/>
      </w:r>
      <w:r w:rsidR="00EA3D48" w:rsidRPr="00604354">
        <w:rPr>
          <w:b/>
        </w:rPr>
        <w:t>7630164</w:t>
      </w:r>
      <w:r w:rsidR="00B93C8F" w:rsidRPr="00604354">
        <w:rPr>
          <w:rFonts w:cs="Arial"/>
          <w:b/>
          <w:sz w:val="24"/>
        </w:rPr>
        <w:tab/>
      </w:r>
    </w:p>
    <w:p w14:paraId="0D0C6B4E" w14:textId="77777777" w:rsidR="00570CC2" w:rsidRPr="00037382" w:rsidRDefault="00570CC2"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1529AAD8" w14:textId="0FACB0F8" w:rsidR="00B93C8F" w:rsidRPr="00037382" w:rsidRDefault="00570CC2"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037382">
        <w:rPr>
          <w:rFonts w:cs="Arial"/>
          <w:b/>
          <w:sz w:val="24"/>
        </w:rPr>
        <w:tab/>
      </w:r>
      <w:r w:rsidR="00B93C8F" w:rsidRPr="00037382">
        <w:rPr>
          <w:rFonts w:cs="Arial"/>
          <w:b/>
          <w:sz w:val="24"/>
        </w:rPr>
        <w:t>PROPOSAL DUE DATE:</w:t>
      </w:r>
      <w:r w:rsidR="00B93C8F" w:rsidRPr="00037382">
        <w:rPr>
          <w:rFonts w:cs="Arial"/>
          <w:b/>
          <w:sz w:val="24"/>
        </w:rPr>
        <w:tab/>
      </w:r>
      <w:r w:rsidR="00410E09" w:rsidRPr="00037382">
        <w:rPr>
          <w:rFonts w:cs="Arial"/>
          <w:b/>
          <w:sz w:val="24"/>
        </w:rPr>
        <w:t xml:space="preserve">February </w:t>
      </w:r>
      <w:r w:rsidR="009E1270" w:rsidRPr="00037382">
        <w:rPr>
          <w:rFonts w:cs="Arial"/>
          <w:b/>
          <w:sz w:val="24"/>
        </w:rPr>
        <w:t>2</w:t>
      </w:r>
      <w:r w:rsidR="00DE262B" w:rsidRPr="00037382">
        <w:rPr>
          <w:rFonts w:cs="Arial"/>
          <w:b/>
          <w:sz w:val="24"/>
        </w:rPr>
        <w:t>, 201</w:t>
      </w:r>
      <w:r w:rsidR="00A44729" w:rsidRPr="00037382">
        <w:rPr>
          <w:rFonts w:cs="Arial"/>
          <w:b/>
          <w:sz w:val="24"/>
        </w:rPr>
        <w:t>7</w:t>
      </w:r>
    </w:p>
    <w:p w14:paraId="609F6479"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5DDE64A0"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37C732D4" w14:textId="77777777" w:rsidR="007E06D5" w:rsidRPr="00332613"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201DE0">
        <w:rPr>
          <w:rFonts w:cs="Arial"/>
          <w:b/>
          <w:sz w:val="24"/>
        </w:rPr>
        <w:tab/>
        <w:t>SUBMIT ALL PROPOSALS TO:</w:t>
      </w:r>
      <w:r w:rsidRPr="00201DE0">
        <w:rPr>
          <w:rFonts w:cs="Arial"/>
          <w:b/>
          <w:sz w:val="24"/>
        </w:rPr>
        <w:tab/>
      </w:r>
      <w:r w:rsidRPr="00332613">
        <w:rPr>
          <w:rFonts w:cs="Arial"/>
          <w:b/>
          <w:szCs w:val="22"/>
        </w:rPr>
        <w:t>University of Arkansas</w:t>
      </w:r>
    </w:p>
    <w:p w14:paraId="6FF5CDA6" w14:textId="0DFF2917" w:rsidR="007E06D5" w:rsidRPr="00332613"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332613">
        <w:rPr>
          <w:rFonts w:cs="Arial"/>
          <w:b/>
          <w:szCs w:val="22"/>
        </w:rPr>
        <w:tab/>
      </w:r>
      <w:r w:rsidRPr="00332613">
        <w:rPr>
          <w:rFonts w:cs="Arial"/>
          <w:b/>
          <w:szCs w:val="22"/>
        </w:rPr>
        <w:tab/>
      </w:r>
      <w:r w:rsidR="00C242A9" w:rsidRPr="00332613">
        <w:rPr>
          <w:rFonts w:cs="Arial"/>
          <w:b/>
          <w:szCs w:val="22"/>
        </w:rPr>
        <w:t>Business Services</w:t>
      </w:r>
    </w:p>
    <w:p w14:paraId="43DF42F4" w14:textId="29EB5749" w:rsidR="007E06D5" w:rsidRPr="00332613"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332613">
        <w:rPr>
          <w:rFonts w:cs="Arial"/>
          <w:b/>
          <w:szCs w:val="22"/>
        </w:rPr>
        <w:tab/>
      </w:r>
      <w:r w:rsidRPr="00332613">
        <w:rPr>
          <w:rFonts w:cs="Arial"/>
          <w:b/>
          <w:szCs w:val="22"/>
        </w:rPr>
        <w:tab/>
      </w:r>
      <w:r w:rsidR="00C242A9" w:rsidRPr="00332613">
        <w:rPr>
          <w:rFonts w:cs="Arial"/>
          <w:b/>
          <w:szCs w:val="22"/>
        </w:rPr>
        <w:t>ADMN 321</w:t>
      </w:r>
    </w:p>
    <w:p w14:paraId="671868F9" w14:textId="77777777" w:rsidR="007E06D5" w:rsidRPr="00332613"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332613">
        <w:rPr>
          <w:rFonts w:cs="Arial"/>
          <w:b/>
          <w:szCs w:val="22"/>
        </w:rPr>
        <w:tab/>
      </w:r>
      <w:r w:rsidRPr="00332613">
        <w:rPr>
          <w:rFonts w:cs="Arial"/>
          <w:b/>
          <w:szCs w:val="22"/>
        </w:rPr>
        <w:tab/>
        <w:t>1125 W Maple St</w:t>
      </w:r>
    </w:p>
    <w:p w14:paraId="2E800C99"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32613">
        <w:rPr>
          <w:rFonts w:cs="Arial"/>
          <w:b/>
          <w:szCs w:val="22"/>
        </w:rPr>
        <w:tab/>
      </w:r>
      <w:r w:rsidRPr="00332613">
        <w:rPr>
          <w:rFonts w:cs="Arial"/>
          <w:b/>
          <w:szCs w:val="22"/>
        </w:rPr>
        <w:tab/>
        <w:t>Fayetteville, AR  72701</w:t>
      </w:r>
    </w:p>
    <w:p w14:paraId="017011E4"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7E3E4E41"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74D08BA"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4994F290" w14:textId="77777777" w:rsidTr="004C0791">
        <w:trPr>
          <w:trHeight w:val="432"/>
          <w:jc w:val="center"/>
        </w:trPr>
        <w:tc>
          <w:tcPr>
            <w:tcW w:w="1903" w:type="dxa"/>
            <w:shd w:val="clear" w:color="auto" w:fill="auto"/>
            <w:vAlign w:val="bottom"/>
          </w:tcPr>
          <w:p w14:paraId="21549DD1"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4637110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A6FF3C7" w14:textId="77777777" w:rsidTr="004C0791">
        <w:trPr>
          <w:trHeight w:val="359"/>
          <w:jc w:val="center"/>
        </w:trPr>
        <w:tc>
          <w:tcPr>
            <w:tcW w:w="1903" w:type="dxa"/>
            <w:shd w:val="clear" w:color="auto" w:fill="auto"/>
            <w:vAlign w:val="bottom"/>
          </w:tcPr>
          <w:p w14:paraId="722A60EA"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ED4F2B5"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2D7195F" w14:textId="77777777" w:rsidTr="004C0791">
        <w:trPr>
          <w:trHeight w:val="432"/>
          <w:jc w:val="center"/>
        </w:trPr>
        <w:tc>
          <w:tcPr>
            <w:tcW w:w="1903" w:type="dxa"/>
            <w:shd w:val="clear" w:color="auto" w:fill="auto"/>
            <w:vAlign w:val="bottom"/>
          </w:tcPr>
          <w:p w14:paraId="23E7F3F5"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1486CF9B"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7125E373" w14:textId="77777777" w:rsidTr="004C0791">
        <w:trPr>
          <w:trHeight w:val="432"/>
          <w:jc w:val="center"/>
        </w:trPr>
        <w:tc>
          <w:tcPr>
            <w:tcW w:w="1903" w:type="dxa"/>
            <w:shd w:val="clear" w:color="auto" w:fill="auto"/>
            <w:vAlign w:val="bottom"/>
          </w:tcPr>
          <w:p w14:paraId="60F4FD7E"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31ADBC84"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68DF3C95" w14:textId="77777777" w:rsidTr="004C0791">
        <w:trPr>
          <w:trHeight w:val="432"/>
          <w:jc w:val="center"/>
        </w:trPr>
        <w:tc>
          <w:tcPr>
            <w:tcW w:w="1903" w:type="dxa"/>
            <w:shd w:val="clear" w:color="auto" w:fill="auto"/>
            <w:vAlign w:val="bottom"/>
          </w:tcPr>
          <w:p w14:paraId="5593A844"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1CAB0B5A"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5B334DB4" w14:textId="77777777" w:rsidR="00425276" w:rsidRDefault="0042527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BF41CDA" w14:textId="7DA26CC2"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039BC0" w14:textId="7E45226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D44C6AB" w14:textId="39D91268" w:rsidR="00BD1706" w:rsidRDefault="00BD170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7A3FD37" w14:textId="77777777" w:rsidR="00BD1706" w:rsidRDefault="00BD170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87B1CAB" w14:textId="77777777" w:rsidR="00572BB1" w:rsidRPr="00410E09" w:rsidRDefault="009045EE" w:rsidP="00F6113E">
      <w:pPr>
        <w:spacing w:after="0" w:line="240" w:lineRule="auto"/>
        <w:ind w:left="540" w:hanging="540"/>
        <w:jc w:val="both"/>
        <w:rPr>
          <w:rFonts w:ascii="Arial" w:eastAsia="Times New Roman" w:hAnsi="Arial" w:cs="Arial"/>
          <w:b/>
        </w:rPr>
      </w:pPr>
      <w:r w:rsidRPr="00410E09">
        <w:rPr>
          <w:rFonts w:ascii="Arial" w:eastAsia="Times New Roman" w:hAnsi="Arial" w:cs="Arial"/>
          <w:b/>
        </w:rPr>
        <w:lastRenderedPageBreak/>
        <w:t>1.</w:t>
      </w:r>
      <w:r w:rsidRPr="00410E09">
        <w:rPr>
          <w:rFonts w:ascii="Arial" w:eastAsia="Times New Roman" w:hAnsi="Arial" w:cs="Arial"/>
        </w:rPr>
        <w:t xml:space="preserve"> </w:t>
      </w:r>
      <w:r w:rsidRPr="00410E09">
        <w:rPr>
          <w:rFonts w:ascii="Arial" w:eastAsia="Times New Roman" w:hAnsi="Arial" w:cs="Arial"/>
        </w:rPr>
        <w:tab/>
      </w:r>
      <w:r w:rsidR="003263CC" w:rsidRPr="00410E09">
        <w:rPr>
          <w:rFonts w:ascii="Arial" w:eastAsia="Times New Roman" w:hAnsi="Arial" w:cs="Arial"/>
          <w:b/>
        </w:rPr>
        <w:t>DESCRIPTION AND O</w:t>
      </w:r>
      <w:r w:rsidRPr="00410E09">
        <w:rPr>
          <w:rFonts w:ascii="Arial" w:eastAsia="Times New Roman" w:hAnsi="Arial" w:cs="Arial"/>
          <w:b/>
        </w:rPr>
        <w:t>VERVIEW OF RFP</w:t>
      </w:r>
    </w:p>
    <w:p w14:paraId="173744A4" w14:textId="6B341E5C" w:rsidR="00E97642" w:rsidRPr="00410E09" w:rsidRDefault="00572BB1" w:rsidP="0075749F">
      <w:pPr>
        <w:spacing w:after="0" w:line="240" w:lineRule="auto"/>
        <w:ind w:left="540" w:hanging="540"/>
        <w:rPr>
          <w:rFonts w:ascii="Arial" w:eastAsia="Times New Roman" w:hAnsi="Arial" w:cs="Arial"/>
        </w:rPr>
      </w:pPr>
      <w:r w:rsidRPr="00410E09">
        <w:rPr>
          <w:rFonts w:ascii="Arial" w:eastAsia="Times New Roman" w:hAnsi="Arial" w:cs="Arial"/>
          <w:b/>
        </w:rPr>
        <w:tab/>
      </w:r>
      <w:r w:rsidR="00E97642" w:rsidRPr="00410E09">
        <w:rPr>
          <w:rFonts w:ascii="Arial" w:eastAsia="Times New Roman" w:hAnsi="Arial" w:cs="Arial"/>
        </w:rPr>
        <w:t xml:space="preserve">The University </w:t>
      </w:r>
      <w:proofErr w:type="gramStart"/>
      <w:r w:rsidR="00410E09" w:rsidRPr="00410E09">
        <w:rPr>
          <w:rFonts w:ascii="Arial" w:eastAsia="Times New Roman" w:hAnsi="Arial" w:cs="Arial"/>
        </w:rPr>
        <w:t>of</w:t>
      </w:r>
      <w:proofErr w:type="gramEnd"/>
      <w:r w:rsidR="00E97642" w:rsidRPr="00410E09">
        <w:rPr>
          <w:rFonts w:ascii="Arial" w:eastAsia="Times New Roman" w:hAnsi="Arial" w:cs="Arial"/>
        </w:rPr>
        <w:t xml:space="preserve"> Arkansas Athletics Department, Fayetteville (UAF-ATHL) is seeking proposals for a long-term media archive solution. The archive solution will ultimately house all Arkansas Athletics Multi-Media assets in a digital format.  This includes but is not limited to video, photos, audio clips, and microfilms. </w:t>
      </w:r>
    </w:p>
    <w:p w14:paraId="3E5105C5" w14:textId="77777777" w:rsidR="00E97642" w:rsidRPr="00410E09" w:rsidRDefault="00E97642" w:rsidP="0075749F">
      <w:pPr>
        <w:pStyle w:val="Default"/>
        <w:ind w:left="540"/>
        <w:rPr>
          <w:color w:val="auto"/>
          <w:sz w:val="22"/>
          <w:szCs w:val="22"/>
        </w:rPr>
      </w:pPr>
    </w:p>
    <w:p w14:paraId="45572744" w14:textId="77777777" w:rsidR="00E97642" w:rsidRPr="00410E09" w:rsidRDefault="00E97642" w:rsidP="0075749F">
      <w:pPr>
        <w:pStyle w:val="Default"/>
        <w:ind w:left="540"/>
        <w:rPr>
          <w:color w:val="auto"/>
          <w:sz w:val="22"/>
          <w:szCs w:val="22"/>
        </w:rPr>
      </w:pPr>
      <w:r w:rsidRPr="00410E09">
        <w:rPr>
          <w:color w:val="auto"/>
          <w:sz w:val="22"/>
          <w:szCs w:val="22"/>
        </w:rPr>
        <w:t>The proposed solution will be required to meet the following design criteria</w:t>
      </w:r>
      <w:proofErr w:type="gramStart"/>
      <w:r w:rsidRPr="00410E09">
        <w:rPr>
          <w:color w:val="auto"/>
          <w:sz w:val="22"/>
          <w:szCs w:val="22"/>
        </w:rPr>
        <w:t>;</w:t>
      </w:r>
      <w:proofErr w:type="gramEnd"/>
    </w:p>
    <w:p w14:paraId="3B8A273B" w14:textId="77777777" w:rsidR="00E97642" w:rsidRPr="00410E09" w:rsidRDefault="00E97642" w:rsidP="0075749F">
      <w:pPr>
        <w:pStyle w:val="Default"/>
        <w:ind w:left="540"/>
        <w:rPr>
          <w:color w:val="auto"/>
          <w:sz w:val="22"/>
          <w:szCs w:val="22"/>
        </w:rPr>
      </w:pPr>
    </w:p>
    <w:p w14:paraId="020C34E6" w14:textId="394BC0EE" w:rsidR="00E97642" w:rsidRPr="00410E09" w:rsidRDefault="00E97642" w:rsidP="0075749F">
      <w:pPr>
        <w:pStyle w:val="Default"/>
        <w:ind w:left="540"/>
        <w:rPr>
          <w:color w:val="auto"/>
          <w:sz w:val="22"/>
          <w:szCs w:val="22"/>
        </w:rPr>
      </w:pPr>
      <w:r w:rsidRPr="00410E09">
        <w:rPr>
          <w:b/>
          <w:color w:val="auto"/>
          <w:sz w:val="22"/>
          <w:szCs w:val="22"/>
        </w:rPr>
        <w:t>System Design Goals/Objectives</w:t>
      </w:r>
    </w:p>
    <w:p w14:paraId="29560897" w14:textId="77777777" w:rsidR="00E97642" w:rsidRPr="00410E09" w:rsidRDefault="00E97642" w:rsidP="00E30C8D">
      <w:pPr>
        <w:pStyle w:val="Default"/>
        <w:numPr>
          <w:ilvl w:val="0"/>
          <w:numId w:val="12"/>
        </w:numPr>
        <w:rPr>
          <w:color w:val="auto"/>
        </w:rPr>
      </w:pPr>
      <w:r w:rsidRPr="00410E09">
        <w:rPr>
          <w:color w:val="auto"/>
        </w:rPr>
        <w:t xml:space="preserve">Provide </w:t>
      </w:r>
      <w:proofErr w:type="gramStart"/>
      <w:r w:rsidRPr="00410E09">
        <w:rPr>
          <w:color w:val="auto"/>
        </w:rPr>
        <w:t>long term</w:t>
      </w:r>
      <w:proofErr w:type="gramEnd"/>
      <w:r w:rsidRPr="00410E09">
        <w:rPr>
          <w:color w:val="auto"/>
        </w:rPr>
        <w:t xml:space="preserve"> expandable storage to accommodate all multi-media assets within the UAF-ATHL department.</w:t>
      </w:r>
    </w:p>
    <w:p w14:paraId="649442B3" w14:textId="77777777" w:rsidR="00E97642" w:rsidRPr="00410E09" w:rsidRDefault="00E97642" w:rsidP="00E30C8D">
      <w:pPr>
        <w:pStyle w:val="Default"/>
        <w:numPr>
          <w:ilvl w:val="0"/>
          <w:numId w:val="12"/>
        </w:numPr>
        <w:rPr>
          <w:color w:val="auto"/>
        </w:rPr>
      </w:pPr>
      <w:r w:rsidRPr="00410E09">
        <w:rPr>
          <w:color w:val="auto"/>
        </w:rPr>
        <w:t>Facilitate timely on-demand location and delivery of archived Arkansas Athletics multi-media content via an intuitive management interface.</w:t>
      </w:r>
    </w:p>
    <w:p w14:paraId="26CFC690" w14:textId="77777777" w:rsidR="00E97642" w:rsidRPr="00410E09" w:rsidRDefault="00E97642" w:rsidP="00E30C8D">
      <w:pPr>
        <w:pStyle w:val="Default"/>
        <w:numPr>
          <w:ilvl w:val="0"/>
          <w:numId w:val="12"/>
        </w:numPr>
        <w:rPr>
          <w:color w:val="auto"/>
        </w:rPr>
      </w:pPr>
      <w:r w:rsidRPr="00410E09">
        <w:rPr>
          <w:color w:val="auto"/>
        </w:rPr>
        <w:t>Be editing platform agnostic.</w:t>
      </w:r>
    </w:p>
    <w:p w14:paraId="0C014D9E" w14:textId="77777777" w:rsidR="00E97642" w:rsidRPr="00410E09" w:rsidRDefault="00E97642" w:rsidP="00E30C8D">
      <w:pPr>
        <w:pStyle w:val="Default"/>
        <w:numPr>
          <w:ilvl w:val="0"/>
          <w:numId w:val="12"/>
        </w:numPr>
        <w:rPr>
          <w:color w:val="auto"/>
        </w:rPr>
      </w:pPr>
      <w:r w:rsidRPr="00410E09">
        <w:rPr>
          <w:color w:val="auto"/>
        </w:rPr>
        <w:t xml:space="preserve">The solution should be cost-effective and utilize storage hardware and media that </w:t>
      </w:r>
      <w:proofErr w:type="gramStart"/>
      <w:r w:rsidRPr="00410E09">
        <w:rPr>
          <w:color w:val="auto"/>
        </w:rPr>
        <w:t>has been rated</w:t>
      </w:r>
      <w:proofErr w:type="gramEnd"/>
      <w:r w:rsidRPr="00410E09">
        <w:rPr>
          <w:color w:val="auto"/>
        </w:rPr>
        <w:t xml:space="preserve"> to last a minimum of 15 years.</w:t>
      </w:r>
    </w:p>
    <w:p w14:paraId="290B6EEE" w14:textId="77777777" w:rsidR="00E97642" w:rsidRPr="00410E09" w:rsidRDefault="00E97642" w:rsidP="00E30C8D">
      <w:pPr>
        <w:pStyle w:val="Default"/>
        <w:numPr>
          <w:ilvl w:val="0"/>
          <w:numId w:val="12"/>
        </w:numPr>
        <w:rPr>
          <w:color w:val="auto"/>
        </w:rPr>
      </w:pPr>
      <w:r w:rsidRPr="00410E09">
        <w:rPr>
          <w:color w:val="auto"/>
        </w:rPr>
        <w:t xml:space="preserve">Integrate with UAF-ATHL’s existing Avid Interplay environment. </w:t>
      </w:r>
    </w:p>
    <w:p w14:paraId="36AB73B5" w14:textId="77777777" w:rsidR="00E97642" w:rsidRPr="00410E09" w:rsidRDefault="00E97642" w:rsidP="00E30C8D">
      <w:pPr>
        <w:pStyle w:val="Default"/>
        <w:numPr>
          <w:ilvl w:val="0"/>
          <w:numId w:val="12"/>
        </w:numPr>
        <w:rPr>
          <w:color w:val="auto"/>
        </w:rPr>
      </w:pPr>
      <w:r w:rsidRPr="00410E09">
        <w:rPr>
          <w:color w:val="auto"/>
        </w:rPr>
        <w:t>Provide integration options to interface with “deep archive” solutions potentially housed off site or at a cloud service.</w:t>
      </w:r>
    </w:p>
    <w:p w14:paraId="6A82B906" w14:textId="77777777" w:rsidR="00E97642" w:rsidRPr="00410E09" w:rsidRDefault="00E97642" w:rsidP="00E30C8D">
      <w:pPr>
        <w:pStyle w:val="Default"/>
        <w:numPr>
          <w:ilvl w:val="0"/>
          <w:numId w:val="12"/>
        </w:numPr>
        <w:rPr>
          <w:color w:val="auto"/>
        </w:rPr>
      </w:pPr>
      <w:r w:rsidRPr="00410E09">
        <w:rPr>
          <w:color w:val="auto"/>
        </w:rPr>
        <w:t>The hardware should be highly efficient and require a minimum amount of power, rack space, and end-user intervention.</w:t>
      </w:r>
    </w:p>
    <w:p w14:paraId="340105F4" w14:textId="77777777" w:rsidR="00E97642" w:rsidRPr="00410E09" w:rsidRDefault="00E97642" w:rsidP="00E30C8D">
      <w:pPr>
        <w:pStyle w:val="Default"/>
        <w:numPr>
          <w:ilvl w:val="0"/>
          <w:numId w:val="12"/>
        </w:numPr>
        <w:rPr>
          <w:color w:val="auto"/>
        </w:rPr>
      </w:pPr>
      <w:r w:rsidRPr="00410E09">
        <w:rPr>
          <w:color w:val="auto"/>
        </w:rPr>
        <w:t xml:space="preserve">Provide a methodology for digitizing and archiving legacy analog and digital content including video / audio tape &amp; film. This methodology should include using existing hardware, supplying new hardware and using an off-site </w:t>
      </w:r>
      <w:proofErr w:type="gramStart"/>
      <w:r w:rsidRPr="00410E09">
        <w:rPr>
          <w:color w:val="auto"/>
        </w:rPr>
        <w:t>3rd</w:t>
      </w:r>
      <w:proofErr w:type="gramEnd"/>
      <w:r w:rsidRPr="00410E09">
        <w:rPr>
          <w:color w:val="auto"/>
        </w:rPr>
        <w:t xml:space="preserve"> party service as necessary.</w:t>
      </w:r>
    </w:p>
    <w:p w14:paraId="264E3543" w14:textId="77777777" w:rsidR="00E97642" w:rsidRPr="00410E09" w:rsidRDefault="00E97642" w:rsidP="00E30C8D">
      <w:pPr>
        <w:pStyle w:val="Default"/>
        <w:numPr>
          <w:ilvl w:val="0"/>
          <w:numId w:val="12"/>
        </w:numPr>
        <w:rPr>
          <w:color w:val="auto"/>
        </w:rPr>
      </w:pPr>
      <w:r w:rsidRPr="00410E09">
        <w:rPr>
          <w:color w:val="auto"/>
        </w:rPr>
        <w:t>Provide a seamless migration path to other platforms with minimal to no conversion overhead or loss of fidelity.</w:t>
      </w:r>
    </w:p>
    <w:p w14:paraId="215E1A17" w14:textId="77777777" w:rsidR="00E97642" w:rsidRPr="00410E09" w:rsidRDefault="00E97642" w:rsidP="00E97642">
      <w:pPr>
        <w:pStyle w:val="Default"/>
        <w:rPr>
          <w:color w:val="auto"/>
          <w:sz w:val="22"/>
          <w:szCs w:val="22"/>
        </w:rPr>
      </w:pPr>
    </w:p>
    <w:p w14:paraId="6CCF7C2C" w14:textId="77777777" w:rsidR="00E97642" w:rsidRPr="00410E09" w:rsidRDefault="00E97642" w:rsidP="0075749F">
      <w:pPr>
        <w:pStyle w:val="Default"/>
        <w:ind w:left="540"/>
        <w:rPr>
          <w:color w:val="auto"/>
          <w:sz w:val="22"/>
          <w:szCs w:val="22"/>
        </w:rPr>
      </w:pPr>
      <w:r w:rsidRPr="00410E09">
        <w:rPr>
          <w:color w:val="auto"/>
          <w:sz w:val="22"/>
          <w:szCs w:val="22"/>
        </w:rPr>
        <w:t>UAF-ATHL is seeking a hardware and software solution to accomplish these objectives. The vendor will be required to purpose, design, specify, supply, install, integrate, warrant and train UAF-ATHL staff on use of the solution.</w:t>
      </w:r>
    </w:p>
    <w:p w14:paraId="6EDB877D" w14:textId="77777777" w:rsidR="00E97642" w:rsidRPr="00410E09" w:rsidRDefault="00E97642" w:rsidP="0075749F">
      <w:pPr>
        <w:spacing w:after="0" w:line="240" w:lineRule="auto"/>
        <w:ind w:left="540" w:hanging="540"/>
        <w:rPr>
          <w:rFonts w:ascii="Arial" w:eastAsia="Times New Roman" w:hAnsi="Arial" w:cs="Arial"/>
        </w:rPr>
      </w:pPr>
    </w:p>
    <w:p w14:paraId="76E9A8A3" w14:textId="77777777" w:rsidR="00E97642" w:rsidRPr="00410E09" w:rsidRDefault="00E97642" w:rsidP="0075749F">
      <w:pPr>
        <w:spacing w:after="0" w:line="240" w:lineRule="auto"/>
        <w:ind w:left="540"/>
        <w:rPr>
          <w:rFonts w:ascii="Arial" w:eastAsia="Times New Roman" w:hAnsi="Arial" w:cs="Arial"/>
        </w:rPr>
      </w:pPr>
      <w:r w:rsidRPr="00410E09">
        <w:rPr>
          <w:rFonts w:ascii="Arial" w:eastAsia="Times New Roman" w:hAnsi="Arial" w:cs="Arial"/>
        </w:rPr>
        <w:t xml:space="preserve">RFP respondents </w:t>
      </w:r>
      <w:proofErr w:type="gramStart"/>
      <w:r w:rsidRPr="00410E09">
        <w:rPr>
          <w:rFonts w:ascii="Arial" w:eastAsia="Times New Roman" w:hAnsi="Arial" w:cs="Arial"/>
        </w:rPr>
        <w:t>will be evaluated</w:t>
      </w:r>
      <w:proofErr w:type="gramEnd"/>
      <w:r w:rsidRPr="00410E09">
        <w:rPr>
          <w:rFonts w:ascii="Arial" w:eastAsia="Times New Roman" w:hAnsi="Arial" w:cs="Arial"/>
        </w:rPr>
        <w:t xml:space="preserve"> by UAF-ATHL based on the ability of the solution to meet design objectives as well as vendor’s experience and competence in designing and deploying said solution.  Adherence to the RFP response format is required.</w:t>
      </w:r>
    </w:p>
    <w:p w14:paraId="7CF77A82" w14:textId="77777777" w:rsidR="00E97642" w:rsidRPr="00410E09" w:rsidRDefault="00E97642" w:rsidP="0075749F">
      <w:pPr>
        <w:spacing w:after="0" w:line="240" w:lineRule="auto"/>
        <w:ind w:left="540"/>
        <w:rPr>
          <w:rFonts w:ascii="Arial" w:eastAsia="Times New Roman" w:hAnsi="Arial" w:cs="Arial"/>
        </w:rPr>
      </w:pPr>
    </w:p>
    <w:p w14:paraId="3D23D2D3" w14:textId="77777777" w:rsidR="00E97642" w:rsidRPr="00410E09" w:rsidRDefault="00E97642" w:rsidP="0075749F">
      <w:pPr>
        <w:spacing w:after="0" w:line="240" w:lineRule="auto"/>
        <w:ind w:left="540"/>
        <w:rPr>
          <w:rFonts w:ascii="Arial" w:eastAsia="Times New Roman" w:hAnsi="Arial" w:cs="Arial"/>
        </w:rPr>
      </w:pPr>
      <w:r w:rsidRPr="00410E09">
        <w:rPr>
          <w:rFonts w:ascii="Arial" w:eastAsia="Times New Roman" w:hAnsi="Arial" w:cs="Arial"/>
        </w:rPr>
        <w:t xml:space="preserve">A vendor presentation day may be held following the bid due date.  The projected timeframe </w:t>
      </w:r>
      <w:proofErr w:type="gramStart"/>
      <w:r w:rsidRPr="00410E09">
        <w:rPr>
          <w:rFonts w:ascii="Arial" w:eastAsia="Times New Roman" w:hAnsi="Arial" w:cs="Arial"/>
        </w:rPr>
        <w:t>is specified</w:t>
      </w:r>
      <w:proofErr w:type="gramEnd"/>
      <w:r w:rsidRPr="00410E09">
        <w:rPr>
          <w:rFonts w:ascii="Arial" w:eastAsia="Times New Roman" w:hAnsi="Arial" w:cs="Arial"/>
        </w:rPr>
        <w:t xml:space="preserve"> in the “Projected Timetable of Activities” section of this RFP (or will be provided via Addendum).</w:t>
      </w:r>
    </w:p>
    <w:p w14:paraId="347DB63E" w14:textId="77777777" w:rsidR="00E97642" w:rsidRPr="00410E09" w:rsidRDefault="00E97642" w:rsidP="0075749F">
      <w:pPr>
        <w:spacing w:after="0" w:line="240" w:lineRule="auto"/>
        <w:rPr>
          <w:rFonts w:ascii="Arial" w:eastAsia="Times New Roman" w:hAnsi="Arial" w:cs="Arial"/>
        </w:rPr>
      </w:pPr>
    </w:p>
    <w:p w14:paraId="5CFB5B6A" w14:textId="4BC5754A" w:rsidR="00E97642" w:rsidRPr="00410E09" w:rsidRDefault="00E97642" w:rsidP="0075749F">
      <w:pPr>
        <w:spacing w:after="0"/>
        <w:ind w:left="540"/>
        <w:rPr>
          <w:rFonts w:ascii="Arial" w:eastAsia="Times New Roman" w:hAnsi="Arial" w:cs="Arial"/>
          <w:b/>
        </w:rPr>
      </w:pPr>
      <w:r w:rsidRPr="00410E09">
        <w:rPr>
          <w:rFonts w:ascii="Arial" w:eastAsia="Times New Roman" w:hAnsi="Arial" w:cs="Arial"/>
          <w:b/>
        </w:rPr>
        <w:t>UAF-ATHL expects to achieve the following goals (at minimum) through</w:t>
      </w:r>
      <w:r w:rsidR="0075749F" w:rsidRPr="00410E09">
        <w:rPr>
          <w:rFonts w:ascii="Arial" w:eastAsia="Times New Roman" w:hAnsi="Arial" w:cs="Arial"/>
          <w:b/>
        </w:rPr>
        <w:t xml:space="preserve"> the selected </w:t>
      </w:r>
      <w:r w:rsidRPr="00410E09">
        <w:rPr>
          <w:rFonts w:ascii="Arial" w:eastAsia="Times New Roman" w:hAnsi="Arial" w:cs="Arial"/>
          <w:b/>
        </w:rPr>
        <w:t>solution</w:t>
      </w:r>
      <w:r w:rsidR="0075749F" w:rsidRPr="00410E09">
        <w:rPr>
          <w:rFonts w:ascii="Arial" w:eastAsia="Times New Roman" w:hAnsi="Arial" w:cs="Arial"/>
          <w:b/>
        </w:rPr>
        <w:t>:</w:t>
      </w:r>
    </w:p>
    <w:p w14:paraId="31EECBF3"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The system must include long-term easily expandable storage with a theoretical read/write speed greater than 500mbps.</w:t>
      </w:r>
    </w:p>
    <w:p w14:paraId="3112E5F8"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The expandable storage must be able to provide incremental increases in capacity without requiring significant redesign or downtime.</w:t>
      </w:r>
    </w:p>
    <w:p w14:paraId="3D0D39E1"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The solution must facilitate integration with the existing Avid Interplay environment. An Avid certified or recommended solution is preferred.</w:t>
      </w:r>
    </w:p>
    <w:p w14:paraId="3F723DF6"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The solution must be accessible by a variety of computer software outside of Avid Media Composer. The database and content management framework should be platform agnostic with out-of-the-box support of both Avid Media Composer and Adobe Creative Cloud.</w:t>
      </w:r>
    </w:p>
    <w:p w14:paraId="1CBFDC50"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The solution must be cost effective and provide a competitive cost / GB compared to completing solutions.</w:t>
      </w:r>
    </w:p>
    <w:p w14:paraId="0773A9A8"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lastRenderedPageBreak/>
        <w:t>The proposal must include a minimum of 5 years of warranty &amp; support.</w:t>
      </w:r>
    </w:p>
    <w:p w14:paraId="7B40352B"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 xml:space="preserve">The proposal must include 2 years of vendor support with </w:t>
      </w:r>
      <w:proofErr w:type="gramStart"/>
      <w:r w:rsidRPr="00410E09">
        <w:rPr>
          <w:rFonts w:ascii="Arial" w:hAnsi="Arial" w:cs="Arial"/>
          <w:sz w:val="22"/>
          <w:szCs w:val="22"/>
        </w:rPr>
        <w:t>9-5</w:t>
      </w:r>
      <w:proofErr w:type="gramEnd"/>
      <w:r w:rsidRPr="00410E09">
        <w:rPr>
          <w:rFonts w:ascii="Arial" w:hAnsi="Arial" w:cs="Arial"/>
          <w:sz w:val="22"/>
          <w:szCs w:val="22"/>
        </w:rPr>
        <w:t xml:space="preserve"> (US Central Time) phone support (minimum) as well as site visits for updates and maintenance as required.</w:t>
      </w:r>
    </w:p>
    <w:p w14:paraId="6944BA17"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Preferred solution will be “eco” friendly and require minimal power and cooling.</w:t>
      </w:r>
    </w:p>
    <w:p w14:paraId="0CA3EDC8"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 xml:space="preserve">The application and database components must support the ability to </w:t>
      </w:r>
      <w:proofErr w:type="gramStart"/>
      <w:r w:rsidRPr="00410E09">
        <w:rPr>
          <w:rFonts w:ascii="Arial" w:hAnsi="Arial" w:cs="Arial"/>
          <w:sz w:val="22"/>
          <w:szCs w:val="22"/>
        </w:rPr>
        <w:t>be geographically separated</w:t>
      </w:r>
      <w:proofErr w:type="gramEnd"/>
      <w:r w:rsidRPr="00410E09">
        <w:rPr>
          <w:rFonts w:ascii="Arial" w:hAnsi="Arial" w:cs="Arial"/>
          <w:sz w:val="22"/>
          <w:szCs w:val="22"/>
        </w:rPr>
        <w:t xml:space="preserve"> from the media hardware (potentially located in a separate data center on the UA Fayetteville campus.)  The storage components of the solution must support any latency induced by the geographic separation of these components.  UAF-ATHL will provide a pair of dark single-mode fiber for this connectivity. </w:t>
      </w:r>
    </w:p>
    <w:p w14:paraId="07E5DAF1"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 xml:space="preserve">The comprehensive solution must include options for digitizing legacy archive data. This archive consists of many different types of media. This includes but is not limited to digital files, magnetic video tapes, DVDs, magnetic audio tapes, film, photographs, photo-negatives, slides and microfilms. </w:t>
      </w:r>
    </w:p>
    <w:p w14:paraId="180CF564" w14:textId="77777777" w:rsidR="00E97642"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The proposal must include a public facing accessible digital asset management system. This solution should facilitate external web access for clients with role based access control managed by the system administrator.</w:t>
      </w:r>
    </w:p>
    <w:p w14:paraId="1B0EB1CB" w14:textId="02499A72" w:rsidR="0075749F"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 xml:space="preserve">The proposal must include options to expand the on premises ARCHIVE solution but ALSO other cloud based deep archive </w:t>
      </w:r>
      <w:r w:rsidR="00410E09" w:rsidRPr="00410E09">
        <w:rPr>
          <w:rFonts w:ascii="Arial" w:hAnsi="Arial" w:cs="Arial"/>
          <w:sz w:val="22"/>
          <w:szCs w:val="22"/>
        </w:rPr>
        <w:t>solutions (</w:t>
      </w:r>
      <w:r w:rsidRPr="00410E09">
        <w:rPr>
          <w:rFonts w:ascii="Arial" w:hAnsi="Arial" w:cs="Arial"/>
          <w:sz w:val="22"/>
          <w:szCs w:val="22"/>
        </w:rPr>
        <w:t xml:space="preserve">Amazon, Google, </w:t>
      </w:r>
      <w:proofErr w:type="spellStart"/>
      <w:r w:rsidRPr="00410E09">
        <w:rPr>
          <w:rFonts w:ascii="Arial" w:hAnsi="Arial" w:cs="Arial"/>
          <w:sz w:val="22"/>
          <w:szCs w:val="22"/>
        </w:rPr>
        <w:t>etc</w:t>
      </w:r>
      <w:proofErr w:type="spellEnd"/>
      <w:r w:rsidRPr="00410E09">
        <w:rPr>
          <w:rFonts w:ascii="Arial" w:hAnsi="Arial" w:cs="Arial"/>
          <w:sz w:val="22"/>
          <w:szCs w:val="22"/>
        </w:rPr>
        <w:t>)</w:t>
      </w:r>
    </w:p>
    <w:p w14:paraId="1224D6A2" w14:textId="25CF4173" w:rsidR="00550446" w:rsidRPr="00410E09" w:rsidRDefault="00E97642" w:rsidP="00E30C8D">
      <w:pPr>
        <w:pStyle w:val="ListParagraph"/>
        <w:numPr>
          <w:ilvl w:val="0"/>
          <w:numId w:val="11"/>
        </w:numPr>
        <w:rPr>
          <w:rFonts w:ascii="Arial" w:hAnsi="Arial" w:cs="Arial"/>
          <w:sz w:val="22"/>
          <w:szCs w:val="22"/>
        </w:rPr>
      </w:pPr>
      <w:r w:rsidRPr="00410E09">
        <w:rPr>
          <w:rFonts w:ascii="Arial" w:hAnsi="Arial" w:cs="Arial"/>
          <w:sz w:val="22"/>
          <w:szCs w:val="22"/>
        </w:rPr>
        <w:t>The selected vendor will be required to assume support responsibility for this system and all UAF-ATHL Avid video editing hardware and software in a single complete package. This includes but is not limited to the Razorback Sports Network (RSN) &amp; Razorback Football Operations.</w:t>
      </w:r>
    </w:p>
    <w:p w14:paraId="11574BA1" w14:textId="77777777" w:rsidR="00FD49A9" w:rsidRPr="00AB4FE7" w:rsidRDefault="00FD49A9" w:rsidP="00F6113E">
      <w:pPr>
        <w:spacing w:after="0" w:line="240" w:lineRule="auto"/>
        <w:ind w:left="540" w:hanging="540"/>
        <w:jc w:val="both"/>
        <w:rPr>
          <w:rFonts w:ascii="Arial" w:eastAsia="Times New Roman" w:hAnsi="Arial" w:cs="Arial"/>
          <w:color w:val="000000" w:themeColor="text1"/>
        </w:rPr>
      </w:pPr>
    </w:p>
    <w:p w14:paraId="5CFD0F71" w14:textId="77777777" w:rsidR="00572BB1" w:rsidRPr="00AB4FE7" w:rsidRDefault="009045EE" w:rsidP="00F6113E">
      <w:pPr>
        <w:spacing w:after="0" w:line="240" w:lineRule="auto"/>
        <w:ind w:left="540" w:hanging="540"/>
        <w:jc w:val="both"/>
        <w:rPr>
          <w:rFonts w:ascii="Arial" w:eastAsia="Times New Roman" w:hAnsi="Arial" w:cs="Arial"/>
          <w:b/>
          <w:color w:val="000000" w:themeColor="text1"/>
        </w:rPr>
      </w:pPr>
      <w:r w:rsidRPr="00AB4FE7">
        <w:rPr>
          <w:rFonts w:ascii="Arial" w:eastAsia="Times New Roman" w:hAnsi="Arial" w:cs="Arial"/>
          <w:b/>
          <w:color w:val="000000" w:themeColor="text1"/>
        </w:rPr>
        <w:t>2.</w:t>
      </w:r>
      <w:r w:rsidRPr="00AB4FE7">
        <w:rPr>
          <w:rFonts w:ascii="Arial" w:eastAsia="Times New Roman" w:hAnsi="Arial" w:cs="Arial"/>
          <w:color w:val="000000" w:themeColor="text1"/>
        </w:rPr>
        <w:tab/>
      </w:r>
      <w:r w:rsidRPr="00AB4FE7">
        <w:rPr>
          <w:rFonts w:ascii="Arial" w:eastAsia="Times New Roman" w:hAnsi="Arial" w:cs="Arial"/>
          <w:b/>
          <w:color w:val="000000" w:themeColor="text1"/>
        </w:rPr>
        <w:t>SCOPE OF WORK</w:t>
      </w:r>
    </w:p>
    <w:p w14:paraId="7C27B814" w14:textId="77777777" w:rsidR="00E15956" w:rsidRPr="00410E09" w:rsidRDefault="007A55F8" w:rsidP="007A55F8">
      <w:pPr>
        <w:pStyle w:val="MyNormal"/>
        <w:ind w:left="1260" w:hanging="1260"/>
        <w:jc w:val="left"/>
        <w:rPr>
          <w:rFonts w:cs="Arial"/>
          <w:szCs w:val="22"/>
        </w:rPr>
      </w:pPr>
      <w:r>
        <w:rPr>
          <w:rFonts w:cs="Arial"/>
          <w:color w:val="FF0000"/>
          <w:szCs w:val="22"/>
        </w:rPr>
        <w:tab/>
      </w:r>
      <w:r w:rsidRPr="00410E09">
        <w:rPr>
          <w:rFonts w:cs="Arial"/>
          <w:szCs w:val="22"/>
        </w:rPr>
        <w:t>The University is issuing this Request for Proposal (“RFP”) to solicit proposals for a</w:t>
      </w:r>
    </w:p>
    <w:p w14:paraId="7346457A" w14:textId="6F5F3CAE" w:rsidR="00EB3B15" w:rsidRPr="00410E09" w:rsidRDefault="00E15956" w:rsidP="007A55F8">
      <w:pPr>
        <w:pStyle w:val="MyNormal"/>
        <w:ind w:left="1260" w:hanging="1260"/>
        <w:jc w:val="left"/>
        <w:rPr>
          <w:rFonts w:cs="Arial"/>
          <w:szCs w:val="22"/>
        </w:rPr>
      </w:pPr>
      <w:r w:rsidRPr="00410E09">
        <w:rPr>
          <w:rFonts w:cs="Arial"/>
          <w:szCs w:val="22"/>
        </w:rPr>
        <w:tab/>
      </w:r>
      <w:r w:rsidR="007A55F8" w:rsidRPr="00410E09">
        <w:rPr>
          <w:rFonts w:cs="Arial"/>
        </w:rPr>
        <w:t>Comprehensive</w:t>
      </w:r>
      <w:r w:rsidRPr="00410E09">
        <w:rPr>
          <w:rFonts w:cs="Arial"/>
        </w:rPr>
        <w:t xml:space="preserve"> </w:t>
      </w:r>
      <w:r w:rsidR="007A55F8" w:rsidRPr="00410E09">
        <w:rPr>
          <w:rFonts w:cs="Arial"/>
        </w:rPr>
        <w:tab/>
        <w:t>Multi-Media Archive Asset Management System.</w:t>
      </w:r>
    </w:p>
    <w:p w14:paraId="69E45AF2" w14:textId="77777777" w:rsidR="00EB3B15" w:rsidRPr="00AB4FE7" w:rsidRDefault="00EB3B15" w:rsidP="00735295">
      <w:pPr>
        <w:pStyle w:val="MyNormal"/>
        <w:ind w:left="990"/>
        <w:rPr>
          <w:rFonts w:cs="Arial"/>
          <w:color w:val="000000" w:themeColor="text1"/>
          <w:szCs w:val="22"/>
        </w:rPr>
      </w:pPr>
    </w:p>
    <w:p w14:paraId="7881D90B" w14:textId="71978DCB" w:rsidR="00572BB1" w:rsidRPr="00AB4FE7" w:rsidRDefault="003B51D9" w:rsidP="00F6113E">
      <w:pPr>
        <w:spacing w:after="0" w:line="240" w:lineRule="auto"/>
        <w:ind w:left="540" w:hanging="540"/>
        <w:jc w:val="both"/>
        <w:rPr>
          <w:rFonts w:ascii="Arial" w:eastAsia="Times New Roman" w:hAnsi="Arial" w:cs="Arial"/>
          <w:b/>
          <w:color w:val="000000" w:themeColor="text1"/>
        </w:rPr>
      </w:pPr>
      <w:r w:rsidRPr="00AB4FE7">
        <w:rPr>
          <w:rFonts w:ascii="Arial" w:eastAsia="Times New Roman" w:hAnsi="Arial" w:cs="Arial"/>
          <w:b/>
          <w:color w:val="000000" w:themeColor="text1"/>
        </w:rPr>
        <w:t>3</w:t>
      </w:r>
      <w:r w:rsidR="009045EE" w:rsidRPr="00AB4FE7">
        <w:rPr>
          <w:rFonts w:ascii="Arial" w:eastAsia="Times New Roman" w:hAnsi="Arial" w:cs="Arial"/>
          <w:b/>
          <w:color w:val="000000" w:themeColor="text1"/>
        </w:rPr>
        <w:t>.</w:t>
      </w:r>
      <w:r w:rsidR="009045EE" w:rsidRPr="00AB4FE7">
        <w:rPr>
          <w:rFonts w:ascii="Arial" w:eastAsia="Times New Roman" w:hAnsi="Arial" w:cs="Arial"/>
          <w:b/>
          <w:color w:val="000000" w:themeColor="text1"/>
        </w:rPr>
        <w:tab/>
      </w:r>
      <w:r w:rsidR="00A41444">
        <w:rPr>
          <w:rFonts w:ascii="Arial" w:eastAsia="Times New Roman" w:hAnsi="Arial" w:cs="Arial"/>
          <w:b/>
          <w:color w:val="000000" w:themeColor="text1"/>
        </w:rPr>
        <w:t xml:space="preserve">COSTS / </w:t>
      </w:r>
      <w:r w:rsidR="008F4FEF">
        <w:rPr>
          <w:rFonts w:ascii="Arial" w:eastAsia="Times New Roman" w:hAnsi="Arial" w:cs="Arial"/>
          <w:b/>
          <w:color w:val="000000" w:themeColor="text1"/>
        </w:rPr>
        <w:t>PRICING</w:t>
      </w:r>
    </w:p>
    <w:p w14:paraId="767619CF" w14:textId="490161CF" w:rsidR="001A3677" w:rsidRDefault="00572BB1" w:rsidP="008F4FEF">
      <w:pPr>
        <w:pStyle w:val="MyNormal"/>
        <w:tabs>
          <w:tab w:val="clear" w:pos="1260"/>
        </w:tabs>
        <w:ind w:left="540" w:hanging="1260"/>
        <w:rPr>
          <w:rFonts w:cs="Arial"/>
          <w:szCs w:val="22"/>
        </w:rPr>
      </w:pPr>
      <w:r w:rsidRPr="00AB4FE7">
        <w:rPr>
          <w:rFonts w:cs="Arial"/>
          <w:color w:val="000000" w:themeColor="text1"/>
          <w:szCs w:val="22"/>
        </w:rPr>
        <w:tab/>
      </w:r>
      <w:r w:rsidR="008F4FEF" w:rsidRPr="00410E09">
        <w:rPr>
          <w:rFonts w:cs="Arial"/>
          <w:szCs w:val="22"/>
        </w:rPr>
        <w:t xml:space="preserve">Respondents must provide detailed/itemized pricing for each individual component, and/or the overall system, in the format as requested via Official Price Sheet </w:t>
      </w:r>
      <w:r w:rsidR="008F4FEF" w:rsidRPr="00410E09">
        <w:rPr>
          <w:rFonts w:cs="Arial"/>
          <w:b/>
          <w:szCs w:val="22"/>
        </w:rPr>
        <w:t>(see Appendix II).</w:t>
      </w:r>
      <w:r w:rsidR="008F4FEF" w:rsidRPr="00410E09">
        <w:rPr>
          <w:rFonts w:cs="Arial"/>
          <w:szCs w:val="22"/>
        </w:rPr>
        <w:t xml:space="preserve"> If pricing is dependent on any assumptions that </w:t>
      </w:r>
      <w:proofErr w:type="gramStart"/>
      <w:r w:rsidR="008F4FEF" w:rsidRPr="00410E09">
        <w:rPr>
          <w:rFonts w:cs="Arial"/>
          <w:szCs w:val="22"/>
        </w:rPr>
        <w:t>are not specifically stated</w:t>
      </w:r>
      <w:proofErr w:type="gramEnd"/>
      <w:r w:rsidR="008F4FEF" w:rsidRPr="00410E09">
        <w:rPr>
          <w:rFonts w:cs="Arial"/>
          <w:szCs w:val="22"/>
        </w:rPr>
        <w:t xml:space="preserve"> on the Official Price Sheet, please list those assumptions accordingly on a separate spreadsheet and show detailed pricing.  Any additional pricing lists should remain attached to the Official Price Sheet for purposes of accurate evaluation. </w:t>
      </w:r>
      <w:r w:rsidR="008F4FEF" w:rsidRPr="00BD1706">
        <w:rPr>
          <w:rFonts w:cs="Arial"/>
          <w:b/>
          <w:szCs w:val="22"/>
        </w:rPr>
        <w:t>Pricing must be valid for 90 days following the bid response due date and time.</w:t>
      </w:r>
      <w:r w:rsidR="008F4FEF" w:rsidRPr="00410E09">
        <w:rPr>
          <w:rFonts w:cs="Arial"/>
          <w:szCs w:val="22"/>
        </w:rPr>
        <w:t xml:space="preserve"> The University will not be obligated to pay any costs not identified on the Official Price Sheet. The respondent must certify that any costs not identified by the respondent, but subsequently incurred in order to achieve successful operation of the service, will be borne by the respondent.  Failure to do so may result in rejection of the bid.</w:t>
      </w:r>
    </w:p>
    <w:p w14:paraId="2BC912FC" w14:textId="77777777" w:rsidR="001A3677" w:rsidRDefault="001A3677" w:rsidP="00F6113E">
      <w:pPr>
        <w:pStyle w:val="MyNormal"/>
        <w:ind w:left="1260" w:hanging="1260"/>
        <w:rPr>
          <w:rFonts w:cs="Arial"/>
          <w:szCs w:val="22"/>
        </w:rPr>
      </w:pPr>
    </w:p>
    <w:p w14:paraId="1E1D338A" w14:textId="77777777"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E517FE" w:rsidRPr="001A3677">
        <w:rPr>
          <w:rFonts w:ascii="Arial" w:eastAsia="Times New Roman" w:hAnsi="Arial" w:cs="Arial"/>
          <w:b/>
          <w:noProof/>
        </w:rPr>
        <w:t>REFERENCES</w:t>
      </w:r>
    </w:p>
    <w:p w14:paraId="614F0441" w14:textId="1E61C07B" w:rsidR="00E517FE" w:rsidRPr="00B12F00" w:rsidRDefault="00E517FE" w:rsidP="00D6509D">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00590532" w:rsidRPr="00B12F00">
        <w:rPr>
          <w:rFonts w:ascii="Arial" w:hAnsi="Arial" w:cs="Arial"/>
        </w:rPr>
        <w:t xml:space="preserve">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currently served by respondent.  The University reserves the right to contact or visit any of the supplier’s current and/or past customers to evaluate the level of performance and customer satisfaction.  </w:t>
      </w:r>
      <w:r w:rsidR="00590532" w:rsidRPr="001B1D97">
        <w:rPr>
          <w:rFonts w:ascii="Arial" w:hAnsi="Arial" w:cs="Arial"/>
          <w:b/>
        </w:rPr>
        <w:t>See Appendix I for format.</w:t>
      </w:r>
    </w:p>
    <w:p w14:paraId="2F632AA0"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00FEF1F3" w14:textId="77777777" w:rsidR="00590532" w:rsidRPr="00F337A6" w:rsidRDefault="003B51D9" w:rsidP="00590532">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F337A6">
        <w:rPr>
          <w:rFonts w:ascii="Arial" w:hAnsi="Arial" w:cs="Arial"/>
          <w:b/>
        </w:rPr>
        <w:tab/>
      </w:r>
      <w:r w:rsidR="00590532" w:rsidRPr="00F337A6">
        <w:rPr>
          <w:rFonts w:ascii="Arial" w:hAnsi="Arial" w:cs="Arial"/>
          <w:b/>
        </w:rPr>
        <w:t>MANDATORY PRE-PROPOSAL MEETING</w:t>
      </w:r>
    </w:p>
    <w:p w14:paraId="24D09F5B" w14:textId="77777777" w:rsidR="00590532" w:rsidRPr="00DB0450" w:rsidRDefault="00590532" w:rsidP="00DB0450">
      <w:pPr>
        <w:numPr>
          <w:ilvl w:val="1"/>
          <w:numId w:val="0"/>
        </w:numPr>
        <w:tabs>
          <w:tab w:val="num" w:pos="540"/>
        </w:tabs>
        <w:spacing w:after="0" w:line="240" w:lineRule="auto"/>
        <w:ind w:left="540" w:hanging="540"/>
        <w:outlineLvl w:val="1"/>
        <w:rPr>
          <w:rFonts w:ascii="Arial" w:hAnsi="Arial" w:cs="Arial"/>
          <w:color w:val="FF0000"/>
        </w:rPr>
      </w:pPr>
      <w:r w:rsidRPr="00F337A6">
        <w:rPr>
          <w:rFonts w:ascii="Arial" w:hAnsi="Arial" w:cs="Arial"/>
          <w:b/>
        </w:rPr>
        <w:tab/>
      </w:r>
      <w:r w:rsidRPr="00F337A6">
        <w:rPr>
          <w:rFonts w:ascii="Arial" w:hAnsi="Arial" w:cs="Arial"/>
        </w:rPr>
        <w:t xml:space="preserve">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 Questions should be submitted to Whitney Smith, </w:t>
      </w:r>
      <w:hyperlink r:id="rId10" w:history="1">
        <w:r w:rsidRPr="00DB0450">
          <w:rPr>
            <w:rStyle w:val="Hyperlink"/>
            <w:rFonts w:ascii="Arial" w:hAnsi="Arial" w:cs="Arial"/>
          </w:rPr>
          <w:t>wesmith@uark.edu</w:t>
        </w:r>
      </w:hyperlink>
      <w:r w:rsidRPr="00F337A6">
        <w:rPr>
          <w:rFonts w:ascii="Arial" w:hAnsi="Arial" w:cs="Arial"/>
        </w:rPr>
        <w:t xml:space="preserve">, in advance of the scheduled conference for preparation purposes to make the best use of time during discussion. Vendors who anticipate responding to this RFP are required to participate in </w:t>
      </w:r>
      <w:r w:rsidRPr="00F337A6">
        <w:rPr>
          <w:rFonts w:ascii="Arial" w:hAnsi="Arial" w:cs="Arial"/>
        </w:rPr>
        <w:lastRenderedPageBreak/>
        <w:t xml:space="preserve">this pre-proposal conference to discuss information and clarifications. </w:t>
      </w:r>
      <w:r w:rsidRPr="00F337A6">
        <w:rPr>
          <w:rFonts w:ascii="Arial" w:hAnsi="Arial" w:cs="Arial"/>
          <w:u w:val="single"/>
        </w:rPr>
        <w:t xml:space="preserve">Proposals </w:t>
      </w:r>
      <w:proofErr w:type="gramStart"/>
      <w:r w:rsidRPr="00F337A6">
        <w:rPr>
          <w:rFonts w:ascii="Arial" w:hAnsi="Arial" w:cs="Arial"/>
          <w:u w:val="single"/>
        </w:rPr>
        <w:t>will NOT be considered</w:t>
      </w:r>
      <w:proofErr w:type="gramEnd"/>
      <w:r w:rsidRPr="00F337A6">
        <w:rPr>
          <w:rFonts w:ascii="Arial" w:hAnsi="Arial" w:cs="Arial"/>
          <w:u w:val="single"/>
        </w:rPr>
        <w:t xml:space="preserve"> from vendors who have not participated in the mandatory pre-proposal conference</w:t>
      </w:r>
      <w:r w:rsidRPr="00F337A6">
        <w:rPr>
          <w:rFonts w:ascii="Arial" w:hAnsi="Arial" w:cs="Arial"/>
        </w:rPr>
        <w:t>.</w:t>
      </w:r>
    </w:p>
    <w:p w14:paraId="43385D39" w14:textId="77777777" w:rsidR="00590532" w:rsidRDefault="00590532" w:rsidP="00590532">
      <w:pPr>
        <w:numPr>
          <w:ilvl w:val="1"/>
          <w:numId w:val="0"/>
        </w:numPr>
        <w:tabs>
          <w:tab w:val="num" w:pos="540"/>
        </w:tabs>
        <w:spacing w:after="0" w:line="240" w:lineRule="auto"/>
        <w:ind w:left="540" w:hanging="540"/>
        <w:jc w:val="both"/>
        <w:outlineLvl w:val="1"/>
        <w:rPr>
          <w:rFonts w:ascii="Arial" w:hAnsi="Arial" w:cs="Arial"/>
          <w:color w:val="FF0000"/>
        </w:rPr>
      </w:pPr>
    </w:p>
    <w:p w14:paraId="0A66FD04" w14:textId="3299D4AE" w:rsidR="00F951CC" w:rsidRPr="00E4748A" w:rsidRDefault="00590532" w:rsidP="00590532">
      <w:pPr>
        <w:numPr>
          <w:ilvl w:val="1"/>
          <w:numId w:val="0"/>
        </w:numPr>
        <w:tabs>
          <w:tab w:val="num" w:pos="540"/>
        </w:tabs>
        <w:spacing w:after="0" w:line="240" w:lineRule="auto"/>
        <w:ind w:left="540" w:hanging="540"/>
        <w:jc w:val="both"/>
        <w:outlineLvl w:val="1"/>
        <w:rPr>
          <w:rFonts w:ascii="Arial" w:hAnsi="Arial" w:cs="Arial"/>
          <w:b/>
        </w:rPr>
      </w:pPr>
      <w:r w:rsidRPr="00F337A6">
        <w:rPr>
          <w:rFonts w:ascii="Arial" w:hAnsi="Arial" w:cs="Arial"/>
          <w:b/>
        </w:rPr>
        <w:t>6.</w:t>
      </w:r>
      <w:r>
        <w:rPr>
          <w:rFonts w:ascii="Arial" w:hAnsi="Arial" w:cs="Arial"/>
          <w:color w:val="FF0000"/>
        </w:rPr>
        <w:tab/>
      </w:r>
      <w:r w:rsidR="00F951CC" w:rsidRPr="00E4748A">
        <w:rPr>
          <w:rFonts w:ascii="Arial" w:hAnsi="Arial" w:cs="Arial"/>
          <w:b/>
        </w:rPr>
        <w:t>RESPONDENTS RESPONSIBILITY TO READ RFP</w:t>
      </w:r>
      <w:r w:rsidR="002B214A">
        <w:rPr>
          <w:rFonts w:ascii="Arial" w:hAnsi="Arial" w:cs="Arial"/>
          <w:b/>
        </w:rPr>
        <w:t xml:space="preserve"> </w:t>
      </w:r>
    </w:p>
    <w:p w14:paraId="2C054178" w14:textId="77777777"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xml:space="preserve">.  Failure of Respondents </w:t>
      </w:r>
      <w:proofErr w:type="gramStart"/>
      <w:r w:rsidRPr="00E4748A">
        <w:rPr>
          <w:rFonts w:ascii="Arial" w:hAnsi="Arial" w:cs="Arial"/>
        </w:rPr>
        <w:t>to fully acquaint</w:t>
      </w:r>
      <w:proofErr w:type="gramEnd"/>
      <w:r w:rsidRPr="00E4748A">
        <w:rPr>
          <w:rFonts w:ascii="Arial" w:hAnsi="Arial" w:cs="Arial"/>
        </w:rPr>
        <w:t xml:space="preserve"> themselves with existing conditions or the amount of goods and work involved will not be a basis for requesting extra compensation after the award of a Contract.</w:t>
      </w:r>
    </w:p>
    <w:p w14:paraId="60AD6937"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77AA4DE6" w14:textId="2B852B72" w:rsidR="009C0813" w:rsidRPr="009139EC" w:rsidRDefault="00590532"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7</w:t>
      </w:r>
      <w:r w:rsidR="00E517FE" w:rsidRPr="009139EC">
        <w:rPr>
          <w:rFonts w:ascii="Arial" w:eastAsia="Times New Roman" w:hAnsi="Arial" w:cs="Arial"/>
          <w:b/>
          <w:noProof/>
        </w:rPr>
        <w:t>.</w:t>
      </w:r>
      <w:r w:rsidR="00E517FE" w:rsidRPr="009139EC">
        <w:rPr>
          <w:rFonts w:ascii="Arial" w:eastAsia="Times New Roman" w:hAnsi="Arial" w:cs="Arial"/>
          <w:b/>
          <w:noProof/>
        </w:rPr>
        <w:tab/>
      </w:r>
      <w:r w:rsidR="00213B1D" w:rsidRPr="009139EC">
        <w:rPr>
          <w:rFonts w:ascii="Arial" w:eastAsia="Times New Roman" w:hAnsi="Arial" w:cs="Arial"/>
          <w:b/>
          <w:noProof/>
        </w:rPr>
        <w:t xml:space="preserve">PROJECTED </w:t>
      </w:r>
      <w:r w:rsidR="00C626E4" w:rsidRPr="009139EC">
        <w:rPr>
          <w:rFonts w:ascii="Arial" w:eastAsia="Times New Roman" w:hAnsi="Arial" w:cs="Arial"/>
          <w:b/>
          <w:noProof/>
        </w:rPr>
        <w:t>T</w:t>
      </w:r>
      <w:r w:rsidR="00213B1D" w:rsidRPr="009139EC">
        <w:rPr>
          <w:rFonts w:ascii="Arial" w:eastAsia="Times New Roman" w:hAnsi="Arial" w:cs="Arial"/>
          <w:b/>
          <w:noProof/>
        </w:rPr>
        <w:t>IMETABLE OF ACTIVITIES</w:t>
      </w:r>
    </w:p>
    <w:p w14:paraId="5B7B7879" w14:textId="77777777" w:rsidR="001D2657" w:rsidRPr="009139EC"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9139EC">
        <w:rPr>
          <w:rFonts w:ascii="Arial" w:eastAsia="Times New Roman" w:hAnsi="Arial" w:cs="Arial"/>
        </w:rPr>
        <w:tab/>
      </w:r>
      <w:r w:rsidR="00130663" w:rsidRPr="009139EC">
        <w:rPr>
          <w:rFonts w:ascii="Arial" w:eastAsia="Times New Roman" w:hAnsi="Arial" w:cs="Arial"/>
        </w:rPr>
        <w:t>The following schedule will apply to this RFP, but may change in accorda</w:t>
      </w:r>
      <w:r w:rsidR="00F951CC" w:rsidRPr="009139EC">
        <w:rPr>
          <w:rFonts w:ascii="Arial" w:eastAsia="Times New Roman" w:hAnsi="Arial" w:cs="Arial"/>
        </w:rPr>
        <w:t>nce with the University's needs:</w:t>
      </w:r>
    </w:p>
    <w:p w14:paraId="2AC9A6FB" w14:textId="77777777" w:rsidR="00D01A44" w:rsidRPr="001F6AD5" w:rsidRDefault="00D01A44"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1517A9AD" w14:textId="5E5695B7" w:rsidR="00184D03" w:rsidRPr="00037382"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037382">
        <w:rPr>
          <w:rFonts w:ascii="Arial" w:eastAsia="Times New Roman" w:hAnsi="Arial" w:cs="Arial"/>
        </w:rPr>
        <w:tab/>
      </w:r>
      <w:r w:rsidR="000D6CD4" w:rsidRPr="00037382">
        <w:rPr>
          <w:rFonts w:ascii="Arial" w:eastAsia="Times New Roman" w:hAnsi="Arial" w:cs="Arial"/>
        </w:rPr>
        <w:t>1/</w:t>
      </w:r>
      <w:r w:rsidR="003B7C33" w:rsidRPr="00037382">
        <w:rPr>
          <w:rFonts w:ascii="Arial" w:eastAsia="Times New Roman" w:hAnsi="Arial" w:cs="Arial"/>
        </w:rPr>
        <w:t>1</w:t>
      </w:r>
      <w:r w:rsidR="00CE356D" w:rsidRPr="00037382">
        <w:rPr>
          <w:rFonts w:ascii="Arial" w:eastAsia="Times New Roman" w:hAnsi="Arial" w:cs="Arial"/>
        </w:rPr>
        <w:t>3</w:t>
      </w:r>
      <w:r w:rsidR="000D6CD4" w:rsidRPr="00037382">
        <w:rPr>
          <w:rFonts w:ascii="Arial" w:eastAsia="Times New Roman" w:hAnsi="Arial" w:cs="Arial"/>
        </w:rPr>
        <w:t>/17</w:t>
      </w:r>
      <w:r w:rsidR="00796974" w:rsidRPr="00037382">
        <w:rPr>
          <w:rFonts w:ascii="Arial" w:eastAsia="Times New Roman" w:hAnsi="Arial" w:cs="Arial"/>
        </w:rPr>
        <w:t>:</w:t>
      </w:r>
      <w:r w:rsidRPr="00037382">
        <w:rPr>
          <w:rFonts w:ascii="Arial" w:eastAsia="Times New Roman" w:hAnsi="Arial" w:cs="Arial"/>
        </w:rPr>
        <w:tab/>
      </w:r>
      <w:r w:rsidRPr="00037382">
        <w:rPr>
          <w:rFonts w:ascii="Arial" w:eastAsia="Times New Roman" w:hAnsi="Arial" w:cs="Arial"/>
        </w:rPr>
        <w:tab/>
      </w:r>
      <w:r w:rsidRPr="00037382">
        <w:rPr>
          <w:rFonts w:ascii="Arial" w:eastAsia="Times New Roman" w:hAnsi="Arial" w:cs="Arial"/>
        </w:rPr>
        <w:tab/>
      </w:r>
      <w:r w:rsidR="000D6CD4" w:rsidRPr="00037382">
        <w:rPr>
          <w:rFonts w:ascii="Arial" w:eastAsia="Times New Roman" w:hAnsi="Arial" w:cs="Arial"/>
        </w:rPr>
        <w:tab/>
      </w:r>
      <w:r w:rsidRPr="00037382">
        <w:rPr>
          <w:rFonts w:ascii="Arial" w:eastAsia="Times New Roman" w:hAnsi="Arial" w:cs="Arial"/>
        </w:rPr>
        <w:t>RFP released to prospective respondents</w:t>
      </w:r>
    </w:p>
    <w:p w14:paraId="5878589A" w14:textId="187CEA76" w:rsidR="001F6AD5" w:rsidRPr="00037382" w:rsidRDefault="001F6AD5" w:rsidP="001F6AD5">
      <w:pPr>
        <w:numPr>
          <w:ilvl w:val="1"/>
          <w:numId w:val="0"/>
        </w:numPr>
        <w:tabs>
          <w:tab w:val="num" w:pos="540"/>
        </w:tabs>
        <w:spacing w:after="0" w:line="240" w:lineRule="auto"/>
        <w:ind w:left="540" w:hanging="540"/>
        <w:jc w:val="both"/>
        <w:outlineLvl w:val="1"/>
        <w:rPr>
          <w:rFonts w:ascii="Arial" w:eastAsia="Times New Roman" w:hAnsi="Arial" w:cs="Arial"/>
        </w:rPr>
      </w:pPr>
      <w:r w:rsidRPr="00037382">
        <w:rPr>
          <w:rFonts w:ascii="Arial" w:eastAsia="Times New Roman" w:hAnsi="Arial" w:cs="Arial"/>
          <w:noProof/>
        </w:rPr>
        <w:tab/>
      </w:r>
      <w:r w:rsidRPr="00037382">
        <w:rPr>
          <w:rFonts w:ascii="Arial" w:eastAsia="Times New Roman" w:hAnsi="Arial" w:cs="Arial"/>
        </w:rPr>
        <w:t>1/</w:t>
      </w:r>
      <w:r w:rsidR="00267269" w:rsidRPr="00037382">
        <w:rPr>
          <w:rFonts w:ascii="Arial" w:eastAsia="Times New Roman" w:hAnsi="Arial" w:cs="Arial"/>
        </w:rPr>
        <w:t>20</w:t>
      </w:r>
      <w:r w:rsidRPr="00037382">
        <w:rPr>
          <w:rFonts w:ascii="Arial" w:eastAsia="Times New Roman" w:hAnsi="Arial" w:cs="Arial"/>
        </w:rPr>
        <w:t>/17:</w:t>
      </w:r>
      <w:r w:rsidRPr="00037382">
        <w:rPr>
          <w:rFonts w:ascii="Arial" w:eastAsia="Times New Roman" w:hAnsi="Arial" w:cs="Arial"/>
        </w:rPr>
        <w:tab/>
      </w:r>
      <w:r w:rsidRPr="00037382">
        <w:rPr>
          <w:rFonts w:ascii="Arial" w:eastAsia="Times New Roman" w:hAnsi="Arial" w:cs="Arial"/>
        </w:rPr>
        <w:tab/>
      </w:r>
      <w:r w:rsidRPr="00037382">
        <w:rPr>
          <w:rFonts w:ascii="Arial" w:eastAsia="Times New Roman" w:hAnsi="Arial" w:cs="Arial"/>
        </w:rPr>
        <w:tab/>
      </w:r>
      <w:r w:rsidRPr="00037382">
        <w:rPr>
          <w:rFonts w:ascii="Arial" w:eastAsia="Times New Roman" w:hAnsi="Arial" w:cs="Arial"/>
        </w:rPr>
        <w:tab/>
        <w:t>Pre-Proposal Meeting (tele-conference)</w:t>
      </w:r>
      <w:r w:rsidR="00267269" w:rsidRPr="00037382">
        <w:rPr>
          <w:rFonts w:ascii="Arial" w:eastAsia="Times New Roman" w:hAnsi="Arial" w:cs="Arial"/>
        </w:rPr>
        <w:t xml:space="preserve"> – 10:00 AM</w:t>
      </w:r>
    </w:p>
    <w:p w14:paraId="73C3A6AD" w14:textId="291FB2C7" w:rsidR="001F6AD5" w:rsidRPr="00037382" w:rsidRDefault="001F6AD5" w:rsidP="001F6AD5">
      <w:pPr>
        <w:numPr>
          <w:ilvl w:val="1"/>
          <w:numId w:val="0"/>
        </w:numPr>
        <w:tabs>
          <w:tab w:val="num" w:pos="540"/>
        </w:tabs>
        <w:spacing w:after="0" w:line="240" w:lineRule="auto"/>
        <w:ind w:left="540" w:hanging="540"/>
        <w:jc w:val="both"/>
        <w:outlineLvl w:val="1"/>
        <w:rPr>
          <w:rFonts w:ascii="Arial" w:eastAsia="Times New Roman" w:hAnsi="Arial" w:cs="Arial"/>
          <w:noProof/>
        </w:rPr>
      </w:pPr>
      <w:r w:rsidRPr="00037382">
        <w:rPr>
          <w:rFonts w:ascii="Arial" w:eastAsia="Times New Roman" w:hAnsi="Arial" w:cs="Arial"/>
        </w:rPr>
        <w:tab/>
      </w:r>
      <w:r w:rsidRPr="00037382">
        <w:rPr>
          <w:rFonts w:ascii="Arial" w:eastAsia="Times New Roman" w:hAnsi="Arial" w:cs="Arial"/>
        </w:rPr>
        <w:tab/>
      </w:r>
      <w:r w:rsidRPr="00037382">
        <w:rPr>
          <w:rFonts w:ascii="Arial" w:eastAsia="Times New Roman" w:hAnsi="Arial" w:cs="Arial"/>
        </w:rPr>
        <w:tab/>
      </w:r>
      <w:r w:rsidRPr="00037382">
        <w:rPr>
          <w:rFonts w:ascii="Arial" w:eastAsia="Times New Roman" w:hAnsi="Arial" w:cs="Arial"/>
        </w:rPr>
        <w:tab/>
      </w:r>
      <w:r w:rsidRPr="00037382">
        <w:rPr>
          <w:rFonts w:ascii="Arial" w:eastAsia="Times New Roman" w:hAnsi="Arial" w:cs="Arial"/>
        </w:rPr>
        <w:tab/>
      </w:r>
      <w:r w:rsidRPr="00037382">
        <w:rPr>
          <w:rFonts w:ascii="Arial" w:eastAsia="Times New Roman" w:hAnsi="Arial" w:cs="Arial"/>
        </w:rPr>
        <w:tab/>
      </w:r>
      <w:r w:rsidRPr="00037382">
        <w:rPr>
          <w:rFonts w:ascii="Arial" w:hAnsi="Arial" w:cs="Arial"/>
        </w:rPr>
        <w:t xml:space="preserve">Dial-In #:  </w:t>
      </w:r>
      <w:r w:rsidR="00E03C24" w:rsidRPr="00037382">
        <w:rPr>
          <w:rFonts w:ascii="Arial" w:hAnsi="Arial" w:cs="Arial"/>
          <w:b/>
        </w:rPr>
        <w:t>888-330-1716</w:t>
      </w:r>
      <w:r w:rsidRPr="00037382">
        <w:rPr>
          <w:rFonts w:ascii="Arial" w:hAnsi="Arial" w:cs="Arial"/>
        </w:rPr>
        <w:tab/>
        <w:t xml:space="preserve">Access Code:  </w:t>
      </w:r>
      <w:r w:rsidR="00E03C24" w:rsidRPr="00037382">
        <w:rPr>
          <w:rFonts w:ascii="Arial" w:hAnsi="Arial" w:cs="Arial"/>
          <w:b/>
        </w:rPr>
        <w:t>7630164</w:t>
      </w:r>
    </w:p>
    <w:p w14:paraId="47D5180E" w14:textId="33A62DF3" w:rsidR="00184D03" w:rsidRPr="00037382"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037382">
        <w:rPr>
          <w:rFonts w:ascii="Arial" w:eastAsia="Times New Roman" w:hAnsi="Arial" w:cs="Arial"/>
          <w:noProof/>
        </w:rPr>
        <w:tab/>
      </w:r>
      <w:r w:rsidR="000D6CD4" w:rsidRPr="00037382">
        <w:rPr>
          <w:rFonts w:ascii="Arial" w:eastAsia="Times New Roman" w:hAnsi="Arial" w:cs="Arial"/>
          <w:noProof/>
        </w:rPr>
        <w:t>1/2</w:t>
      </w:r>
      <w:r w:rsidR="00267269" w:rsidRPr="00037382">
        <w:rPr>
          <w:rFonts w:ascii="Arial" w:eastAsia="Times New Roman" w:hAnsi="Arial" w:cs="Arial"/>
          <w:noProof/>
        </w:rPr>
        <w:t>4</w:t>
      </w:r>
      <w:r w:rsidR="000D6CD4" w:rsidRPr="00037382">
        <w:rPr>
          <w:rFonts w:ascii="Arial" w:eastAsia="Times New Roman" w:hAnsi="Arial" w:cs="Arial"/>
          <w:noProof/>
        </w:rPr>
        <w:t>/17</w:t>
      </w:r>
      <w:r w:rsidR="00796974" w:rsidRPr="00037382">
        <w:rPr>
          <w:rFonts w:ascii="Arial" w:eastAsia="Times New Roman" w:hAnsi="Arial" w:cs="Arial"/>
          <w:noProof/>
        </w:rPr>
        <w:t>:</w:t>
      </w:r>
      <w:r w:rsidR="00F56480" w:rsidRPr="00037382">
        <w:rPr>
          <w:rFonts w:ascii="Arial" w:eastAsia="Times New Roman" w:hAnsi="Arial" w:cs="Arial"/>
        </w:rPr>
        <w:tab/>
      </w:r>
      <w:r w:rsidR="00F56480" w:rsidRPr="00037382">
        <w:rPr>
          <w:rFonts w:ascii="Arial" w:eastAsia="Times New Roman" w:hAnsi="Arial" w:cs="Arial"/>
        </w:rPr>
        <w:tab/>
      </w:r>
      <w:r w:rsidR="00F56480" w:rsidRPr="00037382">
        <w:rPr>
          <w:rFonts w:ascii="Arial" w:eastAsia="Times New Roman" w:hAnsi="Arial" w:cs="Arial"/>
        </w:rPr>
        <w:tab/>
      </w:r>
      <w:r w:rsidR="000D6CD4" w:rsidRPr="00037382">
        <w:rPr>
          <w:rFonts w:ascii="Arial" w:eastAsia="Times New Roman" w:hAnsi="Arial" w:cs="Arial"/>
        </w:rPr>
        <w:tab/>
      </w:r>
      <w:r w:rsidR="001F6AD5" w:rsidRPr="00037382">
        <w:rPr>
          <w:rFonts w:ascii="Arial" w:eastAsia="Times New Roman" w:hAnsi="Arial" w:cs="Arial"/>
        </w:rPr>
        <w:t>4:00 PM CST - Last date/time UAF will accept questions</w:t>
      </w:r>
      <w:r w:rsidRPr="00037382">
        <w:rPr>
          <w:rFonts w:ascii="Arial" w:eastAsia="Times New Roman" w:hAnsi="Arial" w:cs="Arial"/>
        </w:rPr>
        <w:t xml:space="preserve"> </w:t>
      </w:r>
    </w:p>
    <w:p w14:paraId="5508B27E" w14:textId="1F04F46A" w:rsidR="00184D03" w:rsidRPr="00037382"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037382">
        <w:rPr>
          <w:rFonts w:ascii="Arial" w:eastAsia="Times New Roman" w:hAnsi="Arial" w:cs="Arial"/>
          <w:noProof/>
        </w:rPr>
        <w:tab/>
      </w:r>
      <w:r w:rsidR="001F6AD5" w:rsidRPr="00037382">
        <w:rPr>
          <w:rFonts w:ascii="Arial" w:eastAsia="Times New Roman" w:hAnsi="Arial" w:cs="Arial"/>
          <w:noProof/>
        </w:rPr>
        <w:t>1/2</w:t>
      </w:r>
      <w:r w:rsidR="00267269" w:rsidRPr="00037382">
        <w:rPr>
          <w:rFonts w:ascii="Arial" w:eastAsia="Times New Roman" w:hAnsi="Arial" w:cs="Arial"/>
          <w:noProof/>
        </w:rPr>
        <w:t>6</w:t>
      </w:r>
      <w:r w:rsidR="000D6CD4" w:rsidRPr="00037382">
        <w:rPr>
          <w:rFonts w:ascii="Arial" w:eastAsia="Times New Roman" w:hAnsi="Arial" w:cs="Arial"/>
          <w:noProof/>
        </w:rPr>
        <w:t>/17</w:t>
      </w:r>
      <w:r w:rsidR="00796974" w:rsidRPr="00037382">
        <w:rPr>
          <w:rFonts w:ascii="Arial" w:eastAsia="Times New Roman" w:hAnsi="Arial" w:cs="Arial"/>
          <w:noProof/>
        </w:rPr>
        <w:t>:</w:t>
      </w:r>
      <w:r w:rsidR="00492FBB" w:rsidRPr="00037382">
        <w:rPr>
          <w:rFonts w:ascii="Arial" w:eastAsia="Times New Roman" w:hAnsi="Arial" w:cs="Arial"/>
        </w:rPr>
        <w:tab/>
      </w:r>
      <w:r w:rsidRPr="00037382">
        <w:rPr>
          <w:rFonts w:ascii="Arial" w:eastAsia="Times New Roman" w:hAnsi="Arial" w:cs="Arial"/>
        </w:rPr>
        <w:tab/>
      </w:r>
      <w:r w:rsidR="000D6CD4" w:rsidRPr="00037382">
        <w:rPr>
          <w:rFonts w:ascii="Arial" w:eastAsia="Times New Roman" w:hAnsi="Arial" w:cs="Arial"/>
        </w:rPr>
        <w:tab/>
      </w:r>
      <w:r w:rsidR="000D6CD4" w:rsidRPr="00037382">
        <w:rPr>
          <w:rFonts w:ascii="Arial" w:eastAsia="Times New Roman" w:hAnsi="Arial" w:cs="Arial"/>
        </w:rPr>
        <w:tab/>
      </w:r>
      <w:r w:rsidR="001F6AD5" w:rsidRPr="00037382">
        <w:rPr>
          <w:rFonts w:ascii="Arial" w:eastAsia="Times New Roman" w:hAnsi="Arial" w:cs="Arial"/>
        </w:rPr>
        <w:t>Last date UAF will issue an addendum</w:t>
      </w:r>
    </w:p>
    <w:p w14:paraId="49B46AB5" w14:textId="380D622F" w:rsidR="00184D03" w:rsidRPr="00037382" w:rsidRDefault="000D6CD4"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037382">
        <w:rPr>
          <w:rFonts w:ascii="Arial" w:eastAsia="Times New Roman" w:hAnsi="Arial" w:cs="Arial"/>
          <w:noProof/>
        </w:rPr>
        <w:tab/>
      </w:r>
      <w:r w:rsidR="001F6AD5" w:rsidRPr="00037382">
        <w:rPr>
          <w:rFonts w:ascii="Arial" w:eastAsia="Times New Roman" w:hAnsi="Arial" w:cs="Arial"/>
          <w:noProof/>
        </w:rPr>
        <w:t>2/</w:t>
      </w:r>
      <w:r w:rsidR="009E1270" w:rsidRPr="00037382">
        <w:rPr>
          <w:rFonts w:ascii="Arial" w:eastAsia="Times New Roman" w:hAnsi="Arial" w:cs="Arial"/>
          <w:noProof/>
        </w:rPr>
        <w:t>2</w:t>
      </w:r>
      <w:r w:rsidRPr="00037382">
        <w:rPr>
          <w:rFonts w:ascii="Arial" w:eastAsia="Times New Roman" w:hAnsi="Arial" w:cs="Arial"/>
          <w:noProof/>
        </w:rPr>
        <w:t>/17</w:t>
      </w:r>
      <w:r w:rsidR="00796974" w:rsidRPr="00037382">
        <w:rPr>
          <w:rFonts w:ascii="Arial" w:eastAsia="Times New Roman" w:hAnsi="Arial" w:cs="Arial"/>
          <w:noProof/>
        </w:rPr>
        <w:t>:</w:t>
      </w:r>
      <w:r w:rsidR="00184D03" w:rsidRPr="00037382">
        <w:rPr>
          <w:rFonts w:ascii="Arial" w:eastAsia="Times New Roman" w:hAnsi="Arial" w:cs="Arial"/>
        </w:rPr>
        <w:tab/>
      </w:r>
      <w:r w:rsidRPr="00037382">
        <w:rPr>
          <w:rFonts w:ascii="Arial" w:eastAsia="Times New Roman" w:hAnsi="Arial" w:cs="Arial"/>
        </w:rPr>
        <w:tab/>
      </w:r>
      <w:r w:rsidR="00184D03" w:rsidRPr="00037382">
        <w:rPr>
          <w:rFonts w:ascii="Arial" w:eastAsia="Times New Roman" w:hAnsi="Arial" w:cs="Arial"/>
        </w:rPr>
        <w:tab/>
      </w:r>
      <w:r w:rsidRPr="00037382">
        <w:rPr>
          <w:rFonts w:ascii="Arial" w:eastAsia="Times New Roman" w:hAnsi="Arial" w:cs="Arial"/>
        </w:rPr>
        <w:tab/>
      </w:r>
      <w:r w:rsidR="00184D03" w:rsidRPr="00037382">
        <w:rPr>
          <w:rFonts w:ascii="Arial" w:eastAsia="Times New Roman" w:hAnsi="Arial" w:cs="Arial"/>
        </w:rPr>
        <w:t>Proposal submission deadline 2:30 PM CST</w:t>
      </w:r>
    </w:p>
    <w:p w14:paraId="001C022B" w14:textId="5D02096F" w:rsidR="001F6AD5" w:rsidRPr="001F6AD5" w:rsidRDefault="001F6AD5"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1F6AD5">
        <w:rPr>
          <w:rFonts w:ascii="Arial" w:eastAsia="Times New Roman" w:hAnsi="Arial" w:cs="Arial"/>
        </w:rPr>
        <w:tab/>
        <w:t>2/15/17</w:t>
      </w:r>
      <w:r w:rsidRPr="001F6AD5">
        <w:rPr>
          <w:rFonts w:ascii="Arial" w:eastAsia="Times New Roman" w:hAnsi="Arial" w:cs="Arial"/>
        </w:rPr>
        <w:tab/>
      </w:r>
      <w:r w:rsidRPr="001F6AD5">
        <w:rPr>
          <w:rFonts w:ascii="Arial" w:eastAsia="Times New Roman" w:hAnsi="Arial" w:cs="Arial"/>
        </w:rPr>
        <w:tab/>
      </w:r>
      <w:r w:rsidRPr="001F6AD5">
        <w:rPr>
          <w:rFonts w:ascii="Arial" w:eastAsia="Times New Roman" w:hAnsi="Arial" w:cs="Arial"/>
        </w:rPr>
        <w:tab/>
      </w:r>
      <w:r w:rsidRPr="001F6AD5">
        <w:rPr>
          <w:rFonts w:ascii="Arial" w:eastAsia="Times New Roman" w:hAnsi="Arial" w:cs="Arial"/>
        </w:rPr>
        <w:tab/>
        <w:t>Vendor Presentations (if necessary)</w:t>
      </w:r>
    </w:p>
    <w:p w14:paraId="296E80EA" w14:textId="27213624" w:rsidR="00184D03" w:rsidRPr="001F6AD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1F6AD5">
        <w:rPr>
          <w:rFonts w:ascii="Arial" w:eastAsia="Times New Roman" w:hAnsi="Arial" w:cs="Arial"/>
          <w:noProof/>
        </w:rPr>
        <w:tab/>
      </w:r>
      <w:r w:rsidR="001F6AD5" w:rsidRPr="001F6AD5">
        <w:rPr>
          <w:rFonts w:ascii="Arial" w:eastAsia="Times New Roman" w:hAnsi="Arial" w:cs="Arial"/>
          <w:noProof/>
        </w:rPr>
        <w:t>3</w:t>
      </w:r>
      <w:r w:rsidR="000D6CD4" w:rsidRPr="001F6AD5">
        <w:rPr>
          <w:rFonts w:ascii="Arial" w:eastAsia="Times New Roman" w:hAnsi="Arial" w:cs="Arial"/>
          <w:noProof/>
        </w:rPr>
        <w:t>/1/17</w:t>
      </w:r>
      <w:r w:rsidR="00796974" w:rsidRPr="001F6AD5">
        <w:rPr>
          <w:rFonts w:ascii="Arial" w:eastAsia="Times New Roman" w:hAnsi="Arial" w:cs="Arial"/>
          <w:noProof/>
        </w:rPr>
        <w:t>:</w:t>
      </w:r>
      <w:r w:rsidR="000D6CD4" w:rsidRPr="001F6AD5">
        <w:rPr>
          <w:rFonts w:ascii="Arial" w:eastAsia="Times New Roman" w:hAnsi="Arial" w:cs="Arial"/>
          <w:noProof/>
        </w:rPr>
        <w:tab/>
      </w:r>
      <w:r w:rsidR="000D6CD4" w:rsidRPr="001F6AD5">
        <w:rPr>
          <w:rFonts w:ascii="Arial" w:eastAsia="Times New Roman" w:hAnsi="Arial" w:cs="Arial"/>
          <w:noProof/>
        </w:rPr>
        <w:tab/>
      </w:r>
      <w:r w:rsidRPr="001F6AD5">
        <w:rPr>
          <w:rFonts w:ascii="Arial" w:eastAsia="Times New Roman" w:hAnsi="Arial" w:cs="Arial"/>
        </w:rPr>
        <w:tab/>
      </w:r>
      <w:r w:rsidR="000D6CD4" w:rsidRPr="001F6AD5">
        <w:rPr>
          <w:rFonts w:ascii="Arial" w:eastAsia="Times New Roman" w:hAnsi="Arial" w:cs="Arial"/>
        </w:rPr>
        <w:tab/>
      </w:r>
      <w:r w:rsidR="005B6DA6" w:rsidRPr="001F6AD5">
        <w:rPr>
          <w:rFonts w:ascii="Arial" w:eastAsia="Times New Roman" w:hAnsi="Arial" w:cs="Arial"/>
        </w:rPr>
        <w:t xml:space="preserve">Notice of Intent to </w:t>
      </w:r>
      <w:r w:rsidRPr="001F6AD5">
        <w:rPr>
          <w:rFonts w:ascii="Arial" w:eastAsia="Times New Roman" w:hAnsi="Arial" w:cs="Arial"/>
        </w:rPr>
        <w:t>Award</w:t>
      </w:r>
    </w:p>
    <w:p w14:paraId="0F545EB6" w14:textId="77777777" w:rsidR="00184D03" w:rsidRPr="001F6AD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1F6AD5">
        <w:rPr>
          <w:rFonts w:ascii="Arial" w:eastAsia="Times New Roman" w:hAnsi="Arial" w:cs="Arial"/>
          <w:noProof/>
        </w:rPr>
        <w:tab/>
      </w:r>
      <w:r w:rsidRPr="001F6AD5">
        <w:rPr>
          <w:rFonts w:ascii="Arial" w:eastAsia="Times New Roman" w:hAnsi="Arial" w:cs="Arial"/>
        </w:rPr>
        <w:t>Upon Award</w:t>
      </w:r>
      <w:r w:rsidR="00796974" w:rsidRPr="001F6AD5">
        <w:rPr>
          <w:rFonts w:ascii="Arial" w:eastAsia="Times New Roman" w:hAnsi="Arial" w:cs="Arial"/>
        </w:rPr>
        <w:t>:</w:t>
      </w:r>
      <w:r w:rsidRPr="001F6AD5">
        <w:rPr>
          <w:rFonts w:ascii="Arial" w:eastAsia="Times New Roman" w:hAnsi="Arial" w:cs="Arial"/>
        </w:rPr>
        <w:tab/>
      </w:r>
      <w:r w:rsidRPr="001F6AD5">
        <w:rPr>
          <w:rFonts w:ascii="Arial" w:eastAsia="Times New Roman" w:hAnsi="Arial" w:cs="Arial"/>
        </w:rPr>
        <w:tab/>
      </w:r>
      <w:r w:rsidRPr="001F6AD5">
        <w:rPr>
          <w:rFonts w:ascii="Arial" w:eastAsia="Times New Roman" w:hAnsi="Arial" w:cs="Arial"/>
        </w:rPr>
        <w:tab/>
        <w:t>Contract Negotiations Begin</w:t>
      </w:r>
      <w:r w:rsidR="00910A8F" w:rsidRPr="001F6AD5">
        <w:rPr>
          <w:rFonts w:ascii="Arial" w:eastAsia="Times New Roman" w:hAnsi="Arial" w:cs="Arial"/>
        </w:rPr>
        <w:t xml:space="preserve"> (upon intent to award)</w:t>
      </w:r>
    </w:p>
    <w:p w14:paraId="32C22D75" w14:textId="77777777" w:rsidR="000F462C" w:rsidRPr="001F6AD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1F6AD5">
        <w:rPr>
          <w:rFonts w:ascii="Arial" w:eastAsia="Times New Roman" w:hAnsi="Arial" w:cs="Arial"/>
        </w:rPr>
        <w:tab/>
      </w:r>
      <w:r w:rsidR="00B9795A" w:rsidRPr="001F6AD5">
        <w:rPr>
          <w:rFonts w:ascii="Arial" w:eastAsia="Times New Roman" w:hAnsi="Arial" w:cs="Arial"/>
        </w:rPr>
        <w:t>Upon Contract Approval</w:t>
      </w:r>
      <w:r w:rsidR="00796974" w:rsidRPr="001F6AD5">
        <w:rPr>
          <w:rFonts w:ascii="Arial" w:eastAsia="Times New Roman" w:hAnsi="Arial" w:cs="Arial"/>
        </w:rPr>
        <w:t>:</w:t>
      </w:r>
      <w:r w:rsidRPr="001F6AD5">
        <w:rPr>
          <w:rFonts w:ascii="Arial" w:eastAsia="Times New Roman" w:hAnsi="Arial" w:cs="Arial"/>
        </w:rPr>
        <w:tab/>
        <w:t>Service to Commence</w:t>
      </w:r>
    </w:p>
    <w:p w14:paraId="5E56A3F7" w14:textId="77777777" w:rsidR="000F462C" w:rsidRPr="00E4748A" w:rsidRDefault="000F462C"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3CDD18FE" w14:textId="2AFFBD66" w:rsidR="00C807B0" w:rsidRPr="00E4748A" w:rsidRDefault="0059053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8</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09148F16" w14:textId="3FC3136A" w:rsidR="009A569A" w:rsidRPr="002628B0"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CD3141" w:rsidRPr="00F35248">
        <w:rPr>
          <w:rFonts w:ascii="Arial" w:hAnsi="Arial" w:cs="Arial"/>
          <w:color w:val="000000" w:themeColor="text1"/>
        </w:rPr>
        <w:t xml:space="preserve">The term (“Term”) of this contract will </w:t>
      </w:r>
      <w:r w:rsidR="00CD3141" w:rsidRPr="00F35248">
        <w:rPr>
          <w:rFonts w:ascii="Arial" w:hAnsi="Arial" w:cs="Arial"/>
          <w:bCs/>
          <w:color w:val="000000" w:themeColor="text1"/>
        </w:rPr>
        <w:t>begin upon date of contract award</w:t>
      </w:r>
      <w:r w:rsidR="00CD3141" w:rsidRPr="00F35248">
        <w:rPr>
          <w:rFonts w:ascii="Arial" w:hAnsi="Arial" w:cs="Arial"/>
          <w:color w:val="000000" w:themeColor="text1"/>
        </w:rPr>
        <w:t>.  If mutually agreed upon in writing by the contractor and the University of Arkansas, the term shall be for an initial period of one (1) year, with option to renew</w:t>
      </w:r>
      <w:r w:rsidR="00CD3141" w:rsidRPr="00F35248">
        <w:rPr>
          <w:rFonts w:ascii="Arial" w:hAnsi="Arial" w:cs="Arial"/>
          <w:bCs/>
          <w:color w:val="000000" w:themeColor="text1"/>
        </w:rPr>
        <w:t xml:space="preserve"> on an annual basis for six (6) additional years, for a combined total of seven (7) years (or 84 months)</w:t>
      </w:r>
      <w:r w:rsidR="00CD3141" w:rsidRPr="00F35248">
        <w:rPr>
          <w:rFonts w:ascii="Arial" w:hAnsi="Arial" w:cs="Arial"/>
          <w:color w:val="000000" w:themeColor="text1"/>
        </w:rPr>
        <w:t>. The University of Arkansas may terminate this Agreement without cause, at any time during the Term (including any renewal periods)</w:t>
      </w:r>
      <w:proofErr w:type="gramStart"/>
      <w:r w:rsidR="00CD3141" w:rsidRPr="00F35248">
        <w:rPr>
          <w:rFonts w:ascii="Arial" w:hAnsi="Arial" w:cs="Arial"/>
          <w:color w:val="000000" w:themeColor="text1"/>
        </w:rPr>
        <w:t>,</w:t>
      </w:r>
      <w:proofErr w:type="gramEnd"/>
      <w:r w:rsidR="00CD3141" w:rsidRPr="00F35248">
        <w:rPr>
          <w:rFonts w:ascii="Arial" w:hAnsi="Arial" w:cs="Arial"/>
          <w:color w:val="000000" w:themeColor="text1"/>
        </w:rPr>
        <w:t xml:space="preserve"> by giving the other party thirty (30) days advance written notice of termination. </w:t>
      </w:r>
      <w:r w:rsidR="00CD3141" w:rsidRPr="00E4748A">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74C1E50E" w14:textId="77777777" w:rsidR="00CC219B" w:rsidRPr="00E4748A" w:rsidRDefault="00CC219B" w:rsidP="0091732D">
      <w:pPr>
        <w:tabs>
          <w:tab w:val="num" w:pos="540"/>
        </w:tabs>
        <w:spacing w:after="0" w:line="240" w:lineRule="auto"/>
        <w:ind w:left="540" w:hanging="540"/>
        <w:outlineLvl w:val="0"/>
        <w:rPr>
          <w:rFonts w:ascii="Arial" w:hAnsi="Arial" w:cs="Arial"/>
        </w:rPr>
      </w:pPr>
    </w:p>
    <w:p w14:paraId="4D7D2E6A" w14:textId="77777777" w:rsidR="009A569A" w:rsidRPr="00E4748A" w:rsidRDefault="009A569A" w:rsidP="0091732D">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proofErr w:type="gramStart"/>
      <w:r w:rsidRPr="00491B7D">
        <w:rPr>
          <w:rFonts w:ascii="Arial" w:hAnsi="Arial" w:cs="Arial"/>
          <w:b/>
        </w:rPr>
        <w:t>a)</w:t>
      </w:r>
      <w:r w:rsidRPr="00E4748A">
        <w:rPr>
          <w:rFonts w:ascii="Arial" w:hAnsi="Arial" w:cs="Arial"/>
        </w:rPr>
        <w:t xml:space="preserve"> If at any time</w:t>
      </w:r>
      <w:proofErr w:type="gramEnd"/>
      <w:r w:rsidRPr="00E4748A">
        <w:rPr>
          <w:rFonts w:ascii="Arial" w:hAnsi="Arial" w:cs="Arial"/>
        </w:rPr>
        <w:t xml:space="preserv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proofErr w:type="gramStart"/>
      <w:r w:rsidRPr="00E4748A">
        <w:rPr>
          <w:rFonts w:ascii="Arial" w:hAnsi="Arial" w:cs="Arial"/>
        </w:rPr>
        <w:t>contract shall be cancelled by the University of Arkansas, Office of Business Affairs</w:t>
      </w:r>
      <w:proofErr w:type="gramEnd"/>
      <w:r w:rsidRPr="00E4748A">
        <w:rPr>
          <w:rFonts w:ascii="Arial" w:hAnsi="Arial" w:cs="Arial"/>
        </w:rPr>
        <w:t xml:space="preserve">.  Additionally, the agreement </w:t>
      </w:r>
      <w:proofErr w:type="gramStart"/>
      <w:r w:rsidRPr="00E4748A">
        <w:rPr>
          <w:rFonts w:ascii="Arial" w:hAnsi="Arial" w:cs="Arial"/>
        </w:rPr>
        <w:t>may be terminated</w:t>
      </w:r>
      <w:proofErr w:type="gramEnd"/>
      <w:r w:rsidRPr="00E4748A">
        <w:rPr>
          <w:rFonts w:ascii="Arial" w:hAnsi="Arial" w:cs="Arial"/>
        </w:rPr>
        <w:t>, without penalty, by the University without cause by giving thirty (30) days written notice of such termination to the seller.</w:t>
      </w:r>
    </w:p>
    <w:p w14:paraId="566A7ABD" w14:textId="77777777" w:rsidR="002B2FA4" w:rsidRPr="00E4748A" w:rsidRDefault="009A569A" w:rsidP="0091732D">
      <w:pPr>
        <w:tabs>
          <w:tab w:val="num" w:pos="540"/>
        </w:tabs>
        <w:spacing w:after="0" w:line="240" w:lineRule="auto"/>
        <w:ind w:left="540" w:hanging="540"/>
        <w:outlineLvl w:val="0"/>
        <w:rPr>
          <w:rFonts w:ascii="Arial" w:hAnsi="Arial" w:cs="Arial"/>
        </w:rPr>
      </w:pPr>
      <w:r w:rsidRPr="00E4748A">
        <w:rPr>
          <w:rFonts w:ascii="Arial" w:hAnsi="Arial" w:cs="Arial"/>
        </w:rPr>
        <w:tab/>
      </w:r>
      <w:r w:rsidR="002B2FA4" w:rsidRPr="00E4748A">
        <w:rPr>
          <w:rFonts w:ascii="Arial" w:hAnsi="Arial" w:cs="Arial"/>
        </w:rPr>
        <w:tab/>
      </w:r>
    </w:p>
    <w:p w14:paraId="4DF38385" w14:textId="77777777" w:rsidR="009A569A" w:rsidRPr="00E4748A" w:rsidRDefault="000418FA" w:rsidP="0091732D">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t>
      </w:r>
      <w:proofErr w:type="gramStart"/>
      <w:r w:rsidR="009A569A" w:rsidRPr="00E4748A">
        <w:rPr>
          <w:rFonts w:ascii="Arial" w:hAnsi="Arial" w:cs="Arial"/>
        </w:rPr>
        <w:t>whole</w:t>
      </w:r>
      <w:proofErr w:type="gramEnd"/>
      <w:r w:rsidR="009A569A" w:rsidRPr="00E4748A">
        <w:rPr>
          <w:rFonts w:ascii="Arial" w:hAnsi="Arial" w:cs="Arial"/>
        </w:rPr>
        <w:t xml:space="preserve"> </w:t>
      </w:r>
      <w:r>
        <w:rPr>
          <w:rFonts w:ascii="Arial" w:hAnsi="Arial" w:cs="Arial"/>
        </w:rPr>
        <w:t xml:space="preserve">or </w:t>
      </w:r>
      <w:r w:rsidR="009A569A" w:rsidRPr="00E4748A">
        <w:rPr>
          <w:rFonts w:ascii="Arial" w:hAnsi="Arial" w:cs="Arial"/>
        </w:rPr>
        <w:t>in part, if funds are not appropriated.</w:t>
      </w:r>
    </w:p>
    <w:p w14:paraId="12095D83" w14:textId="77777777" w:rsidR="009A569A" w:rsidRPr="00E4748A" w:rsidRDefault="009A569A" w:rsidP="0091732D">
      <w:pPr>
        <w:tabs>
          <w:tab w:val="num" w:pos="540"/>
        </w:tabs>
        <w:spacing w:after="0" w:line="240" w:lineRule="auto"/>
        <w:ind w:left="540" w:hanging="540"/>
        <w:outlineLvl w:val="0"/>
        <w:rPr>
          <w:rFonts w:ascii="Arial" w:hAnsi="Arial" w:cs="Arial"/>
        </w:rPr>
      </w:pPr>
    </w:p>
    <w:p w14:paraId="0C55160D" w14:textId="77777777" w:rsidR="009A569A" w:rsidRPr="00E4748A" w:rsidRDefault="009A569A" w:rsidP="0091732D">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373BB1B0"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081C72ED" w14:textId="77777777" w:rsidR="001D2AD2" w:rsidRPr="00E4748A" w:rsidRDefault="009A569A" w:rsidP="008909BA">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4671943C" w14:textId="3747A327" w:rsidR="009A569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24AEE67" w14:textId="77777777" w:rsidR="00A16390" w:rsidRDefault="00A16390" w:rsidP="00F6113E">
      <w:pPr>
        <w:tabs>
          <w:tab w:val="num" w:pos="540"/>
        </w:tabs>
        <w:spacing w:after="0" w:line="240" w:lineRule="auto"/>
        <w:ind w:left="540" w:hanging="540"/>
        <w:jc w:val="both"/>
        <w:outlineLvl w:val="0"/>
        <w:rPr>
          <w:rFonts w:ascii="Arial" w:eastAsia="Times New Roman" w:hAnsi="Arial" w:cs="Arial"/>
          <w:b/>
          <w:noProof/>
        </w:rPr>
      </w:pPr>
    </w:p>
    <w:p w14:paraId="0E50AD19" w14:textId="2145F48E" w:rsidR="00024BF8" w:rsidRPr="00E4748A" w:rsidRDefault="00590532"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lastRenderedPageBreak/>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480D4FC1"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41B97761" w14:textId="49C15887" w:rsidR="00024BF8" w:rsidRPr="00E4748A" w:rsidRDefault="00590532"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3259D08" w14:textId="5769FC19"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5505F8BF" w14:textId="77777777" w:rsidR="00BC7FBF" w:rsidRPr="00E4748A" w:rsidRDefault="00BC7FBF" w:rsidP="00F6113E">
      <w:pPr>
        <w:tabs>
          <w:tab w:val="left" w:pos="540"/>
        </w:tabs>
        <w:spacing w:after="0" w:line="240" w:lineRule="auto"/>
        <w:ind w:left="540"/>
        <w:jc w:val="both"/>
        <w:rPr>
          <w:rFonts w:ascii="Arial" w:hAnsi="Arial" w:cs="Arial"/>
          <w:b/>
        </w:rPr>
      </w:pPr>
    </w:p>
    <w:p w14:paraId="6124A41C"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proofErr w:type="gramStart"/>
      <w:r w:rsidR="00024BF8" w:rsidRPr="00E4748A">
        <w:rPr>
          <w:rFonts w:ascii="Arial" w:hAnsi="Arial" w:cs="Arial"/>
        </w:rPr>
        <w:t xml:space="preserve">should be </w:t>
      </w:r>
      <w:r w:rsidR="00100E19" w:rsidRPr="00E4748A">
        <w:rPr>
          <w:rFonts w:ascii="Arial" w:hAnsi="Arial" w:cs="Arial"/>
        </w:rPr>
        <w:t>sent</w:t>
      </w:r>
      <w:proofErr w:type="gramEnd"/>
      <w:r w:rsidR="00100E19" w:rsidRPr="00E4748A">
        <w:rPr>
          <w:rFonts w:ascii="Arial" w:hAnsi="Arial" w:cs="Arial"/>
        </w:rPr>
        <w:t xml:space="preserve"> </w:t>
      </w:r>
      <w:r w:rsidR="00024BF8" w:rsidRPr="00E4748A">
        <w:rPr>
          <w:rFonts w:ascii="Arial" w:hAnsi="Arial" w:cs="Arial"/>
        </w:rPr>
        <w:t>via email to</w:t>
      </w:r>
      <w:r w:rsidR="00692866" w:rsidRPr="00E4748A">
        <w:rPr>
          <w:rFonts w:ascii="Arial" w:hAnsi="Arial" w:cs="Arial"/>
        </w:rPr>
        <w:t>:</w:t>
      </w:r>
    </w:p>
    <w:p w14:paraId="55B8A627" w14:textId="77777777" w:rsidR="00DF5BDE" w:rsidRPr="00E4748A" w:rsidRDefault="00DF5BDE" w:rsidP="00F6113E">
      <w:pPr>
        <w:tabs>
          <w:tab w:val="left" w:pos="540"/>
        </w:tabs>
        <w:spacing w:after="0" w:line="240" w:lineRule="auto"/>
        <w:ind w:left="540"/>
        <w:jc w:val="both"/>
        <w:rPr>
          <w:rFonts w:ascii="Arial" w:hAnsi="Arial" w:cs="Arial"/>
        </w:rPr>
      </w:pPr>
    </w:p>
    <w:p w14:paraId="27CB1A29"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35B75144" w14:textId="484FE396"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 xml:space="preserve">Office of Business </w:t>
      </w:r>
      <w:r w:rsidR="00EE58D2">
        <w:rPr>
          <w:rFonts w:ascii="Arial" w:hAnsi="Arial" w:cs="Arial"/>
        </w:rPr>
        <w:t>Services</w:t>
      </w:r>
    </w:p>
    <w:p w14:paraId="54B56449" w14:textId="77777777"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1" w:history="1">
        <w:r w:rsidR="00692866" w:rsidRPr="00E4748A">
          <w:rPr>
            <w:rStyle w:val="Hyperlink"/>
            <w:rFonts w:ascii="Arial" w:hAnsi="Arial" w:cs="Arial"/>
          </w:rPr>
          <w:t>wesmith@uark.edu</w:t>
        </w:r>
      </w:hyperlink>
      <w:r w:rsidR="00692866" w:rsidRPr="00E4748A">
        <w:rPr>
          <w:rFonts w:ascii="Arial" w:hAnsi="Arial" w:cs="Arial"/>
        </w:rPr>
        <w:t xml:space="preserve"> </w:t>
      </w:r>
    </w:p>
    <w:p w14:paraId="4DD52267" w14:textId="77777777" w:rsidR="00024BF8" w:rsidRPr="00E4748A" w:rsidRDefault="00024BF8" w:rsidP="00F6113E">
      <w:pPr>
        <w:tabs>
          <w:tab w:val="left" w:pos="540"/>
        </w:tabs>
        <w:spacing w:after="0" w:line="240" w:lineRule="auto"/>
        <w:jc w:val="both"/>
        <w:rPr>
          <w:rFonts w:ascii="Arial" w:hAnsi="Arial" w:cs="Arial"/>
        </w:rPr>
      </w:pPr>
    </w:p>
    <w:p w14:paraId="782E964C" w14:textId="77777777" w:rsidR="009776BB" w:rsidRPr="00284B82" w:rsidRDefault="00392310" w:rsidP="00B2477D">
      <w:pPr>
        <w:tabs>
          <w:tab w:val="left" w:pos="540"/>
        </w:tabs>
        <w:spacing w:after="0" w:line="240" w:lineRule="auto"/>
        <w:ind w:left="540" w:hanging="540"/>
        <w:rPr>
          <w:rFonts w:ascii="Arial" w:hAnsi="Arial" w:cs="Arial"/>
        </w:rPr>
      </w:pPr>
      <w:r w:rsidRPr="00E4748A">
        <w:rPr>
          <w:rFonts w:ascii="Arial" w:hAnsi="Arial" w:cs="Arial"/>
        </w:rPr>
        <w:tab/>
      </w:r>
      <w:r w:rsidR="009776BB" w:rsidRPr="002E2AE4">
        <w:rPr>
          <w:rFonts w:ascii="Arial" w:hAnsi="Arial" w:cs="Arial"/>
        </w:rPr>
        <w:t xml:space="preserve">Questions received via email </w:t>
      </w:r>
      <w:proofErr w:type="gramStart"/>
      <w:r w:rsidR="009776BB" w:rsidRPr="002E2AE4">
        <w:rPr>
          <w:rFonts w:ascii="Arial" w:hAnsi="Arial" w:cs="Arial"/>
        </w:rPr>
        <w:t>will be directly addressed</w:t>
      </w:r>
      <w:proofErr w:type="gramEnd"/>
      <w:r w:rsidR="009776BB" w:rsidRPr="002E2AE4">
        <w:rPr>
          <w:rFonts w:ascii="Arial" w:hAnsi="Arial" w:cs="Arial"/>
        </w:rPr>
        <w:t xml:space="preserve"> via email, and compilation of </w:t>
      </w:r>
      <w:r w:rsidR="009776BB" w:rsidRPr="002E2AE4">
        <w:rPr>
          <w:rFonts w:ascii="Arial" w:hAnsi="Arial" w:cs="Arial"/>
          <w:i/>
        </w:rPr>
        <w:t>all</w:t>
      </w:r>
      <w:r w:rsidR="009776BB" w:rsidRPr="002E2AE4">
        <w:rPr>
          <w:rFonts w:ascii="Arial" w:hAnsi="Arial" w:cs="Arial"/>
        </w:rPr>
        <w:t xml:space="preserve"> questions and answers (Q&amp;A), as well as any revision, update and/or addenda specific to this RFP solicitation will be made available on </w:t>
      </w:r>
      <w:proofErr w:type="spellStart"/>
      <w:r w:rsidR="009776BB" w:rsidRPr="002E2AE4">
        <w:rPr>
          <w:rFonts w:ascii="Arial" w:hAnsi="Arial" w:cs="Arial"/>
        </w:rPr>
        <w:t>HogBid</w:t>
      </w:r>
      <w:proofErr w:type="spellEnd"/>
      <w:r w:rsidR="009776BB" w:rsidRPr="002E2AE4">
        <w:rPr>
          <w:rFonts w:ascii="Arial" w:hAnsi="Arial" w:cs="Arial"/>
        </w:rPr>
        <w:t xml:space="preserve">, the University of Arkansas bid solicitation website:  </w:t>
      </w:r>
      <w:hyperlink r:id="rId12" w:history="1">
        <w:r w:rsidR="009776BB" w:rsidRPr="002E2AE4">
          <w:rPr>
            <w:rStyle w:val="Hyperlink"/>
            <w:rFonts w:ascii="Arial" w:hAnsi="Arial" w:cs="Arial"/>
          </w:rPr>
          <w:t>http://hogbid/</w:t>
        </w:r>
      </w:hyperlink>
      <w:r w:rsidR="009776BB" w:rsidRPr="002E2AE4">
        <w:rPr>
          <w:rFonts w:ascii="Arial" w:hAnsi="Arial" w:cs="Arial"/>
        </w:rPr>
        <w:t xml:space="preserve">.  During the time between the bid opening and contract </w:t>
      </w:r>
      <w:proofErr w:type="gramStart"/>
      <w:r w:rsidR="009776BB" w:rsidRPr="002E2AE4">
        <w:rPr>
          <w:rFonts w:ascii="Arial" w:hAnsi="Arial" w:cs="Arial"/>
        </w:rPr>
        <w:t xml:space="preserve">award(s), with the exception of bidder questions during this process, any contact concerning this RFP will be initiated by the </w:t>
      </w:r>
      <w:r w:rsidR="009776BB" w:rsidRPr="00284B82">
        <w:rPr>
          <w:rFonts w:ascii="Arial" w:hAnsi="Arial" w:cs="Arial"/>
        </w:rPr>
        <w:t>issuing agency and not the respondent</w:t>
      </w:r>
      <w:proofErr w:type="gramEnd"/>
      <w:r w:rsidR="009776BB" w:rsidRPr="00284B82">
        <w:rPr>
          <w:rFonts w:ascii="Arial" w:hAnsi="Arial" w:cs="Arial"/>
        </w:rPr>
        <w:t>.  Specifically, the persons named herein will initiate all contact.</w:t>
      </w:r>
    </w:p>
    <w:p w14:paraId="2E48EA94" w14:textId="77777777" w:rsidR="009776BB" w:rsidRPr="00284B82" w:rsidRDefault="009776BB" w:rsidP="00B2477D">
      <w:pPr>
        <w:tabs>
          <w:tab w:val="left" w:pos="540"/>
        </w:tabs>
        <w:spacing w:after="0" w:line="240" w:lineRule="auto"/>
        <w:ind w:left="540" w:hanging="540"/>
        <w:rPr>
          <w:rFonts w:ascii="Arial" w:hAnsi="Arial" w:cs="Arial"/>
        </w:rPr>
      </w:pPr>
    </w:p>
    <w:p w14:paraId="62FB9E58" w14:textId="3E5C0B1B" w:rsidR="00024BF8" w:rsidRDefault="009776BB" w:rsidP="00B2477D">
      <w:pPr>
        <w:tabs>
          <w:tab w:val="left" w:pos="540"/>
        </w:tabs>
        <w:spacing w:after="0" w:line="240" w:lineRule="auto"/>
        <w:ind w:left="540" w:hanging="540"/>
        <w:rPr>
          <w:rFonts w:ascii="Arial" w:hAnsi="Arial" w:cs="Arial"/>
        </w:rPr>
      </w:pPr>
      <w:r w:rsidRPr="00284B82">
        <w:rPr>
          <w:rFonts w:ascii="Arial" w:hAnsi="Arial" w:cs="Arial"/>
        </w:rPr>
        <w:tab/>
        <w:t xml:space="preserve">Respondents shall not rely on any other interpretations, changes, or corrections.  It is the Respondent's responsibility to thoroughly examine and read the entire RFP document and any Q&amp;A or addenda to this RFP.  Failure of Respondents </w:t>
      </w:r>
      <w:proofErr w:type="gramStart"/>
      <w:r w:rsidRPr="00284B82">
        <w:rPr>
          <w:rFonts w:ascii="Arial" w:hAnsi="Arial" w:cs="Arial"/>
        </w:rPr>
        <w:t>to fully acquaint</w:t>
      </w:r>
      <w:proofErr w:type="gramEnd"/>
      <w:r w:rsidRPr="00284B82">
        <w:rPr>
          <w:rFonts w:ascii="Arial" w:hAnsi="Arial" w:cs="Arial"/>
        </w:rPr>
        <w:t xml:space="preserve"> themselves with existing conditions or information provided will not be a basis for requesting extra compensation after the award of a Contract.</w:t>
      </w:r>
    </w:p>
    <w:p w14:paraId="69F689E1" w14:textId="77777777" w:rsidR="00A46EB7" w:rsidRPr="00E4748A" w:rsidRDefault="00A46EB7" w:rsidP="00F6113E">
      <w:pPr>
        <w:tabs>
          <w:tab w:val="left" w:pos="540"/>
        </w:tabs>
        <w:spacing w:after="0" w:line="240" w:lineRule="auto"/>
        <w:ind w:left="540" w:hanging="540"/>
        <w:jc w:val="both"/>
        <w:rPr>
          <w:rFonts w:ascii="Arial" w:hAnsi="Arial" w:cs="Arial"/>
        </w:rPr>
      </w:pPr>
    </w:p>
    <w:p w14:paraId="32147CDE" w14:textId="5B589C19" w:rsidR="008B07E9" w:rsidRPr="00E4748A" w:rsidRDefault="00590532" w:rsidP="00F6113E">
      <w:pPr>
        <w:tabs>
          <w:tab w:val="left" w:pos="540"/>
        </w:tabs>
        <w:spacing w:after="0" w:line="240" w:lineRule="auto"/>
        <w:jc w:val="both"/>
        <w:rPr>
          <w:rFonts w:ascii="Arial" w:hAnsi="Arial" w:cs="Arial"/>
          <w:b/>
          <w:color w:val="000000"/>
        </w:rPr>
      </w:pPr>
      <w:r>
        <w:rPr>
          <w:rFonts w:ascii="Arial" w:eastAsia="Times New Roman" w:hAnsi="Arial" w:cs="Arial"/>
          <w:b/>
          <w:noProof/>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57071B5A" w14:textId="77777777"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removed from all support activities on the 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performance of any on-campus duties.</w:t>
      </w:r>
    </w:p>
    <w:p w14:paraId="46B12935" w14:textId="77777777" w:rsidR="00C15BA7" w:rsidRDefault="00C15BA7" w:rsidP="00F6113E">
      <w:pPr>
        <w:tabs>
          <w:tab w:val="left" w:pos="540"/>
        </w:tabs>
        <w:spacing w:after="0" w:line="240" w:lineRule="auto"/>
        <w:ind w:left="540" w:hanging="540"/>
        <w:jc w:val="both"/>
        <w:rPr>
          <w:rFonts w:ascii="Arial" w:hAnsi="Arial" w:cs="Arial"/>
          <w:color w:val="000000"/>
        </w:rPr>
      </w:pPr>
    </w:p>
    <w:p w14:paraId="1A7C5937" w14:textId="21771D89" w:rsidR="00FC5826" w:rsidRPr="00E4748A" w:rsidRDefault="00590532" w:rsidP="00F6113E">
      <w:pPr>
        <w:pStyle w:val="Default"/>
        <w:tabs>
          <w:tab w:val="left" w:pos="540"/>
        </w:tabs>
        <w:jc w:val="both"/>
        <w:rPr>
          <w:b/>
          <w:color w:val="auto"/>
          <w:sz w:val="22"/>
          <w:szCs w:val="22"/>
        </w:rPr>
      </w:pPr>
      <w:r w:rsidRPr="00F8096B">
        <w:rPr>
          <w:rFonts w:eastAsia="Times New Roman"/>
          <w:b/>
          <w:noProof/>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2F774BA1" w14:textId="77777777" w:rsidR="00685B13" w:rsidRPr="00E4748A" w:rsidRDefault="00685B13" w:rsidP="00F6113E">
      <w:pPr>
        <w:pStyle w:val="Default"/>
        <w:tabs>
          <w:tab w:val="left" w:pos="540"/>
        </w:tabs>
        <w:ind w:left="540"/>
        <w:jc w:val="both"/>
        <w:rPr>
          <w:b/>
          <w:color w:val="auto"/>
          <w:sz w:val="22"/>
          <w:szCs w:val="22"/>
        </w:rPr>
      </w:pPr>
      <w:proofErr w:type="gramStart"/>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roofErr w:type="gramEnd"/>
    </w:p>
    <w:p w14:paraId="0E9D1F41" w14:textId="77777777" w:rsidR="009A569A" w:rsidRPr="00E4748A" w:rsidRDefault="009A569A" w:rsidP="00F6113E">
      <w:pPr>
        <w:pStyle w:val="Default"/>
        <w:jc w:val="both"/>
      </w:pPr>
    </w:p>
    <w:p w14:paraId="3CC4CA32" w14:textId="39FF0E51" w:rsidR="00FC5826" w:rsidRPr="00E4748A"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685B13" w:rsidRPr="00E4748A">
        <w:rPr>
          <w:rFonts w:ascii="Arial" w:hAnsi="Arial" w:cs="Arial"/>
          <w:b/>
        </w:rPr>
        <w:t>.4</w:t>
      </w:r>
      <w:r w:rsidR="00685B13" w:rsidRPr="00E4748A">
        <w:rPr>
          <w:rFonts w:ascii="Arial" w:hAnsi="Arial" w:cs="Arial"/>
          <w:b/>
        </w:rPr>
        <w:tab/>
        <w:t>Disputes</w:t>
      </w:r>
    </w:p>
    <w:p w14:paraId="648DA1E0" w14:textId="77777777"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w:t>
      </w:r>
      <w:r w:rsidRPr="00E4748A">
        <w:rPr>
          <w:rFonts w:ascii="Arial" w:hAnsi="Arial" w:cs="Arial"/>
        </w:rPr>
        <w:lastRenderedPageBreak/>
        <w:t xml:space="preserve">exclusive venue for any litigation or proceeding that may arise out of </w:t>
      </w:r>
      <w:r w:rsidR="00A46EB7">
        <w:rPr>
          <w:rFonts w:ascii="Arial" w:hAnsi="Arial" w:cs="Arial"/>
        </w:rPr>
        <w:t xml:space="preserve">or </w:t>
      </w:r>
      <w:r w:rsidRPr="00E4748A">
        <w:rPr>
          <w:rFonts w:ascii="Arial" w:hAnsi="Arial" w:cs="Arial"/>
        </w:rPr>
        <w:t xml:space="preserve">in connection with this contract. The vendor acknowledges, understands and agrees that any actions for damages against the University </w:t>
      </w:r>
      <w:proofErr w:type="gramStart"/>
      <w:r w:rsidRPr="00E4748A">
        <w:rPr>
          <w:rFonts w:ascii="Arial" w:hAnsi="Arial" w:cs="Arial"/>
        </w:rPr>
        <w:t>may only be initiated and pursued in the Arkansas Claims Commission</w:t>
      </w:r>
      <w:proofErr w:type="gramEnd"/>
      <w:r w:rsidRPr="00E4748A">
        <w:rPr>
          <w:rFonts w:ascii="Arial" w:hAnsi="Arial" w:cs="Arial"/>
        </w:rPr>
        <w:t>. Under no circumstances does the University agree to binding arbitration of any disputes or to the payment of attorney fees, court costs or litigation expenses.</w:t>
      </w:r>
    </w:p>
    <w:p w14:paraId="2887F3AE" w14:textId="77777777" w:rsidR="00B53F6E" w:rsidRPr="00E4748A" w:rsidRDefault="00B53F6E" w:rsidP="00F6113E">
      <w:pPr>
        <w:tabs>
          <w:tab w:val="left" w:pos="540"/>
        </w:tabs>
        <w:spacing w:after="0" w:line="240" w:lineRule="auto"/>
        <w:jc w:val="both"/>
        <w:rPr>
          <w:rFonts w:ascii="Arial" w:hAnsi="Arial" w:cs="Arial"/>
          <w:b/>
        </w:rPr>
      </w:pPr>
    </w:p>
    <w:p w14:paraId="029C23DF" w14:textId="3B55B9A0" w:rsidR="00FC5826" w:rsidRPr="00E4748A"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685B13" w:rsidRPr="00E4748A">
        <w:rPr>
          <w:rFonts w:ascii="Arial" w:hAnsi="Arial" w:cs="Arial"/>
          <w:b/>
        </w:rPr>
        <w:t>.5</w:t>
      </w:r>
      <w:r w:rsidR="00685B13" w:rsidRPr="00E4748A">
        <w:rPr>
          <w:rFonts w:ascii="Arial" w:hAnsi="Arial" w:cs="Arial"/>
          <w:b/>
        </w:rPr>
        <w:tab/>
        <w:t>Conditions of Contract</w:t>
      </w:r>
    </w:p>
    <w:p w14:paraId="3B18C454" w14:textId="77777777" w:rsidR="00255794" w:rsidRDefault="00FC5826" w:rsidP="00255794">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at all times observe and comply with federal and Arkansas State laws, local laws, ordinances, orders, and regulations existing at the time of or enacted subsequent to the execution of this </w:t>
      </w:r>
      <w:proofErr w:type="gramStart"/>
      <w:r w:rsidR="00685B13" w:rsidRPr="00E4748A">
        <w:rPr>
          <w:rFonts w:ascii="Arial" w:hAnsi="Arial" w:cs="Arial"/>
          <w:color w:val="000000"/>
        </w:rPr>
        <w:t>contract which</w:t>
      </w:r>
      <w:proofErr w:type="gramEnd"/>
      <w:r w:rsidR="00685B13" w:rsidRPr="00E4748A">
        <w:rPr>
          <w:rFonts w:ascii="Arial" w:hAnsi="Arial" w:cs="Arial"/>
          <w:color w:val="000000"/>
        </w:rPr>
        <w:t xml:space="preserve">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4030ABB3" w14:textId="77777777" w:rsidR="00255794" w:rsidRDefault="00255794" w:rsidP="00255794">
      <w:pPr>
        <w:tabs>
          <w:tab w:val="left" w:pos="540"/>
        </w:tabs>
        <w:spacing w:after="0" w:line="240" w:lineRule="auto"/>
        <w:ind w:left="540" w:hanging="540"/>
        <w:jc w:val="both"/>
        <w:rPr>
          <w:rFonts w:ascii="Arial" w:hAnsi="Arial" w:cs="Arial"/>
          <w:color w:val="000000"/>
        </w:rPr>
      </w:pPr>
    </w:p>
    <w:p w14:paraId="2637D310" w14:textId="5AD82595" w:rsidR="00255794" w:rsidRPr="0012213F" w:rsidRDefault="00255794" w:rsidP="00255794">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12213F">
        <w:rPr>
          <w:rFonts w:ascii="Arial" w:hAnsi="Arial" w:cs="Arial"/>
        </w:rPr>
        <w:t xml:space="preserve">To the extent the successful bidder shall have access to, store or receive student education records, the vendor agrees to abide by the limitations on use and re-disclosure of such </w:t>
      </w:r>
      <w:r w:rsidRPr="0012213F">
        <w:rPr>
          <w:rStyle w:val="Strong"/>
          <w:rFonts w:ascii="Arial" w:hAnsi="Arial" w:cs="Arial"/>
          <w:b w:val="0"/>
        </w:rPr>
        <w:t xml:space="preserve">records </w:t>
      </w:r>
      <w:r w:rsidRPr="0012213F">
        <w:rPr>
          <w:rFonts w:ascii="Arial" w:hAnsi="Arial" w:cs="Arial"/>
        </w:rPr>
        <w:t xml:space="preserve">set forth in </w:t>
      </w:r>
      <w:r w:rsidRPr="0012213F">
        <w:rPr>
          <w:rStyle w:val="Strong"/>
          <w:rFonts w:ascii="Arial" w:hAnsi="Arial" w:cs="Arial"/>
          <w:b w:val="0"/>
        </w:rPr>
        <w:t xml:space="preserve">the Family Educational Rights and Privacy Act </w:t>
      </w:r>
      <w:r w:rsidRPr="0012213F">
        <w:rPr>
          <w:rFonts w:ascii="Arial" w:hAnsi="Arial" w:cs="Arial"/>
          <w:color w:val="000000"/>
        </w:rPr>
        <w:t xml:space="preserve">(FERPA), </w:t>
      </w:r>
      <w:r w:rsidRPr="0012213F">
        <w:rPr>
          <w:rFonts w:ascii="Arial" w:hAnsi="Arial" w:cs="Arial"/>
        </w:rPr>
        <w:t>20 U.S.C. § 1232g</w:t>
      </w:r>
      <w:r w:rsidRPr="0012213F">
        <w:rPr>
          <w:rFonts w:ascii="Arial" w:hAnsi="Arial" w:cs="Arial"/>
          <w:color w:val="000000"/>
        </w:rPr>
        <w:t xml:space="preserve">, </w:t>
      </w:r>
      <w:r w:rsidR="00EB2B12" w:rsidRPr="0012213F">
        <w:rPr>
          <w:rFonts w:ascii="Arial" w:hAnsi="Arial" w:cs="Arial"/>
          <w:color w:val="000000"/>
        </w:rPr>
        <w:t>and 34</w:t>
      </w:r>
      <w:r w:rsidRPr="0012213F">
        <w:rPr>
          <w:rFonts w:ascii="Arial" w:hAnsi="Arial" w:cs="Arial"/>
        </w:rPr>
        <w:t xml:space="preserve"> CFR Part 99.  </w:t>
      </w:r>
      <w:r w:rsidRPr="0012213F">
        <w:rPr>
          <w:rFonts w:ascii="Arial" w:hAnsi="Arial" w:cs="Arial"/>
          <w:color w:val="000000"/>
        </w:rPr>
        <w:t>The vendor agrees to hold student record information in strict confidence and</w:t>
      </w:r>
      <w:r w:rsidRPr="0012213F">
        <w:rPr>
          <w:rFonts w:ascii="Arial" w:hAnsi="Arial" w:cs="Arial"/>
          <w:b/>
          <w:color w:val="000000"/>
        </w:rPr>
        <w:t xml:space="preserve"> </w:t>
      </w:r>
      <w:r w:rsidRPr="0012213F">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t>
      </w:r>
      <w:proofErr w:type="gramStart"/>
      <w:r w:rsidRPr="0012213F">
        <w:rPr>
          <w:rFonts w:ascii="Arial" w:hAnsi="Arial" w:cs="Arial"/>
        </w:rPr>
        <w:t>was made</w:t>
      </w:r>
      <w:proofErr w:type="gramEnd"/>
      <w:r w:rsidRPr="0012213F">
        <w:rPr>
          <w:rFonts w:ascii="Arial" w:hAnsi="Arial" w:cs="Arial"/>
        </w:rPr>
        <w:t xml:space="preserve">.  Upon termination, vendor shall return or destroy all </w:t>
      </w:r>
      <w:proofErr w:type="gramStart"/>
      <w:r w:rsidRPr="0012213F">
        <w:rPr>
          <w:rFonts w:ascii="Arial" w:hAnsi="Arial" w:cs="Arial"/>
        </w:rPr>
        <w:t>student education record information</w:t>
      </w:r>
      <w:proofErr w:type="gramEnd"/>
      <w:r w:rsidRPr="0012213F">
        <w:rPr>
          <w:rFonts w:ascii="Arial" w:hAnsi="Arial" w:cs="Arial"/>
        </w:rPr>
        <w:t xml:space="preserve"> within 30 days. </w:t>
      </w:r>
    </w:p>
    <w:p w14:paraId="58FB5338" w14:textId="77777777" w:rsidR="008A4CB1" w:rsidRDefault="008A4CB1" w:rsidP="008A4CB1">
      <w:pPr>
        <w:autoSpaceDE w:val="0"/>
        <w:autoSpaceDN w:val="0"/>
        <w:adjustRightInd w:val="0"/>
        <w:spacing w:after="0" w:line="240" w:lineRule="auto"/>
        <w:ind w:left="540"/>
        <w:jc w:val="both"/>
        <w:rPr>
          <w:rFonts w:ascii="Arial" w:hAnsi="Arial" w:cs="Arial"/>
          <w:color w:val="000000"/>
        </w:rPr>
      </w:pPr>
    </w:p>
    <w:p w14:paraId="543039AE" w14:textId="05CE5E11" w:rsidR="00255794" w:rsidRPr="008A4CB1" w:rsidRDefault="00255794" w:rsidP="008A4CB1">
      <w:pPr>
        <w:autoSpaceDE w:val="0"/>
        <w:autoSpaceDN w:val="0"/>
        <w:adjustRightInd w:val="0"/>
        <w:spacing w:after="0" w:line="240" w:lineRule="auto"/>
        <w:ind w:left="540"/>
        <w:jc w:val="both"/>
        <w:rPr>
          <w:rFonts w:ascii="Arial" w:hAnsi="Arial" w:cs="Arial"/>
        </w:rPr>
      </w:pPr>
      <w:proofErr w:type="gramStart"/>
      <w:r w:rsidRPr="008A4CB1">
        <w:rPr>
          <w:rFonts w:ascii="Arial" w:hAnsi="Arial" w:cs="Arial"/>
        </w:rPr>
        <w:t>When procuring a technology product or when soliciting the development of such a product, the State of Arkansas is required to comply with the provisions of Arkansas Code Annotated § 25</w:t>
      </w:r>
      <w:r w:rsidRPr="008A4CB1">
        <w:rPr>
          <w:rFonts w:ascii="Cambria Math" w:hAnsi="Cambria Math" w:cs="Cambria Math"/>
        </w:rPr>
        <w:t>‐</w:t>
      </w:r>
      <w:r w:rsidRPr="008A4CB1">
        <w:rPr>
          <w:rFonts w:ascii="Arial" w:hAnsi="Arial" w:cs="Arial"/>
        </w:rPr>
        <w:t>26</w:t>
      </w:r>
      <w:r w:rsidRPr="008A4CB1">
        <w:rPr>
          <w:rFonts w:ascii="Cambria Math" w:hAnsi="Cambria Math" w:cs="Cambria Math"/>
        </w:rPr>
        <w:t>‐</w:t>
      </w:r>
      <w:r w:rsidRPr="008A4CB1">
        <w:rPr>
          <w:rFonts w:ascii="Arial" w:hAnsi="Arial" w:cs="Arial"/>
        </w:rPr>
        <w:t>201 et seq., as amended by Act 308 of 2013, which expresses the policy of the State to provide individuals who are blind or visually impaired with access to information technology purchased in whole or in part with state funds.</w:t>
      </w:r>
      <w:proofErr w:type="gramEnd"/>
      <w:r w:rsidRPr="008A4CB1">
        <w:rPr>
          <w:rFonts w:ascii="Arial" w:hAnsi="Arial" w:cs="Arial"/>
        </w:rPr>
        <w:t xml:space="preserve"> </w:t>
      </w:r>
      <w:proofErr w:type="gramStart"/>
      <w:r w:rsidRPr="008A4CB1">
        <w:rPr>
          <w:rFonts w:ascii="Arial" w:hAnsi="Arial" w:cs="Arial"/>
        </w:rPr>
        <w:t>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8A4CB1">
        <w:rPr>
          <w:rFonts w:ascii="Cambria Math" w:hAnsi="Cambria Math" w:cs="Cambria Math"/>
        </w:rPr>
        <w:t>‐</w:t>
      </w:r>
      <w:r w:rsidRPr="008A4CB1">
        <w:rPr>
          <w:rFonts w:ascii="Arial" w:hAnsi="Arial" w:cs="Arial"/>
        </w:rPr>
        <w:t>based intranet and internet information and applications), in accordance with the State of Arkansas technology policy standards relating to accessibility by persons with visual impairments.</w:t>
      </w:r>
      <w:proofErr w:type="gramEnd"/>
    </w:p>
    <w:p w14:paraId="5921BA67" w14:textId="77777777" w:rsidR="00255794" w:rsidRPr="008A4CB1" w:rsidRDefault="00255794" w:rsidP="00255794">
      <w:pPr>
        <w:autoSpaceDE w:val="0"/>
        <w:autoSpaceDN w:val="0"/>
        <w:adjustRightInd w:val="0"/>
        <w:spacing w:after="0" w:line="240" w:lineRule="auto"/>
        <w:jc w:val="both"/>
        <w:rPr>
          <w:rFonts w:ascii="Arial" w:hAnsi="Arial" w:cs="Arial"/>
          <w:b/>
          <w:bCs/>
        </w:rPr>
      </w:pPr>
    </w:p>
    <w:p w14:paraId="7DF8D45C" w14:textId="77777777" w:rsidR="00255794" w:rsidRPr="008A4CB1" w:rsidRDefault="00255794" w:rsidP="008A4CB1">
      <w:pPr>
        <w:autoSpaceDE w:val="0"/>
        <w:autoSpaceDN w:val="0"/>
        <w:adjustRightInd w:val="0"/>
        <w:spacing w:after="0" w:line="240" w:lineRule="auto"/>
        <w:ind w:left="540"/>
        <w:jc w:val="both"/>
        <w:rPr>
          <w:rFonts w:ascii="Arial" w:hAnsi="Arial" w:cs="Arial"/>
        </w:rPr>
      </w:pPr>
      <w:proofErr w:type="gramStart"/>
      <w:r w:rsidRPr="008A4CB1">
        <w:rPr>
          <w:rFonts w:ascii="Arial" w:hAnsi="Arial" w:cs="Arial"/>
          <w:b/>
          <w:bCs/>
        </w:rPr>
        <w:t xml:space="preserve">ACCORDINGLY, </w:t>
      </w:r>
      <w:r w:rsidRPr="008A4CB1">
        <w:rPr>
          <w:rFonts w:ascii="Arial" w:hAnsi="Arial" w:cs="Arial"/>
          <w:b/>
          <w:caps/>
        </w:rPr>
        <w:t xml:space="preserve">a SuCESSFUL BIDDER </w:t>
      </w:r>
      <w:r w:rsidR="0012213F" w:rsidRPr="008A4CB1">
        <w:rPr>
          <w:rFonts w:ascii="Arial" w:hAnsi="Arial" w:cs="Arial"/>
          <w:b/>
          <w:caps/>
        </w:rPr>
        <w:t xml:space="preserve">SHALL </w:t>
      </w:r>
      <w:r w:rsidR="0012213F" w:rsidRPr="008A4CB1">
        <w:rPr>
          <w:rFonts w:ascii="Arial" w:hAnsi="Arial" w:cs="Arial"/>
          <w:b/>
          <w:bCs/>
        </w:rPr>
        <w:t>EXPRESSLY REPRESENT AND WARRANT</w:t>
      </w:r>
      <w:r w:rsidRPr="008A4CB1">
        <w:rPr>
          <w:rFonts w:ascii="Arial" w:hAnsi="Arial" w:cs="Arial"/>
          <w:b/>
          <w:bCs/>
        </w:rPr>
        <w:t xml:space="preserve"> </w:t>
      </w:r>
      <w:r w:rsidRPr="008A4CB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8A4CB1">
        <w:rPr>
          <w:rFonts w:ascii="Cambria Math" w:hAnsi="Cambria Math" w:cs="Cambria Math"/>
        </w:rPr>
        <w:t>‐</w:t>
      </w:r>
      <w:r w:rsidRPr="008A4CB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roofErr w:type="gramEnd"/>
    </w:p>
    <w:p w14:paraId="4DF7D08C" w14:textId="77777777" w:rsidR="0012213F" w:rsidRPr="008A4CB1" w:rsidRDefault="0012213F" w:rsidP="008A4CB1">
      <w:pPr>
        <w:autoSpaceDE w:val="0"/>
        <w:autoSpaceDN w:val="0"/>
        <w:adjustRightInd w:val="0"/>
        <w:spacing w:after="0" w:line="240" w:lineRule="auto"/>
        <w:ind w:left="540"/>
        <w:jc w:val="both"/>
        <w:rPr>
          <w:rFonts w:ascii="Arial" w:hAnsi="Arial" w:cs="Arial"/>
        </w:rPr>
      </w:pPr>
    </w:p>
    <w:p w14:paraId="37085FE7" w14:textId="77777777" w:rsidR="00255794" w:rsidRPr="0071035F" w:rsidRDefault="00255794" w:rsidP="00255794">
      <w:pPr>
        <w:autoSpaceDE w:val="0"/>
        <w:autoSpaceDN w:val="0"/>
        <w:adjustRightInd w:val="0"/>
        <w:spacing w:after="0" w:line="240" w:lineRule="auto"/>
        <w:ind w:left="720"/>
        <w:jc w:val="both"/>
        <w:rPr>
          <w:rFonts w:ascii="Arial" w:hAnsi="Arial" w:cs="Arial"/>
        </w:rPr>
      </w:pPr>
      <w:r w:rsidRPr="008A4CB1">
        <w:rPr>
          <w:rFonts w:ascii="Cambria Math" w:hAnsi="Cambria Math" w:cs="Cambria Math"/>
        </w:rPr>
        <w:t>‐</w:t>
      </w:r>
      <w:r w:rsidRPr="0071035F">
        <w:rPr>
          <w:rFonts w:ascii="Arial" w:hAnsi="Arial" w:cs="Arial"/>
        </w:rPr>
        <w:t xml:space="preserve"> Providing, to the extent required by Arkansas Code Annotated § 25</w:t>
      </w:r>
      <w:r w:rsidRPr="0071035F">
        <w:rPr>
          <w:rFonts w:ascii="Cambria Math" w:hAnsi="Cambria Math" w:cs="Cambria Math"/>
        </w:rPr>
        <w:t>‐</w:t>
      </w:r>
      <w:r w:rsidRPr="0071035F">
        <w:rPr>
          <w:rFonts w:ascii="Arial" w:hAnsi="Arial" w:cs="Arial"/>
        </w:rPr>
        <w:t>26</w:t>
      </w:r>
      <w:r w:rsidRPr="0071035F">
        <w:rPr>
          <w:rFonts w:ascii="Cambria Math" w:hAnsi="Cambria Math" w:cs="Cambria Math"/>
        </w:rPr>
        <w:t>‐</w:t>
      </w:r>
      <w:r w:rsidRPr="0071035F">
        <w:rPr>
          <w:rFonts w:ascii="Arial" w:hAnsi="Arial" w:cs="Arial"/>
        </w:rPr>
        <w:t>201 et seq., as amended by Act 308 of 2013, equivalent access for effective use by both visual and non</w:t>
      </w:r>
      <w:r w:rsidRPr="0071035F">
        <w:rPr>
          <w:rFonts w:ascii="Cambria Math" w:hAnsi="Cambria Math" w:cs="Cambria Math"/>
        </w:rPr>
        <w:t>‐</w:t>
      </w:r>
      <w:r w:rsidRPr="0071035F">
        <w:rPr>
          <w:rFonts w:ascii="Arial" w:hAnsi="Arial" w:cs="Arial"/>
        </w:rPr>
        <w:t>visual means;</w:t>
      </w:r>
    </w:p>
    <w:p w14:paraId="575400FA"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p>
    <w:p w14:paraId="4CB64B6A"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r w:rsidRPr="0071035F">
        <w:rPr>
          <w:rFonts w:ascii="Cambria Math" w:hAnsi="Cambria Math" w:cs="Cambria Math"/>
        </w:rPr>
        <w:t>‐</w:t>
      </w:r>
      <w:r w:rsidRPr="0071035F">
        <w:rPr>
          <w:rFonts w:ascii="Arial" w:hAnsi="Arial" w:cs="Arial"/>
        </w:rPr>
        <w:t xml:space="preserve"> Presenting information, including prompts used for interactive communications, in formats</w:t>
      </w:r>
    </w:p>
    <w:p w14:paraId="0877FE1F"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proofErr w:type="gramStart"/>
      <w:r w:rsidRPr="0071035F">
        <w:rPr>
          <w:rFonts w:ascii="Arial" w:hAnsi="Arial" w:cs="Arial"/>
        </w:rPr>
        <w:t>intended</w:t>
      </w:r>
      <w:proofErr w:type="gramEnd"/>
      <w:r w:rsidRPr="0071035F">
        <w:rPr>
          <w:rFonts w:ascii="Arial" w:hAnsi="Arial" w:cs="Arial"/>
        </w:rPr>
        <w:t xml:space="preserve"> for non</w:t>
      </w:r>
      <w:r w:rsidRPr="0071035F">
        <w:rPr>
          <w:rFonts w:ascii="Cambria Math" w:hAnsi="Cambria Math" w:cs="Cambria Math"/>
        </w:rPr>
        <w:t>‐</w:t>
      </w:r>
      <w:r w:rsidRPr="0071035F">
        <w:rPr>
          <w:rFonts w:ascii="Arial" w:hAnsi="Arial" w:cs="Arial"/>
        </w:rPr>
        <w:t>visual use;</w:t>
      </w:r>
    </w:p>
    <w:p w14:paraId="7E5CB237"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p>
    <w:p w14:paraId="452DE8B5"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r w:rsidRPr="0071035F">
        <w:rPr>
          <w:rFonts w:ascii="Cambria Math" w:hAnsi="Cambria Math" w:cs="Cambria Math"/>
        </w:rPr>
        <w:t>‐</w:t>
      </w:r>
      <w:r w:rsidRPr="0071035F">
        <w:rPr>
          <w:rFonts w:ascii="Arial" w:hAnsi="Arial" w:cs="Arial"/>
        </w:rPr>
        <w:t xml:space="preserve"> After being made accessible, integrating into networks for obtaining, retrieving, and</w:t>
      </w:r>
    </w:p>
    <w:p w14:paraId="0D4543FE"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proofErr w:type="gramStart"/>
      <w:r w:rsidRPr="0071035F">
        <w:rPr>
          <w:rFonts w:ascii="Arial" w:hAnsi="Arial" w:cs="Arial"/>
        </w:rPr>
        <w:t>disseminating</w:t>
      </w:r>
      <w:proofErr w:type="gramEnd"/>
      <w:r w:rsidRPr="0071035F">
        <w:rPr>
          <w:rFonts w:ascii="Arial" w:hAnsi="Arial" w:cs="Arial"/>
        </w:rPr>
        <w:t xml:space="preserve"> information used by individuals who are not blind or visually impaired;</w:t>
      </w:r>
    </w:p>
    <w:p w14:paraId="354E31C1" w14:textId="77777777" w:rsidR="00255794" w:rsidRPr="0071035F" w:rsidRDefault="00255794" w:rsidP="00255794">
      <w:pPr>
        <w:autoSpaceDE w:val="0"/>
        <w:autoSpaceDN w:val="0"/>
        <w:adjustRightInd w:val="0"/>
        <w:spacing w:after="0" w:line="240" w:lineRule="auto"/>
        <w:ind w:left="720"/>
        <w:jc w:val="both"/>
        <w:rPr>
          <w:rFonts w:ascii="Arial" w:hAnsi="Arial" w:cs="Arial"/>
        </w:rPr>
      </w:pPr>
    </w:p>
    <w:p w14:paraId="13D781B9" w14:textId="77777777" w:rsidR="00255794" w:rsidRPr="0071035F" w:rsidRDefault="00255794" w:rsidP="00255794">
      <w:pPr>
        <w:autoSpaceDE w:val="0"/>
        <w:autoSpaceDN w:val="0"/>
        <w:adjustRightInd w:val="0"/>
        <w:spacing w:after="0" w:line="240" w:lineRule="auto"/>
        <w:ind w:left="720"/>
        <w:jc w:val="both"/>
        <w:rPr>
          <w:rFonts w:ascii="Arial" w:hAnsi="Arial" w:cs="Arial"/>
        </w:rPr>
      </w:pPr>
      <w:r w:rsidRPr="0071035F">
        <w:rPr>
          <w:rFonts w:ascii="Cambria Math" w:hAnsi="Cambria Math" w:cs="Cambria Math"/>
        </w:rPr>
        <w:lastRenderedPageBreak/>
        <w:t>‐</w:t>
      </w:r>
      <w:r w:rsidRPr="0071035F">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D984A0F" w14:textId="77777777" w:rsidR="00255794" w:rsidRPr="0071035F" w:rsidRDefault="00255794" w:rsidP="00255794">
      <w:pPr>
        <w:autoSpaceDE w:val="0"/>
        <w:autoSpaceDN w:val="0"/>
        <w:adjustRightInd w:val="0"/>
        <w:spacing w:after="0" w:line="240" w:lineRule="auto"/>
        <w:ind w:left="720"/>
        <w:jc w:val="both"/>
        <w:rPr>
          <w:rFonts w:ascii="Arial" w:hAnsi="Arial" w:cs="Arial"/>
        </w:rPr>
      </w:pPr>
    </w:p>
    <w:p w14:paraId="665DEF99" w14:textId="77777777" w:rsidR="00255794" w:rsidRPr="0071035F" w:rsidRDefault="00255794" w:rsidP="00255794">
      <w:pPr>
        <w:autoSpaceDE w:val="0"/>
        <w:autoSpaceDN w:val="0"/>
        <w:adjustRightInd w:val="0"/>
        <w:spacing w:after="0" w:line="240" w:lineRule="auto"/>
        <w:ind w:left="720"/>
        <w:jc w:val="both"/>
        <w:rPr>
          <w:rFonts w:ascii="Arial" w:hAnsi="Arial" w:cs="Arial"/>
        </w:rPr>
      </w:pPr>
      <w:r w:rsidRPr="0071035F">
        <w:rPr>
          <w:rFonts w:ascii="Cambria Math" w:hAnsi="Cambria Math" w:cs="Cambria Math"/>
        </w:rPr>
        <w:t>‐</w:t>
      </w:r>
      <w:r w:rsidRPr="0071035F">
        <w:rPr>
          <w:rFonts w:ascii="Arial" w:hAnsi="Arial" w:cs="Arial"/>
        </w:rPr>
        <w:t xml:space="preserve"> Being compatible with information technology used by other individuals with whom the blind or visually impaired individuals interact;</w:t>
      </w:r>
    </w:p>
    <w:p w14:paraId="3CBDABBB"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p>
    <w:p w14:paraId="5371F508"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r w:rsidRPr="0071035F">
        <w:rPr>
          <w:rFonts w:ascii="Cambria Math" w:hAnsi="Cambria Math" w:cs="Cambria Math"/>
        </w:rPr>
        <w:t>‐</w:t>
      </w:r>
      <w:r w:rsidRPr="0071035F">
        <w:rPr>
          <w:rFonts w:ascii="Arial" w:hAnsi="Arial" w:cs="Arial"/>
        </w:rPr>
        <w:t xml:space="preserve"> Integrating into networks used to share communications among employees, program</w:t>
      </w:r>
    </w:p>
    <w:p w14:paraId="55D2146A" w14:textId="77777777" w:rsidR="00255794" w:rsidRPr="0071035F" w:rsidRDefault="00255794" w:rsidP="00255794">
      <w:pPr>
        <w:autoSpaceDE w:val="0"/>
        <w:autoSpaceDN w:val="0"/>
        <w:adjustRightInd w:val="0"/>
        <w:spacing w:after="0" w:line="240" w:lineRule="auto"/>
        <w:ind w:firstLine="720"/>
        <w:jc w:val="both"/>
        <w:rPr>
          <w:rFonts w:ascii="Arial" w:hAnsi="Arial" w:cs="Arial"/>
        </w:rPr>
      </w:pPr>
      <w:proofErr w:type="gramStart"/>
      <w:r w:rsidRPr="0071035F">
        <w:rPr>
          <w:rFonts w:ascii="Arial" w:hAnsi="Arial" w:cs="Arial"/>
        </w:rPr>
        <w:t>participants</w:t>
      </w:r>
      <w:proofErr w:type="gramEnd"/>
      <w:r w:rsidRPr="0071035F">
        <w:rPr>
          <w:rFonts w:ascii="Arial" w:hAnsi="Arial" w:cs="Arial"/>
        </w:rPr>
        <w:t>, and the public; and</w:t>
      </w:r>
    </w:p>
    <w:p w14:paraId="7765FE8C" w14:textId="77777777" w:rsidR="00255794" w:rsidRPr="0071035F" w:rsidRDefault="00255794" w:rsidP="00255794">
      <w:pPr>
        <w:autoSpaceDE w:val="0"/>
        <w:autoSpaceDN w:val="0"/>
        <w:adjustRightInd w:val="0"/>
        <w:spacing w:after="0" w:line="240" w:lineRule="auto"/>
        <w:ind w:left="720"/>
        <w:jc w:val="both"/>
        <w:rPr>
          <w:rFonts w:ascii="Arial" w:hAnsi="Arial" w:cs="Arial"/>
        </w:rPr>
      </w:pPr>
    </w:p>
    <w:p w14:paraId="1EE32B1C" w14:textId="77777777" w:rsidR="00255794" w:rsidRPr="00C33824" w:rsidRDefault="00255794" w:rsidP="00255794">
      <w:pPr>
        <w:autoSpaceDE w:val="0"/>
        <w:autoSpaceDN w:val="0"/>
        <w:adjustRightInd w:val="0"/>
        <w:spacing w:after="0" w:line="240" w:lineRule="auto"/>
        <w:ind w:left="720"/>
        <w:jc w:val="both"/>
        <w:rPr>
          <w:rFonts w:ascii="Arial" w:hAnsi="Arial" w:cs="Arial"/>
        </w:rPr>
      </w:pPr>
      <w:r w:rsidRPr="0071035F">
        <w:rPr>
          <w:rFonts w:ascii="Cambria Math" w:hAnsi="Cambria Math" w:cs="Cambria Math"/>
        </w:rPr>
        <w:t>‐</w:t>
      </w:r>
      <w:r w:rsidRPr="00C33824">
        <w:rPr>
          <w:rFonts w:ascii="Arial" w:hAnsi="Arial" w:cs="Arial"/>
        </w:rPr>
        <w:t xml:space="preserve"> Providing the capability of equivalent access by nonvisual means to telecommunications or other interconnected network services used by persons who are not blind or visually impaired.</w:t>
      </w:r>
    </w:p>
    <w:p w14:paraId="0BF99A88" w14:textId="77777777" w:rsidR="00255794" w:rsidRPr="00C33824" w:rsidRDefault="00255794" w:rsidP="00255794">
      <w:pPr>
        <w:autoSpaceDE w:val="0"/>
        <w:autoSpaceDN w:val="0"/>
        <w:adjustRightInd w:val="0"/>
        <w:spacing w:after="0" w:line="240" w:lineRule="auto"/>
        <w:jc w:val="both"/>
        <w:rPr>
          <w:rFonts w:ascii="Arial" w:hAnsi="Arial" w:cs="Arial"/>
        </w:rPr>
      </w:pPr>
    </w:p>
    <w:p w14:paraId="01AA0038" w14:textId="77777777" w:rsidR="00255794" w:rsidRPr="00C33824" w:rsidRDefault="00255794" w:rsidP="00A16390">
      <w:pPr>
        <w:autoSpaceDE w:val="0"/>
        <w:autoSpaceDN w:val="0"/>
        <w:adjustRightInd w:val="0"/>
        <w:spacing w:after="0" w:line="240" w:lineRule="auto"/>
        <w:ind w:left="720"/>
        <w:jc w:val="both"/>
        <w:rPr>
          <w:rFonts w:ascii="Arial" w:hAnsi="Arial" w:cs="Arial"/>
        </w:rPr>
      </w:pPr>
      <w:r w:rsidRPr="00C33824">
        <w:rPr>
          <w:rFonts w:ascii="Arial" w:hAnsi="Arial" w:cs="Arial"/>
        </w:rPr>
        <w:t xml:space="preserve">If the information technology product or system </w:t>
      </w:r>
      <w:proofErr w:type="gramStart"/>
      <w:r w:rsidRPr="00C33824">
        <w:rPr>
          <w:rFonts w:ascii="Arial" w:hAnsi="Arial" w:cs="Arial"/>
        </w:rPr>
        <w:t>being offered</w:t>
      </w:r>
      <w:proofErr w:type="gramEnd"/>
      <w:r w:rsidRPr="00C33824">
        <w:rPr>
          <w:rFonts w:ascii="Arial" w:hAnsi="Arial" w:cs="Arial"/>
        </w:rPr>
        <w:t xml:space="preserve"> does not completely meet these standards, </w:t>
      </w:r>
      <w:r w:rsidR="0012213F">
        <w:rPr>
          <w:rFonts w:ascii="Arial" w:hAnsi="Arial" w:cs="Arial"/>
        </w:rPr>
        <w:t xml:space="preserve">the bidder </w:t>
      </w:r>
      <w:r w:rsidRPr="00C33824">
        <w:rPr>
          <w:rFonts w:ascii="Arial" w:hAnsi="Arial" w:cs="Arial"/>
        </w:rPr>
        <w:t xml:space="preserve">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w:t>
      </w:r>
      <w:proofErr w:type="gramStart"/>
      <w:r w:rsidRPr="00C33824">
        <w:rPr>
          <w:rFonts w:ascii="Arial" w:hAnsi="Arial" w:cs="Arial"/>
        </w:rPr>
        <w:t>commercially</w:t>
      </w:r>
      <w:proofErr w:type="gramEnd"/>
      <w:r w:rsidRPr="00C33824">
        <w:rPr>
          <w:rFonts w:ascii="Arial" w:hAnsi="Arial" w:cs="Arial"/>
        </w:rPr>
        <w:t xml:space="preserve"> available that meet some but not all of the standards, the agency must procure the product that best meets the standards or provide written documentation supporting selection of a different product.</w:t>
      </w:r>
    </w:p>
    <w:p w14:paraId="29DCCB80" w14:textId="77777777" w:rsidR="00A16390" w:rsidRDefault="00A16390" w:rsidP="00A16390">
      <w:pPr>
        <w:tabs>
          <w:tab w:val="left" w:pos="540"/>
        </w:tabs>
        <w:spacing w:after="0" w:line="240" w:lineRule="auto"/>
        <w:jc w:val="both"/>
        <w:rPr>
          <w:rFonts w:ascii="Arial" w:eastAsia="Times New Roman" w:hAnsi="Arial" w:cs="Arial"/>
          <w:b/>
          <w:noProof/>
        </w:rPr>
      </w:pPr>
    </w:p>
    <w:p w14:paraId="618BFE0D" w14:textId="5A05C17D" w:rsidR="00FC5826" w:rsidRPr="00E4748A" w:rsidRDefault="00590532" w:rsidP="00A16390">
      <w:pPr>
        <w:tabs>
          <w:tab w:val="left" w:pos="540"/>
        </w:tabs>
        <w:spacing w:after="0" w:line="240" w:lineRule="auto"/>
        <w:jc w:val="both"/>
        <w:rPr>
          <w:rFonts w:ascii="Arial" w:hAnsi="Arial" w:cs="Arial"/>
          <w:b/>
          <w:color w:val="000000"/>
        </w:rPr>
      </w:pPr>
      <w:r>
        <w:rPr>
          <w:rFonts w:ascii="Arial" w:eastAsia="Times New Roman" w:hAnsi="Arial" w:cs="Arial"/>
          <w:b/>
          <w:noProof/>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529E1782" w14:textId="77777777"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15F8A774" w14:textId="77777777" w:rsidR="00FC5826" w:rsidRPr="00E4748A" w:rsidRDefault="00FC5826" w:rsidP="00F6113E">
      <w:pPr>
        <w:tabs>
          <w:tab w:val="left" w:pos="540"/>
        </w:tabs>
        <w:spacing w:after="0" w:line="240" w:lineRule="auto"/>
        <w:jc w:val="both"/>
        <w:rPr>
          <w:rFonts w:ascii="Arial" w:hAnsi="Arial" w:cs="Arial"/>
        </w:rPr>
      </w:pPr>
    </w:p>
    <w:p w14:paraId="7F3CBCB7"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5820C5CB" w14:textId="77777777" w:rsidR="0031743A" w:rsidRPr="00E4748A" w:rsidRDefault="0031743A" w:rsidP="00F6113E">
      <w:pPr>
        <w:pStyle w:val="Default"/>
        <w:jc w:val="both"/>
        <w:rPr>
          <w:sz w:val="22"/>
          <w:szCs w:val="22"/>
        </w:rPr>
      </w:pPr>
    </w:p>
    <w:p w14:paraId="7C50ECC3"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4797E3E2"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w:t>
      </w:r>
      <w:proofErr w:type="gramStart"/>
      <w:r w:rsidRPr="00E4748A">
        <w:rPr>
          <w:sz w:val="22"/>
          <w:szCs w:val="22"/>
        </w:rPr>
        <w:t>law</w:t>
      </w:r>
      <w:proofErr w:type="gramEnd"/>
      <w:r w:rsidRPr="00E4748A">
        <w:rPr>
          <w:sz w:val="22"/>
          <w:szCs w:val="22"/>
        </w:rPr>
        <w:t xml:space="preserve"> the University of Arkansas may not enter into a covenant or agreement to hold a party harmless or to indemnify a party from prospective damages. </w:t>
      </w:r>
      <w:proofErr w:type="gramStart"/>
      <w:r w:rsidRPr="00E4748A">
        <w:rPr>
          <w:sz w:val="22"/>
          <w:szCs w:val="22"/>
        </w:rPr>
        <w:t>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w:t>
      </w:r>
      <w:proofErr w:type="gramEnd"/>
      <w:r w:rsidRPr="00E4748A">
        <w:rPr>
          <w:sz w:val="22"/>
          <w:szCs w:val="22"/>
        </w:rPr>
        <w:t xml:space="preserve"> The obligations of this paragraph shall survive the expiration or termination of this agreement.</w:t>
      </w:r>
    </w:p>
    <w:p w14:paraId="290E366F"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214B184B"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58EFB229"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E92C295" w14:textId="77777777"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5F3FB95A" w14:textId="77777777" w:rsidR="0031743A" w:rsidRPr="00E4748A" w:rsidRDefault="0031743A" w:rsidP="00F6113E">
      <w:pPr>
        <w:pStyle w:val="Default"/>
        <w:jc w:val="both"/>
        <w:rPr>
          <w:sz w:val="22"/>
          <w:szCs w:val="22"/>
        </w:rPr>
      </w:pPr>
    </w:p>
    <w:p w14:paraId="2AB688D7" w14:textId="184B3624"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w:t>
      </w:r>
      <w:r w:rsidR="00F81491">
        <w:rPr>
          <w:sz w:val="22"/>
          <w:szCs w:val="22"/>
        </w:rPr>
        <w:t>UAF-ATHL</w:t>
      </w:r>
      <w:r w:rsidRPr="00E4748A">
        <w:rPr>
          <w:sz w:val="22"/>
          <w:szCs w:val="22"/>
        </w:rPr>
        <w:t xml:space="preserve"> should: </w:t>
      </w:r>
    </w:p>
    <w:p w14:paraId="37AC5D1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w:t>
      </w:r>
      <w:proofErr w:type="gramStart"/>
      <w:r w:rsidRPr="00E4748A">
        <w:rPr>
          <w:sz w:val="22"/>
          <w:szCs w:val="22"/>
        </w:rPr>
        <w:t>contract which</w:t>
      </w:r>
      <w:proofErr w:type="gramEnd"/>
      <w:r w:rsidRPr="00E4748A">
        <w:rPr>
          <w:sz w:val="22"/>
          <w:szCs w:val="22"/>
        </w:rPr>
        <w:t xml:space="preserve"> grants </w:t>
      </w:r>
      <w:r w:rsidR="00D01A44">
        <w:rPr>
          <w:sz w:val="22"/>
          <w:szCs w:val="22"/>
        </w:rPr>
        <w:t>to it any remedies other than:</w:t>
      </w:r>
    </w:p>
    <w:p w14:paraId="6A7C5C60" w14:textId="77777777" w:rsidR="0031743A" w:rsidRPr="00E4748A" w:rsidRDefault="0031743A" w:rsidP="00E30C8D">
      <w:pPr>
        <w:pStyle w:val="Default"/>
        <w:numPr>
          <w:ilvl w:val="0"/>
          <w:numId w:val="6"/>
        </w:numPr>
        <w:jc w:val="both"/>
        <w:rPr>
          <w:sz w:val="22"/>
          <w:szCs w:val="22"/>
        </w:rPr>
      </w:pPr>
      <w:r w:rsidRPr="00E4748A">
        <w:rPr>
          <w:sz w:val="22"/>
          <w:szCs w:val="22"/>
        </w:rPr>
        <w:t xml:space="preserve">The right to possession. </w:t>
      </w:r>
    </w:p>
    <w:p w14:paraId="3FF0B5FA" w14:textId="77777777" w:rsidR="001834F9" w:rsidRPr="00E4748A" w:rsidRDefault="0031743A" w:rsidP="00E30C8D">
      <w:pPr>
        <w:pStyle w:val="Default"/>
        <w:numPr>
          <w:ilvl w:val="0"/>
          <w:numId w:val="6"/>
        </w:numPr>
        <w:jc w:val="both"/>
        <w:rPr>
          <w:sz w:val="22"/>
          <w:szCs w:val="22"/>
        </w:rPr>
      </w:pPr>
      <w:r w:rsidRPr="00E4748A">
        <w:rPr>
          <w:sz w:val="22"/>
          <w:szCs w:val="22"/>
        </w:rPr>
        <w:lastRenderedPageBreak/>
        <w:t>The right to accrued payment.</w:t>
      </w:r>
    </w:p>
    <w:p w14:paraId="10820F44" w14:textId="77777777" w:rsidR="0031743A" w:rsidRPr="00E4748A" w:rsidRDefault="001834F9" w:rsidP="00E30C8D">
      <w:pPr>
        <w:pStyle w:val="Default"/>
        <w:numPr>
          <w:ilvl w:val="0"/>
          <w:numId w:val="7"/>
        </w:numPr>
        <w:jc w:val="both"/>
        <w:rPr>
          <w:sz w:val="22"/>
          <w:szCs w:val="22"/>
        </w:rPr>
      </w:pPr>
      <w:r w:rsidRPr="00E4748A">
        <w:rPr>
          <w:sz w:val="22"/>
          <w:szCs w:val="22"/>
        </w:rPr>
        <w:t>The right to expenses of de-installation.</w:t>
      </w:r>
      <w:r w:rsidR="0031743A" w:rsidRPr="00E4748A">
        <w:rPr>
          <w:sz w:val="22"/>
          <w:szCs w:val="22"/>
        </w:rPr>
        <w:t xml:space="preserve"> </w:t>
      </w:r>
    </w:p>
    <w:p w14:paraId="68905634"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0447F311"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57449569" w14:textId="77777777" w:rsidR="00EA520C" w:rsidRPr="00E4748A" w:rsidRDefault="00EA520C" w:rsidP="00F6113E">
      <w:pPr>
        <w:pStyle w:val="Default"/>
        <w:ind w:left="1080" w:hanging="1080"/>
        <w:jc w:val="both"/>
        <w:rPr>
          <w:sz w:val="22"/>
          <w:szCs w:val="22"/>
        </w:rPr>
      </w:pPr>
    </w:p>
    <w:p w14:paraId="7D24CCDC" w14:textId="0E5E9686" w:rsidR="000E3F61" w:rsidRPr="00E4748A" w:rsidRDefault="00590532" w:rsidP="00F6113E">
      <w:pPr>
        <w:pStyle w:val="Default"/>
        <w:ind w:left="540" w:hanging="540"/>
        <w:jc w:val="both"/>
        <w:rPr>
          <w:b/>
          <w:sz w:val="22"/>
          <w:szCs w:val="22"/>
        </w:rPr>
      </w:pPr>
      <w:r>
        <w:rPr>
          <w:rFonts w:eastAsia="Times New Roman"/>
          <w:b/>
          <w:noProof/>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07D40D76" w14:textId="6EBA9D8E"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w:t>
      </w:r>
      <w:r w:rsidR="00F81491">
        <w:rPr>
          <w:sz w:val="22"/>
          <w:szCs w:val="22"/>
        </w:rPr>
        <w:t>UAF-ATHL</w:t>
      </w:r>
      <w:r w:rsidR="00EA520C" w:rsidRPr="00E4748A">
        <w:rPr>
          <w:sz w:val="22"/>
          <w:szCs w:val="22"/>
        </w:rPr>
        <w:t xml:space="preserve"> to award a contract, to pay costs incurred in the preparation of a response to this request, or to procure or contract for services or supplies. </w:t>
      </w:r>
      <w:r w:rsidR="00F81491">
        <w:rPr>
          <w:sz w:val="22"/>
          <w:szCs w:val="22"/>
        </w:rPr>
        <w:t>UAF-ATHL</w:t>
      </w:r>
      <w:r w:rsidR="00EA520C" w:rsidRPr="00E4748A">
        <w:rPr>
          <w:sz w:val="22"/>
          <w:szCs w:val="22"/>
        </w:rPr>
        <w:t xml:space="preserve"> reserves the right to accept or reject (in its entirety), any response received </w:t>
      </w:r>
      <w:proofErr w:type="gramStart"/>
      <w:r w:rsidR="00EA520C" w:rsidRPr="00E4748A">
        <w:rPr>
          <w:sz w:val="22"/>
          <w:szCs w:val="22"/>
        </w:rPr>
        <w:t>as a result</w:t>
      </w:r>
      <w:proofErr w:type="gramEnd"/>
      <w:r w:rsidR="00EA520C" w:rsidRPr="00E4748A">
        <w:rPr>
          <w:sz w:val="22"/>
          <w:szCs w:val="22"/>
        </w:rPr>
        <w:t xml:space="preserve">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6D150CF4" w14:textId="77777777" w:rsidR="00D31407" w:rsidRPr="00E4748A" w:rsidRDefault="00D31407" w:rsidP="00F6113E">
      <w:pPr>
        <w:pStyle w:val="Default"/>
        <w:jc w:val="both"/>
        <w:rPr>
          <w:sz w:val="22"/>
          <w:szCs w:val="22"/>
        </w:rPr>
      </w:pPr>
    </w:p>
    <w:p w14:paraId="5B9EE978" w14:textId="3A6EAE5D" w:rsidR="000E3F61" w:rsidRPr="00E4748A" w:rsidRDefault="00590532" w:rsidP="00F6113E">
      <w:pPr>
        <w:pStyle w:val="Default"/>
        <w:tabs>
          <w:tab w:val="left" w:pos="540"/>
        </w:tabs>
        <w:jc w:val="both"/>
        <w:rPr>
          <w:b/>
          <w:sz w:val="22"/>
          <w:szCs w:val="22"/>
        </w:rPr>
      </w:pPr>
      <w:r>
        <w:rPr>
          <w:rFonts w:eastAsia="Times New Roman"/>
          <w:b/>
          <w:noProof/>
        </w:rPr>
        <w:t>9</w:t>
      </w:r>
      <w:r w:rsidR="00D31407" w:rsidRPr="00E4748A">
        <w:rPr>
          <w:b/>
          <w:sz w:val="22"/>
          <w:szCs w:val="22"/>
        </w:rPr>
        <w:t>.8</w:t>
      </w:r>
      <w:r w:rsidR="00D31407" w:rsidRPr="00E4748A">
        <w:rPr>
          <w:b/>
          <w:sz w:val="22"/>
          <w:szCs w:val="22"/>
        </w:rPr>
        <w:tab/>
        <w:t>Qualifications of Bidder</w:t>
      </w:r>
    </w:p>
    <w:p w14:paraId="25451D22" w14:textId="622A00FA" w:rsidR="00D31407" w:rsidRDefault="000E3F61" w:rsidP="001258F1">
      <w:pPr>
        <w:pStyle w:val="Default"/>
        <w:tabs>
          <w:tab w:val="left" w:pos="540"/>
        </w:tabs>
        <w:ind w:left="540" w:hanging="540"/>
        <w:jc w:val="both"/>
        <w:rPr>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652F2967" w14:textId="1976F391" w:rsidR="00237EC2" w:rsidRDefault="00237EC2" w:rsidP="00F6113E">
      <w:pPr>
        <w:pStyle w:val="Default"/>
        <w:tabs>
          <w:tab w:val="left" w:pos="540"/>
        </w:tabs>
        <w:jc w:val="both"/>
        <w:rPr>
          <w:sz w:val="22"/>
          <w:szCs w:val="22"/>
        </w:rPr>
      </w:pPr>
    </w:p>
    <w:p w14:paraId="677B56A0" w14:textId="2E0375A6" w:rsidR="000E3F61" w:rsidRPr="00E4748A" w:rsidRDefault="00590532" w:rsidP="00F6113E">
      <w:pPr>
        <w:pStyle w:val="Default"/>
        <w:tabs>
          <w:tab w:val="left" w:pos="540"/>
        </w:tabs>
        <w:jc w:val="both"/>
        <w:rPr>
          <w:b/>
          <w:sz w:val="22"/>
          <w:szCs w:val="22"/>
        </w:rPr>
      </w:pPr>
      <w:r>
        <w:rPr>
          <w:rFonts w:eastAsia="Times New Roman"/>
          <w:b/>
          <w:noProof/>
        </w:rPr>
        <w:t>9</w:t>
      </w:r>
      <w:r w:rsidR="00D31407" w:rsidRPr="00E4748A">
        <w:rPr>
          <w:b/>
          <w:sz w:val="22"/>
          <w:szCs w:val="22"/>
        </w:rPr>
        <w:t>.9</w:t>
      </w:r>
      <w:r w:rsidR="00AF0DF4" w:rsidRPr="00E4748A">
        <w:rPr>
          <w:b/>
          <w:sz w:val="22"/>
          <w:szCs w:val="22"/>
        </w:rPr>
        <w:tab/>
        <w:t>Default</w:t>
      </w:r>
    </w:p>
    <w:p w14:paraId="01B71796" w14:textId="60128750" w:rsidR="00906BA5" w:rsidRDefault="00AF0DF4" w:rsidP="00F6113E">
      <w:pPr>
        <w:pStyle w:val="Default"/>
        <w:tabs>
          <w:tab w:val="left" w:pos="540"/>
        </w:tabs>
        <w:ind w:left="540"/>
        <w:jc w:val="both"/>
        <w:rPr>
          <w:sz w:val="22"/>
          <w:szCs w:val="22"/>
        </w:rPr>
      </w:pPr>
      <w:proofErr w:type="gramStart"/>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proofErr w:type="gramEnd"/>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w:t>
      </w:r>
      <w:proofErr w:type="gramStart"/>
      <w:r w:rsidRPr="00E4748A">
        <w:rPr>
          <w:sz w:val="22"/>
          <w:szCs w:val="22"/>
        </w:rPr>
        <w:t>have been incurred</w:t>
      </w:r>
      <w:proofErr w:type="gramEnd"/>
      <w:r w:rsidRPr="00E4748A">
        <w:rPr>
          <w:sz w:val="22"/>
          <w:szCs w:val="22"/>
        </w:rPr>
        <w:t xml:space="preserve">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41E5754" w14:textId="77777777" w:rsidR="00495971" w:rsidRPr="00E4748A" w:rsidRDefault="00495971" w:rsidP="00F6113E">
      <w:pPr>
        <w:pStyle w:val="Default"/>
        <w:tabs>
          <w:tab w:val="left" w:pos="540"/>
        </w:tabs>
        <w:ind w:left="540"/>
        <w:jc w:val="both"/>
        <w:rPr>
          <w:sz w:val="22"/>
          <w:szCs w:val="22"/>
        </w:rPr>
      </w:pPr>
    </w:p>
    <w:p w14:paraId="5FBF089C" w14:textId="2F3FA06B" w:rsidR="005738FD" w:rsidRPr="00E4748A" w:rsidRDefault="00590532" w:rsidP="00F6113E">
      <w:pPr>
        <w:tabs>
          <w:tab w:val="left" w:pos="540"/>
        </w:tabs>
        <w:spacing w:after="0" w:line="240" w:lineRule="auto"/>
        <w:jc w:val="both"/>
        <w:rPr>
          <w:rFonts w:ascii="Arial" w:hAnsi="Arial" w:cs="Arial"/>
          <w:b/>
          <w:color w:val="000000"/>
        </w:rPr>
      </w:pPr>
      <w:proofErr w:type="gramStart"/>
      <w:r>
        <w:rPr>
          <w:rFonts w:ascii="Arial" w:eastAsia="Times New Roman" w:hAnsi="Arial" w:cs="Arial"/>
          <w:b/>
          <w:noProof/>
        </w:rPr>
        <w:t>9</w:t>
      </w:r>
      <w:r w:rsidR="009C12E5" w:rsidRPr="00E4748A">
        <w:rPr>
          <w:rFonts w:ascii="Arial" w:hAnsi="Arial" w:cs="Arial"/>
          <w:b/>
          <w:color w:val="000000"/>
        </w:rPr>
        <w:t>.10</w:t>
      </w:r>
      <w:r w:rsidR="009C12E5" w:rsidRPr="00E4748A">
        <w:rPr>
          <w:rFonts w:ascii="Arial" w:hAnsi="Arial" w:cs="Arial"/>
          <w:b/>
          <w:color w:val="000000"/>
        </w:rPr>
        <w:tab/>
        <w:t>Non Waiver</w:t>
      </w:r>
      <w:proofErr w:type="gramEnd"/>
      <w:r w:rsidR="009C12E5" w:rsidRPr="00E4748A">
        <w:rPr>
          <w:rFonts w:ascii="Arial" w:hAnsi="Arial" w:cs="Arial"/>
          <w:b/>
          <w:color w:val="000000"/>
        </w:rPr>
        <w:t xml:space="preserve"> of Defaults</w:t>
      </w:r>
    </w:p>
    <w:p w14:paraId="3EBA23A3" w14:textId="77777777"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w:t>
      </w:r>
      <w:proofErr w:type="gramStart"/>
      <w:r w:rsidRPr="00E4748A">
        <w:rPr>
          <w:rFonts w:ascii="Arial" w:hAnsi="Arial" w:cs="Arial"/>
        </w:rPr>
        <w:t xml:space="preserve">impair same, or the right </w:t>
      </w:r>
      <w:proofErr w:type="gramEnd"/>
      <w:r w:rsidR="005738FD" w:rsidRPr="00E4748A">
        <w:rPr>
          <w:rFonts w:ascii="Arial" w:hAnsi="Arial" w:cs="Arial"/>
        </w:rPr>
        <w:tab/>
      </w:r>
      <w:r w:rsidRPr="00E4748A">
        <w:rPr>
          <w:rFonts w:ascii="Arial" w:hAnsi="Arial" w:cs="Arial"/>
        </w:rPr>
        <w:t>of the University at any time to avail itself of same.</w:t>
      </w:r>
    </w:p>
    <w:p w14:paraId="05F5EB53" w14:textId="77777777" w:rsidR="007A01B5" w:rsidRDefault="007A01B5" w:rsidP="00F6113E">
      <w:pPr>
        <w:tabs>
          <w:tab w:val="left" w:pos="540"/>
        </w:tabs>
        <w:spacing w:after="0" w:line="240" w:lineRule="auto"/>
        <w:ind w:left="540"/>
        <w:jc w:val="both"/>
        <w:rPr>
          <w:rFonts w:ascii="Arial" w:hAnsi="Arial" w:cs="Arial"/>
        </w:rPr>
      </w:pPr>
    </w:p>
    <w:p w14:paraId="7779CF2E" w14:textId="1EBBBBE7" w:rsidR="005738FD" w:rsidRPr="00E4748A"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9A569A" w:rsidRPr="00E4748A">
        <w:rPr>
          <w:rFonts w:ascii="Arial" w:hAnsi="Arial" w:cs="Arial"/>
          <w:b/>
        </w:rPr>
        <w:t>.11</w:t>
      </w:r>
      <w:r w:rsidR="009A569A" w:rsidRPr="00E4748A">
        <w:rPr>
          <w:rFonts w:ascii="Arial" w:hAnsi="Arial" w:cs="Arial"/>
          <w:b/>
        </w:rPr>
        <w:tab/>
        <w:t>Independent Parties</w:t>
      </w:r>
    </w:p>
    <w:p w14:paraId="170E07E2" w14:textId="77777777" w:rsidR="00610C65" w:rsidRPr="00E4748A" w:rsidRDefault="005738FD" w:rsidP="000A3A6C">
      <w:pPr>
        <w:tabs>
          <w:tab w:val="left" w:pos="540"/>
        </w:tabs>
        <w:spacing w:after="0" w:line="240" w:lineRule="auto"/>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w:t>
      </w:r>
      <w:proofErr w:type="gramStart"/>
      <w:r w:rsidR="009A569A" w:rsidRPr="00E4748A">
        <w:rPr>
          <w:rFonts w:ascii="Arial" w:hAnsi="Arial" w:cs="Arial"/>
          <w:bCs/>
        </w:rPr>
        <w:t xml:space="preserve">should be </w:t>
      </w:r>
      <w:r w:rsidRPr="00E4748A">
        <w:rPr>
          <w:rFonts w:ascii="Arial" w:hAnsi="Arial" w:cs="Arial"/>
          <w:bCs/>
        </w:rPr>
        <w:tab/>
      </w:r>
      <w:r w:rsidR="009A569A" w:rsidRPr="00E4748A">
        <w:rPr>
          <w:rFonts w:ascii="Arial" w:hAnsi="Arial" w:cs="Arial"/>
          <w:bCs/>
        </w:rPr>
        <w:t>construed</w:t>
      </w:r>
      <w:proofErr w:type="gramEnd"/>
      <w:r w:rsidR="009A569A" w:rsidRPr="00E4748A">
        <w:rPr>
          <w:rFonts w:ascii="Arial" w:hAnsi="Arial" w:cs="Arial"/>
          <w:bCs/>
        </w:rPr>
        <w:t xml:space="preserve">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1051196F" w14:textId="77777777" w:rsidR="00E95172" w:rsidRPr="00E4748A" w:rsidRDefault="00E95172" w:rsidP="00F6113E">
      <w:pPr>
        <w:tabs>
          <w:tab w:val="left" w:pos="540"/>
        </w:tabs>
        <w:spacing w:after="0" w:line="240" w:lineRule="auto"/>
        <w:jc w:val="both"/>
        <w:rPr>
          <w:rFonts w:ascii="Arial" w:hAnsi="Arial" w:cs="Arial"/>
          <w:bCs/>
        </w:rPr>
      </w:pPr>
    </w:p>
    <w:p w14:paraId="124970DF" w14:textId="0DC445C3" w:rsidR="008C1C30" w:rsidRPr="00E4748A" w:rsidRDefault="00590532" w:rsidP="00F6113E">
      <w:pPr>
        <w:tabs>
          <w:tab w:val="left" w:pos="540"/>
        </w:tabs>
        <w:spacing w:after="0" w:line="240" w:lineRule="auto"/>
        <w:jc w:val="both"/>
        <w:rPr>
          <w:rFonts w:ascii="Arial" w:hAnsi="Arial" w:cs="Arial"/>
          <w:b/>
          <w:bCs/>
        </w:rPr>
      </w:pPr>
      <w:r>
        <w:rPr>
          <w:rFonts w:ascii="Arial" w:eastAsia="Times New Roman" w:hAnsi="Arial" w:cs="Arial"/>
          <w:b/>
          <w:noProof/>
        </w:rPr>
        <w:t>9</w:t>
      </w:r>
      <w:r w:rsidR="009A569A" w:rsidRPr="00E4748A">
        <w:rPr>
          <w:rFonts w:ascii="Arial" w:hAnsi="Arial" w:cs="Arial"/>
          <w:b/>
          <w:bCs/>
        </w:rPr>
        <w:t>.12</w:t>
      </w:r>
      <w:r w:rsidR="009A569A" w:rsidRPr="00E4748A">
        <w:rPr>
          <w:rFonts w:ascii="Arial" w:hAnsi="Arial" w:cs="Arial"/>
          <w:b/>
          <w:bCs/>
        </w:rPr>
        <w:tab/>
        <w:t>Governing Law</w:t>
      </w:r>
    </w:p>
    <w:p w14:paraId="267BE1AC" w14:textId="77777777"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w:t>
      </w:r>
      <w:proofErr w:type="gramStart"/>
      <w:r w:rsidR="009A569A" w:rsidRPr="00E4748A">
        <w:rPr>
          <w:rFonts w:ascii="Arial" w:hAnsi="Arial" w:cs="Arial"/>
          <w:bCs/>
        </w:rPr>
        <w:t>shall be construed and enforced in accordance with the laws of the State of Arkansas, without regard to choice of law principles</w:t>
      </w:r>
      <w:proofErr w:type="gramEnd"/>
      <w:r w:rsidR="009A569A" w:rsidRPr="00E4748A">
        <w:rPr>
          <w:rFonts w:ascii="Arial" w:hAnsi="Arial" w:cs="Arial"/>
          <w:bCs/>
        </w:rPr>
        <w:t>. Consistent with the foregoing, this contract shall be subject to the Uniform Commercial Code as enacted in Arkansas.</w:t>
      </w:r>
    </w:p>
    <w:p w14:paraId="798D41F9" w14:textId="49C82444" w:rsidR="004C3CCF" w:rsidRDefault="004C3CCF" w:rsidP="00F6113E">
      <w:pPr>
        <w:tabs>
          <w:tab w:val="left" w:pos="540"/>
        </w:tabs>
        <w:spacing w:after="0" w:line="240" w:lineRule="auto"/>
        <w:jc w:val="both"/>
        <w:rPr>
          <w:rFonts w:ascii="Arial" w:hAnsi="Arial" w:cs="Arial"/>
          <w:bCs/>
        </w:rPr>
      </w:pPr>
    </w:p>
    <w:p w14:paraId="1E242836" w14:textId="77777777" w:rsidR="001258F1" w:rsidRPr="00E4748A" w:rsidRDefault="001258F1" w:rsidP="00F6113E">
      <w:pPr>
        <w:tabs>
          <w:tab w:val="left" w:pos="540"/>
        </w:tabs>
        <w:spacing w:after="0" w:line="240" w:lineRule="auto"/>
        <w:jc w:val="both"/>
        <w:rPr>
          <w:rFonts w:ascii="Arial" w:hAnsi="Arial" w:cs="Arial"/>
          <w:bCs/>
        </w:rPr>
      </w:pPr>
    </w:p>
    <w:p w14:paraId="3B28DA07" w14:textId="4C8CFD81" w:rsidR="00C81157" w:rsidRPr="00E4748A" w:rsidRDefault="00590532" w:rsidP="00F6113E">
      <w:pPr>
        <w:tabs>
          <w:tab w:val="left" w:pos="540"/>
        </w:tabs>
        <w:spacing w:after="0" w:line="240" w:lineRule="auto"/>
        <w:jc w:val="both"/>
        <w:rPr>
          <w:rFonts w:ascii="Arial" w:hAnsi="Arial" w:cs="Arial"/>
          <w:b/>
          <w:bCs/>
        </w:rPr>
      </w:pPr>
      <w:r>
        <w:rPr>
          <w:rFonts w:ascii="Arial" w:eastAsia="Times New Roman" w:hAnsi="Arial" w:cs="Arial"/>
          <w:b/>
          <w:noProof/>
        </w:rPr>
        <w:lastRenderedPageBreak/>
        <w:t>9</w:t>
      </w:r>
      <w:r w:rsidR="004C3CCF" w:rsidRPr="00E4748A">
        <w:rPr>
          <w:rFonts w:ascii="Arial" w:hAnsi="Arial" w:cs="Arial"/>
          <w:b/>
          <w:bCs/>
        </w:rPr>
        <w:t>.13</w:t>
      </w:r>
      <w:r w:rsidR="004C3CCF" w:rsidRPr="00E4748A">
        <w:rPr>
          <w:rFonts w:ascii="Arial" w:hAnsi="Arial" w:cs="Arial"/>
          <w:b/>
          <w:bCs/>
        </w:rPr>
        <w:tab/>
        <w:t>Proprietary Information</w:t>
      </w:r>
    </w:p>
    <w:p w14:paraId="29412007" w14:textId="77777777"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t>
      </w:r>
      <w:proofErr w:type="gramStart"/>
      <w:r w:rsidR="004C3CCF" w:rsidRPr="00E4748A">
        <w:rPr>
          <w:rFonts w:ascii="Arial" w:hAnsi="Arial" w:cs="Arial"/>
        </w:rPr>
        <w:t>will be processed</w:t>
      </w:r>
      <w:proofErr w:type="gramEnd"/>
      <w:r w:rsidR="004C3CCF" w:rsidRPr="00E4748A">
        <w:rPr>
          <w:rFonts w:ascii="Arial" w:hAnsi="Arial" w:cs="Arial"/>
        </w:rPr>
        <w:t xml:space="preserve">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2766C15" w14:textId="77777777" w:rsidR="005936BA" w:rsidRPr="00E4748A" w:rsidRDefault="005936BA" w:rsidP="00F6113E">
      <w:pPr>
        <w:tabs>
          <w:tab w:val="left" w:pos="540"/>
        </w:tabs>
        <w:spacing w:after="0" w:line="240" w:lineRule="auto"/>
        <w:jc w:val="both"/>
        <w:rPr>
          <w:rFonts w:ascii="Arial" w:hAnsi="Arial" w:cs="Arial"/>
          <w:b/>
          <w:bCs/>
        </w:rPr>
      </w:pPr>
    </w:p>
    <w:p w14:paraId="541D3CAA" w14:textId="0F4B70D6" w:rsidR="00350527" w:rsidRPr="00E4748A"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04641D" w:rsidRPr="00E4748A">
        <w:rPr>
          <w:rFonts w:ascii="Arial" w:hAnsi="Arial" w:cs="Arial"/>
          <w:b/>
        </w:rPr>
        <w:t>.14</w:t>
      </w:r>
      <w:r w:rsidR="0004641D" w:rsidRPr="00E4748A">
        <w:rPr>
          <w:rFonts w:ascii="Arial" w:hAnsi="Arial" w:cs="Arial"/>
          <w:b/>
        </w:rPr>
        <w:tab/>
        <w:t>Disclosure</w:t>
      </w:r>
    </w:p>
    <w:p w14:paraId="00AD3A33" w14:textId="77777777"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 xml:space="preserve">contract for which disclosure </w:t>
      </w:r>
      <w:proofErr w:type="gramStart"/>
      <w:r w:rsidR="0004641D" w:rsidRPr="00CC4485">
        <w:rPr>
          <w:rFonts w:ascii="Arial" w:hAnsi="Arial" w:cs="Arial"/>
        </w:rPr>
        <w:t>is not made</w:t>
      </w:r>
      <w:proofErr w:type="gramEnd"/>
      <w:r w:rsidR="0004641D" w:rsidRPr="00CC4485">
        <w:rPr>
          <w:rFonts w:ascii="Arial" w:hAnsi="Arial" w:cs="Arial"/>
        </w:rPr>
        <w:t>.</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109E7459" w14:textId="77777777" w:rsidR="00882E3C" w:rsidRPr="00E4748A" w:rsidRDefault="00882E3C" w:rsidP="00F6113E">
      <w:pPr>
        <w:tabs>
          <w:tab w:val="left" w:pos="540"/>
        </w:tabs>
        <w:spacing w:after="0" w:line="240" w:lineRule="auto"/>
        <w:jc w:val="both"/>
        <w:rPr>
          <w:rFonts w:ascii="Arial" w:hAnsi="Arial" w:cs="Arial"/>
        </w:rPr>
      </w:pPr>
    </w:p>
    <w:p w14:paraId="29E22831" w14:textId="0BEF7C29" w:rsidR="00FF26EE" w:rsidRPr="00E4748A"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882E3C" w:rsidRPr="00E4748A">
        <w:rPr>
          <w:rFonts w:ascii="Arial" w:hAnsi="Arial" w:cs="Arial"/>
          <w:b/>
        </w:rPr>
        <w:t>.15</w:t>
      </w:r>
      <w:r w:rsidR="00882E3C" w:rsidRPr="00E4748A">
        <w:rPr>
          <w:rFonts w:ascii="Arial" w:hAnsi="Arial" w:cs="Arial"/>
          <w:b/>
        </w:rPr>
        <w:tab/>
        <w:t>Proposal Modification</w:t>
      </w:r>
    </w:p>
    <w:p w14:paraId="642CA512" w14:textId="77777777"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w:t>
      </w:r>
      <w:proofErr w:type="gramStart"/>
      <w:r w:rsidRPr="00E4748A">
        <w:rPr>
          <w:rFonts w:ascii="Arial" w:hAnsi="Arial" w:cs="Arial"/>
        </w:rPr>
        <w:t>may be modified or withdrawn only by written notice to the University of Arkansas</w:t>
      </w:r>
      <w:proofErr w:type="gramEnd"/>
      <w:r w:rsidRPr="00E4748A">
        <w:rPr>
          <w:rFonts w:ascii="Arial" w:hAnsi="Arial" w:cs="Arial"/>
        </w:rPr>
        <w:t xml:space="preserve">. </w:t>
      </w:r>
      <w:proofErr w:type="gramStart"/>
      <w:r w:rsidRPr="00E4748A">
        <w:rPr>
          <w:rFonts w:ascii="Arial" w:hAnsi="Arial" w:cs="Arial"/>
        </w:rPr>
        <w:t>Such notice must be received by the University Purchasing Official</w:t>
      </w:r>
      <w:proofErr w:type="gramEnd"/>
      <w:r w:rsidRPr="00E4748A">
        <w:rPr>
          <w:rFonts w:ascii="Arial" w:hAnsi="Arial" w:cs="Arial"/>
        </w:rPr>
        <w:t xml:space="preserve"> prior to the time designated for opening of the Proposal. Respondent may change or withdraw the Proposal at any time prior to Proposal opening; however, no oral modifications </w:t>
      </w:r>
      <w:proofErr w:type="gramStart"/>
      <w:r w:rsidRPr="00E4748A">
        <w:rPr>
          <w:rFonts w:ascii="Arial" w:hAnsi="Arial" w:cs="Arial"/>
        </w:rPr>
        <w:t>will be allowed</w:t>
      </w:r>
      <w:proofErr w:type="gramEnd"/>
      <w:r w:rsidRPr="00E4748A">
        <w:rPr>
          <w:rFonts w:ascii="Arial" w:hAnsi="Arial" w:cs="Arial"/>
        </w:rPr>
        <w:t xml:space="preserve">.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w:t>
      </w:r>
      <w:proofErr w:type="gramStart"/>
      <w:r w:rsidRPr="00E4748A">
        <w:rPr>
          <w:rFonts w:ascii="Arial" w:hAnsi="Arial" w:cs="Arial"/>
        </w:rPr>
        <w:t>provided that</w:t>
      </w:r>
      <w:proofErr w:type="gramEnd"/>
      <w:r w:rsidRPr="00E4748A">
        <w:rPr>
          <w:rFonts w:ascii="Arial" w:hAnsi="Arial" w:cs="Arial"/>
        </w:rPr>
        <w:t xml:space="preserve"> the written request is contained in a sealed envelope that is clearly marked with the RFP number and “Modification of Proposal”. No modifications of the Proposal </w:t>
      </w:r>
      <w:proofErr w:type="gramStart"/>
      <w:r w:rsidRPr="00E4748A">
        <w:rPr>
          <w:rFonts w:ascii="Arial" w:hAnsi="Arial" w:cs="Arial"/>
        </w:rPr>
        <w:t>will be accepted</w:t>
      </w:r>
      <w:proofErr w:type="gramEnd"/>
      <w:r w:rsidRPr="00E4748A">
        <w:rPr>
          <w:rFonts w:ascii="Arial" w:hAnsi="Arial" w:cs="Arial"/>
        </w:rPr>
        <w:t xml:space="preserve"> at any time after the Proposal </w:t>
      </w:r>
      <w:r w:rsidR="00FF26EE" w:rsidRPr="00E4748A">
        <w:rPr>
          <w:rFonts w:ascii="Arial" w:hAnsi="Arial" w:cs="Arial"/>
        </w:rPr>
        <w:tab/>
      </w:r>
      <w:r w:rsidRPr="00E4748A">
        <w:rPr>
          <w:rFonts w:ascii="Arial" w:hAnsi="Arial" w:cs="Arial"/>
        </w:rPr>
        <w:t>due date and time.</w:t>
      </w:r>
    </w:p>
    <w:p w14:paraId="24646085" w14:textId="77777777" w:rsidR="00881A9C" w:rsidRPr="00E4748A" w:rsidRDefault="00881A9C" w:rsidP="00F6113E">
      <w:pPr>
        <w:tabs>
          <w:tab w:val="left" w:pos="540"/>
        </w:tabs>
        <w:spacing w:after="0" w:line="240" w:lineRule="auto"/>
        <w:jc w:val="both"/>
        <w:rPr>
          <w:rFonts w:ascii="Arial" w:hAnsi="Arial" w:cs="Arial"/>
          <w:b/>
        </w:rPr>
      </w:pPr>
    </w:p>
    <w:p w14:paraId="78DBD79D" w14:textId="7DA84868" w:rsidR="00D3308A" w:rsidRPr="00E4748A"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565862" w:rsidRPr="00E4748A">
        <w:rPr>
          <w:rFonts w:ascii="Arial" w:hAnsi="Arial" w:cs="Arial"/>
          <w:b/>
        </w:rPr>
        <w:t>.16</w:t>
      </w:r>
      <w:r w:rsidR="00565862" w:rsidRPr="00E4748A">
        <w:rPr>
          <w:rFonts w:ascii="Arial" w:hAnsi="Arial" w:cs="Arial"/>
          <w:b/>
        </w:rPr>
        <w:tab/>
        <w:t>Prime Contractor Responsibility</w:t>
      </w:r>
    </w:p>
    <w:p w14:paraId="24EB8C36" w14:textId="7777777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7B6EB5ED" w14:textId="77777777" w:rsidR="007078B9" w:rsidRPr="00E4748A" w:rsidRDefault="007078B9" w:rsidP="00F6113E">
      <w:pPr>
        <w:tabs>
          <w:tab w:val="left" w:pos="540"/>
        </w:tabs>
        <w:spacing w:after="0" w:line="240" w:lineRule="auto"/>
        <w:jc w:val="both"/>
        <w:rPr>
          <w:rFonts w:ascii="Arial" w:hAnsi="Arial" w:cs="Arial"/>
          <w:b/>
        </w:rPr>
      </w:pPr>
    </w:p>
    <w:p w14:paraId="61463BC8" w14:textId="0848A076" w:rsidR="00B84B48" w:rsidRPr="00E4748A"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7078B9" w:rsidRPr="00E4748A">
        <w:rPr>
          <w:rFonts w:ascii="Arial" w:hAnsi="Arial" w:cs="Arial"/>
          <w:b/>
        </w:rPr>
        <w:t>.17</w:t>
      </w:r>
      <w:r w:rsidR="007078B9" w:rsidRPr="00E4748A">
        <w:rPr>
          <w:rFonts w:ascii="Arial" w:hAnsi="Arial" w:cs="Arial"/>
          <w:b/>
        </w:rPr>
        <w:tab/>
        <w:t>Period of Firm Proposal</w:t>
      </w:r>
    </w:p>
    <w:p w14:paraId="5E705D11" w14:textId="2C65394D"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Prices for the propose</w:t>
      </w:r>
      <w:r w:rsidR="007078B9" w:rsidRPr="000A3A6C">
        <w:rPr>
          <w:rFonts w:ascii="Arial" w:hAnsi="Arial" w:cs="Arial"/>
          <w:u w:val="single"/>
        </w:rPr>
        <w:t xml:space="preserve">d services </w:t>
      </w:r>
      <w:proofErr w:type="gramStart"/>
      <w:r w:rsidR="007078B9" w:rsidRPr="000A3A6C">
        <w:rPr>
          <w:rFonts w:ascii="Arial" w:hAnsi="Arial" w:cs="Arial"/>
          <w:u w:val="single"/>
        </w:rPr>
        <w:t>must be kept</w:t>
      </w:r>
      <w:proofErr w:type="gramEnd"/>
      <w:r w:rsidR="007078B9" w:rsidRPr="000A3A6C">
        <w:rPr>
          <w:rFonts w:ascii="Arial" w:hAnsi="Arial" w:cs="Arial"/>
          <w:u w:val="single"/>
        </w:rPr>
        <w:t xml:space="preserve"> firm for </w:t>
      </w:r>
      <w:r w:rsidR="00032A56" w:rsidRPr="000A3A6C">
        <w:rPr>
          <w:rFonts w:ascii="Arial" w:hAnsi="Arial" w:cs="Arial"/>
          <w:b/>
          <w:u w:val="single"/>
        </w:rPr>
        <w:t xml:space="preserve">at least </w:t>
      </w:r>
      <w:r w:rsidR="000327A3">
        <w:rPr>
          <w:rFonts w:ascii="Arial" w:hAnsi="Arial" w:cs="Arial"/>
          <w:b/>
          <w:u w:val="single"/>
        </w:rPr>
        <w:t>9</w:t>
      </w:r>
      <w:r w:rsidR="00032A56" w:rsidRPr="000A3A6C">
        <w:rPr>
          <w:rFonts w:ascii="Arial" w:hAnsi="Arial" w:cs="Arial"/>
          <w:b/>
          <w:u w:val="single"/>
        </w:rPr>
        <w:t>0 days</w:t>
      </w:r>
      <w:r w:rsidR="007078B9" w:rsidRPr="000A3A6C">
        <w:rPr>
          <w:rFonts w:ascii="Arial" w:hAnsi="Arial" w:cs="Arial"/>
          <w:u w:val="single"/>
        </w:rPr>
        <w:t xml:space="preserve"> after the Proposal Due Date specified on the cover sheet of this RFP</w:t>
      </w:r>
      <w:r w:rsidR="007078B9" w:rsidRPr="000A3A6C">
        <w:rPr>
          <w:rFonts w:ascii="Arial" w:hAnsi="Arial" w:cs="Arial"/>
        </w:rPr>
        <w:t xml:space="preserve">. Firm Proposals for periods of less than this number of days </w:t>
      </w:r>
      <w:proofErr w:type="gramStart"/>
      <w:r w:rsidR="007078B9" w:rsidRPr="000A3A6C">
        <w:rPr>
          <w:rFonts w:ascii="Arial" w:hAnsi="Arial" w:cs="Arial"/>
        </w:rPr>
        <w:t>may be considered</w:t>
      </w:r>
      <w:proofErr w:type="gramEnd"/>
      <w:r w:rsidR="007078B9" w:rsidRPr="000A3A6C">
        <w:rPr>
          <w:rFonts w:ascii="Arial" w:hAnsi="Arial" w:cs="Arial"/>
        </w:rPr>
        <w:t xml:space="preserve"> non-responsive. The Respondent may specify a longer period of firm price than indicated here. If </w:t>
      </w:r>
      <w:proofErr w:type="gramStart"/>
      <w:r w:rsidR="007078B9" w:rsidRPr="000A3A6C">
        <w:rPr>
          <w:rFonts w:ascii="Arial" w:hAnsi="Arial" w:cs="Arial"/>
        </w:rPr>
        <w:t>no period is indicated by the Respondent in the Proposal</w:t>
      </w:r>
      <w:proofErr w:type="gramEnd"/>
      <w:r w:rsidR="007078B9" w:rsidRPr="000A3A6C">
        <w:rPr>
          <w:rFonts w:ascii="Arial" w:hAnsi="Arial" w:cs="Arial"/>
        </w:rPr>
        <w:t xml:space="preserve">, the price will be firm </w:t>
      </w:r>
      <w:r w:rsidR="00032A56" w:rsidRPr="000A3A6C">
        <w:rPr>
          <w:rFonts w:ascii="Arial" w:hAnsi="Arial" w:cs="Arial"/>
        </w:rPr>
        <w:t xml:space="preserve">for </w:t>
      </w:r>
      <w:r w:rsidR="000327A3">
        <w:rPr>
          <w:rFonts w:ascii="Arial" w:hAnsi="Arial" w:cs="Arial"/>
        </w:rPr>
        <w:t>90</w:t>
      </w:r>
      <w:r w:rsidR="00032A56" w:rsidRPr="000A3A6C">
        <w:rPr>
          <w:rFonts w:ascii="Arial" w:hAnsi="Arial" w:cs="Arial"/>
        </w:rPr>
        <w:t xml:space="preserve"> days</w:t>
      </w:r>
      <w:r w:rsidR="007078B9" w:rsidRPr="000A3A6C">
        <w:rPr>
          <w:rFonts w:ascii="Arial" w:hAnsi="Arial" w:cs="Arial"/>
        </w:rPr>
        <w:t xml:space="preserve"> or until </w:t>
      </w:r>
      <w:r w:rsidR="007078B9" w:rsidRPr="00E4748A">
        <w:rPr>
          <w:rFonts w:ascii="Arial" w:hAnsi="Arial" w:cs="Arial"/>
        </w:rPr>
        <w:t>written notice to the contrary is received from the Respondent, whichever is longer.</w:t>
      </w:r>
    </w:p>
    <w:p w14:paraId="17AF4738" w14:textId="77777777" w:rsidR="00422142" w:rsidRPr="00E4748A" w:rsidRDefault="00422142" w:rsidP="00F6113E">
      <w:pPr>
        <w:tabs>
          <w:tab w:val="left" w:pos="540"/>
        </w:tabs>
        <w:spacing w:after="0" w:line="240" w:lineRule="auto"/>
        <w:jc w:val="both"/>
        <w:rPr>
          <w:rFonts w:ascii="Arial" w:hAnsi="Arial" w:cs="Arial"/>
        </w:rPr>
      </w:pPr>
    </w:p>
    <w:p w14:paraId="13CF4CD0" w14:textId="77777777" w:rsidR="00843D6F"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281237" w:rsidRPr="00E4748A">
        <w:rPr>
          <w:rFonts w:ascii="Arial" w:hAnsi="Arial" w:cs="Arial"/>
          <w:b/>
        </w:rPr>
        <w:t>.1</w:t>
      </w:r>
      <w:r w:rsidR="008C5C78">
        <w:rPr>
          <w:rFonts w:ascii="Arial" w:hAnsi="Arial" w:cs="Arial"/>
          <w:b/>
        </w:rPr>
        <w:t>8</w:t>
      </w:r>
      <w:r w:rsidR="00281237" w:rsidRPr="00E4748A">
        <w:rPr>
          <w:rFonts w:ascii="Arial" w:hAnsi="Arial" w:cs="Arial"/>
          <w:b/>
        </w:rPr>
        <w:tab/>
      </w:r>
      <w:r w:rsidR="00843D6F">
        <w:rPr>
          <w:rFonts w:ascii="Arial" w:hAnsi="Arial" w:cs="Arial"/>
          <w:b/>
        </w:rPr>
        <w:t>Warranty</w:t>
      </w:r>
    </w:p>
    <w:p w14:paraId="064BE900" w14:textId="59F32FE7" w:rsidR="00C55076" w:rsidRPr="008909BA" w:rsidRDefault="00C55076" w:rsidP="00C55076">
      <w:pPr>
        <w:pStyle w:val="MyNormal"/>
        <w:ind w:left="1260" w:hanging="1260"/>
        <w:rPr>
          <w:rFonts w:cs="Arial"/>
        </w:rPr>
      </w:pPr>
      <w:r>
        <w:rPr>
          <w:rFonts w:cs="Arial"/>
          <w:color w:val="FF0000"/>
        </w:rPr>
        <w:tab/>
      </w:r>
      <w:r w:rsidRPr="008909BA">
        <w:rPr>
          <w:rFonts w:cs="Arial"/>
        </w:rPr>
        <w:t>The vendor must:</w:t>
      </w:r>
    </w:p>
    <w:p w14:paraId="29366B6F" w14:textId="77777777" w:rsidR="00C55076" w:rsidRPr="008909BA" w:rsidRDefault="00C55076" w:rsidP="00C55076">
      <w:pPr>
        <w:pStyle w:val="MyNormal"/>
        <w:rPr>
          <w:rFonts w:cs="Arial"/>
        </w:rPr>
      </w:pPr>
    </w:p>
    <w:p w14:paraId="27C45146" w14:textId="77777777" w:rsidR="00C55076" w:rsidRPr="008909BA" w:rsidRDefault="00C55076" w:rsidP="00E30C8D">
      <w:pPr>
        <w:pStyle w:val="MyNormal"/>
        <w:numPr>
          <w:ilvl w:val="0"/>
          <w:numId w:val="13"/>
        </w:numPr>
        <w:tabs>
          <w:tab w:val="clear" w:pos="2160"/>
          <w:tab w:val="left" w:pos="1620"/>
        </w:tabs>
        <w:rPr>
          <w:rFonts w:cs="Arial"/>
        </w:rPr>
      </w:pPr>
      <w:r w:rsidRPr="008909BA">
        <w:rPr>
          <w:rFonts w:cs="Arial"/>
        </w:rPr>
        <w:t>Define the provisions of the warranty regarding response time for service and support.</w:t>
      </w:r>
    </w:p>
    <w:p w14:paraId="316EBD00" w14:textId="77777777" w:rsidR="00C55076" w:rsidRPr="008909BA" w:rsidRDefault="00C55076" w:rsidP="00E30C8D">
      <w:pPr>
        <w:pStyle w:val="MyNormal"/>
        <w:numPr>
          <w:ilvl w:val="0"/>
          <w:numId w:val="13"/>
        </w:numPr>
        <w:tabs>
          <w:tab w:val="clear" w:pos="2160"/>
          <w:tab w:val="left" w:pos="1620"/>
        </w:tabs>
        <w:rPr>
          <w:rFonts w:cs="Arial"/>
        </w:rPr>
      </w:pPr>
      <w:r w:rsidRPr="008909BA">
        <w:rPr>
          <w:rFonts w:cs="Arial"/>
        </w:rPr>
        <w:t>Define the provisions of the warranty regarding system up time including maintenance windows.</w:t>
      </w:r>
    </w:p>
    <w:p w14:paraId="17130722" w14:textId="77777777" w:rsidR="00C55076" w:rsidRPr="008909BA" w:rsidRDefault="00C55076" w:rsidP="00E30C8D">
      <w:pPr>
        <w:pStyle w:val="MyNormal"/>
        <w:numPr>
          <w:ilvl w:val="0"/>
          <w:numId w:val="13"/>
        </w:numPr>
        <w:tabs>
          <w:tab w:val="clear" w:pos="2160"/>
          <w:tab w:val="left" w:pos="1620"/>
        </w:tabs>
        <w:rPr>
          <w:rFonts w:cs="Arial"/>
        </w:rPr>
      </w:pPr>
      <w:r w:rsidRPr="008909BA">
        <w:rPr>
          <w:rFonts w:cs="Arial"/>
        </w:rPr>
        <w:t>Outline the standard or proposed plan of action for correcting problems during the warranty period.</w:t>
      </w:r>
    </w:p>
    <w:p w14:paraId="301368AE" w14:textId="486DD472" w:rsidR="00843D6F" w:rsidRPr="008909BA" w:rsidRDefault="00C55076" w:rsidP="00E30C8D">
      <w:pPr>
        <w:pStyle w:val="MyNormal"/>
        <w:numPr>
          <w:ilvl w:val="0"/>
          <w:numId w:val="13"/>
        </w:numPr>
        <w:tabs>
          <w:tab w:val="clear" w:pos="2160"/>
          <w:tab w:val="left" w:pos="1620"/>
        </w:tabs>
        <w:rPr>
          <w:rFonts w:cs="Arial"/>
        </w:rPr>
      </w:pPr>
      <w:r w:rsidRPr="008909BA">
        <w:rPr>
          <w:rFonts w:cs="Arial"/>
        </w:rPr>
        <w:t xml:space="preserve">Respondents must itemize any components, services, and labor that </w:t>
      </w:r>
      <w:proofErr w:type="gramStart"/>
      <w:r w:rsidRPr="008909BA">
        <w:rPr>
          <w:rFonts w:cs="Arial"/>
        </w:rPr>
        <w:t>are excluded</w:t>
      </w:r>
      <w:proofErr w:type="gramEnd"/>
      <w:r w:rsidRPr="008909BA">
        <w:rPr>
          <w:rFonts w:cs="Arial"/>
        </w:rPr>
        <w:t xml:space="preserve"> from warranty.</w:t>
      </w:r>
    </w:p>
    <w:p w14:paraId="59BB8836" w14:textId="6A575B02" w:rsidR="00C55076" w:rsidRDefault="00C55076" w:rsidP="00F6113E">
      <w:pPr>
        <w:tabs>
          <w:tab w:val="left" w:pos="540"/>
        </w:tabs>
        <w:spacing w:after="0" w:line="240" w:lineRule="auto"/>
        <w:jc w:val="both"/>
        <w:rPr>
          <w:rFonts w:ascii="Arial" w:hAnsi="Arial" w:cs="Arial"/>
          <w:b/>
        </w:rPr>
      </w:pPr>
    </w:p>
    <w:p w14:paraId="344B55DC" w14:textId="23C59B82" w:rsidR="001258F1" w:rsidRDefault="001258F1" w:rsidP="00F6113E">
      <w:pPr>
        <w:tabs>
          <w:tab w:val="left" w:pos="540"/>
        </w:tabs>
        <w:spacing w:after="0" w:line="240" w:lineRule="auto"/>
        <w:jc w:val="both"/>
        <w:rPr>
          <w:rFonts w:ascii="Arial" w:hAnsi="Arial" w:cs="Arial"/>
          <w:b/>
        </w:rPr>
      </w:pPr>
    </w:p>
    <w:p w14:paraId="6EEB9826" w14:textId="77777777" w:rsidR="001258F1" w:rsidRDefault="001258F1" w:rsidP="00F6113E">
      <w:pPr>
        <w:tabs>
          <w:tab w:val="left" w:pos="540"/>
        </w:tabs>
        <w:spacing w:after="0" w:line="240" w:lineRule="auto"/>
        <w:jc w:val="both"/>
        <w:rPr>
          <w:rFonts w:ascii="Arial" w:hAnsi="Arial" w:cs="Arial"/>
          <w:b/>
        </w:rPr>
      </w:pPr>
    </w:p>
    <w:p w14:paraId="3A4BF45A" w14:textId="03606F1F" w:rsidR="00DA1EB4" w:rsidRPr="00E4748A" w:rsidRDefault="00843D6F" w:rsidP="00F6113E">
      <w:pPr>
        <w:tabs>
          <w:tab w:val="left" w:pos="540"/>
        </w:tabs>
        <w:spacing w:after="0" w:line="240" w:lineRule="auto"/>
        <w:jc w:val="both"/>
        <w:rPr>
          <w:rFonts w:ascii="Arial" w:hAnsi="Arial" w:cs="Arial"/>
          <w:b/>
        </w:rPr>
      </w:pPr>
      <w:proofErr w:type="gramStart"/>
      <w:r>
        <w:rPr>
          <w:rFonts w:ascii="Arial" w:hAnsi="Arial" w:cs="Arial"/>
          <w:b/>
        </w:rPr>
        <w:lastRenderedPageBreak/>
        <w:t xml:space="preserve">9.19  </w:t>
      </w:r>
      <w:r w:rsidR="00281237" w:rsidRPr="00E4748A">
        <w:rPr>
          <w:rFonts w:ascii="Arial" w:hAnsi="Arial" w:cs="Arial"/>
          <w:b/>
        </w:rPr>
        <w:t>Errors</w:t>
      </w:r>
      <w:proofErr w:type="gramEnd"/>
      <w:r w:rsidR="00281237" w:rsidRPr="00E4748A">
        <w:rPr>
          <w:rFonts w:ascii="Arial" w:hAnsi="Arial" w:cs="Arial"/>
          <w:b/>
        </w:rPr>
        <w:t xml:space="preserve"> and Omissions</w:t>
      </w:r>
    </w:p>
    <w:p w14:paraId="0EEA05B4" w14:textId="77777777" w:rsidR="00281237" w:rsidRPr="00E4748A" w:rsidRDefault="00DA1EB4" w:rsidP="00155DD9">
      <w:pPr>
        <w:tabs>
          <w:tab w:val="left" w:pos="540"/>
        </w:tabs>
        <w:spacing w:after="0" w:line="240" w:lineRule="auto"/>
        <w:ind w:left="540" w:hanging="540"/>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w:t>
      </w:r>
      <w:proofErr w:type="gramStart"/>
      <w:r w:rsidR="00281237" w:rsidRPr="00E4748A">
        <w:rPr>
          <w:rFonts w:ascii="Arial" w:hAnsi="Arial" w:cs="Arial"/>
        </w:rPr>
        <w:t>be followed</w:t>
      </w:r>
      <w:proofErr w:type="gramEnd"/>
      <w:r w:rsidR="00281237" w:rsidRPr="00E4748A">
        <w:rPr>
          <w:rFonts w:ascii="Arial" w:hAnsi="Arial" w:cs="Arial"/>
        </w:rPr>
        <w:t xml:space="preserve">.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42E9782C" w14:textId="77777777" w:rsidR="00F554E8" w:rsidRPr="00E4748A" w:rsidRDefault="00F554E8" w:rsidP="00F6113E">
      <w:pPr>
        <w:tabs>
          <w:tab w:val="left" w:pos="540"/>
        </w:tabs>
        <w:spacing w:after="0" w:line="240" w:lineRule="auto"/>
        <w:jc w:val="both"/>
        <w:rPr>
          <w:rFonts w:ascii="Arial" w:hAnsi="Arial" w:cs="Arial"/>
        </w:rPr>
      </w:pPr>
    </w:p>
    <w:p w14:paraId="11B40927" w14:textId="051BE4D8" w:rsidR="00DA1EB4" w:rsidRPr="00E4748A"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F554E8" w:rsidRPr="00E4748A">
        <w:rPr>
          <w:rFonts w:ascii="Arial" w:hAnsi="Arial" w:cs="Arial"/>
          <w:b/>
        </w:rPr>
        <w:t>.</w:t>
      </w:r>
      <w:r w:rsidR="00843D6F">
        <w:rPr>
          <w:rFonts w:ascii="Arial" w:hAnsi="Arial" w:cs="Arial"/>
          <w:b/>
        </w:rPr>
        <w:t>20</w:t>
      </w:r>
      <w:r w:rsidR="00F554E8" w:rsidRPr="00E4748A">
        <w:rPr>
          <w:rFonts w:ascii="Arial" w:hAnsi="Arial" w:cs="Arial"/>
          <w:b/>
        </w:rPr>
        <w:tab/>
        <w:t>Award Responsibility</w:t>
      </w:r>
    </w:p>
    <w:p w14:paraId="42CFD67D" w14:textId="77777777"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3A645187" w14:textId="77777777" w:rsidR="00F554E8" w:rsidRPr="00E4748A" w:rsidRDefault="00F554E8" w:rsidP="00F6113E">
      <w:pPr>
        <w:tabs>
          <w:tab w:val="left" w:pos="540"/>
        </w:tabs>
        <w:spacing w:after="0" w:line="240" w:lineRule="auto"/>
        <w:jc w:val="both"/>
        <w:rPr>
          <w:rFonts w:ascii="Arial" w:hAnsi="Arial" w:cs="Arial"/>
        </w:rPr>
      </w:pPr>
    </w:p>
    <w:p w14:paraId="359872E6" w14:textId="36286A33" w:rsidR="00F554E8"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t>
      </w:r>
      <w:proofErr w:type="gramStart"/>
      <w:r w:rsidR="00F554E8" w:rsidRPr="00E4748A">
        <w:rPr>
          <w:rFonts w:ascii="Arial" w:hAnsi="Arial" w:cs="Arial"/>
        </w:rPr>
        <w:t>will be awarded</w:t>
      </w:r>
      <w:proofErr w:type="gramEnd"/>
      <w:r w:rsidR="00F554E8" w:rsidRPr="00E4748A">
        <w:rPr>
          <w:rFonts w:ascii="Arial" w:hAnsi="Arial" w:cs="Arial"/>
        </w:rPr>
        <w:t xml:space="preserve">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477EF700" w14:textId="77777777" w:rsidR="001258F1" w:rsidRPr="00E4748A" w:rsidRDefault="001258F1" w:rsidP="00F6113E">
      <w:pPr>
        <w:tabs>
          <w:tab w:val="left" w:pos="540"/>
        </w:tabs>
        <w:spacing w:after="0" w:line="240" w:lineRule="auto"/>
        <w:ind w:left="540" w:hanging="540"/>
        <w:jc w:val="both"/>
        <w:rPr>
          <w:rFonts w:ascii="Arial" w:hAnsi="Arial" w:cs="Arial"/>
        </w:rPr>
      </w:pPr>
    </w:p>
    <w:p w14:paraId="2D11A730" w14:textId="3C4D3925" w:rsidR="00C465E7" w:rsidRPr="00E4748A"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F554E8" w:rsidRPr="00E4748A">
        <w:rPr>
          <w:rFonts w:ascii="Arial" w:hAnsi="Arial" w:cs="Arial"/>
          <w:b/>
        </w:rPr>
        <w:t>.2</w:t>
      </w:r>
      <w:r w:rsidR="00CC7ED0">
        <w:rPr>
          <w:rFonts w:ascii="Arial" w:hAnsi="Arial" w:cs="Arial"/>
          <w:b/>
        </w:rPr>
        <w:t>1</w:t>
      </w:r>
      <w:r w:rsidR="00F554E8" w:rsidRPr="00E4748A">
        <w:rPr>
          <w:rFonts w:ascii="Arial" w:hAnsi="Arial" w:cs="Arial"/>
          <w:b/>
        </w:rPr>
        <w:tab/>
        <w:t>Confidentiality and Publicity</w:t>
      </w:r>
    </w:p>
    <w:p w14:paraId="1947AC77" w14:textId="77777777"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 xml:space="preserve">University of Arkansas. The Respondent </w:t>
      </w:r>
      <w:proofErr w:type="gramStart"/>
      <w:r w:rsidR="00F554E8" w:rsidRPr="00E4748A">
        <w:rPr>
          <w:rFonts w:ascii="Arial" w:hAnsi="Arial" w:cs="Arial"/>
        </w:rPr>
        <w:t>is hereby warned</w:t>
      </w:r>
      <w:proofErr w:type="gramEnd"/>
      <w:r w:rsidR="00F554E8" w:rsidRPr="00E4748A">
        <w:rPr>
          <w:rFonts w:ascii="Arial" w:hAnsi="Arial" w:cs="Arial"/>
        </w:rPr>
        <w:t xml:space="preserve">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6DB00467" w14:textId="77777777" w:rsidR="00A015A0" w:rsidRPr="00E4748A" w:rsidRDefault="00A015A0" w:rsidP="00F6113E">
      <w:pPr>
        <w:tabs>
          <w:tab w:val="left" w:pos="540"/>
        </w:tabs>
        <w:spacing w:after="0" w:line="240" w:lineRule="auto"/>
        <w:ind w:left="540" w:hanging="540"/>
        <w:jc w:val="both"/>
        <w:rPr>
          <w:rFonts w:ascii="Arial" w:hAnsi="Arial" w:cs="Arial"/>
        </w:rPr>
      </w:pPr>
    </w:p>
    <w:p w14:paraId="14A5E5F2" w14:textId="77777777"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 xml:space="preserve">News release(s) by a vendor pertaining to this RFP or any portion of the project </w:t>
      </w:r>
      <w:proofErr w:type="gramStart"/>
      <w:r w:rsidR="00F554E8" w:rsidRPr="00E4748A">
        <w:rPr>
          <w:rFonts w:ascii="Arial" w:hAnsi="Arial" w:cs="Arial"/>
        </w:rPr>
        <w:t>shall not be</w:t>
      </w:r>
      <w:r w:rsidRPr="00E4748A">
        <w:rPr>
          <w:rFonts w:ascii="Arial" w:hAnsi="Arial" w:cs="Arial"/>
        </w:rPr>
        <w:t xml:space="preserve"> </w:t>
      </w:r>
      <w:r w:rsidR="00F554E8" w:rsidRPr="00E4748A">
        <w:rPr>
          <w:rFonts w:ascii="Arial" w:hAnsi="Arial" w:cs="Arial"/>
        </w:rPr>
        <w:t>made</w:t>
      </w:r>
      <w:proofErr w:type="gramEnd"/>
      <w:r w:rsidR="00F554E8" w:rsidRPr="00E4748A">
        <w:rPr>
          <w:rFonts w:ascii="Arial" w:hAnsi="Arial" w:cs="Arial"/>
        </w:rPr>
        <w:t xml:space="preserv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 xml:space="preserve">this requirement is deemed </w:t>
      </w:r>
      <w:proofErr w:type="gramStart"/>
      <w:r w:rsidR="00F554E8" w:rsidRPr="00E4748A">
        <w:rPr>
          <w:rFonts w:ascii="Arial" w:hAnsi="Arial" w:cs="Arial"/>
        </w:rPr>
        <w:t>to be a</w:t>
      </w:r>
      <w:proofErr w:type="gramEnd"/>
      <w:r w:rsidR="00F554E8" w:rsidRPr="00E4748A">
        <w:rPr>
          <w:rFonts w:ascii="Arial" w:hAnsi="Arial" w:cs="Arial"/>
        </w:rPr>
        <w:t xml:space="preserve">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3B733893" w14:textId="77777777" w:rsidR="00ED5C03" w:rsidRPr="00E4748A" w:rsidRDefault="00ED5C03" w:rsidP="00F6113E">
      <w:pPr>
        <w:tabs>
          <w:tab w:val="left" w:pos="540"/>
        </w:tabs>
        <w:spacing w:after="0" w:line="240" w:lineRule="auto"/>
        <w:ind w:left="540" w:hanging="540"/>
        <w:jc w:val="both"/>
        <w:rPr>
          <w:rFonts w:ascii="Arial" w:hAnsi="Arial" w:cs="Arial"/>
        </w:rPr>
      </w:pPr>
    </w:p>
    <w:p w14:paraId="4E4E3A11" w14:textId="77777777"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2A166FC6" w14:textId="77777777" w:rsidR="00671B10" w:rsidRPr="00E4748A" w:rsidRDefault="00671B10" w:rsidP="00F6113E">
      <w:pPr>
        <w:pStyle w:val="MyNormal"/>
        <w:ind w:left="1260" w:hanging="1260"/>
        <w:rPr>
          <w:rFonts w:cs="Arial"/>
          <w:szCs w:val="22"/>
        </w:rPr>
      </w:pPr>
    </w:p>
    <w:p w14:paraId="39CAD15A" w14:textId="1B83366E" w:rsidR="00FB38FC" w:rsidRPr="00E4748A" w:rsidRDefault="00590532" w:rsidP="00F6113E">
      <w:pPr>
        <w:pStyle w:val="MyNormal"/>
        <w:ind w:left="1260" w:hanging="1260"/>
        <w:rPr>
          <w:rFonts w:cs="Arial"/>
          <w:b/>
          <w:szCs w:val="22"/>
        </w:rPr>
      </w:pPr>
      <w:r>
        <w:rPr>
          <w:rFonts w:cs="Arial"/>
          <w:b/>
          <w:noProof/>
        </w:rPr>
        <w:t>9</w:t>
      </w:r>
      <w:r w:rsidR="00671B10" w:rsidRPr="00E4748A">
        <w:rPr>
          <w:rFonts w:cs="Arial"/>
          <w:b/>
          <w:szCs w:val="22"/>
        </w:rPr>
        <w:t>.2</w:t>
      </w:r>
      <w:r w:rsidR="00CC7ED0">
        <w:rPr>
          <w:rFonts w:cs="Arial"/>
          <w:b/>
          <w:szCs w:val="22"/>
        </w:rPr>
        <w:t>2</w:t>
      </w:r>
      <w:r w:rsidR="00671B10" w:rsidRPr="00E4748A">
        <w:rPr>
          <w:rFonts w:cs="Arial"/>
          <w:b/>
          <w:szCs w:val="22"/>
        </w:rPr>
        <w:tab/>
        <w:t>Respondent Presentations</w:t>
      </w:r>
    </w:p>
    <w:p w14:paraId="34CE3C0B"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66E23D5F" w14:textId="0BF42664"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 xml:space="preserve">presentation of </w:t>
      </w:r>
      <w:r w:rsidR="00881A9C" w:rsidRPr="00E4748A">
        <w:rPr>
          <w:rFonts w:cs="Arial"/>
          <w:szCs w:val="22"/>
        </w:rPr>
        <w:t>them</w:t>
      </w:r>
    </w:p>
    <w:p w14:paraId="10595B61"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proofErr w:type="gramStart"/>
      <w:r w:rsidR="00FB38FC" w:rsidRPr="00E4748A">
        <w:rPr>
          <w:rFonts w:cs="Arial"/>
          <w:szCs w:val="22"/>
        </w:rPr>
        <w:t>be determined</w:t>
      </w:r>
      <w:proofErr w:type="gramEnd"/>
      <w:r w:rsidR="00FB38FC" w:rsidRPr="00E4748A">
        <w:rPr>
          <w:rFonts w:cs="Arial"/>
          <w:szCs w:val="22"/>
        </w:rPr>
        <w:t xml:space="preserve">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4F134100"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30B16FA6" w14:textId="79760844" w:rsidR="00F554E8"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402823FF" w14:textId="77777777" w:rsidR="00881A9C" w:rsidRPr="00E4748A" w:rsidRDefault="00881A9C" w:rsidP="00F6113E">
      <w:pPr>
        <w:pStyle w:val="MyNormal"/>
        <w:ind w:left="1260" w:hanging="1260"/>
        <w:rPr>
          <w:rFonts w:cs="Arial"/>
          <w:szCs w:val="22"/>
        </w:rPr>
      </w:pPr>
    </w:p>
    <w:p w14:paraId="2214F432" w14:textId="1EEC8380" w:rsidR="00FE39E1" w:rsidRPr="00E4748A" w:rsidRDefault="00590532" w:rsidP="00F6113E">
      <w:pPr>
        <w:pStyle w:val="MyNormal"/>
        <w:ind w:left="1260" w:hanging="1260"/>
        <w:rPr>
          <w:rFonts w:cs="Arial"/>
          <w:b/>
          <w:szCs w:val="22"/>
        </w:rPr>
      </w:pPr>
      <w:r>
        <w:rPr>
          <w:rFonts w:cs="Arial"/>
          <w:b/>
          <w:noProof/>
        </w:rPr>
        <w:t>9</w:t>
      </w:r>
      <w:r w:rsidR="001D2AD2" w:rsidRPr="00E4748A">
        <w:rPr>
          <w:rFonts w:cs="Arial"/>
          <w:b/>
          <w:szCs w:val="22"/>
        </w:rPr>
        <w:t>.2</w:t>
      </w:r>
      <w:r w:rsidR="00CC7ED0">
        <w:rPr>
          <w:rFonts w:cs="Arial"/>
          <w:b/>
          <w:szCs w:val="22"/>
        </w:rPr>
        <w:t>3</w:t>
      </w:r>
      <w:r w:rsidR="003F408D" w:rsidRPr="00E4748A">
        <w:rPr>
          <w:rFonts w:cs="Arial"/>
          <w:b/>
          <w:szCs w:val="22"/>
        </w:rPr>
        <w:tab/>
        <w:t>Excused Performance</w:t>
      </w:r>
    </w:p>
    <w:p w14:paraId="18E8E12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39137256"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3A1611CD"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7BB5C707" w14:textId="77777777" w:rsidR="00372481" w:rsidRDefault="00F6113E" w:rsidP="00F6113E">
      <w:pPr>
        <w:pStyle w:val="MyNormal"/>
        <w:ind w:left="1260" w:hanging="1260"/>
        <w:rPr>
          <w:rFonts w:cs="Arial"/>
          <w:szCs w:val="22"/>
        </w:rPr>
      </w:pPr>
      <w:r>
        <w:rPr>
          <w:rFonts w:cs="Arial"/>
          <w:szCs w:val="22"/>
        </w:rPr>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07A1446B"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50CA6D80"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D79CE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6AABBFE8" w14:textId="77777777" w:rsidR="00372481" w:rsidRDefault="00372481" w:rsidP="00F6113E">
      <w:pPr>
        <w:pStyle w:val="MyNormal"/>
        <w:ind w:left="1260" w:hanging="1260"/>
        <w:rPr>
          <w:rFonts w:cs="Arial"/>
          <w:szCs w:val="22"/>
        </w:rPr>
      </w:pPr>
      <w:r>
        <w:rPr>
          <w:rFonts w:cs="Arial"/>
          <w:szCs w:val="22"/>
        </w:rPr>
        <w:lastRenderedPageBreak/>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9EE0DA2"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1C8DE9CD" w14:textId="77777777"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0B4F312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781E1456" w14:textId="77777777" w:rsidR="003F408D" w:rsidRPr="00E4748A" w:rsidRDefault="003F408D" w:rsidP="00F6113E">
      <w:pPr>
        <w:pStyle w:val="MyNormal"/>
        <w:ind w:left="1260" w:hanging="1260"/>
        <w:rPr>
          <w:rFonts w:cs="Arial"/>
          <w:szCs w:val="22"/>
        </w:rPr>
      </w:pPr>
    </w:p>
    <w:p w14:paraId="34FF1FA7" w14:textId="60FB13D3" w:rsidR="003F7907" w:rsidRPr="00E4748A" w:rsidRDefault="00590532" w:rsidP="00F6113E">
      <w:pPr>
        <w:pStyle w:val="MyNormal"/>
        <w:ind w:left="1260" w:hanging="1260"/>
        <w:rPr>
          <w:rFonts w:cs="Arial"/>
          <w:b/>
          <w:szCs w:val="22"/>
        </w:rPr>
      </w:pPr>
      <w:r>
        <w:rPr>
          <w:rFonts w:cs="Arial"/>
          <w:b/>
          <w:noProof/>
        </w:rPr>
        <w:t>9</w:t>
      </w:r>
      <w:r w:rsidR="001D2AD2" w:rsidRPr="00E4748A">
        <w:rPr>
          <w:rFonts w:cs="Arial"/>
          <w:b/>
          <w:szCs w:val="22"/>
        </w:rPr>
        <w:t>.2</w:t>
      </w:r>
      <w:r w:rsidR="00CC7ED0">
        <w:rPr>
          <w:rFonts w:cs="Arial"/>
          <w:b/>
          <w:szCs w:val="22"/>
        </w:rPr>
        <w:t>4</w:t>
      </w:r>
      <w:r w:rsidR="003F408D" w:rsidRPr="00E4748A">
        <w:rPr>
          <w:rFonts w:cs="Arial"/>
          <w:b/>
          <w:szCs w:val="22"/>
        </w:rPr>
        <w:tab/>
        <w:t>Funding Out Clause</w:t>
      </w:r>
    </w:p>
    <w:p w14:paraId="3A6E1F9D"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2DBF8AA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2835E5A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proofErr w:type="gramStart"/>
      <w:r>
        <w:rPr>
          <w:rFonts w:eastAsia="MS Mincho" w:cs="Arial"/>
          <w:color w:val="000000"/>
          <w:szCs w:val="22"/>
        </w:rPr>
        <w:t>will be notified</w:t>
      </w:r>
      <w:proofErr w:type="gramEnd"/>
    </w:p>
    <w:p w14:paraId="36B7329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2D1CDAA5"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6FCB539" w14:textId="77777777"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67C117E8" w14:textId="77777777" w:rsidR="00B45FEC" w:rsidRPr="00E4748A" w:rsidRDefault="00B45FEC" w:rsidP="00F6113E">
      <w:pPr>
        <w:pStyle w:val="MyNormal"/>
        <w:ind w:left="1260" w:hanging="1260"/>
        <w:rPr>
          <w:rFonts w:eastAsia="MS Mincho" w:cs="Arial"/>
          <w:color w:val="000000"/>
          <w:szCs w:val="22"/>
        </w:rPr>
      </w:pPr>
    </w:p>
    <w:p w14:paraId="75BF1511" w14:textId="21B99E5B" w:rsidR="00C10F6A" w:rsidRPr="00E4748A" w:rsidRDefault="00590532" w:rsidP="00F6113E">
      <w:pPr>
        <w:pStyle w:val="MyNormal"/>
        <w:ind w:left="1260" w:hanging="1260"/>
        <w:rPr>
          <w:rFonts w:cs="Arial"/>
          <w:b/>
          <w:szCs w:val="22"/>
        </w:rPr>
      </w:pPr>
      <w:r>
        <w:rPr>
          <w:rFonts w:cs="Arial"/>
          <w:b/>
          <w:noProof/>
        </w:rPr>
        <w:t>9</w:t>
      </w:r>
      <w:r w:rsidR="001D2AD2" w:rsidRPr="00E4748A">
        <w:rPr>
          <w:rFonts w:cs="Arial"/>
          <w:b/>
          <w:szCs w:val="22"/>
        </w:rPr>
        <w:t>.2</w:t>
      </w:r>
      <w:r w:rsidR="00CC7ED0">
        <w:rPr>
          <w:rFonts w:cs="Arial"/>
          <w:b/>
          <w:szCs w:val="22"/>
        </w:rPr>
        <w:t>5</w:t>
      </w:r>
      <w:r w:rsidR="0018240C" w:rsidRPr="00E4748A">
        <w:rPr>
          <w:rFonts w:cs="Arial"/>
          <w:b/>
          <w:szCs w:val="22"/>
        </w:rPr>
        <w:tab/>
        <w:t>Indicia</w:t>
      </w:r>
    </w:p>
    <w:p w14:paraId="3E981BB2"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6C6B52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6C490CB5"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497960A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507EE6D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2F6A10E8"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13176F7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051C2A9C"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249B583F"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76953DDA"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672D3A6" w14:textId="77777777"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E2E6019" w14:textId="77777777"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24295BED" w14:textId="77777777" w:rsidR="005C42F1" w:rsidRPr="00E4748A" w:rsidRDefault="005C42F1" w:rsidP="00F6113E">
      <w:pPr>
        <w:pStyle w:val="MyNormal"/>
        <w:ind w:left="1260" w:hanging="1260"/>
        <w:rPr>
          <w:rFonts w:eastAsia="MS Mincho" w:cs="Arial"/>
          <w:color w:val="000000"/>
          <w:szCs w:val="22"/>
        </w:rPr>
      </w:pPr>
    </w:p>
    <w:p w14:paraId="61B85974" w14:textId="65E65093" w:rsidR="00E32254" w:rsidRPr="00E4748A" w:rsidRDefault="00590532" w:rsidP="00F6113E">
      <w:pPr>
        <w:tabs>
          <w:tab w:val="left" w:pos="540"/>
        </w:tabs>
        <w:spacing w:after="0" w:line="240" w:lineRule="auto"/>
        <w:jc w:val="both"/>
        <w:rPr>
          <w:rFonts w:ascii="Arial" w:hAnsi="Arial" w:cs="Arial"/>
          <w:b/>
          <w:bCs/>
        </w:rPr>
      </w:pPr>
      <w:r>
        <w:rPr>
          <w:rFonts w:ascii="Arial" w:eastAsia="Times New Roman" w:hAnsi="Arial" w:cs="Arial"/>
          <w:b/>
          <w:noProof/>
        </w:rPr>
        <w:t>9</w:t>
      </w:r>
      <w:r w:rsidR="00281237" w:rsidRPr="00E4748A">
        <w:rPr>
          <w:rFonts w:ascii="Arial" w:hAnsi="Arial" w:cs="Arial"/>
          <w:b/>
        </w:rPr>
        <w:t>.</w:t>
      </w:r>
      <w:r w:rsidR="00CC7ED0">
        <w:rPr>
          <w:rFonts w:ascii="Arial" w:hAnsi="Arial" w:cs="Arial"/>
          <w:b/>
        </w:rPr>
        <w:t>26</w:t>
      </w:r>
      <w:r w:rsidR="00281237" w:rsidRPr="00E4748A">
        <w:rPr>
          <w:rFonts w:ascii="Arial" w:hAnsi="Arial" w:cs="Arial"/>
          <w:b/>
        </w:rPr>
        <w:tab/>
        <w:t>RFP Interpretation</w:t>
      </w:r>
    </w:p>
    <w:p w14:paraId="6DFCCB8D" w14:textId="06AAC939" w:rsidR="000A3A6C"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 xml:space="preserve">Arkansas and that interpretation </w:t>
      </w:r>
      <w:r w:rsidR="000A3A6C">
        <w:rPr>
          <w:rFonts w:ascii="Arial" w:hAnsi="Arial" w:cs="Arial"/>
        </w:rPr>
        <w:t>shall be final.</w:t>
      </w:r>
    </w:p>
    <w:p w14:paraId="628167C5" w14:textId="77777777" w:rsidR="000A3A6C" w:rsidRDefault="000A3A6C" w:rsidP="00F6113E">
      <w:pPr>
        <w:tabs>
          <w:tab w:val="left" w:pos="540"/>
        </w:tabs>
        <w:spacing w:after="0" w:line="240" w:lineRule="auto"/>
        <w:jc w:val="both"/>
        <w:rPr>
          <w:rFonts w:ascii="Arial" w:hAnsi="Arial" w:cs="Arial"/>
        </w:rPr>
      </w:pPr>
    </w:p>
    <w:p w14:paraId="043167A6" w14:textId="21FA6BA7" w:rsidR="00CC6DDC" w:rsidRPr="00E4748A" w:rsidRDefault="00590532" w:rsidP="00F6113E">
      <w:pPr>
        <w:tabs>
          <w:tab w:val="left" w:pos="540"/>
        </w:tabs>
        <w:spacing w:after="0" w:line="240" w:lineRule="auto"/>
        <w:jc w:val="both"/>
        <w:rPr>
          <w:rFonts w:ascii="Arial" w:hAnsi="Arial" w:cs="Arial"/>
          <w:b/>
          <w:bCs/>
        </w:rPr>
      </w:pPr>
      <w:r>
        <w:rPr>
          <w:rFonts w:ascii="Arial" w:eastAsia="Times New Roman" w:hAnsi="Arial" w:cs="Arial"/>
          <w:b/>
          <w:noProof/>
        </w:rPr>
        <w:t>9</w:t>
      </w:r>
      <w:r w:rsidR="009A569A" w:rsidRPr="00E4748A">
        <w:rPr>
          <w:rFonts w:ascii="Arial" w:hAnsi="Arial" w:cs="Arial"/>
          <w:b/>
          <w:bCs/>
        </w:rPr>
        <w:t>.</w:t>
      </w:r>
      <w:r w:rsidR="00281237" w:rsidRPr="00E4748A">
        <w:rPr>
          <w:rFonts w:ascii="Arial" w:hAnsi="Arial" w:cs="Arial"/>
          <w:b/>
          <w:bCs/>
        </w:rPr>
        <w:t>2</w:t>
      </w:r>
      <w:r w:rsidR="00CC7ED0">
        <w:rPr>
          <w:rFonts w:ascii="Arial" w:hAnsi="Arial" w:cs="Arial"/>
          <w:b/>
          <w:bCs/>
        </w:rPr>
        <w:t>7</w:t>
      </w:r>
      <w:r w:rsidR="009A569A" w:rsidRPr="00E4748A">
        <w:rPr>
          <w:rFonts w:ascii="Arial" w:hAnsi="Arial" w:cs="Arial"/>
          <w:b/>
          <w:bCs/>
        </w:rPr>
        <w:tab/>
        <w:t>Time is of the Essence</w:t>
      </w:r>
    </w:p>
    <w:p w14:paraId="7661F290"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26A38569" w14:textId="77777777" w:rsidR="00172B28" w:rsidRPr="00E4748A" w:rsidRDefault="00172B28" w:rsidP="00F6113E">
      <w:pPr>
        <w:tabs>
          <w:tab w:val="left" w:pos="540"/>
        </w:tabs>
        <w:spacing w:after="0" w:line="240" w:lineRule="auto"/>
        <w:jc w:val="both"/>
        <w:rPr>
          <w:rFonts w:ascii="Arial" w:hAnsi="Arial" w:cs="Arial"/>
        </w:rPr>
      </w:pPr>
    </w:p>
    <w:p w14:paraId="6A41D3CD" w14:textId="410C49D2" w:rsidR="00172B28" w:rsidRPr="00E4748A" w:rsidRDefault="00590532" w:rsidP="00F6113E">
      <w:pPr>
        <w:tabs>
          <w:tab w:val="left" w:pos="540"/>
        </w:tabs>
        <w:spacing w:after="0" w:line="240" w:lineRule="auto"/>
        <w:jc w:val="both"/>
        <w:rPr>
          <w:rFonts w:ascii="Arial" w:hAnsi="Arial" w:cs="Arial"/>
          <w:b/>
        </w:rPr>
      </w:pPr>
      <w:r>
        <w:rPr>
          <w:rFonts w:ascii="Arial" w:eastAsia="Times New Roman" w:hAnsi="Arial" w:cs="Arial"/>
          <w:b/>
          <w:noProof/>
        </w:rPr>
        <w:t>9</w:t>
      </w:r>
      <w:r w:rsidR="00CC7ED0">
        <w:rPr>
          <w:rFonts w:ascii="Arial" w:hAnsi="Arial" w:cs="Arial"/>
          <w:b/>
        </w:rPr>
        <w:t>.28</w:t>
      </w:r>
      <w:r w:rsidR="00172B28" w:rsidRPr="00E4748A">
        <w:rPr>
          <w:rFonts w:ascii="Arial" w:hAnsi="Arial" w:cs="Arial"/>
          <w:b/>
        </w:rPr>
        <w:tab/>
        <w:t>Formation of the Agreement/Contract</w:t>
      </w:r>
    </w:p>
    <w:p w14:paraId="7A674453" w14:textId="77777777"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66B510B9" w14:textId="77777777" w:rsidR="00172B28" w:rsidRPr="00E4748A" w:rsidRDefault="00172B28" w:rsidP="00F6113E">
      <w:pPr>
        <w:pStyle w:val="Normal1"/>
        <w:ind w:left="720"/>
        <w:jc w:val="both"/>
        <w:rPr>
          <w:sz w:val="22"/>
          <w:szCs w:val="22"/>
        </w:rPr>
      </w:pPr>
    </w:p>
    <w:p w14:paraId="4B4F6AB0"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40BCC7D7" w14:textId="77777777" w:rsidR="00172B28" w:rsidRPr="00E4748A" w:rsidRDefault="00172B28" w:rsidP="00F6113E">
      <w:pPr>
        <w:pStyle w:val="Normal1"/>
        <w:ind w:left="1440"/>
        <w:jc w:val="both"/>
        <w:rPr>
          <w:sz w:val="22"/>
          <w:szCs w:val="22"/>
        </w:rPr>
      </w:pPr>
    </w:p>
    <w:p w14:paraId="254B5E25"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w:t>
      </w:r>
      <w:proofErr w:type="gramStart"/>
      <w:r w:rsidRPr="00E4748A">
        <w:rPr>
          <w:sz w:val="22"/>
          <w:szCs w:val="22"/>
        </w:rPr>
        <w:t>be executed</w:t>
      </w:r>
      <w:proofErr w:type="gramEnd"/>
      <w:r w:rsidRPr="00E4748A">
        <w:rPr>
          <w:sz w:val="22"/>
          <w:szCs w:val="22"/>
        </w:rPr>
        <w:t xml:space="preserve"> by both parties and will be based upon this Request for Proposal, the proposal submitted by the firm and negotiations concerning these.</w:t>
      </w:r>
    </w:p>
    <w:p w14:paraId="57677F84" w14:textId="77777777" w:rsidR="00172B28" w:rsidRPr="00E4748A" w:rsidRDefault="00172B28" w:rsidP="00F6113E">
      <w:pPr>
        <w:pStyle w:val="Normal1"/>
        <w:jc w:val="both"/>
        <w:rPr>
          <w:sz w:val="22"/>
          <w:szCs w:val="22"/>
        </w:rPr>
      </w:pPr>
    </w:p>
    <w:p w14:paraId="3893CF22" w14:textId="22061A18" w:rsidR="0094228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w:t>
      </w:r>
      <w:proofErr w:type="gramStart"/>
      <w:r w:rsidRPr="003C1DB3">
        <w:rPr>
          <w:sz w:val="22"/>
          <w:szCs w:val="22"/>
        </w:rPr>
        <w:t>is submitted</w:t>
      </w:r>
      <w:proofErr w:type="gramEnd"/>
      <w:r w:rsidRPr="003C1DB3">
        <w:rPr>
          <w:sz w:val="22"/>
          <w:szCs w:val="22"/>
        </w:rPr>
        <w:t>.</w:t>
      </w:r>
      <w:r w:rsidR="003C1DB3" w:rsidRPr="003C1DB3">
        <w:rPr>
          <w:sz w:val="22"/>
          <w:szCs w:val="22"/>
        </w:rPr>
        <w:t xml:space="preserve"> </w:t>
      </w:r>
      <w:r w:rsidRPr="003C1DB3">
        <w:rPr>
          <w:sz w:val="22"/>
          <w:szCs w:val="22"/>
        </w:rPr>
        <w:t xml:space="preserve">The contents of this RFP </w:t>
      </w:r>
      <w:proofErr w:type="gramStart"/>
      <w:r w:rsidRPr="003C1DB3">
        <w:rPr>
          <w:sz w:val="22"/>
          <w:szCs w:val="22"/>
        </w:rPr>
        <w:t>will be incorporated</w:t>
      </w:r>
      <w:proofErr w:type="gramEnd"/>
      <w:r w:rsidRPr="003C1DB3">
        <w:rPr>
          <w:sz w:val="22"/>
          <w:szCs w:val="22"/>
        </w:rPr>
        <w:t xml:space="preserve"> into the final contract documents, which will include a Standard University </w:t>
      </w:r>
      <w:r w:rsidRPr="00B51EE9">
        <w:rPr>
          <w:sz w:val="22"/>
          <w:szCs w:val="22"/>
        </w:rPr>
        <w:t>agreement.</w:t>
      </w:r>
    </w:p>
    <w:p w14:paraId="36C28810" w14:textId="77777777" w:rsidR="00AB6A57" w:rsidRDefault="00AB6A57" w:rsidP="00CC3B40">
      <w:pPr>
        <w:pStyle w:val="Normal1"/>
        <w:ind w:left="720"/>
        <w:jc w:val="both"/>
        <w:rPr>
          <w:b/>
        </w:rPr>
      </w:pPr>
    </w:p>
    <w:p w14:paraId="0BCF6254" w14:textId="33F0C501" w:rsidR="0062758C" w:rsidRPr="00B51EE9" w:rsidRDefault="0062758C" w:rsidP="00CC3B40">
      <w:pPr>
        <w:pStyle w:val="Normal1"/>
        <w:ind w:left="720"/>
        <w:jc w:val="both"/>
        <w:rPr>
          <w:sz w:val="22"/>
          <w:szCs w:val="22"/>
        </w:rPr>
      </w:pPr>
      <w:r w:rsidRPr="00545FA1">
        <w:rPr>
          <w:b/>
        </w:rPr>
        <w:lastRenderedPageBreak/>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3" w:history="1">
        <w:r w:rsidRPr="00A83206">
          <w:rPr>
            <w:rStyle w:val="Hyperlink"/>
          </w:rPr>
          <w:t>http://procurement.uark.edu/_resources/documents/TGSForm.pdf</w:t>
        </w:r>
      </w:hyperlink>
    </w:p>
    <w:p w14:paraId="6142E78C" w14:textId="77777777" w:rsidR="00C17124" w:rsidRPr="00E4748A" w:rsidRDefault="00C17124" w:rsidP="00F6113E">
      <w:pPr>
        <w:tabs>
          <w:tab w:val="left" w:pos="540"/>
        </w:tabs>
        <w:spacing w:after="0" w:line="240" w:lineRule="auto"/>
        <w:jc w:val="both"/>
        <w:rPr>
          <w:rFonts w:ascii="Arial" w:hAnsi="Arial" w:cs="Arial"/>
        </w:rPr>
      </w:pPr>
    </w:p>
    <w:p w14:paraId="5EB9BE59" w14:textId="5EFAEC05" w:rsidR="009D0FC4" w:rsidRPr="00E4748A" w:rsidRDefault="00E2375C"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10</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16C84A08"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1CCCC563" w14:textId="2D114C37" w:rsidR="00913E9A" w:rsidRPr="00E4748A" w:rsidRDefault="00E2375C"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76BD2E72" w14:textId="77777777" w:rsidR="00913E9A" w:rsidRPr="00E4748A" w:rsidRDefault="00913E9A" w:rsidP="00F6113E">
      <w:pPr>
        <w:tabs>
          <w:tab w:val="left" w:pos="540"/>
        </w:tabs>
        <w:spacing w:after="0" w:line="240" w:lineRule="auto"/>
        <w:jc w:val="both"/>
        <w:rPr>
          <w:rFonts w:ascii="Arial" w:hAnsi="Arial" w:cs="Arial"/>
        </w:rPr>
      </w:pPr>
    </w:p>
    <w:p w14:paraId="52ABB031" w14:textId="0A0CF9DC" w:rsidR="00913E9A" w:rsidRPr="00E4748A" w:rsidRDefault="00E2375C"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t>
      </w:r>
      <w:proofErr w:type="gramStart"/>
      <w:r w:rsidR="00913E9A" w:rsidRPr="00E4748A">
        <w:rPr>
          <w:rFonts w:ascii="Arial" w:hAnsi="Arial" w:cs="Arial"/>
        </w:rPr>
        <w:t>will be posted</w:t>
      </w:r>
      <w:proofErr w:type="gramEnd"/>
      <w:r w:rsidR="00913E9A" w:rsidRPr="00E4748A">
        <w:rPr>
          <w:rFonts w:ascii="Arial" w:hAnsi="Arial" w:cs="Arial"/>
        </w:rPr>
        <w:t xml:space="preserve">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1F932D7B" w14:textId="77777777" w:rsidR="00E738E6" w:rsidRPr="00E4748A" w:rsidRDefault="00E738E6" w:rsidP="00F6113E">
      <w:pPr>
        <w:tabs>
          <w:tab w:val="left" w:pos="540"/>
        </w:tabs>
        <w:spacing w:after="0" w:line="240" w:lineRule="auto"/>
        <w:jc w:val="both"/>
        <w:rPr>
          <w:rFonts w:ascii="Arial" w:hAnsi="Arial" w:cs="Arial"/>
        </w:rPr>
      </w:pPr>
    </w:p>
    <w:p w14:paraId="6C448DD0" w14:textId="77777777"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w:t>
      </w:r>
      <w:proofErr w:type="gramStart"/>
      <w:r w:rsidRPr="00E4748A">
        <w:rPr>
          <w:rFonts w:ascii="Arial" w:hAnsi="Arial" w:cs="Arial"/>
        </w:rPr>
        <w:t>is requested</w:t>
      </w:r>
      <w:proofErr w:type="gramEnd"/>
      <w:r w:rsidRPr="00E4748A">
        <w:rPr>
          <w:rFonts w:ascii="Arial" w:hAnsi="Arial" w:cs="Arial"/>
        </w:rPr>
        <w:t xml:space="preserve">, please insert detailed response accordingly.  </w:t>
      </w:r>
      <w:proofErr w:type="gramStart"/>
      <w:r w:rsidRPr="00E4748A">
        <w:rPr>
          <w:rFonts w:ascii="Arial" w:hAnsi="Arial" w:cs="Arial"/>
        </w:rPr>
        <w:t>Bidder’s</w:t>
      </w:r>
      <w:proofErr w:type="gramEnd"/>
      <w:r w:rsidRPr="00E4748A">
        <w:rPr>
          <w:rFonts w:ascii="Arial" w:hAnsi="Arial" w:cs="Arial"/>
        </w:rPr>
        <w:t xml:space="preserve">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5"/>
    </w:p>
    <w:p w14:paraId="1D01655E" w14:textId="77777777" w:rsidR="000E131D" w:rsidRPr="00E4748A" w:rsidRDefault="000E131D" w:rsidP="00F6113E">
      <w:pPr>
        <w:tabs>
          <w:tab w:val="left" w:pos="540"/>
        </w:tabs>
        <w:spacing w:after="0" w:line="240" w:lineRule="auto"/>
        <w:ind w:left="540"/>
        <w:jc w:val="both"/>
        <w:rPr>
          <w:rFonts w:ascii="Arial" w:hAnsi="Arial" w:cs="Arial"/>
        </w:rPr>
      </w:pPr>
    </w:p>
    <w:p w14:paraId="599A83EA" w14:textId="7FE7A9FB" w:rsidR="003F5A5D" w:rsidRPr="00E4748A" w:rsidRDefault="00E2375C"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 xml:space="preserve">Any exceptions to any of the terms, conditions, specifications, protocols, and/or other requirements listed in this RFP </w:t>
      </w:r>
      <w:proofErr w:type="gramStart"/>
      <w:r w:rsidR="00913E9A" w:rsidRPr="00E4748A">
        <w:rPr>
          <w:rFonts w:ascii="Arial" w:hAnsi="Arial" w:cs="Arial"/>
        </w:rPr>
        <w:t>must be clearly noted</w:t>
      </w:r>
      <w:proofErr w:type="gramEnd"/>
      <w:r w:rsidR="00913E9A" w:rsidRPr="00E4748A">
        <w:rPr>
          <w:rFonts w:ascii="Arial" w:hAnsi="Arial" w:cs="Arial"/>
        </w:rPr>
        <w:t xml:space="preserve"> by reference to the page number, section, or other identifying reference in this RFP. All information regarding such exceptions to content or requirements </w:t>
      </w:r>
      <w:proofErr w:type="gramStart"/>
      <w:r w:rsidR="00913E9A" w:rsidRPr="00E4748A">
        <w:rPr>
          <w:rFonts w:ascii="Arial" w:hAnsi="Arial" w:cs="Arial"/>
        </w:rPr>
        <w:t>must be noted</w:t>
      </w:r>
      <w:proofErr w:type="gramEnd"/>
      <w:r w:rsidR="00913E9A" w:rsidRPr="00E4748A">
        <w:rPr>
          <w:rFonts w:ascii="Arial" w:hAnsi="Arial" w:cs="Arial"/>
        </w:rPr>
        <w:t xml:space="preserve"> in the same sequence as its appearance in this RFP.</w:t>
      </w:r>
      <w:bookmarkEnd w:id="6"/>
    </w:p>
    <w:p w14:paraId="17C38DC3" w14:textId="77777777" w:rsidR="00453B73" w:rsidRPr="00E4748A" w:rsidRDefault="00453B73" w:rsidP="00F6113E">
      <w:pPr>
        <w:tabs>
          <w:tab w:val="left" w:pos="540"/>
        </w:tabs>
        <w:spacing w:after="0" w:line="240" w:lineRule="auto"/>
        <w:jc w:val="both"/>
        <w:rPr>
          <w:rFonts w:ascii="Arial" w:hAnsi="Arial" w:cs="Arial"/>
          <w:b/>
        </w:rPr>
      </w:pPr>
    </w:p>
    <w:p w14:paraId="29A3B441" w14:textId="7846284E" w:rsidR="00C51447" w:rsidRPr="007962D8" w:rsidRDefault="00E2375C" w:rsidP="00C51447">
      <w:pPr>
        <w:tabs>
          <w:tab w:val="left" w:pos="540"/>
        </w:tabs>
        <w:spacing w:after="0" w:line="240" w:lineRule="auto"/>
        <w:ind w:left="540" w:hanging="540"/>
        <w:rPr>
          <w:rFonts w:ascii="Arial" w:hAnsi="Arial" w:cs="Arial"/>
        </w:rPr>
      </w:pPr>
      <w:r>
        <w:rPr>
          <w:rFonts w:ascii="Arial" w:eastAsia="Times New Roman" w:hAnsi="Arial" w:cs="Arial"/>
          <w:b/>
          <w:noProof/>
        </w:rPr>
        <w:t>10</w:t>
      </w:r>
      <w:r w:rsidR="003F5A5D" w:rsidRPr="00E4748A">
        <w:rPr>
          <w:rFonts w:ascii="Arial" w:hAnsi="Arial" w:cs="Arial"/>
          <w:b/>
        </w:rPr>
        <w:t>.4</w:t>
      </w:r>
      <w:r w:rsidR="003F5A5D" w:rsidRPr="00E4748A">
        <w:rPr>
          <w:rFonts w:ascii="Arial" w:hAnsi="Arial" w:cs="Arial"/>
        </w:rPr>
        <w:tab/>
      </w:r>
      <w:r w:rsidR="00C51447"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51447" w:rsidRPr="007962D8">
        <w:rPr>
          <w:rFonts w:ascii="Arial" w:hAnsi="Arial" w:cs="Arial"/>
        </w:rPr>
        <w:t xml:space="preserve">All responses </w:t>
      </w:r>
      <w:proofErr w:type="gramStart"/>
      <w:r w:rsidR="00C51447" w:rsidRPr="007962D8">
        <w:rPr>
          <w:rFonts w:ascii="Arial" w:hAnsi="Arial" w:cs="Arial"/>
        </w:rPr>
        <w:t>must be submitted</w:t>
      </w:r>
      <w:proofErr w:type="gramEnd"/>
      <w:r w:rsidR="00C51447" w:rsidRPr="007962D8">
        <w:rPr>
          <w:rFonts w:ascii="Arial" w:hAnsi="Arial" w:cs="Arial"/>
        </w:rPr>
        <w:t xml:space="preserve"> in a sealed envelope with the response number clearly visible on the </w:t>
      </w:r>
      <w:r w:rsidR="00C51447" w:rsidRPr="007962D8">
        <w:rPr>
          <w:rFonts w:ascii="Arial" w:hAnsi="Arial" w:cs="Arial"/>
          <w:u w:val="single"/>
        </w:rPr>
        <w:t xml:space="preserve">OUTSIDE </w:t>
      </w:r>
      <w:r w:rsidR="00C51447" w:rsidRPr="007962D8">
        <w:rPr>
          <w:rFonts w:ascii="Arial" w:hAnsi="Arial" w:cs="Arial"/>
        </w:rPr>
        <w:t xml:space="preserve">of the envelope/package.  No responsibility </w:t>
      </w:r>
      <w:proofErr w:type="gramStart"/>
      <w:r w:rsidR="00C51447" w:rsidRPr="007962D8">
        <w:rPr>
          <w:rFonts w:ascii="Arial" w:hAnsi="Arial" w:cs="Arial"/>
        </w:rPr>
        <w:t>will be attached</w:t>
      </w:r>
      <w:proofErr w:type="gramEnd"/>
      <w:r w:rsidR="00C51447" w:rsidRPr="007962D8">
        <w:rPr>
          <w:rFonts w:ascii="Arial" w:hAnsi="Arial" w:cs="Arial"/>
        </w:rPr>
        <w:t xml:space="preserve"> to any person for the premature opening of a response not </w:t>
      </w:r>
      <w:r w:rsidR="00C51447" w:rsidRPr="007962D8">
        <w:rPr>
          <w:rFonts w:ascii="Arial" w:hAnsi="Arial" w:cs="Arial"/>
        </w:rPr>
        <w:tab/>
        <w:t>properly identified.</w:t>
      </w:r>
    </w:p>
    <w:p w14:paraId="0846FC48" w14:textId="77777777" w:rsidR="00C51447" w:rsidRPr="004937B2" w:rsidRDefault="00C51447" w:rsidP="00C51447">
      <w:pPr>
        <w:tabs>
          <w:tab w:val="left" w:pos="540"/>
        </w:tabs>
        <w:spacing w:after="0" w:line="240" w:lineRule="auto"/>
        <w:rPr>
          <w:rFonts w:ascii="Arial" w:hAnsi="Arial" w:cs="Arial"/>
          <w:color w:val="FF0000"/>
        </w:rPr>
      </w:pPr>
    </w:p>
    <w:p w14:paraId="26491865" w14:textId="13E37032" w:rsidR="00C51447" w:rsidRPr="007962D8" w:rsidRDefault="00C51447" w:rsidP="00C51447">
      <w:pPr>
        <w:tabs>
          <w:tab w:val="left" w:pos="540"/>
        </w:tabs>
        <w:spacing w:after="0" w:line="240" w:lineRule="auto"/>
        <w:ind w:left="540"/>
        <w:rPr>
          <w:rFonts w:ascii="Arial" w:hAnsi="Arial" w:cs="Arial"/>
          <w:b/>
        </w:rPr>
      </w:pPr>
      <w:proofErr w:type="gramStart"/>
      <w:r w:rsidRPr="005678A7">
        <w:rPr>
          <w:rFonts w:ascii="Arial" w:hAnsi="Arial" w:cs="Arial"/>
          <w:b/>
        </w:rPr>
        <w:t xml:space="preserve">Agencies must submit one (1) signed </w:t>
      </w:r>
      <w:r w:rsidRPr="00D17996">
        <w:rPr>
          <w:rFonts w:ascii="Arial" w:hAnsi="Arial" w:cs="Arial"/>
          <w:b/>
          <w:color w:val="000000" w:themeColor="text1"/>
        </w:rPr>
        <w:t xml:space="preserve">original, </w:t>
      </w:r>
      <w:r w:rsidR="005B60E3" w:rsidRPr="00D17996">
        <w:rPr>
          <w:rFonts w:ascii="Arial" w:hAnsi="Arial" w:cs="Arial"/>
          <w:b/>
          <w:color w:val="000000" w:themeColor="text1"/>
        </w:rPr>
        <w:t>five</w:t>
      </w:r>
      <w:r w:rsidRPr="00D17996">
        <w:rPr>
          <w:rFonts w:ascii="Arial" w:hAnsi="Arial" w:cs="Arial"/>
          <w:b/>
          <w:color w:val="000000" w:themeColor="text1"/>
        </w:rPr>
        <w:t xml:space="preserve"> (</w:t>
      </w:r>
      <w:r w:rsidR="005B60E3" w:rsidRPr="00D17996">
        <w:rPr>
          <w:rFonts w:ascii="Arial" w:hAnsi="Arial" w:cs="Arial"/>
          <w:b/>
          <w:color w:val="000000" w:themeColor="text1"/>
        </w:rPr>
        <w:t>5</w:t>
      </w:r>
      <w:r w:rsidRPr="00D17996">
        <w:rPr>
          <w:rFonts w:ascii="Arial" w:hAnsi="Arial" w:cs="Arial"/>
          <w:b/>
          <w:color w:val="000000" w:themeColor="text1"/>
        </w:rPr>
        <w:t xml:space="preserve">) signed </w:t>
      </w:r>
      <w:r w:rsidRPr="005678A7">
        <w:rPr>
          <w:rFonts w:ascii="Arial" w:hAnsi="Arial" w:cs="Arial"/>
          <w:b/>
        </w:rPr>
        <w:t xml:space="preserve">copies, 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downloading it from the Internet.</w:t>
      </w:r>
      <w:proofErr w:type="gramEnd"/>
      <w:r w:rsidRPr="007962D8">
        <w:rPr>
          <w:rFonts w:ascii="Arial" w:hAnsi="Arial" w:cs="Arial"/>
          <w:b/>
        </w:rPr>
        <w:t xml:space="preserve">  </w:t>
      </w:r>
    </w:p>
    <w:p w14:paraId="5D39A40B" w14:textId="77777777" w:rsidR="00C51447" w:rsidRPr="007962D8" w:rsidRDefault="00C51447" w:rsidP="00C51447">
      <w:pPr>
        <w:tabs>
          <w:tab w:val="left" w:pos="540"/>
        </w:tabs>
        <w:spacing w:after="0" w:line="240" w:lineRule="auto"/>
        <w:rPr>
          <w:rFonts w:ascii="Arial" w:hAnsi="Arial" w:cs="Arial"/>
        </w:rPr>
      </w:pPr>
    </w:p>
    <w:p w14:paraId="07573389" w14:textId="77777777" w:rsidR="00C51447" w:rsidRPr="007962D8" w:rsidRDefault="00C51447" w:rsidP="00C51447">
      <w:pPr>
        <w:tabs>
          <w:tab w:val="left" w:pos="540"/>
        </w:tabs>
        <w:spacing w:after="0" w:line="240" w:lineRule="auto"/>
        <w:ind w:left="540"/>
        <w:rPr>
          <w:rFonts w:ascii="Arial" w:hAnsi="Arial" w:cs="Arial"/>
        </w:rPr>
      </w:pPr>
      <w:r w:rsidRPr="007962D8">
        <w:rPr>
          <w:rFonts w:ascii="Arial" w:hAnsi="Arial" w:cs="Arial"/>
        </w:rPr>
        <w:t xml:space="preserve">Responses </w:t>
      </w:r>
      <w:proofErr w:type="gramStart"/>
      <w:r w:rsidRPr="007962D8">
        <w:rPr>
          <w:rFonts w:ascii="Arial" w:hAnsi="Arial" w:cs="Arial"/>
        </w:rPr>
        <w:t>must be received</w:t>
      </w:r>
      <w:proofErr w:type="gramEnd"/>
      <w:r w:rsidRPr="007962D8">
        <w:rPr>
          <w:rFonts w:ascii="Arial" w:hAnsi="Arial" w:cs="Arial"/>
        </w:rPr>
        <w:t xml:space="preserve"> at the following location prior to the time and date specified within the timeline this RFP:</w:t>
      </w:r>
    </w:p>
    <w:p w14:paraId="3760B3B6" w14:textId="77777777" w:rsidR="00C51447" w:rsidRPr="007962D8" w:rsidRDefault="00C51447" w:rsidP="00C51447">
      <w:pPr>
        <w:tabs>
          <w:tab w:val="left" w:pos="540"/>
        </w:tabs>
        <w:spacing w:after="0" w:line="240" w:lineRule="auto"/>
        <w:rPr>
          <w:rFonts w:ascii="Arial" w:hAnsi="Arial" w:cs="Arial"/>
        </w:rPr>
      </w:pPr>
    </w:p>
    <w:p w14:paraId="13DB15A7" w14:textId="77777777" w:rsidR="00C51447" w:rsidRPr="007962D8" w:rsidRDefault="00C51447" w:rsidP="00C5144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University of Arkansas</w:t>
      </w:r>
    </w:p>
    <w:p w14:paraId="56DA548D" w14:textId="77777777" w:rsidR="00C51447" w:rsidRPr="007962D8" w:rsidRDefault="00C51447" w:rsidP="00C5144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Business Services</w:t>
      </w:r>
    </w:p>
    <w:p w14:paraId="10EA777F" w14:textId="77777777" w:rsidR="00C51447" w:rsidRPr="007962D8" w:rsidRDefault="00C51447" w:rsidP="00C5144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ADMN 321</w:t>
      </w:r>
    </w:p>
    <w:p w14:paraId="0DF7078D" w14:textId="77777777" w:rsidR="00C51447" w:rsidRPr="007962D8" w:rsidRDefault="00C51447" w:rsidP="00C5144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1125 W. Maple St</w:t>
      </w:r>
    </w:p>
    <w:p w14:paraId="58E9597A" w14:textId="77777777" w:rsidR="00C51447" w:rsidRPr="007962D8" w:rsidRDefault="00C51447" w:rsidP="00C5144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Fayetteville, Arkansas 72701</w:t>
      </w:r>
    </w:p>
    <w:p w14:paraId="0B1A9270" w14:textId="77777777" w:rsidR="00C51447" w:rsidRPr="007962D8" w:rsidRDefault="00C51447" w:rsidP="00C51447">
      <w:pPr>
        <w:tabs>
          <w:tab w:val="left" w:pos="540"/>
        </w:tabs>
        <w:spacing w:after="0" w:line="240" w:lineRule="auto"/>
        <w:rPr>
          <w:rFonts w:ascii="Arial" w:hAnsi="Arial" w:cs="Arial"/>
        </w:rPr>
      </w:pPr>
    </w:p>
    <w:p w14:paraId="1570827F" w14:textId="7F7E0116" w:rsidR="00C51447" w:rsidRPr="00AB6A57" w:rsidRDefault="00C51447" w:rsidP="00AB6A57">
      <w:pPr>
        <w:tabs>
          <w:tab w:val="left" w:pos="540"/>
        </w:tabs>
        <w:spacing w:after="0" w:line="240" w:lineRule="auto"/>
        <w:ind w:left="540" w:hanging="540"/>
        <w:rPr>
          <w:rFonts w:ascii="Arial" w:hAnsi="Arial" w:cs="Arial"/>
        </w:rPr>
      </w:pPr>
      <w:r w:rsidRPr="007962D8">
        <w:rPr>
          <w:rFonts w:ascii="Arial" w:hAnsi="Arial" w:cs="Arial"/>
          <w:b/>
        </w:rPr>
        <w:tab/>
      </w:r>
      <w:r w:rsidRPr="00AB6A57">
        <w:rPr>
          <w:rFonts w:ascii="Arial" w:hAnsi="Arial" w:cs="Arial"/>
          <w:b/>
        </w:rPr>
        <w:t>NOTE:</w:t>
      </w:r>
      <w:r w:rsidRPr="00AB6A57">
        <w:rPr>
          <w:rFonts w:ascii="Arial" w:hAnsi="Arial" w:cs="Arial"/>
        </w:rPr>
        <w:t xml:space="preserve"> No award </w:t>
      </w:r>
      <w:proofErr w:type="gramStart"/>
      <w:r w:rsidRPr="00AB6A57">
        <w:rPr>
          <w:rFonts w:ascii="Arial" w:hAnsi="Arial" w:cs="Arial"/>
        </w:rPr>
        <w:t>will be made</w:t>
      </w:r>
      <w:proofErr w:type="gramEnd"/>
      <w:r w:rsidRPr="00AB6A57">
        <w:rPr>
          <w:rFonts w:ascii="Arial" w:hAnsi="Arial" w:cs="Arial"/>
        </w:rPr>
        <w:t xml:space="preserve"> at bid opening. Only names of</w:t>
      </w:r>
      <w:r w:rsidR="00AB6A57">
        <w:rPr>
          <w:rFonts w:ascii="Arial" w:hAnsi="Arial" w:cs="Arial"/>
        </w:rPr>
        <w:t xml:space="preserve"> respondents and a preliminary </w:t>
      </w:r>
      <w:r w:rsidRPr="00AB6A57">
        <w:rPr>
          <w:rFonts w:ascii="Arial" w:hAnsi="Arial" w:cs="Arial"/>
        </w:rPr>
        <w:t xml:space="preserve">determination of proposal responsiveness </w:t>
      </w:r>
      <w:proofErr w:type="gramStart"/>
      <w:r w:rsidRPr="00AB6A57">
        <w:rPr>
          <w:rFonts w:ascii="Arial" w:hAnsi="Arial" w:cs="Arial"/>
        </w:rPr>
        <w:t>will be made</w:t>
      </w:r>
      <w:proofErr w:type="gramEnd"/>
      <w:r w:rsidRPr="00AB6A57">
        <w:rPr>
          <w:rFonts w:ascii="Arial" w:hAnsi="Arial" w:cs="Arial"/>
        </w:rPr>
        <w:t xml:space="preserve"> at this time.</w:t>
      </w:r>
    </w:p>
    <w:p w14:paraId="184AF145" w14:textId="77777777" w:rsidR="00C51447" w:rsidRPr="000518B6" w:rsidRDefault="00C51447" w:rsidP="00C51447">
      <w:pPr>
        <w:pStyle w:val="MyHead3"/>
        <w:tabs>
          <w:tab w:val="clear" w:pos="1260"/>
        </w:tabs>
        <w:spacing w:before="0" w:after="0"/>
        <w:ind w:left="0" w:firstLine="0"/>
        <w:rPr>
          <w:b w:val="0"/>
          <w:szCs w:val="22"/>
        </w:rPr>
      </w:pPr>
    </w:p>
    <w:p w14:paraId="0E16A136" w14:textId="77777777" w:rsidR="00C51447" w:rsidRPr="000518B6" w:rsidRDefault="00C51447" w:rsidP="00C51447">
      <w:pPr>
        <w:tabs>
          <w:tab w:val="left" w:pos="540"/>
        </w:tabs>
        <w:spacing w:after="0" w:line="240" w:lineRule="auto"/>
        <w:ind w:left="540"/>
        <w:rPr>
          <w:rFonts w:ascii="Arial" w:hAnsi="Arial" w:cs="Arial"/>
        </w:rPr>
      </w:pPr>
      <w:r w:rsidRPr="000518B6">
        <w:rPr>
          <w:rFonts w:ascii="Arial" w:hAnsi="Arial" w:cs="Arial"/>
        </w:rPr>
        <w:lastRenderedPageBreak/>
        <w:t xml:space="preserve">Respondents may deliver their responses either by hand or through U.S. Mail or other available courier services to the address shown above. </w:t>
      </w:r>
      <w:r w:rsidRPr="000518B6">
        <w:rPr>
          <w:rFonts w:ascii="Arial" w:hAnsi="Arial" w:cs="Arial"/>
          <w:b/>
        </w:rPr>
        <w:t xml:space="preserve"> Include the RFP name and </w:t>
      </w:r>
      <w:r w:rsidRPr="000518B6">
        <w:rPr>
          <w:rFonts w:ascii="Arial" w:hAnsi="Arial" w:cs="Arial"/>
          <w:b/>
        </w:rPr>
        <w:tab/>
        <w:t xml:space="preserve">number on the outside of each package and/or correspondence related to this RFP.  </w:t>
      </w:r>
      <w:r w:rsidRPr="000518B6">
        <w:rPr>
          <w:rFonts w:ascii="Arial" w:hAnsi="Arial" w:cs="Arial"/>
          <w:u w:val="single"/>
        </w:rPr>
        <w:t xml:space="preserve">No call-in, emailed, or faxed responses </w:t>
      </w:r>
      <w:proofErr w:type="gramStart"/>
      <w:r w:rsidRPr="000518B6">
        <w:rPr>
          <w:rFonts w:ascii="Arial" w:hAnsi="Arial" w:cs="Arial"/>
          <w:u w:val="single"/>
        </w:rPr>
        <w:t>will be accepted</w:t>
      </w:r>
      <w:proofErr w:type="gramEnd"/>
      <w:r w:rsidRPr="000518B6">
        <w:rPr>
          <w:rFonts w:ascii="Arial" w:hAnsi="Arial" w:cs="Arial"/>
          <w:u w:val="single"/>
        </w:rPr>
        <w:t xml:space="preserve">. </w:t>
      </w:r>
      <w:r w:rsidRPr="000518B6">
        <w:rPr>
          <w:rFonts w:ascii="Arial" w:hAnsi="Arial" w:cs="Arial"/>
        </w:rPr>
        <w:t xml:space="preserve"> The Respondent remains solely responsible for insuring that its response </w:t>
      </w:r>
      <w:proofErr w:type="gramStart"/>
      <w:r w:rsidRPr="000518B6">
        <w:rPr>
          <w:rFonts w:ascii="Arial" w:hAnsi="Arial" w:cs="Arial"/>
        </w:rPr>
        <w:t>is received</w:t>
      </w:r>
      <w:proofErr w:type="gramEnd"/>
      <w:r w:rsidRPr="000518B6">
        <w:rPr>
          <w:rFonts w:ascii="Arial" w:hAnsi="Arial" w:cs="Arial"/>
        </w:rPr>
        <w:t xml:space="preserve"> at the time, date, and location specified.  The University of Arkansas assumes no responsibility for any response not so received, regardless of whether the delay </w:t>
      </w:r>
      <w:proofErr w:type="gramStart"/>
      <w:r w:rsidRPr="000518B6">
        <w:rPr>
          <w:rFonts w:ascii="Arial" w:hAnsi="Arial" w:cs="Arial"/>
        </w:rPr>
        <w:t>is caused</w:t>
      </w:r>
      <w:proofErr w:type="gramEnd"/>
      <w:r w:rsidRPr="000518B6">
        <w:rPr>
          <w:rFonts w:ascii="Arial" w:hAnsi="Arial" w:cs="Arial"/>
        </w:rPr>
        <w:t xml:space="preserve"> by the U.S. Postal Service, University Postal Delivery System, or some other act or circumstance.  Responses received after the time specified in this RFP </w:t>
      </w:r>
      <w:proofErr w:type="gramStart"/>
      <w:r w:rsidRPr="000518B6">
        <w:rPr>
          <w:rFonts w:ascii="Arial" w:hAnsi="Arial" w:cs="Arial"/>
        </w:rPr>
        <w:t>will not be considered</w:t>
      </w:r>
      <w:proofErr w:type="gramEnd"/>
      <w:r w:rsidRPr="000518B6">
        <w:rPr>
          <w:rFonts w:ascii="Arial" w:hAnsi="Arial" w:cs="Arial"/>
        </w:rPr>
        <w:t>.</w:t>
      </w:r>
    </w:p>
    <w:p w14:paraId="10026CE8" w14:textId="54DBD85B" w:rsidR="003F5A5D" w:rsidRPr="00E4748A" w:rsidRDefault="00C51447" w:rsidP="00C51447">
      <w:pPr>
        <w:tabs>
          <w:tab w:val="left" w:pos="540"/>
        </w:tabs>
        <w:spacing w:after="0" w:line="240" w:lineRule="auto"/>
        <w:ind w:left="540" w:hanging="540"/>
        <w:rPr>
          <w:rFonts w:ascii="Arial" w:hAnsi="Arial" w:cs="Arial"/>
        </w:rPr>
      </w:pPr>
      <w:r>
        <w:rPr>
          <w:rFonts w:ascii="Arial" w:hAnsi="Arial" w:cs="Arial"/>
          <w:b/>
        </w:rPr>
        <w:tab/>
      </w:r>
      <w:r w:rsidRPr="000518B6">
        <w:rPr>
          <w:rFonts w:ascii="Arial" w:hAnsi="Arial" w:cs="Arial"/>
          <w:b/>
        </w:rPr>
        <w:t xml:space="preserve">All responses received after the specified time </w:t>
      </w:r>
      <w:proofErr w:type="gramStart"/>
      <w:r w:rsidRPr="000518B6">
        <w:rPr>
          <w:rFonts w:ascii="Arial" w:hAnsi="Arial" w:cs="Arial"/>
          <w:b/>
        </w:rPr>
        <w:t>will be returned</w:t>
      </w:r>
      <w:proofErr w:type="gramEnd"/>
      <w:r w:rsidRPr="000518B6">
        <w:rPr>
          <w:rFonts w:ascii="Arial" w:hAnsi="Arial" w:cs="Arial"/>
          <w:b/>
        </w:rPr>
        <w:t xml:space="preserve"> unopened</w:t>
      </w:r>
      <w:r w:rsidRPr="000518B6">
        <w:rPr>
          <w:rFonts w:ascii="Arial" w:hAnsi="Arial" w:cs="Arial"/>
        </w:rPr>
        <w:t>.</w:t>
      </w:r>
    </w:p>
    <w:p w14:paraId="4818B747" w14:textId="77777777" w:rsidR="00331384" w:rsidRPr="00E4748A" w:rsidRDefault="00331384" w:rsidP="00F6113E">
      <w:pPr>
        <w:tabs>
          <w:tab w:val="left" w:pos="540"/>
        </w:tabs>
        <w:spacing w:after="0" w:line="240" w:lineRule="auto"/>
        <w:jc w:val="both"/>
        <w:rPr>
          <w:rFonts w:ascii="Arial" w:hAnsi="Arial" w:cs="Arial"/>
        </w:rPr>
      </w:pPr>
    </w:p>
    <w:p w14:paraId="773C0511" w14:textId="2FD4C293" w:rsidR="00295BF2" w:rsidRPr="00E4748A" w:rsidRDefault="00E2375C"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 xml:space="preserve">For a bid to </w:t>
      </w:r>
      <w:proofErr w:type="gramStart"/>
      <w:r w:rsidR="00295BF2" w:rsidRPr="00E4748A">
        <w:rPr>
          <w:rFonts w:ascii="Arial" w:hAnsi="Arial" w:cs="Arial"/>
          <w:u w:val="single"/>
        </w:rPr>
        <w:t>be considered</w:t>
      </w:r>
      <w:proofErr w:type="gramEnd"/>
      <w:r w:rsidR="00295BF2" w:rsidRPr="00E4748A">
        <w:rPr>
          <w:rFonts w:ascii="Arial" w:hAnsi="Arial" w:cs="Arial"/>
          <w:u w:val="single"/>
        </w:rPr>
        <w:t>,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49B5B0E"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670107EB" w14:textId="699DD2F4" w:rsidR="00511343" w:rsidRPr="00E4748A" w:rsidRDefault="00E2375C" w:rsidP="005A7C29">
      <w:pPr>
        <w:tabs>
          <w:tab w:val="left" w:pos="540"/>
        </w:tabs>
        <w:spacing w:after="0" w:line="240" w:lineRule="auto"/>
        <w:rPr>
          <w:rFonts w:ascii="Arial" w:hAnsi="Arial" w:cs="Arial"/>
        </w:rPr>
      </w:pPr>
      <w:r>
        <w:rPr>
          <w:rFonts w:ascii="Arial" w:eastAsia="Times New Roman" w:hAnsi="Arial" w:cs="Arial"/>
          <w:b/>
          <w:noProof/>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2D99A86D" w14:textId="77777777" w:rsidR="00CF0180" w:rsidRPr="00E4748A" w:rsidRDefault="00CF0180" w:rsidP="00F6113E">
      <w:pPr>
        <w:tabs>
          <w:tab w:val="left" w:pos="540"/>
        </w:tabs>
        <w:spacing w:after="0" w:line="240" w:lineRule="auto"/>
        <w:jc w:val="both"/>
        <w:rPr>
          <w:rFonts w:ascii="Arial" w:hAnsi="Arial" w:cs="Arial"/>
        </w:rPr>
      </w:pPr>
    </w:p>
    <w:p w14:paraId="7ADF2035" w14:textId="713C4353" w:rsidR="00E82B87" w:rsidRPr="00E4748A" w:rsidRDefault="00E2375C" w:rsidP="00D64B75">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w:t>
      </w:r>
      <w:proofErr w:type="gramStart"/>
      <w:r w:rsidR="00E82B87" w:rsidRPr="00E4748A">
        <w:rPr>
          <w:rFonts w:ascii="Arial" w:hAnsi="Arial" w:cs="Arial"/>
        </w:rPr>
        <w:t>as a result</w:t>
      </w:r>
      <w:proofErr w:type="gramEnd"/>
      <w:r w:rsidR="00E82B87" w:rsidRPr="00E4748A">
        <w:rPr>
          <w:rFonts w:ascii="Arial" w:hAnsi="Arial" w:cs="Arial"/>
        </w:rPr>
        <w:t xml:space="preserve"> of this RFP, if it is in the best interest of the University to do so.  Bids </w:t>
      </w:r>
      <w:proofErr w:type="gramStart"/>
      <w:r w:rsidR="006B46F2">
        <w:rPr>
          <w:rFonts w:ascii="Arial" w:hAnsi="Arial" w:cs="Arial"/>
        </w:rPr>
        <w:t>may</w:t>
      </w:r>
      <w:r w:rsidR="00E82B87" w:rsidRPr="00E4748A">
        <w:rPr>
          <w:rFonts w:ascii="Arial" w:hAnsi="Arial" w:cs="Arial"/>
        </w:rPr>
        <w:t xml:space="preserve"> be rejected</w:t>
      </w:r>
      <w:proofErr w:type="gramEnd"/>
      <w:r w:rsidR="00E82B87" w:rsidRPr="00E4748A">
        <w:rPr>
          <w:rFonts w:ascii="Arial" w:hAnsi="Arial" w:cs="Arial"/>
        </w:rPr>
        <w:t xml:space="preserve"> for one or more reasons not limited to the following:</w:t>
      </w:r>
      <w:bookmarkEnd w:id="8"/>
    </w:p>
    <w:p w14:paraId="5CE37D73" w14:textId="77777777" w:rsidR="00672977" w:rsidRPr="00E4748A" w:rsidRDefault="00E82B87" w:rsidP="00E30C8D">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1E5089B5" w14:textId="77777777"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12BFB1EF" w14:textId="77777777" w:rsidR="00E82B87" w:rsidRPr="00E4748A" w:rsidRDefault="00E82B87" w:rsidP="00E30C8D">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5F19D4BF" w14:textId="77777777" w:rsidR="00E82B87" w:rsidRPr="00E4748A" w:rsidRDefault="00E82B87" w:rsidP="00E30C8D">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D0382B1" w14:textId="77777777" w:rsidR="00E82B87" w:rsidRPr="00E4748A" w:rsidRDefault="00E82B87" w:rsidP="00E30C8D">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AB9C24E" w14:textId="77777777" w:rsidR="00E82B87" w:rsidRPr="00E4748A" w:rsidRDefault="00E82B87" w:rsidP="00E30C8D">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135FE382" w14:textId="77777777" w:rsidR="00511343" w:rsidRPr="00E4748A" w:rsidRDefault="00E82B87" w:rsidP="00E30C8D">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60A7BC67" w14:textId="77777777" w:rsidR="00E82B87" w:rsidRPr="00E4748A" w:rsidRDefault="00E82B87" w:rsidP="00E30C8D">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1DF3B4E1" w14:textId="77777777" w:rsidR="005C42F1" w:rsidRPr="00E4748A" w:rsidRDefault="005C42F1" w:rsidP="00F6113E">
      <w:pPr>
        <w:pStyle w:val="MyNormal"/>
        <w:tabs>
          <w:tab w:val="clear" w:pos="2880"/>
        </w:tabs>
        <w:ind w:left="1260"/>
        <w:rPr>
          <w:rFonts w:cs="Arial"/>
        </w:rPr>
      </w:pPr>
    </w:p>
    <w:p w14:paraId="296EE013" w14:textId="0FA6DBC5" w:rsidR="009D0FC4" w:rsidRPr="00E4748A" w:rsidRDefault="00E2375C"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is in conflict with the laws of the State of Arkansas, the State laws shall govern.  Standard terms and conditions submitted may need to </w:t>
      </w:r>
      <w:proofErr w:type="gramStart"/>
      <w:r w:rsidR="00E61030" w:rsidRPr="00E4748A">
        <w:rPr>
          <w:rFonts w:ascii="Arial" w:hAnsi="Arial" w:cs="Arial"/>
        </w:rPr>
        <w:t>be altered</w:t>
      </w:r>
      <w:proofErr w:type="gramEnd"/>
      <w:r w:rsidR="00E61030" w:rsidRPr="00E4748A">
        <w:rPr>
          <w:rFonts w:ascii="Arial" w:hAnsi="Arial" w:cs="Arial"/>
        </w:rPr>
        <w:t xml:space="preserve"> to adequately reflect all of the conditions of this RFP, the bidder's responses and Arkansas State law.</w:t>
      </w:r>
    </w:p>
    <w:p w14:paraId="1D97058E"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5BCEB75" w14:textId="4777F7FF"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E2375C">
        <w:rPr>
          <w:rFonts w:ascii="Arial" w:eastAsia="Times New Roman" w:hAnsi="Arial" w:cs="Times New Roman"/>
          <w:b/>
          <w:noProof/>
          <w:sz w:val="24"/>
          <w:szCs w:val="24"/>
        </w:rPr>
        <w:t>1</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7BA1BD4B" w14:textId="77777777"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 xml:space="preserve">of such insurance </w:t>
      </w:r>
      <w:proofErr w:type="gramStart"/>
      <w:r w:rsidRPr="00664B3E">
        <w:rPr>
          <w:rFonts w:ascii="Arial" w:hAnsi="Arial" w:cs="Arial"/>
        </w:rPr>
        <w:t>must be provided</w:t>
      </w:r>
      <w:proofErr w:type="gramEnd"/>
      <w:r w:rsidRPr="00664B3E">
        <w:rPr>
          <w:rFonts w:ascii="Arial" w:hAnsi="Arial" w:cs="Arial"/>
        </w:rPr>
        <w:t xml:space="preserve"> to the University.</w:t>
      </w:r>
    </w:p>
    <w:p w14:paraId="06E7E5A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0960FCE0" w14:textId="77777777" w:rsidR="00664B3E" w:rsidRPr="00664B3E" w:rsidRDefault="00BE7954" w:rsidP="00E30C8D">
      <w:pPr>
        <w:pStyle w:val="ListParagraph"/>
        <w:numPr>
          <w:ilvl w:val="0"/>
          <w:numId w:val="8"/>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68D1D75E" w14:textId="77777777" w:rsidR="00664B3E" w:rsidRPr="00664B3E" w:rsidRDefault="00B94A5D" w:rsidP="00E30C8D">
      <w:pPr>
        <w:pStyle w:val="ListParagraph"/>
        <w:numPr>
          <w:ilvl w:val="0"/>
          <w:numId w:val="8"/>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5540219D" w14:textId="77777777" w:rsidR="00EB0FBA" w:rsidRPr="00664B3E" w:rsidRDefault="00B94A5D" w:rsidP="00E30C8D">
      <w:pPr>
        <w:pStyle w:val="ListParagraph"/>
        <w:numPr>
          <w:ilvl w:val="0"/>
          <w:numId w:val="8"/>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18567687" w14:textId="77777777" w:rsidR="00664B3E" w:rsidRPr="00664B3E" w:rsidRDefault="00664B3E" w:rsidP="00664B3E">
      <w:pPr>
        <w:spacing w:after="0" w:line="240" w:lineRule="auto"/>
        <w:jc w:val="both"/>
        <w:rPr>
          <w:rFonts w:ascii="Arial" w:hAnsi="Arial" w:cs="Arial"/>
        </w:rPr>
      </w:pPr>
    </w:p>
    <w:p w14:paraId="480DE180" w14:textId="2A5E8AC5" w:rsidR="00EB0FBA" w:rsidRDefault="00B94A5D" w:rsidP="00664B3E">
      <w:pPr>
        <w:spacing w:after="0" w:line="240" w:lineRule="auto"/>
        <w:ind w:left="720"/>
        <w:jc w:val="both"/>
        <w:rPr>
          <w:rFonts w:ascii="Arial" w:hAnsi="Arial" w:cs="Arial"/>
        </w:rPr>
      </w:pPr>
      <w:r w:rsidRPr="00664B3E">
        <w:rPr>
          <w:rFonts w:ascii="Arial" w:hAnsi="Arial" w:cs="Arial"/>
        </w:rPr>
        <w:lastRenderedPageBreak/>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07FE66F6" w14:textId="77777777" w:rsidR="00C22347" w:rsidRPr="00664B3E" w:rsidRDefault="00C22347" w:rsidP="00664B3E">
      <w:pPr>
        <w:spacing w:after="0" w:line="240" w:lineRule="auto"/>
        <w:ind w:left="720"/>
        <w:jc w:val="both"/>
        <w:rPr>
          <w:rFonts w:ascii="Arial" w:hAnsi="Arial" w:cs="Arial"/>
        </w:rPr>
      </w:pPr>
    </w:p>
    <w:p w14:paraId="65E723AF" w14:textId="2E03179A" w:rsidR="003C5AA7"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47AD2B1D" w14:textId="77777777" w:rsidR="00E119A7" w:rsidRPr="00E4748A" w:rsidRDefault="00E119A7" w:rsidP="00664B3E">
      <w:pPr>
        <w:spacing w:after="0" w:line="240" w:lineRule="auto"/>
        <w:ind w:left="720"/>
        <w:jc w:val="both"/>
        <w:rPr>
          <w:rFonts w:ascii="Arial" w:hAnsi="Arial" w:cs="Arial"/>
        </w:rPr>
      </w:pPr>
    </w:p>
    <w:p w14:paraId="58B1DBF9" w14:textId="77777777" w:rsidR="00CC7ED0" w:rsidRPr="008909B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E2375C">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00CC7ED0" w:rsidRPr="008909BA">
        <w:rPr>
          <w:rFonts w:ascii="Arial" w:hAnsi="Arial" w:cs="Arial"/>
          <w:b/>
          <w:sz w:val="24"/>
          <w:szCs w:val="24"/>
        </w:rPr>
        <w:t>COMPANY OVERVIEW</w:t>
      </w:r>
    </w:p>
    <w:p w14:paraId="1160FF47" w14:textId="75CACDF2" w:rsidR="00CC7ED0" w:rsidRPr="008909BA" w:rsidRDefault="00CC7ED0" w:rsidP="00CC7ED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The supplier shall provide a general overview of the company including the following information:</w:t>
      </w:r>
    </w:p>
    <w:p w14:paraId="512DFDB7" w14:textId="77777777" w:rsidR="00CC7ED0" w:rsidRPr="008909BA" w:rsidRDefault="00CC7ED0" w:rsidP="00CC7ED0">
      <w:pPr>
        <w:tabs>
          <w:tab w:val="left" w:pos="0"/>
          <w:tab w:val="left" w:pos="540"/>
        </w:tabs>
        <w:spacing w:after="0" w:line="240" w:lineRule="auto"/>
        <w:jc w:val="both"/>
        <w:rPr>
          <w:rFonts w:ascii="Arial" w:hAnsi="Arial" w:cs="Arial"/>
        </w:rPr>
      </w:pPr>
    </w:p>
    <w:p w14:paraId="6C6B34C9" w14:textId="77777777" w:rsidR="00CC7ED0" w:rsidRPr="008909BA" w:rsidRDefault="00CC7ED0" w:rsidP="00E30C8D">
      <w:pPr>
        <w:pStyle w:val="ListParagraph"/>
        <w:numPr>
          <w:ilvl w:val="0"/>
          <w:numId w:val="9"/>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67D50505" w14:textId="77777777" w:rsidR="00CC7ED0" w:rsidRPr="008909BA" w:rsidRDefault="00CC7ED0" w:rsidP="00E30C8D">
      <w:pPr>
        <w:pStyle w:val="ListParagraph"/>
        <w:numPr>
          <w:ilvl w:val="0"/>
          <w:numId w:val="9"/>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722E7059" w14:textId="77777777" w:rsidR="00CC7ED0" w:rsidRPr="008909BA" w:rsidRDefault="00CC7ED0" w:rsidP="00E30C8D">
      <w:pPr>
        <w:pStyle w:val="ListParagraph"/>
        <w:numPr>
          <w:ilvl w:val="0"/>
          <w:numId w:val="9"/>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A98F6DF" w14:textId="77777777" w:rsidR="00CC7ED0" w:rsidRPr="008909BA" w:rsidRDefault="00CC7ED0" w:rsidP="00E30C8D">
      <w:pPr>
        <w:pStyle w:val="ListParagraph"/>
        <w:numPr>
          <w:ilvl w:val="0"/>
          <w:numId w:val="9"/>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29552EE" w14:textId="77777777" w:rsidR="00CC7ED0" w:rsidRPr="008909BA" w:rsidRDefault="00CC7ED0" w:rsidP="00E30C8D">
      <w:pPr>
        <w:pStyle w:val="ListParagraph"/>
        <w:numPr>
          <w:ilvl w:val="0"/>
          <w:numId w:val="9"/>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6E4372D9" w14:textId="73064516" w:rsidR="00CC7ED0" w:rsidRPr="008909BA" w:rsidRDefault="00CC7ED0" w:rsidP="00E30C8D">
      <w:pPr>
        <w:pStyle w:val="ListParagraph"/>
        <w:numPr>
          <w:ilvl w:val="0"/>
          <w:numId w:val="9"/>
        </w:numPr>
        <w:tabs>
          <w:tab w:val="left" w:pos="0"/>
          <w:tab w:val="left" w:pos="540"/>
        </w:tabs>
        <w:jc w:val="both"/>
        <w:rPr>
          <w:rFonts w:ascii="Arial" w:hAnsi="Arial" w:cs="Arial"/>
          <w:sz w:val="22"/>
          <w:szCs w:val="22"/>
        </w:rPr>
      </w:pPr>
      <w:r w:rsidRPr="008909BA">
        <w:rPr>
          <w:rFonts w:ascii="Arial" w:hAnsi="Arial" w:cs="Arial"/>
          <w:sz w:val="22"/>
          <w:szCs w:val="22"/>
        </w:rPr>
        <w:t>Current financial status and revenues – Overview only</w:t>
      </w:r>
    </w:p>
    <w:p w14:paraId="66D60967" w14:textId="77777777" w:rsidR="00CC7ED0" w:rsidRDefault="00CC7ED0" w:rsidP="00F6113E">
      <w:pPr>
        <w:tabs>
          <w:tab w:val="left" w:pos="0"/>
          <w:tab w:val="left" w:pos="540"/>
        </w:tabs>
        <w:spacing w:after="0" w:line="240" w:lineRule="auto"/>
        <w:jc w:val="both"/>
        <w:rPr>
          <w:rFonts w:ascii="Arial" w:hAnsi="Arial" w:cs="Arial"/>
          <w:b/>
          <w:sz w:val="24"/>
          <w:szCs w:val="24"/>
        </w:rPr>
      </w:pPr>
    </w:p>
    <w:p w14:paraId="0BED599A" w14:textId="5A832985" w:rsidR="0022593F" w:rsidRPr="00E4748A" w:rsidRDefault="00CC7ED0" w:rsidP="00F6113E">
      <w:pPr>
        <w:tabs>
          <w:tab w:val="left" w:pos="0"/>
          <w:tab w:val="left" w:pos="540"/>
        </w:tabs>
        <w:spacing w:after="0" w:line="240" w:lineRule="auto"/>
        <w:jc w:val="both"/>
        <w:rPr>
          <w:rFonts w:ascii="Arial" w:hAnsi="Arial" w:cs="Arial"/>
          <w:b/>
          <w:sz w:val="24"/>
          <w:szCs w:val="24"/>
        </w:rPr>
      </w:pPr>
      <w:r>
        <w:rPr>
          <w:rFonts w:ascii="Arial" w:hAnsi="Arial" w:cs="Arial"/>
          <w:b/>
          <w:sz w:val="24"/>
          <w:szCs w:val="24"/>
        </w:rPr>
        <w:t xml:space="preserve">13. </w:t>
      </w:r>
      <w:r>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2B932603" w14:textId="77777777"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 xml:space="preserve">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t>
      </w:r>
      <w:proofErr w:type="gramStart"/>
      <w:r w:rsidRPr="00E4748A">
        <w:rPr>
          <w:rFonts w:ascii="Arial" w:hAnsi="Arial" w:cs="Arial"/>
        </w:rPr>
        <w:t>will be issued</w:t>
      </w:r>
      <w:proofErr w:type="gramEnd"/>
      <w:r w:rsidRPr="00E4748A">
        <w:rPr>
          <w:rFonts w:ascii="Arial" w:hAnsi="Arial" w:cs="Arial"/>
        </w:rPr>
        <w:t xml:space="preserve"> by the University Procurement Department.</w:t>
      </w:r>
    </w:p>
    <w:p w14:paraId="6989705A" w14:textId="77777777" w:rsidR="007432D2" w:rsidRPr="00AB4FE7" w:rsidRDefault="007432D2" w:rsidP="00F6113E">
      <w:pPr>
        <w:tabs>
          <w:tab w:val="left" w:pos="0"/>
          <w:tab w:val="left" w:pos="540"/>
        </w:tabs>
        <w:spacing w:after="0" w:line="240" w:lineRule="auto"/>
        <w:jc w:val="both"/>
        <w:rPr>
          <w:rFonts w:ascii="Arial" w:hAnsi="Arial" w:cs="Arial"/>
          <w:color w:val="000000" w:themeColor="text1"/>
        </w:rPr>
      </w:pPr>
    </w:p>
    <w:p w14:paraId="1C1A8BAE" w14:textId="44F6156E" w:rsidR="00024BF8" w:rsidRPr="00AB4FE7"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color w:val="000000" w:themeColor="text1"/>
          <w:sz w:val="24"/>
          <w:szCs w:val="24"/>
        </w:rPr>
      </w:pPr>
      <w:bookmarkStart w:id="10" w:name="_Toc251665764"/>
      <w:bookmarkEnd w:id="9"/>
      <w:r w:rsidRPr="00AB4FE7">
        <w:rPr>
          <w:rFonts w:ascii="Arial" w:eastAsia="Times New Roman" w:hAnsi="Arial" w:cs="Times New Roman"/>
          <w:b/>
          <w:bCs/>
          <w:smallCaps/>
          <w:noProof/>
          <w:color w:val="000000" w:themeColor="text1"/>
          <w:sz w:val="24"/>
          <w:szCs w:val="24"/>
        </w:rPr>
        <w:t>1</w:t>
      </w:r>
      <w:r w:rsidR="00CC7ED0">
        <w:rPr>
          <w:rFonts w:ascii="Arial" w:eastAsia="Times New Roman" w:hAnsi="Arial" w:cs="Times New Roman"/>
          <w:b/>
          <w:bCs/>
          <w:smallCaps/>
          <w:noProof/>
          <w:color w:val="000000" w:themeColor="text1"/>
          <w:sz w:val="24"/>
          <w:szCs w:val="24"/>
        </w:rPr>
        <w:t>4</w:t>
      </w:r>
      <w:r w:rsidR="005855CE" w:rsidRPr="00AB4FE7">
        <w:rPr>
          <w:rFonts w:ascii="Arial" w:eastAsia="Times New Roman" w:hAnsi="Arial" w:cs="Times New Roman"/>
          <w:b/>
          <w:bCs/>
          <w:smallCaps/>
          <w:noProof/>
          <w:color w:val="000000" w:themeColor="text1"/>
          <w:sz w:val="24"/>
          <w:szCs w:val="24"/>
        </w:rPr>
        <w:t>.</w:t>
      </w:r>
      <w:r w:rsidR="005855CE" w:rsidRPr="00AB4FE7">
        <w:rPr>
          <w:rFonts w:ascii="Arial" w:eastAsia="Times New Roman" w:hAnsi="Arial" w:cs="Times New Roman"/>
          <w:b/>
          <w:bCs/>
          <w:smallCaps/>
          <w:noProof/>
          <w:color w:val="000000" w:themeColor="text1"/>
          <w:sz w:val="24"/>
          <w:szCs w:val="24"/>
        </w:rPr>
        <w:tab/>
      </w:r>
      <w:r w:rsidR="00B078BD" w:rsidRPr="00AB4FE7">
        <w:rPr>
          <w:rFonts w:ascii="Arial" w:eastAsia="Times New Roman" w:hAnsi="Arial" w:cs="Times New Roman"/>
          <w:b/>
          <w:noProof/>
          <w:color w:val="000000" w:themeColor="text1"/>
          <w:sz w:val="24"/>
          <w:szCs w:val="24"/>
        </w:rPr>
        <w:t>SPECIFICATION</w:t>
      </w:r>
      <w:r w:rsidR="00425CAD" w:rsidRPr="00AB4FE7">
        <w:rPr>
          <w:rFonts w:ascii="Arial" w:eastAsia="Times New Roman" w:hAnsi="Arial" w:cs="Times New Roman"/>
          <w:b/>
          <w:noProof/>
          <w:color w:val="000000" w:themeColor="text1"/>
          <w:sz w:val="24"/>
          <w:szCs w:val="24"/>
        </w:rPr>
        <w:t xml:space="preserve">S / </w:t>
      </w:r>
      <w:r w:rsidR="004C2756">
        <w:rPr>
          <w:rFonts w:ascii="Arial" w:eastAsia="Times New Roman" w:hAnsi="Arial" w:cs="Times New Roman"/>
          <w:b/>
          <w:noProof/>
          <w:color w:val="000000" w:themeColor="text1"/>
          <w:sz w:val="24"/>
          <w:szCs w:val="24"/>
        </w:rPr>
        <w:t>GOALS AND DELIVERABLES</w:t>
      </w:r>
      <w:bookmarkEnd w:id="10"/>
    </w:p>
    <w:p w14:paraId="1D559A9F" w14:textId="77777777" w:rsidR="00870414" w:rsidRDefault="002B214A" w:rsidP="002B214A">
      <w:pPr>
        <w:pStyle w:val="MyNormal"/>
        <w:tabs>
          <w:tab w:val="clear" w:pos="2160"/>
          <w:tab w:val="left" w:pos="1800"/>
        </w:tabs>
        <w:ind w:left="540" w:hanging="1980"/>
        <w:rPr>
          <w:rFonts w:cs="Arial"/>
          <w:color w:val="000000" w:themeColor="text1"/>
          <w:szCs w:val="22"/>
        </w:rPr>
      </w:pPr>
      <w:r w:rsidRPr="00AB4FE7">
        <w:rPr>
          <w:rFonts w:cs="Arial"/>
          <w:color w:val="000000" w:themeColor="text1"/>
          <w:szCs w:val="22"/>
        </w:rPr>
        <w:tab/>
      </w:r>
    </w:p>
    <w:p w14:paraId="17C9A61B" w14:textId="291C9049" w:rsidR="002B214A" w:rsidRDefault="00870414" w:rsidP="002B214A">
      <w:pPr>
        <w:pStyle w:val="MyNormal"/>
        <w:tabs>
          <w:tab w:val="clear" w:pos="2160"/>
          <w:tab w:val="left" w:pos="1800"/>
        </w:tabs>
        <w:ind w:left="540" w:hanging="1980"/>
        <w:rPr>
          <w:rFonts w:cs="Arial"/>
          <w:b/>
          <w:i/>
        </w:rPr>
      </w:pPr>
      <w:r>
        <w:rPr>
          <w:rFonts w:cs="Arial"/>
          <w:color w:val="000000" w:themeColor="text1"/>
          <w:szCs w:val="22"/>
        </w:rPr>
        <w:tab/>
      </w:r>
      <w:r w:rsidR="00CC7ED0" w:rsidRPr="0052010E">
        <w:rPr>
          <w:rFonts w:cs="Arial"/>
          <w:b/>
          <w:i/>
        </w:rPr>
        <w:t>UAF-ATHL has the following System Requirements:</w:t>
      </w:r>
    </w:p>
    <w:p w14:paraId="7E7E494D" w14:textId="2583AC6D" w:rsidR="00CC7ED0" w:rsidRPr="00AB4FE7" w:rsidRDefault="00CC7ED0" w:rsidP="002B214A">
      <w:pPr>
        <w:pStyle w:val="MyNormal"/>
        <w:tabs>
          <w:tab w:val="clear" w:pos="2160"/>
          <w:tab w:val="left" w:pos="1800"/>
        </w:tabs>
        <w:ind w:left="540" w:hanging="1980"/>
        <w:rPr>
          <w:rFonts w:cs="Arial"/>
          <w:color w:val="000000" w:themeColor="text1"/>
          <w:szCs w:val="22"/>
        </w:rPr>
      </w:pPr>
      <w:r>
        <w:rPr>
          <w:rFonts w:cs="Arial"/>
          <w:b/>
          <w:i/>
          <w:color w:val="FF0000"/>
        </w:rPr>
        <w:tab/>
      </w:r>
      <w:r>
        <w:rPr>
          <w:rFonts w:cs="Arial"/>
          <w:b/>
          <w:i/>
          <w:color w:val="FF0000"/>
        </w:rPr>
        <w:tab/>
      </w:r>
    </w:p>
    <w:tbl>
      <w:tblPr>
        <w:tblW w:w="9317" w:type="dxa"/>
        <w:tblInd w:w="535" w:type="dxa"/>
        <w:tblLook w:val="04A0" w:firstRow="1" w:lastRow="0" w:firstColumn="1" w:lastColumn="0" w:noHBand="0" w:noVBand="1"/>
      </w:tblPr>
      <w:tblGrid>
        <w:gridCol w:w="1239"/>
        <w:gridCol w:w="8078"/>
      </w:tblGrid>
      <w:tr w:rsidR="0052010E" w:rsidRPr="0052010E" w14:paraId="1CAB35E8" w14:textId="77777777" w:rsidTr="0004661E">
        <w:trPr>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F16D1" w14:textId="77777777" w:rsidR="00CC7ED0" w:rsidRPr="0052010E" w:rsidRDefault="00CC7ED0" w:rsidP="0004661E">
            <w:pPr>
              <w:spacing w:after="0" w:line="240" w:lineRule="auto"/>
              <w:rPr>
                <w:rFonts w:ascii="Arial" w:eastAsia="Times New Roman" w:hAnsi="Arial" w:cs="Arial"/>
                <w:b/>
                <w:bCs/>
              </w:rPr>
            </w:pPr>
            <w:r w:rsidRPr="0052010E">
              <w:rPr>
                <w:rFonts w:ascii="Arial" w:eastAsia="Times New Roman" w:hAnsi="Arial" w:cs="Arial"/>
                <w:b/>
                <w:bCs/>
              </w:rPr>
              <w:t>General Usability</w:t>
            </w:r>
          </w:p>
        </w:tc>
      </w:tr>
      <w:tr w:rsidR="0052010E" w:rsidRPr="0052010E" w14:paraId="50FCED5A" w14:textId="77777777" w:rsidTr="0004661E">
        <w:trPr>
          <w:trHeight w:val="432"/>
        </w:trPr>
        <w:tc>
          <w:tcPr>
            <w:tcW w:w="1239" w:type="dxa"/>
            <w:tcBorders>
              <w:top w:val="single" w:sz="4" w:space="0" w:color="auto"/>
              <w:right w:val="single" w:sz="4" w:space="0" w:color="auto"/>
            </w:tcBorders>
            <w:shd w:val="clear" w:color="auto" w:fill="auto"/>
            <w:noWrap/>
            <w:vAlign w:val="center"/>
            <w:hideMark/>
          </w:tcPr>
          <w:p w14:paraId="6F3FC0EC" w14:textId="77777777" w:rsidR="00CC7ED0" w:rsidRPr="0052010E" w:rsidRDefault="00CC7ED0" w:rsidP="0004661E">
            <w:pPr>
              <w:spacing w:after="0" w:line="240" w:lineRule="auto"/>
              <w:rPr>
                <w:rFonts w:ascii="Arial" w:eastAsia="Times New Roman" w:hAnsi="Arial" w:cs="Arial"/>
                <w:b/>
                <w:bCs/>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7BD90E0C"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Efficient integration of the archiving function within the existing Interplay Application with minimal disruption of Interplay/ISIS workflow.</w:t>
            </w:r>
          </w:p>
        </w:tc>
      </w:tr>
      <w:tr w:rsidR="0052010E" w:rsidRPr="0052010E" w14:paraId="4201AF80" w14:textId="77777777" w:rsidTr="0004661E">
        <w:trPr>
          <w:trHeight w:val="432"/>
        </w:trPr>
        <w:tc>
          <w:tcPr>
            <w:tcW w:w="1239" w:type="dxa"/>
            <w:tcBorders>
              <w:right w:val="single" w:sz="4" w:space="0" w:color="auto"/>
            </w:tcBorders>
            <w:shd w:val="clear" w:color="auto" w:fill="auto"/>
            <w:noWrap/>
            <w:vAlign w:val="center"/>
            <w:hideMark/>
          </w:tcPr>
          <w:p w14:paraId="122A6D71"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00B53011"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Rapid and efficient restoration and transfer of archived assets to the production online ISIS storage.</w:t>
            </w:r>
          </w:p>
        </w:tc>
      </w:tr>
      <w:tr w:rsidR="0052010E" w:rsidRPr="0052010E" w14:paraId="07344DAC" w14:textId="77777777" w:rsidTr="0004661E">
        <w:trPr>
          <w:trHeight w:val="432"/>
        </w:trPr>
        <w:tc>
          <w:tcPr>
            <w:tcW w:w="1239" w:type="dxa"/>
            <w:tcBorders>
              <w:right w:val="single" w:sz="4" w:space="0" w:color="auto"/>
            </w:tcBorders>
            <w:shd w:val="clear" w:color="auto" w:fill="auto"/>
            <w:noWrap/>
            <w:vAlign w:val="center"/>
            <w:hideMark/>
          </w:tcPr>
          <w:p w14:paraId="55B6AB99"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5BE1F9AD"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Full-featured metadata tagging capability for search and asset identification with minimal disruption of workflow.</w:t>
            </w:r>
          </w:p>
        </w:tc>
      </w:tr>
      <w:tr w:rsidR="0052010E" w:rsidRPr="0052010E" w14:paraId="526F16C7" w14:textId="77777777" w:rsidTr="0004661E">
        <w:trPr>
          <w:trHeight w:val="432"/>
        </w:trPr>
        <w:tc>
          <w:tcPr>
            <w:tcW w:w="1239" w:type="dxa"/>
            <w:tcBorders>
              <w:right w:val="single" w:sz="4" w:space="0" w:color="auto"/>
            </w:tcBorders>
            <w:shd w:val="clear" w:color="auto" w:fill="auto"/>
            <w:noWrap/>
            <w:vAlign w:val="center"/>
            <w:hideMark/>
          </w:tcPr>
          <w:p w14:paraId="7C948191"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683B9FD2"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Intuitive and integrated end-user interface.</w:t>
            </w:r>
          </w:p>
        </w:tc>
      </w:tr>
      <w:tr w:rsidR="0052010E" w:rsidRPr="0052010E" w14:paraId="799C51B4" w14:textId="77777777" w:rsidTr="0004661E">
        <w:trPr>
          <w:trHeight w:val="432"/>
        </w:trPr>
        <w:tc>
          <w:tcPr>
            <w:tcW w:w="1239" w:type="dxa"/>
            <w:tcBorders>
              <w:right w:val="single" w:sz="4" w:space="0" w:color="auto"/>
            </w:tcBorders>
            <w:shd w:val="clear" w:color="auto" w:fill="auto"/>
            <w:noWrap/>
            <w:vAlign w:val="center"/>
            <w:hideMark/>
          </w:tcPr>
          <w:p w14:paraId="0AC9A1D2"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74519A60"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Intuitive management and database management functions requiring a minimum amount of manual intervention.</w:t>
            </w:r>
          </w:p>
        </w:tc>
      </w:tr>
      <w:tr w:rsidR="0052010E" w:rsidRPr="0052010E" w14:paraId="30541F98" w14:textId="77777777" w:rsidTr="0004661E">
        <w:trPr>
          <w:trHeight w:val="432"/>
        </w:trPr>
        <w:tc>
          <w:tcPr>
            <w:tcW w:w="1239" w:type="dxa"/>
            <w:tcBorders>
              <w:right w:val="single" w:sz="4" w:space="0" w:color="auto"/>
            </w:tcBorders>
            <w:shd w:val="clear" w:color="auto" w:fill="auto"/>
            <w:noWrap/>
            <w:vAlign w:val="center"/>
            <w:hideMark/>
          </w:tcPr>
          <w:p w14:paraId="7CF757E7"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37F44050"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Automation features including the ability to script archiving and retrieval functions.</w:t>
            </w:r>
          </w:p>
        </w:tc>
      </w:tr>
      <w:tr w:rsidR="0052010E" w:rsidRPr="0052010E" w14:paraId="2CAF7DA2" w14:textId="77777777" w:rsidTr="0004661E">
        <w:trPr>
          <w:trHeight w:val="432"/>
        </w:trPr>
        <w:tc>
          <w:tcPr>
            <w:tcW w:w="1239" w:type="dxa"/>
            <w:tcBorders>
              <w:right w:val="single" w:sz="4" w:space="0" w:color="auto"/>
            </w:tcBorders>
            <w:shd w:val="clear" w:color="auto" w:fill="auto"/>
            <w:noWrap/>
            <w:vAlign w:val="center"/>
            <w:hideMark/>
          </w:tcPr>
          <w:p w14:paraId="264CDE97"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6E040E8F"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Ability to integrate with the existing AVID environment.</w:t>
            </w:r>
          </w:p>
        </w:tc>
      </w:tr>
      <w:tr w:rsidR="0052010E" w:rsidRPr="0052010E" w14:paraId="760F06B8" w14:textId="77777777" w:rsidTr="0004661E">
        <w:trPr>
          <w:trHeight w:val="432"/>
        </w:trPr>
        <w:tc>
          <w:tcPr>
            <w:tcW w:w="1239" w:type="dxa"/>
            <w:tcBorders>
              <w:right w:val="single" w:sz="4" w:space="0" w:color="auto"/>
            </w:tcBorders>
            <w:shd w:val="clear" w:color="auto" w:fill="auto"/>
            <w:noWrap/>
            <w:vAlign w:val="center"/>
            <w:hideMark/>
          </w:tcPr>
          <w:p w14:paraId="63738917"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625F1E01"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Ability to integrate with Adobe applications.</w:t>
            </w:r>
          </w:p>
        </w:tc>
      </w:tr>
      <w:tr w:rsidR="0052010E" w:rsidRPr="0052010E" w14:paraId="7E4A494B" w14:textId="77777777" w:rsidTr="00CC7ED0">
        <w:trPr>
          <w:trHeight w:val="432"/>
        </w:trPr>
        <w:tc>
          <w:tcPr>
            <w:tcW w:w="1239" w:type="dxa"/>
            <w:tcBorders>
              <w:right w:val="single" w:sz="4" w:space="0" w:color="auto"/>
            </w:tcBorders>
            <w:shd w:val="clear" w:color="auto" w:fill="auto"/>
            <w:noWrap/>
            <w:vAlign w:val="center"/>
            <w:hideMark/>
          </w:tcPr>
          <w:p w14:paraId="3981B270"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3FA73440"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Online digital asset management system including a user-friendly interface and gallery style web page with full access control and logging functions to allow for external stakeholder access.</w:t>
            </w:r>
          </w:p>
          <w:p w14:paraId="0C8C529F" w14:textId="77777777" w:rsidR="00CC7ED0" w:rsidRPr="0052010E" w:rsidRDefault="00CC7ED0" w:rsidP="0004661E">
            <w:pPr>
              <w:spacing w:after="0" w:line="240" w:lineRule="auto"/>
              <w:rPr>
                <w:rFonts w:ascii="Arial" w:eastAsia="Times New Roman" w:hAnsi="Arial" w:cs="Arial"/>
              </w:rPr>
            </w:pPr>
          </w:p>
        </w:tc>
      </w:tr>
      <w:tr w:rsidR="0052010E" w:rsidRPr="0052010E" w14:paraId="0083865D" w14:textId="77777777" w:rsidTr="00CC7ED0">
        <w:trPr>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AB08B" w14:textId="77777777" w:rsidR="00CC7ED0" w:rsidRPr="0052010E" w:rsidRDefault="00CC7ED0" w:rsidP="0004661E">
            <w:pPr>
              <w:spacing w:after="0" w:line="240" w:lineRule="auto"/>
              <w:rPr>
                <w:rFonts w:ascii="Arial" w:eastAsia="Times New Roman" w:hAnsi="Arial" w:cs="Arial"/>
                <w:b/>
                <w:bCs/>
              </w:rPr>
            </w:pPr>
            <w:r w:rsidRPr="0052010E">
              <w:rPr>
                <w:rFonts w:ascii="Arial" w:eastAsia="Times New Roman" w:hAnsi="Arial" w:cs="Arial"/>
                <w:b/>
                <w:bCs/>
              </w:rPr>
              <w:t>System Management</w:t>
            </w:r>
          </w:p>
        </w:tc>
      </w:tr>
      <w:tr w:rsidR="0052010E" w:rsidRPr="0052010E" w14:paraId="19628139" w14:textId="77777777" w:rsidTr="00CC7ED0">
        <w:trPr>
          <w:trHeight w:val="432"/>
        </w:trPr>
        <w:tc>
          <w:tcPr>
            <w:tcW w:w="1239" w:type="dxa"/>
            <w:tcBorders>
              <w:top w:val="single" w:sz="4" w:space="0" w:color="auto"/>
              <w:right w:val="single" w:sz="4" w:space="0" w:color="auto"/>
            </w:tcBorders>
            <w:shd w:val="clear" w:color="auto" w:fill="auto"/>
            <w:noWrap/>
            <w:vAlign w:val="center"/>
            <w:hideMark/>
          </w:tcPr>
          <w:p w14:paraId="50C6444D" w14:textId="77777777" w:rsidR="00CC7ED0" w:rsidRPr="0052010E" w:rsidRDefault="00CC7ED0" w:rsidP="0004661E">
            <w:pPr>
              <w:spacing w:after="0" w:line="240" w:lineRule="auto"/>
              <w:rPr>
                <w:rFonts w:ascii="Arial" w:eastAsia="Times New Roman" w:hAnsi="Arial" w:cs="Arial"/>
                <w:b/>
                <w:bCs/>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61371661"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Fully automated error logging and reporting with the ability to alert system administrators and supporting vendor via email and SMS.</w:t>
            </w:r>
          </w:p>
        </w:tc>
      </w:tr>
      <w:tr w:rsidR="0052010E" w:rsidRPr="0052010E" w14:paraId="2B4F2821" w14:textId="77777777" w:rsidTr="0004661E">
        <w:trPr>
          <w:trHeight w:val="432"/>
        </w:trPr>
        <w:tc>
          <w:tcPr>
            <w:tcW w:w="1239" w:type="dxa"/>
            <w:tcBorders>
              <w:right w:val="single" w:sz="4" w:space="0" w:color="auto"/>
            </w:tcBorders>
            <w:shd w:val="clear" w:color="auto" w:fill="auto"/>
            <w:noWrap/>
            <w:vAlign w:val="center"/>
            <w:hideMark/>
          </w:tcPr>
          <w:p w14:paraId="73043674"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03A9FCAD"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Servers &amp; storage hardware must be able to reside in separate buildings connected by single-mode fiber optic cable.</w:t>
            </w:r>
          </w:p>
        </w:tc>
      </w:tr>
      <w:tr w:rsidR="0052010E" w:rsidRPr="0052010E" w14:paraId="3D1165DE" w14:textId="77777777" w:rsidTr="0004661E">
        <w:trPr>
          <w:trHeight w:val="432"/>
        </w:trPr>
        <w:tc>
          <w:tcPr>
            <w:tcW w:w="1239" w:type="dxa"/>
            <w:tcBorders>
              <w:right w:val="single" w:sz="4" w:space="0" w:color="auto"/>
            </w:tcBorders>
            <w:shd w:val="clear" w:color="auto" w:fill="auto"/>
            <w:noWrap/>
            <w:vAlign w:val="center"/>
            <w:hideMark/>
          </w:tcPr>
          <w:p w14:paraId="16C34512"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5C3D772A"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Storage solution must be reasonably “eco” friendly requiring a minimal amount of power and cooling.</w:t>
            </w:r>
          </w:p>
        </w:tc>
      </w:tr>
      <w:tr w:rsidR="0052010E" w:rsidRPr="0052010E" w14:paraId="7926C3B3" w14:textId="77777777" w:rsidTr="0004661E">
        <w:trPr>
          <w:trHeight w:val="432"/>
        </w:trPr>
        <w:tc>
          <w:tcPr>
            <w:tcW w:w="1239" w:type="dxa"/>
            <w:tcBorders>
              <w:right w:val="single" w:sz="4" w:space="0" w:color="auto"/>
            </w:tcBorders>
            <w:shd w:val="clear" w:color="auto" w:fill="auto"/>
            <w:noWrap/>
            <w:vAlign w:val="center"/>
            <w:hideMark/>
          </w:tcPr>
          <w:p w14:paraId="5F7DC6CB"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77404F15"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 xml:space="preserve">Capacity expansion </w:t>
            </w:r>
            <w:proofErr w:type="gramStart"/>
            <w:r w:rsidRPr="0052010E">
              <w:rPr>
                <w:rFonts w:ascii="Arial" w:eastAsia="Times New Roman" w:hAnsi="Arial" w:cs="Arial"/>
              </w:rPr>
              <w:t>must be easily facilitated</w:t>
            </w:r>
            <w:proofErr w:type="gramEnd"/>
            <w:r w:rsidRPr="0052010E">
              <w:rPr>
                <w:rFonts w:ascii="Arial" w:eastAsia="Times New Roman" w:hAnsi="Arial" w:cs="Arial"/>
              </w:rPr>
              <w:t xml:space="preserve"> with a minimal amount of redesign, downtime or manual intervention.</w:t>
            </w:r>
          </w:p>
        </w:tc>
      </w:tr>
      <w:tr w:rsidR="0052010E" w:rsidRPr="0052010E" w14:paraId="0D1DD058" w14:textId="77777777" w:rsidTr="0004661E">
        <w:trPr>
          <w:trHeight w:val="432"/>
        </w:trPr>
        <w:tc>
          <w:tcPr>
            <w:tcW w:w="1239" w:type="dxa"/>
            <w:tcBorders>
              <w:right w:val="single" w:sz="4" w:space="0" w:color="auto"/>
            </w:tcBorders>
            <w:shd w:val="clear" w:color="auto" w:fill="auto"/>
            <w:noWrap/>
            <w:vAlign w:val="center"/>
            <w:hideMark/>
          </w:tcPr>
          <w:p w14:paraId="5F2E9998"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19C747E5"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Vendor support must be available 9AM-5PM central time with a maximum response time of 6 business hours.</w:t>
            </w:r>
          </w:p>
        </w:tc>
      </w:tr>
      <w:tr w:rsidR="0052010E" w:rsidRPr="0052010E" w14:paraId="2D9FB3C4" w14:textId="77777777" w:rsidTr="0004661E">
        <w:trPr>
          <w:trHeight w:val="432"/>
        </w:trPr>
        <w:tc>
          <w:tcPr>
            <w:tcW w:w="1239" w:type="dxa"/>
            <w:tcBorders>
              <w:right w:val="single" w:sz="4" w:space="0" w:color="auto"/>
            </w:tcBorders>
            <w:shd w:val="clear" w:color="auto" w:fill="auto"/>
            <w:noWrap/>
            <w:vAlign w:val="center"/>
            <w:hideMark/>
          </w:tcPr>
          <w:p w14:paraId="4BCE83A1"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4C9C9227"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 xml:space="preserve">The solution must provide the ability to integrate with cloud-based storage options </w:t>
            </w:r>
            <w:proofErr w:type="gramStart"/>
            <w:r w:rsidRPr="0052010E">
              <w:rPr>
                <w:rFonts w:ascii="Arial" w:eastAsia="Times New Roman" w:hAnsi="Arial" w:cs="Arial"/>
              </w:rPr>
              <w:t>in the future with little to no loss in media quality or fidelity</w:t>
            </w:r>
            <w:proofErr w:type="gramEnd"/>
            <w:r w:rsidRPr="0052010E">
              <w:rPr>
                <w:rFonts w:ascii="Arial" w:eastAsia="Times New Roman" w:hAnsi="Arial" w:cs="Arial"/>
              </w:rPr>
              <w:t>.</w:t>
            </w:r>
          </w:p>
        </w:tc>
      </w:tr>
      <w:tr w:rsidR="0052010E" w:rsidRPr="0052010E" w14:paraId="0349247A" w14:textId="77777777" w:rsidTr="0004661E">
        <w:trPr>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0389F" w14:textId="77777777" w:rsidR="00CC7ED0" w:rsidRPr="0052010E" w:rsidRDefault="00CC7ED0" w:rsidP="0004661E">
            <w:pPr>
              <w:spacing w:after="0" w:line="240" w:lineRule="auto"/>
              <w:rPr>
                <w:rFonts w:ascii="Arial" w:eastAsia="Times New Roman" w:hAnsi="Arial" w:cs="Arial"/>
                <w:b/>
                <w:bCs/>
              </w:rPr>
            </w:pPr>
            <w:r w:rsidRPr="0052010E">
              <w:rPr>
                <w:rFonts w:ascii="Arial" w:eastAsia="Times New Roman" w:hAnsi="Arial" w:cs="Arial"/>
                <w:b/>
                <w:bCs/>
              </w:rPr>
              <w:t>Content Digitization &amp; Transfer</w:t>
            </w:r>
          </w:p>
        </w:tc>
      </w:tr>
      <w:tr w:rsidR="0052010E" w:rsidRPr="0052010E" w14:paraId="17B9D227" w14:textId="77777777" w:rsidTr="0004661E">
        <w:trPr>
          <w:trHeight w:val="432"/>
        </w:trPr>
        <w:tc>
          <w:tcPr>
            <w:tcW w:w="1239" w:type="dxa"/>
            <w:tcBorders>
              <w:top w:val="single" w:sz="4" w:space="0" w:color="auto"/>
              <w:right w:val="single" w:sz="4" w:space="0" w:color="auto"/>
            </w:tcBorders>
            <w:shd w:val="clear" w:color="auto" w:fill="auto"/>
            <w:noWrap/>
            <w:vAlign w:val="center"/>
            <w:hideMark/>
          </w:tcPr>
          <w:p w14:paraId="28090156" w14:textId="77777777" w:rsidR="00CC7ED0" w:rsidRPr="0052010E" w:rsidRDefault="00CC7ED0" w:rsidP="0004661E">
            <w:pPr>
              <w:spacing w:after="0" w:line="240" w:lineRule="auto"/>
              <w:rPr>
                <w:rFonts w:ascii="Arial" w:eastAsia="Times New Roman" w:hAnsi="Arial" w:cs="Arial"/>
                <w:b/>
                <w:bCs/>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7C850FBD"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Vendor must provide solutions for digitizing and archiving existing legacy content.</w:t>
            </w:r>
          </w:p>
        </w:tc>
      </w:tr>
      <w:tr w:rsidR="0052010E" w:rsidRPr="0052010E" w14:paraId="62110BD7" w14:textId="77777777" w:rsidTr="0004661E">
        <w:trPr>
          <w:trHeight w:val="432"/>
        </w:trPr>
        <w:tc>
          <w:tcPr>
            <w:tcW w:w="1239" w:type="dxa"/>
            <w:tcBorders>
              <w:right w:val="single" w:sz="4" w:space="0" w:color="auto"/>
            </w:tcBorders>
            <w:shd w:val="clear" w:color="auto" w:fill="auto"/>
            <w:noWrap/>
            <w:vAlign w:val="center"/>
            <w:hideMark/>
          </w:tcPr>
          <w:p w14:paraId="4EBFEBD2"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33C6C655"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 xml:space="preserve">A content transfer station </w:t>
            </w:r>
            <w:proofErr w:type="gramStart"/>
            <w:r w:rsidRPr="0052010E">
              <w:rPr>
                <w:rFonts w:ascii="Arial" w:eastAsia="Times New Roman" w:hAnsi="Arial" w:cs="Arial"/>
              </w:rPr>
              <w:t>must be integrated</w:t>
            </w:r>
            <w:proofErr w:type="gramEnd"/>
            <w:r w:rsidRPr="0052010E">
              <w:rPr>
                <w:rFonts w:ascii="Arial" w:eastAsia="Times New Roman" w:hAnsi="Arial" w:cs="Arial"/>
              </w:rPr>
              <w:t xml:space="preserve"> into the existing ATHL-RSN production environment. ATHL-RSN prefers a solution that can read SD/HD-SDI for ingestion and tagging. </w:t>
            </w:r>
          </w:p>
          <w:p w14:paraId="6BB38C0F"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 xml:space="preserve">ATHL-RSN seeks to maintain the ability to ingest Beta Tape &amp; DVDs with this solution. ATHL-RSN will prefer a solution that provides additional ingest capacity included in the proposal. </w:t>
            </w:r>
          </w:p>
        </w:tc>
      </w:tr>
      <w:tr w:rsidR="0052010E" w:rsidRPr="0052010E" w14:paraId="04DC2315" w14:textId="77777777" w:rsidTr="0004661E">
        <w:trPr>
          <w:trHeight w:val="432"/>
        </w:trPr>
        <w:tc>
          <w:tcPr>
            <w:tcW w:w="1239" w:type="dxa"/>
            <w:tcBorders>
              <w:right w:val="single" w:sz="4" w:space="0" w:color="auto"/>
            </w:tcBorders>
            <w:shd w:val="clear" w:color="auto" w:fill="auto"/>
            <w:noWrap/>
            <w:vAlign w:val="center"/>
            <w:hideMark/>
          </w:tcPr>
          <w:p w14:paraId="430022A1"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773D4710"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A roadmap for moving legacy but less critical media assets to deep archiving solutions outside of this solution.</w:t>
            </w:r>
          </w:p>
        </w:tc>
      </w:tr>
      <w:tr w:rsidR="0052010E" w:rsidRPr="0052010E" w14:paraId="13E574DB" w14:textId="77777777" w:rsidTr="0004661E">
        <w:trPr>
          <w:trHeight w:val="432"/>
        </w:trPr>
        <w:tc>
          <w:tcPr>
            <w:tcW w:w="1239" w:type="dxa"/>
            <w:tcBorders>
              <w:right w:val="single" w:sz="4" w:space="0" w:color="auto"/>
            </w:tcBorders>
            <w:shd w:val="clear" w:color="auto" w:fill="auto"/>
            <w:noWrap/>
            <w:vAlign w:val="center"/>
            <w:hideMark/>
          </w:tcPr>
          <w:p w14:paraId="0C3A9042"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3DBCED39"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 xml:space="preserve">Documentation </w:t>
            </w:r>
            <w:proofErr w:type="gramStart"/>
            <w:r w:rsidRPr="0052010E">
              <w:rPr>
                <w:rFonts w:ascii="Arial" w:eastAsia="Times New Roman" w:hAnsi="Arial" w:cs="Arial"/>
              </w:rPr>
              <w:t>must be provided</w:t>
            </w:r>
            <w:proofErr w:type="gramEnd"/>
            <w:r w:rsidRPr="0052010E">
              <w:rPr>
                <w:rFonts w:ascii="Arial" w:eastAsia="Times New Roman" w:hAnsi="Arial" w:cs="Arial"/>
              </w:rPr>
              <w:t xml:space="preserve"> with a recommended best-practice metadata structure that facilities efficient media cataloging, search and retrieval.</w:t>
            </w:r>
          </w:p>
        </w:tc>
      </w:tr>
      <w:tr w:rsidR="0052010E" w:rsidRPr="0052010E" w14:paraId="5240807A" w14:textId="77777777" w:rsidTr="0004661E">
        <w:trPr>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C488" w14:textId="77777777" w:rsidR="00CC7ED0" w:rsidRPr="0052010E" w:rsidRDefault="00CC7ED0" w:rsidP="0004661E">
            <w:pPr>
              <w:spacing w:after="0" w:line="240" w:lineRule="auto"/>
              <w:rPr>
                <w:rFonts w:ascii="Arial" w:eastAsia="Times New Roman" w:hAnsi="Arial" w:cs="Arial"/>
                <w:b/>
                <w:bCs/>
              </w:rPr>
            </w:pPr>
            <w:r w:rsidRPr="0052010E">
              <w:rPr>
                <w:rFonts w:ascii="Arial" w:eastAsia="Times New Roman" w:hAnsi="Arial" w:cs="Arial"/>
                <w:b/>
                <w:bCs/>
              </w:rPr>
              <w:t>Support</w:t>
            </w:r>
          </w:p>
        </w:tc>
      </w:tr>
      <w:tr w:rsidR="0052010E" w:rsidRPr="0052010E" w14:paraId="63D5AE77" w14:textId="77777777" w:rsidTr="0004661E">
        <w:trPr>
          <w:trHeight w:val="432"/>
        </w:trPr>
        <w:tc>
          <w:tcPr>
            <w:tcW w:w="1239" w:type="dxa"/>
            <w:tcBorders>
              <w:top w:val="single" w:sz="4" w:space="0" w:color="auto"/>
              <w:right w:val="single" w:sz="4" w:space="0" w:color="auto"/>
            </w:tcBorders>
            <w:shd w:val="clear" w:color="auto" w:fill="auto"/>
            <w:noWrap/>
            <w:vAlign w:val="center"/>
            <w:hideMark/>
          </w:tcPr>
          <w:p w14:paraId="0F8DB7D1" w14:textId="77777777" w:rsidR="00CC7ED0" w:rsidRPr="0052010E" w:rsidRDefault="00CC7ED0" w:rsidP="0004661E">
            <w:pPr>
              <w:spacing w:after="0" w:line="240" w:lineRule="auto"/>
              <w:rPr>
                <w:rFonts w:ascii="Arial" w:eastAsia="Times New Roman" w:hAnsi="Arial" w:cs="Arial"/>
                <w:b/>
                <w:bCs/>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4AD18B31"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 xml:space="preserve">The proposal must include the first 5 years of hardware and software support with next-day hardware replacement and </w:t>
            </w:r>
            <w:proofErr w:type="gramStart"/>
            <w:r w:rsidRPr="0052010E">
              <w:rPr>
                <w:rFonts w:ascii="Arial" w:eastAsia="Times New Roman" w:hAnsi="Arial" w:cs="Arial"/>
              </w:rPr>
              <w:t>24x7</w:t>
            </w:r>
            <w:proofErr w:type="gramEnd"/>
            <w:r w:rsidRPr="0052010E">
              <w:rPr>
                <w:rFonts w:ascii="Arial" w:eastAsia="Times New Roman" w:hAnsi="Arial" w:cs="Arial"/>
              </w:rPr>
              <w:t xml:space="preserve"> phone support.</w:t>
            </w:r>
          </w:p>
        </w:tc>
      </w:tr>
      <w:tr w:rsidR="0052010E" w:rsidRPr="0052010E" w14:paraId="22E0B8ED" w14:textId="77777777" w:rsidTr="0004661E">
        <w:trPr>
          <w:trHeight w:val="432"/>
        </w:trPr>
        <w:tc>
          <w:tcPr>
            <w:tcW w:w="1239" w:type="dxa"/>
            <w:tcBorders>
              <w:right w:val="single" w:sz="4" w:space="0" w:color="auto"/>
            </w:tcBorders>
            <w:shd w:val="clear" w:color="auto" w:fill="auto"/>
            <w:noWrap/>
            <w:vAlign w:val="center"/>
            <w:hideMark/>
          </w:tcPr>
          <w:p w14:paraId="1792F901"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7C6752CF"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The proposal must include an option to extend this support for an additional 5 years.</w:t>
            </w:r>
          </w:p>
        </w:tc>
      </w:tr>
      <w:tr w:rsidR="0052010E" w:rsidRPr="0052010E" w14:paraId="7D572DAB" w14:textId="77777777" w:rsidTr="0004661E">
        <w:trPr>
          <w:trHeight w:val="432"/>
        </w:trPr>
        <w:tc>
          <w:tcPr>
            <w:tcW w:w="1239" w:type="dxa"/>
            <w:tcBorders>
              <w:right w:val="single" w:sz="4" w:space="0" w:color="auto"/>
            </w:tcBorders>
            <w:shd w:val="clear" w:color="auto" w:fill="auto"/>
            <w:noWrap/>
            <w:vAlign w:val="center"/>
            <w:hideMark/>
          </w:tcPr>
          <w:p w14:paraId="22231AF7"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37CE386B"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The selected vendor must assume primary support responsibility for this system and all existing Avid Hardware and Software under UAF-ATHL management.</w:t>
            </w:r>
          </w:p>
        </w:tc>
      </w:tr>
      <w:tr w:rsidR="0052010E" w:rsidRPr="0052010E" w14:paraId="1CE30DE0" w14:textId="77777777" w:rsidTr="0004661E">
        <w:trPr>
          <w:trHeight w:val="432"/>
        </w:trPr>
        <w:tc>
          <w:tcPr>
            <w:tcW w:w="1239" w:type="dxa"/>
            <w:tcBorders>
              <w:right w:val="single" w:sz="4" w:space="0" w:color="auto"/>
            </w:tcBorders>
            <w:shd w:val="clear" w:color="auto" w:fill="auto"/>
            <w:noWrap/>
            <w:vAlign w:val="center"/>
            <w:hideMark/>
          </w:tcPr>
          <w:p w14:paraId="1480004B"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0D980ACD"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The selected vendor will be required to visit the ATHL-RSN site twice a year. (July for annual software updates and January for general system maintenance.) The cost of these visits should be included in the support plan.</w:t>
            </w:r>
          </w:p>
        </w:tc>
      </w:tr>
      <w:tr w:rsidR="0052010E" w:rsidRPr="0052010E" w14:paraId="5E6D7DC6" w14:textId="77777777" w:rsidTr="0004661E">
        <w:trPr>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81514" w14:textId="77777777" w:rsidR="00CC7ED0" w:rsidRPr="0052010E" w:rsidRDefault="00CC7ED0" w:rsidP="0004661E">
            <w:pPr>
              <w:spacing w:after="0" w:line="240" w:lineRule="auto"/>
              <w:rPr>
                <w:rFonts w:ascii="Arial" w:eastAsia="Times New Roman" w:hAnsi="Arial" w:cs="Arial"/>
                <w:b/>
                <w:bCs/>
              </w:rPr>
            </w:pPr>
            <w:r w:rsidRPr="0052010E">
              <w:rPr>
                <w:rFonts w:ascii="Arial" w:eastAsia="Times New Roman" w:hAnsi="Arial" w:cs="Arial"/>
                <w:b/>
                <w:bCs/>
              </w:rPr>
              <w:t xml:space="preserve">Minimum Hardware &amp; Storage Specifications </w:t>
            </w:r>
          </w:p>
        </w:tc>
      </w:tr>
      <w:tr w:rsidR="0052010E" w:rsidRPr="0052010E" w14:paraId="3F921010" w14:textId="77777777" w:rsidTr="0004661E">
        <w:trPr>
          <w:trHeight w:val="432"/>
        </w:trPr>
        <w:tc>
          <w:tcPr>
            <w:tcW w:w="1239" w:type="dxa"/>
            <w:tcBorders>
              <w:top w:val="single" w:sz="4" w:space="0" w:color="auto"/>
              <w:right w:val="single" w:sz="4" w:space="0" w:color="auto"/>
            </w:tcBorders>
            <w:shd w:val="clear" w:color="auto" w:fill="auto"/>
            <w:noWrap/>
            <w:vAlign w:val="center"/>
            <w:hideMark/>
          </w:tcPr>
          <w:p w14:paraId="297F0925" w14:textId="77777777" w:rsidR="00CC7ED0" w:rsidRPr="0052010E" w:rsidRDefault="00CC7ED0" w:rsidP="0004661E">
            <w:pPr>
              <w:spacing w:after="0" w:line="240" w:lineRule="auto"/>
              <w:rPr>
                <w:rFonts w:ascii="Arial" w:eastAsia="Times New Roman" w:hAnsi="Arial" w:cs="Arial"/>
                <w:b/>
                <w:bCs/>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098E9FB8"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Solution must easily expandable.</w:t>
            </w:r>
          </w:p>
        </w:tc>
      </w:tr>
      <w:tr w:rsidR="0052010E" w:rsidRPr="0052010E" w14:paraId="5AB9AC73" w14:textId="77777777" w:rsidTr="0004661E">
        <w:trPr>
          <w:trHeight w:val="432"/>
        </w:trPr>
        <w:tc>
          <w:tcPr>
            <w:tcW w:w="1239" w:type="dxa"/>
            <w:tcBorders>
              <w:right w:val="single" w:sz="4" w:space="0" w:color="auto"/>
            </w:tcBorders>
            <w:shd w:val="clear" w:color="auto" w:fill="auto"/>
            <w:noWrap/>
            <w:vAlign w:val="center"/>
            <w:hideMark/>
          </w:tcPr>
          <w:p w14:paraId="617F14D2"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634EA26A"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Solution must have inherent redundancy for critical components.</w:t>
            </w:r>
          </w:p>
        </w:tc>
      </w:tr>
      <w:tr w:rsidR="0052010E" w:rsidRPr="0052010E" w14:paraId="7D8E1F27" w14:textId="77777777" w:rsidTr="0004661E">
        <w:trPr>
          <w:trHeight w:val="432"/>
        </w:trPr>
        <w:tc>
          <w:tcPr>
            <w:tcW w:w="1239" w:type="dxa"/>
            <w:tcBorders>
              <w:right w:val="single" w:sz="4" w:space="0" w:color="auto"/>
            </w:tcBorders>
            <w:shd w:val="clear" w:color="auto" w:fill="auto"/>
            <w:noWrap/>
            <w:vAlign w:val="center"/>
            <w:hideMark/>
          </w:tcPr>
          <w:p w14:paraId="20199FDB"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12165380"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 xml:space="preserve">The minimum storage capacity must be 500TB.  Larger starting capacities </w:t>
            </w:r>
            <w:proofErr w:type="gramStart"/>
            <w:r w:rsidRPr="0052010E">
              <w:rPr>
                <w:rFonts w:ascii="Arial" w:eastAsia="Times New Roman" w:hAnsi="Arial" w:cs="Arial"/>
              </w:rPr>
              <w:t>will also be considered</w:t>
            </w:r>
            <w:proofErr w:type="gramEnd"/>
            <w:r w:rsidRPr="0052010E">
              <w:rPr>
                <w:rFonts w:ascii="Arial" w:eastAsia="Times New Roman" w:hAnsi="Arial" w:cs="Arial"/>
              </w:rPr>
              <w:t>.</w:t>
            </w:r>
          </w:p>
        </w:tc>
      </w:tr>
      <w:tr w:rsidR="0052010E" w:rsidRPr="0052010E" w14:paraId="2F47343F" w14:textId="77777777" w:rsidTr="0004661E">
        <w:trPr>
          <w:trHeight w:val="432"/>
        </w:trPr>
        <w:tc>
          <w:tcPr>
            <w:tcW w:w="1239" w:type="dxa"/>
            <w:tcBorders>
              <w:right w:val="single" w:sz="4" w:space="0" w:color="auto"/>
            </w:tcBorders>
            <w:shd w:val="clear" w:color="auto" w:fill="auto"/>
            <w:noWrap/>
            <w:vAlign w:val="center"/>
            <w:hideMark/>
          </w:tcPr>
          <w:p w14:paraId="504E0A36" w14:textId="77777777" w:rsidR="00CC7ED0" w:rsidRPr="0052010E" w:rsidRDefault="00CC7ED0" w:rsidP="0004661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5CEA9AF3" w14:textId="77777777" w:rsidR="00CC7ED0" w:rsidRPr="0052010E" w:rsidRDefault="00CC7ED0" w:rsidP="0004661E">
            <w:pPr>
              <w:spacing w:after="0" w:line="240" w:lineRule="auto"/>
              <w:rPr>
                <w:rFonts w:ascii="Arial" w:eastAsia="Times New Roman" w:hAnsi="Arial" w:cs="Arial"/>
              </w:rPr>
            </w:pPr>
            <w:r w:rsidRPr="0052010E">
              <w:rPr>
                <w:rFonts w:ascii="Arial" w:eastAsia="Times New Roman" w:hAnsi="Arial" w:cs="Arial"/>
              </w:rPr>
              <w:t xml:space="preserve">All management functions (hardware and software) must have fully automated backup and redundancy </w:t>
            </w:r>
          </w:p>
        </w:tc>
      </w:tr>
    </w:tbl>
    <w:p w14:paraId="0DCFB6CE" w14:textId="78191CEB" w:rsidR="00AD60DC" w:rsidRDefault="00AD60DC" w:rsidP="002B214A">
      <w:pPr>
        <w:pStyle w:val="MyNormal"/>
        <w:tabs>
          <w:tab w:val="clear" w:pos="2160"/>
          <w:tab w:val="left" w:pos="1800"/>
        </w:tabs>
        <w:ind w:left="540" w:hanging="1980"/>
        <w:rPr>
          <w:rFonts w:cs="Arial"/>
          <w:color w:val="000000" w:themeColor="text1"/>
          <w:szCs w:val="22"/>
        </w:rPr>
      </w:pPr>
    </w:p>
    <w:p w14:paraId="7677654B" w14:textId="77777777" w:rsidR="00AD60DC" w:rsidRPr="00AB4FE7" w:rsidRDefault="00AD60DC" w:rsidP="002B214A">
      <w:pPr>
        <w:pStyle w:val="MyNormal"/>
        <w:tabs>
          <w:tab w:val="clear" w:pos="2160"/>
          <w:tab w:val="left" w:pos="1800"/>
        </w:tabs>
        <w:ind w:left="540" w:hanging="1980"/>
        <w:rPr>
          <w:rFonts w:cs="Arial"/>
          <w:color w:val="000000" w:themeColor="text1"/>
          <w:szCs w:val="22"/>
        </w:rPr>
      </w:pPr>
    </w:p>
    <w:p w14:paraId="279DED80" w14:textId="7FED5C8C"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CC7ED0">
        <w:rPr>
          <w:rFonts w:ascii="Arial" w:hAnsi="Arial" w:cs="Arial"/>
          <w:b/>
          <w:bCs/>
          <w:color w:val="000000"/>
          <w:sz w:val="24"/>
          <w:szCs w:val="24"/>
        </w:rPr>
        <w:t>5</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70AD02C4" w14:textId="14F4406A" w:rsidR="0040494B" w:rsidRPr="00AB7EB0" w:rsidRDefault="00A32A50" w:rsidP="0040494B">
      <w:pPr>
        <w:tabs>
          <w:tab w:val="left" w:pos="540"/>
        </w:tabs>
        <w:spacing w:after="0" w:line="240" w:lineRule="auto"/>
        <w:ind w:left="540" w:hanging="360"/>
        <w:jc w:val="both"/>
        <w:rPr>
          <w:rFonts w:ascii="Arial" w:hAnsi="Arial" w:cs="Arial"/>
          <w:b/>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w:t>
      </w:r>
      <w:proofErr w:type="gramStart"/>
      <w:r w:rsidR="00811368" w:rsidRPr="00E4748A">
        <w:rPr>
          <w:rFonts w:ascii="Arial" w:hAnsi="Arial" w:cs="Arial"/>
          <w:color w:val="000000"/>
        </w:rPr>
        <w:t>shall be based</w:t>
      </w:r>
      <w:proofErr w:type="gramEnd"/>
      <w:r w:rsidR="00811368" w:rsidRPr="00E4748A">
        <w:rPr>
          <w:rFonts w:ascii="Arial" w:hAnsi="Arial" w:cs="Arial"/>
          <w:color w:val="000000"/>
        </w:rPr>
        <w:t xml:space="preserve"> on </w:t>
      </w:r>
      <w:r w:rsidR="00F81491">
        <w:rPr>
          <w:rFonts w:ascii="Arial" w:hAnsi="Arial" w:cs="Arial"/>
          <w:color w:val="000000"/>
        </w:rPr>
        <w:t>UAF-ATHL</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w:t>
      </w:r>
      <w:r w:rsidR="00F81491">
        <w:rPr>
          <w:rFonts w:ascii="Arial" w:hAnsi="Arial" w:cs="Arial"/>
          <w:color w:val="000000"/>
        </w:rPr>
        <w:t>UAF-ATHL</w:t>
      </w:r>
      <w:r w:rsidR="00B16DCA" w:rsidRPr="00E4748A">
        <w:rPr>
          <w:rFonts w:ascii="Arial" w:hAnsi="Arial" w:cs="Arial"/>
          <w:color w:val="000000"/>
        </w:rPr>
        <w:t xml:space="preserve"> (for whatever </w:t>
      </w:r>
      <w:r w:rsidR="00A9546E" w:rsidRPr="00E4748A">
        <w:rPr>
          <w:rFonts w:ascii="Arial" w:hAnsi="Arial" w:cs="Arial"/>
          <w:color w:val="000000"/>
        </w:rPr>
        <w:t xml:space="preserve">reasons), </w:t>
      </w:r>
      <w:r w:rsidR="00F81491">
        <w:rPr>
          <w:rFonts w:ascii="Arial" w:hAnsi="Arial" w:cs="Arial"/>
          <w:color w:val="000000"/>
        </w:rPr>
        <w:t>UAF-ATHL</w:t>
      </w:r>
      <w:r w:rsidR="00A9546E" w:rsidRPr="00E4748A">
        <w:rPr>
          <w:rFonts w:ascii="Arial" w:hAnsi="Arial" w:cs="Arial"/>
          <w:color w:val="000000"/>
        </w:rPr>
        <w:t xml:space="preserve">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AB7EB0">
        <w:rPr>
          <w:rFonts w:ascii="Arial" w:hAnsi="Arial" w:cs="Arial"/>
          <w:b/>
          <w:color w:val="000000"/>
        </w:rPr>
        <w:t xml:space="preserve">Each response will receive a complete evaluation and </w:t>
      </w:r>
      <w:r w:rsidR="000F3B63">
        <w:rPr>
          <w:rFonts w:ascii="Arial" w:hAnsi="Arial" w:cs="Arial"/>
          <w:b/>
          <w:color w:val="000000"/>
        </w:rPr>
        <w:t>assigned</w:t>
      </w:r>
      <w:r w:rsidR="00811368" w:rsidRPr="00AB7EB0">
        <w:rPr>
          <w:rFonts w:ascii="Arial" w:hAnsi="Arial" w:cs="Arial"/>
          <w:b/>
          <w:color w:val="000000"/>
        </w:rPr>
        <w:t xml:space="preserve"> a score of </w:t>
      </w:r>
      <w:r w:rsidR="004967A2" w:rsidRPr="00AB7EB0">
        <w:rPr>
          <w:rFonts w:ascii="Arial" w:hAnsi="Arial" w:cs="Arial"/>
          <w:b/>
          <w:color w:val="000000"/>
        </w:rPr>
        <w:t xml:space="preserve">up to </w:t>
      </w:r>
      <w:r w:rsidR="00AB7EB0" w:rsidRPr="00AB7EB0">
        <w:rPr>
          <w:rFonts w:ascii="Arial" w:hAnsi="Arial" w:cs="Arial"/>
          <w:b/>
          <w:color w:val="000000"/>
        </w:rPr>
        <w:t>15</w:t>
      </w:r>
      <w:r w:rsidR="00811368" w:rsidRPr="00AB7EB0">
        <w:rPr>
          <w:rFonts w:ascii="Arial" w:hAnsi="Arial" w:cs="Arial"/>
          <w:b/>
          <w:color w:val="000000"/>
        </w:rPr>
        <w:t>0 points possible based on the following items:</w:t>
      </w:r>
    </w:p>
    <w:p w14:paraId="38500D0B" w14:textId="77777777" w:rsidR="0040494B" w:rsidRPr="00AB4FE7" w:rsidRDefault="0040494B" w:rsidP="0040494B">
      <w:pPr>
        <w:tabs>
          <w:tab w:val="left" w:pos="540"/>
        </w:tabs>
        <w:spacing w:after="0" w:line="240" w:lineRule="auto"/>
        <w:jc w:val="both"/>
        <w:rPr>
          <w:rFonts w:ascii="Arial" w:hAnsi="Arial" w:cs="Arial"/>
          <w:color w:val="000000" w:themeColor="text1"/>
        </w:rPr>
      </w:pPr>
    </w:p>
    <w:p w14:paraId="2B3393A1" w14:textId="20D33609" w:rsidR="005941C8" w:rsidRPr="005941C8" w:rsidRDefault="005941C8" w:rsidP="00E30C8D">
      <w:pPr>
        <w:pStyle w:val="ListParagraph"/>
        <w:numPr>
          <w:ilvl w:val="0"/>
          <w:numId w:val="10"/>
        </w:numPr>
        <w:tabs>
          <w:tab w:val="left" w:pos="540"/>
        </w:tabs>
        <w:rPr>
          <w:rFonts w:ascii="Arial" w:hAnsi="Arial" w:cs="Arial"/>
          <w:b/>
          <w:bCs/>
          <w:sz w:val="22"/>
          <w:szCs w:val="22"/>
        </w:rPr>
      </w:pPr>
      <w:r w:rsidRPr="005941C8">
        <w:rPr>
          <w:rFonts w:ascii="Arial" w:hAnsi="Arial" w:cs="Arial"/>
          <w:b/>
          <w:bCs/>
          <w:sz w:val="22"/>
          <w:szCs w:val="22"/>
        </w:rPr>
        <w:t>C</w:t>
      </w:r>
      <w:r>
        <w:rPr>
          <w:rFonts w:ascii="Arial" w:hAnsi="Arial" w:cs="Arial"/>
          <w:b/>
          <w:bCs/>
          <w:sz w:val="22"/>
          <w:szCs w:val="22"/>
        </w:rPr>
        <w:t>riteria Table</w:t>
      </w:r>
      <w:r w:rsidRPr="005941C8">
        <w:rPr>
          <w:rFonts w:ascii="Arial" w:hAnsi="Arial" w:cs="Arial"/>
          <w:b/>
          <w:bCs/>
          <w:sz w:val="22"/>
          <w:szCs w:val="22"/>
        </w:rPr>
        <w:t xml:space="preserve"> (100 Points)</w:t>
      </w:r>
    </w:p>
    <w:p w14:paraId="721131F0" w14:textId="2C71E6F3" w:rsidR="0040494B" w:rsidRPr="005941C8" w:rsidRDefault="002B3A27" w:rsidP="005941C8">
      <w:pPr>
        <w:pStyle w:val="ListParagraph"/>
        <w:tabs>
          <w:tab w:val="left" w:pos="540"/>
        </w:tabs>
        <w:ind w:left="900"/>
        <w:rPr>
          <w:rFonts w:ascii="Arial" w:hAnsi="Arial" w:cs="Arial"/>
          <w:bCs/>
          <w:sz w:val="22"/>
          <w:szCs w:val="22"/>
        </w:rPr>
      </w:pPr>
      <w:r w:rsidRPr="005941C8">
        <w:rPr>
          <w:rFonts w:ascii="Arial" w:hAnsi="Arial" w:cs="Arial"/>
          <w:sz w:val="22"/>
          <w:szCs w:val="22"/>
        </w:rPr>
        <w:t xml:space="preserve">The assessment criteria </w:t>
      </w:r>
      <w:r w:rsidR="00870414" w:rsidRPr="005941C8">
        <w:rPr>
          <w:rFonts w:ascii="Arial" w:hAnsi="Arial" w:cs="Arial"/>
          <w:sz w:val="22"/>
          <w:szCs w:val="22"/>
        </w:rPr>
        <w:t xml:space="preserve">in </w:t>
      </w:r>
      <w:r w:rsidRPr="005941C8">
        <w:rPr>
          <w:rFonts w:ascii="Arial" w:hAnsi="Arial" w:cs="Arial"/>
          <w:sz w:val="22"/>
          <w:szCs w:val="22"/>
        </w:rPr>
        <w:t xml:space="preserve">the table below </w:t>
      </w:r>
      <w:proofErr w:type="gramStart"/>
      <w:r w:rsidR="00870414" w:rsidRPr="005941C8">
        <w:rPr>
          <w:rFonts w:ascii="Arial" w:hAnsi="Arial" w:cs="Arial"/>
          <w:sz w:val="22"/>
          <w:szCs w:val="22"/>
        </w:rPr>
        <w:t>will be used</w:t>
      </w:r>
      <w:proofErr w:type="gramEnd"/>
      <w:r w:rsidR="00870414" w:rsidRPr="005941C8">
        <w:rPr>
          <w:rFonts w:ascii="Arial" w:hAnsi="Arial" w:cs="Arial"/>
          <w:sz w:val="22"/>
          <w:szCs w:val="22"/>
        </w:rPr>
        <w:t xml:space="preserve"> </w:t>
      </w:r>
      <w:r w:rsidRPr="005941C8">
        <w:rPr>
          <w:rFonts w:ascii="Arial" w:hAnsi="Arial" w:cs="Arial"/>
          <w:sz w:val="22"/>
          <w:szCs w:val="22"/>
        </w:rPr>
        <w:t>to assign points based on the response to each section to the RFP scope</w:t>
      </w:r>
      <w:r w:rsidR="005941C8">
        <w:rPr>
          <w:rFonts w:ascii="Arial" w:hAnsi="Arial" w:cs="Arial"/>
          <w:sz w:val="22"/>
          <w:szCs w:val="22"/>
        </w:rPr>
        <w:t>:</w:t>
      </w:r>
    </w:p>
    <w:p w14:paraId="0E46E048" w14:textId="77777777" w:rsidR="002B3A27" w:rsidRPr="0052010E" w:rsidRDefault="002B3A27" w:rsidP="002B3A27">
      <w:pPr>
        <w:pStyle w:val="ListParagraph"/>
        <w:tabs>
          <w:tab w:val="left" w:pos="540"/>
        </w:tabs>
        <w:ind w:left="900"/>
        <w:jc w:val="both"/>
        <w:rPr>
          <w:rFonts w:ascii="Arial" w:hAnsi="Arial" w:cs="Arial"/>
          <w:b/>
          <w:bCs/>
          <w:sz w:val="22"/>
          <w:szCs w:val="22"/>
        </w:rPr>
      </w:pPr>
    </w:p>
    <w:tbl>
      <w:tblPr>
        <w:tblStyle w:val="TableGrid"/>
        <w:tblW w:w="0" w:type="auto"/>
        <w:jc w:val="center"/>
        <w:tblLook w:val="04A0" w:firstRow="1" w:lastRow="0" w:firstColumn="1" w:lastColumn="0" w:noHBand="0" w:noVBand="1"/>
      </w:tblPr>
      <w:tblGrid>
        <w:gridCol w:w="883"/>
        <w:gridCol w:w="4875"/>
        <w:gridCol w:w="897"/>
      </w:tblGrid>
      <w:tr w:rsidR="005941C8" w:rsidRPr="0052010E" w14:paraId="750C375B" w14:textId="77777777" w:rsidTr="00940B79">
        <w:trPr>
          <w:jc w:val="center"/>
        </w:trPr>
        <w:tc>
          <w:tcPr>
            <w:tcW w:w="883" w:type="dxa"/>
          </w:tcPr>
          <w:p w14:paraId="4DDF4A32" w14:textId="3C2A1A6A" w:rsidR="005941C8" w:rsidRPr="0052010E" w:rsidRDefault="005941C8" w:rsidP="0004661E">
            <w:pPr>
              <w:pStyle w:val="ListParagraph"/>
              <w:ind w:left="0"/>
              <w:rPr>
                <w:rFonts w:ascii="Arial" w:hAnsi="Arial" w:cs="Arial"/>
                <w:b/>
                <w:sz w:val="22"/>
                <w:szCs w:val="22"/>
              </w:rPr>
            </w:pPr>
            <w:r>
              <w:rPr>
                <w:rFonts w:ascii="Arial" w:hAnsi="Arial" w:cs="Arial"/>
                <w:b/>
                <w:sz w:val="22"/>
                <w:szCs w:val="22"/>
              </w:rPr>
              <w:t>Item #</w:t>
            </w:r>
          </w:p>
        </w:tc>
        <w:tc>
          <w:tcPr>
            <w:tcW w:w="4875" w:type="dxa"/>
          </w:tcPr>
          <w:p w14:paraId="26CB74C5" w14:textId="6A7CB958" w:rsidR="005941C8" w:rsidRPr="0052010E" w:rsidRDefault="005941C8" w:rsidP="0004661E">
            <w:pPr>
              <w:pStyle w:val="ListParagraph"/>
              <w:ind w:left="0"/>
              <w:rPr>
                <w:rFonts w:ascii="Arial" w:hAnsi="Arial" w:cs="Arial"/>
                <w:b/>
                <w:sz w:val="22"/>
                <w:szCs w:val="22"/>
              </w:rPr>
            </w:pPr>
            <w:r w:rsidRPr="0052010E">
              <w:rPr>
                <w:rFonts w:ascii="Arial" w:hAnsi="Arial" w:cs="Arial"/>
                <w:b/>
                <w:sz w:val="22"/>
                <w:szCs w:val="22"/>
              </w:rPr>
              <w:t>Feature</w:t>
            </w:r>
          </w:p>
        </w:tc>
        <w:tc>
          <w:tcPr>
            <w:tcW w:w="897" w:type="dxa"/>
          </w:tcPr>
          <w:p w14:paraId="664B626F" w14:textId="77777777" w:rsidR="005941C8" w:rsidRPr="0052010E" w:rsidRDefault="005941C8" w:rsidP="0004661E">
            <w:pPr>
              <w:pStyle w:val="ListParagraph"/>
              <w:ind w:left="0"/>
              <w:jc w:val="center"/>
              <w:rPr>
                <w:rFonts w:ascii="Arial" w:hAnsi="Arial" w:cs="Arial"/>
                <w:b/>
                <w:sz w:val="22"/>
                <w:szCs w:val="22"/>
              </w:rPr>
            </w:pPr>
            <w:r w:rsidRPr="0052010E">
              <w:rPr>
                <w:rFonts w:ascii="Arial" w:hAnsi="Arial" w:cs="Arial"/>
                <w:b/>
                <w:sz w:val="22"/>
                <w:szCs w:val="22"/>
              </w:rPr>
              <w:t>Points</w:t>
            </w:r>
          </w:p>
        </w:tc>
      </w:tr>
      <w:tr w:rsidR="005941C8" w:rsidRPr="0052010E" w14:paraId="026A2432" w14:textId="77777777" w:rsidTr="00940B79">
        <w:trPr>
          <w:jc w:val="center"/>
        </w:trPr>
        <w:tc>
          <w:tcPr>
            <w:tcW w:w="883" w:type="dxa"/>
          </w:tcPr>
          <w:p w14:paraId="2CBB8FC9" w14:textId="11D4DEA2" w:rsidR="005941C8" w:rsidRPr="0052010E" w:rsidRDefault="005941C8" w:rsidP="005941C8">
            <w:pPr>
              <w:pStyle w:val="ListParagraph"/>
              <w:ind w:left="0"/>
              <w:jc w:val="center"/>
              <w:rPr>
                <w:rFonts w:ascii="Arial" w:hAnsi="Arial" w:cs="Arial"/>
                <w:sz w:val="22"/>
                <w:szCs w:val="22"/>
              </w:rPr>
            </w:pPr>
            <w:r>
              <w:rPr>
                <w:rFonts w:ascii="Arial" w:hAnsi="Arial" w:cs="Arial"/>
                <w:sz w:val="22"/>
                <w:szCs w:val="22"/>
              </w:rPr>
              <w:t>1</w:t>
            </w:r>
          </w:p>
        </w:tc>
        <w:tc>
          <w:tcPr>
            <w:tcW w:w="4875" w:type="dxa"/>
          </w:tcPr>
          <w:p w14:paraId="70B481A3" w14:textId="0A2E4938" w:rsidR="005941C8" w:rsidRPr="0052010E" w:rsidRDefault="005941C8" w:rsidP="0004661E">
            <w:pPr>
              <w:pStyle w:val="ListParagraph"/>
              <w:ind w:left="0"/>
              <w:rPr>
                <w:rFonts w:ascii="Arial" w:hAnsi="Arial" w:cs="Arial"/>
                <w:sz w:val="22"/>
                <w:szCs w:val="22"/>
              </w:rPr>
            </w:pPr>
            <w:r w:rsidRPr="0052010E">
              <w:rPr>
                <w:rFonts w:ascii="Arial" w:hAnsi="Arial" w:cs="Arial"/>
                <w:sz w:val="22"/>
                <w:szCs w:val="22"/>
              </w:rPr>
              <w:t>Completeness of RFP that best accomplishes project scope</w:t>
            </w:r>
          </w:p>
        </w:tc>
        <w:tc>
          <w:tcPr>
            <w:tcW w:w="897" w:type="dxa"/>
          </w:tcPr>
          <w:p w14:paraId="57DE337D" w14:textId="77777777" w:rsidR="005941C8" w:rsidRPr="0052010E" w:rsidRDefault="005941C8" w:rsidP="0004661E">
            <w:pPr>
              <w:pStyle w:val="ListParagraph"/>
              <w:ind w:left="0"/>
              <w:jc w:val="center"/>
              <w:rPr>
                <w:rFonts w:ascii="Arial" w:hAnsi="Arial" w:cs="Arial"/>
                <w:sz w:val="22"/>
                <w:szCs w:val="22"/>
              </w:rPr>
            </w:pPr>
            <w:r w:rsidRPr="0052010E">
              <w:rPr>
                <w:rFonts w:ascii="Arial" w:hAnsi="Arial" w:cs="Arial"/>
                <w:sz w:val="22"/>
                <w:szCs w:val="22"/>
              </w:rPr>
              <w:t>35</w:t>
            </w:r>
          </w:p>
        </w:tc>
      </w:tr>
      <w:tr w:rsidR="005941C8" w:rsidRPr="0052010E" w14:paraId="6EAB1558" w14:textId="77777777" w:rsidTr="00940B79">
        <w:trPr>
          <w:jc w:val="center"/>
        </w:trPr>
        <w:tc>
          <w:tcPr>
            <w:tcW w:w="883" w:type="dxa"/>
          </w:tcPr>
          <w:p w14:paraId="1EBBBEC9" w14:textId="370E6879" w:rsidR="005941C8" w:rsidRPr="0052010E" w:rsidRDefault="005941C8" w:rsidP="005941C8">
            <w:pPr>
              <w:pStyle w:val="ListParagraph"/>
              <w:ind w:left="0"/>
              <w:jc w:val="center"/>
              <w:rPr>
                <w:rFonts w:ascii="Arial" w:hAnsi="Arial" w:cs="Arial"/>
                <w:sz w:val="22"/>
                <w:szCs w:val="22"/>
              </w:rPr>
            </w:pPr>
            <w:r>
              <w:rPr>
                <w:rFonts w:ascii="Arial" w:hAnsi="Arial" w:cs="Arial"/>
                <w:sz w:val="22"/>
                <w:szCs w:val="22"/>
              </w:rPr>
              <w:t>2</w:t>
            </w:r>
          </w:p>
        </w:tc>
        <w:tc>
          <w:tcPr>
            <w:tcW w:w="4875" w:type="dxa"/>
          </w:tcPr>
          <w:p w14:paraId="3CFB4737" w14:textId="3287CC77" w:rsidR="005941C8" w:rsidRPr="0052010E" w:rsidRDefault="005941C8" w:rsidP="0004661E">
            <w:pPr>
              <w:pStyle w:val="ListParagraph"/>
              <w:ind w:left="0"/>
              <w:rPr>
                <w:rFonts w:ascii="Arial" w:hAnsi="Arial" w:cs="Arial"/>
                <w:sz w:val="22"/>
                <w:szCs w:val="22"/>
              </w:rPr>
            </w:pPr>
            <w:r w:rsidRPr="0052010E">
              <w:rPr>
                <w:rFonts w:ascii="Arial" w:hAnsi="Arial" w:cs="Arial"/>
                <w:sz w:val="22"/>
                <w:szCs w:val="22"/>
              </w:rPr>
              <w:t xml:space="preserve">Solution reputation and industry </w:t>
            </w:r>
            <w:proofErr w:type="gramStart"/>
            <w:r w:rsidRPr="0052010E">
              <w:rPr>
                <w:rFonts w:ascii="Arial" w:hAnsi="Arial" w:cs="Arial"/>
                <w:sz w:val="22"/>
                <w:szCs w:val="22"/>
              </w:rPr>
              <w:t>track-record</w:t>
            </w:r>
            <w:proofErr w:type="gramEnd"/>
            <w:r w:rsidRPr="0052010E">
              <w:rPr>
                <w:rFonts w:ascii="Arial" w:hAnsi="Arial" w:cs="Arial"/>
                <w:sz w:val="22"/>
                <w:szCs w:val="22"/>
              </w:rPr>
              <w:t>.</w:t>
            </w:r>
          </w:p>
        </w:tc>
        <w:tc>
          <w:tcPr>
            <w:tcW w:w="897" w:type="dxa"/>
          </w:tcPr>
          <w:p w14:paraId="0EE7D38A" w14:textId="77777777" w:rsidR="005941C8" w:rsidRPr="0052010E" w:rsidRDefault="005941C8" w:rsidP="0004661E">
            <w:pPr>
              <w:pStyle w:val="ListParagraph"/>
              <w:ind w:left="0"/>
              <w:jc w:val="center"/>
              <w:rPr>
                <w:rFonts w:ascii="Arial" w:hAnsi="Arial" w:cs="Arial"/>
                <w:sz w:val="22"/>
                <w:szCs w:val="22"/>
              </w:rPr>
            </w:pPr>
            <w:r w:rsidRPr="0052010E">
              <w:rPr>
                <w:rFonts w:ascii="Arial" w:hAnsi="Arial" w:cs="Arial"/>
                <w:sz w:val="22"/>
                <w:szCs w:val="22"/>
              </w:rPr>
              <w:t>5</w:t>
            </w:r>
          </w:p>
        </w:tc>
      </w:tr>
      <w:tr w:rsidR="005941C8" w:rsidRPr="0052010E" w14:paraId="377F891E" w14:textId="77777777" w:rsidTr="00940B79">
        <w:trPr>
          <w:jc w:val="center"/>
        </w:trPr>
        <w:tc>
          <w:tcPr>
            <w:tcW w:w="883" w:type="dxa"/>
          </w:tcPr>
          <w:p w14:paraId="538571F0" w14:textId="30343E3A" w:rsidR="005941C8" w:rsidRPr="0052010E" w:rsidRDefault="005941C8" w:rsidP="005941C8">
            <w:pPr>
              <w:pStyle w:val="ListParagraph"/>
              <w:ind w:left="0"/>
              <w:jc w:val="center"/>
              <w:rPr>
                <w:rFonts w:ascii="Arial" w:hAnsi="Arial" w:cs="Arial"/>
                <w:sz w:val="22"/>
                <w:szCs w:val="22"/>
              </w:rPr>
            </w:pPr>
            <w:r>
              <w:rPr>
                <w:rFonts w:ascii="Arial" w:hAnsi="Arial" w:cs="Arial"/>
                <w:sz w:val="22"/>
                <w:szCs w:val="22"/>
              </w:rPr>
              <w:t>3</w:t>
            </w:r>
          </w:p>
        </w:tc>
        <w:tc>
          <w:tcPr>
            <w:tcW w:w="4875" w:type="dxa"/>
          </w:tcPr>
          <w:p w14:paraId="345EC45C" w14:textId="2392D86C" w:rsidR="005941C8" w:rsidRPr="0052010E" w:rsidRDefault="005941C8" w:rsidP="0004661E">
            <w:pPr>
              <w:pStyle w:val="ListParagraph"/>
              <w:ind w:left="0"/>
              <w:rPr>
                <w:rFonts w:ascii="Arial" w:hAnsi="Arial" w:cs="Arial"/>
                <w:sz w:val="22"/>
                <w:szCs w:val="22"/>
              </w:rPr>
            </w:pPr>
            <w:r w:rsidRPr="0052010E">
              <w:rPr>
                <w:rFonts w:ascii="Arial" w:hAnsi="Arial" w:cs="Arial"/>
                <w:sz w:val="22"/>
                <w:szCs w:val="22"/>
              </w:rPr>
              <w:t>Integration plan with existing Avid Interplay environment</w:t>
            </w:r>
          </w:p>
        </w:tc>
        <w:tc>
          <w:tcPr>
            <w:tcW w:w="897" w:type="dxa"/>
          </w:tcPr>
          <w:p w14:paraId="329FCCC6" w14:textId="77777777" w:rsidR="005941C8" w:rsidRPr="0052010E" w:rsidRDefault="005941C8" w:rsidP="0004661E">
            <w:pPr>
              <w:pStyle w:val="ListParagraph"/>
              <w:ind w:left="0"/>
              <w:jc w:val="center"/>
              <w:rPr>
                <w:rFonts w:ascii="Arial" w:hAnsi="Arial" w:cs="Arial"/>
                <w:sz w:val="22"/>
                <w:szCs w:val="22"/>
              </w:rPr>
            </w:pPr>
            <w:r w:rsidRPr="0052010E">
              <w:rPr>
                <w:rFonts w:ascii="Arial" w:hAnsi="Arial" w:cs="Arial"/>
                <w:sz w:val="22"/>
                <w:szCs w:val="22"/>
              </w:rPr>
              <w:t>10</w:t>
            </w:r>
          </w:p>
        </w:tc>
      </w:tr>
      <w:tr w:rsidR="005941C8" w:rsidRPr="0052010E" w14:paraId="765939BC" w14:textId="77777777" w:rsidTr="00940B79">
        <w:trPr>
          <w:jc w:val="center"/>
        </w:trPr>
        <w:tc>
          <w:tcPr>
            <w:tcW w:w="883" w:type="dxa"/>
          </w:tcPr>
          <w:p w14:paraId="228F5DE1" w14:textId="34708E46" w:rsidR="005941C8" w:rsidRPr="0052010E" w:rsidRDefault="005941C8" w:rsidP="005941C8">
            <w:pPr>
              <w:pStyle w:val="ListParagraph"/>
              <w:ind w:left="0"/>
              <w:jc w:val="center"/>
              <w:rPr>
                <w:rFonts w:ascii="Arial" w:hAnsi="Arial" w:cs="Arial"/>
                <w:sz w:val="22"/>
                <w:szCs w:val="22"/>
              </w:rPr>
            </w:pPr>
            <w:r>
              <w:rPr>
                <w:rFonts w:ascii="Arial" w:hAnsi="Arial" w:cs="Arial"/>
                <w:sz w:val="22"/>
                <w:szCs w:val="22"/>
              </w:rPr>
              <w:t>4</w:t>
            </w:r>
          </w:p>
        </w:tc>
        <w:tc>
          <w:tcPr>
            <w:tcW w:w="4875" w:type="dxa"/>
          </w:tcPr>
          <w:p w14:paraId="32BC1ECA" w14:textId="4170E1B3" w:rsidR="005941C8" w:rsidRPr="0052010E" w:rsidRDefault="005941C8" w:rsidP="0004661E">
            <w:pPr>
              <w:pStyle w:val="ListParagraph"/>
              <w:ind w:left="0"/>
              <w:rPr>
                <w:rFonts w:ascii="Arial" w:hAnsi="Arial" w:cs="Arial"/>
                <w:sz w:val="22"/>
                <w:szCs w:val="22"/>
              </w:rPr>
            </w:pPr>
            <w:r w:rsidRPr="0052010E">
              <w:rPr>
                <w:rFonts w:ascii="Arial" w:hAnsi="Arial" w:cs="Arial"/>
                <w:sz w:val="22"/>
                <w:szCs w:val="22"/>
              </w:rPr>
              <w:t>Annual Maintenance Agreement meets scope</w:t>
            </w:r>
          </w:p>
        </w:tc>
        <w:tc>
          <w:tcPr>
            <w:tcW w:w="897" w:type="dxa"/>
          </w:tcPr>
          <w:p w14:paraId="75F5EB85" w14:textId="77777777" w:rsidR="005941C8" w:rsidRPr="0052010E" w:rsidRDefault="005941C8" w:rsidP="0004661E">
            <w:pPr>
              <w:pStyle w:val="ListParagraph"/>
              <w:ind w:left="0"/>
              <w:jc w:val="center"/>
              <w:rPr>
                <w:rFonts w:ascii="Arial" w:hAnsi="Arial" w:cs="Arial"/>
                <w:sz w:val="22"/>
                <w:szCs w:val="22"/>
              </w:rPr>
            </w:pPr>
            <w:r w:rsidRPr="0052010E">
              <w:rPr>
                <w:rFonts w:ascii="Arial" w:hAnsi="Arial" w:cs="Arial"/>
                <w:sz w:val="22"/>
                <w:szCs w:val="22"/>
              </w:rPr>
              <w:t>5</w:t>
            </w:r>
          </w:p>
        </w:tc>
      </w:tr>
      <w:tr w:rsidR="005941C8" w:rsidRPr="0052010E" w14:paraId="12B13B6F" w14:textId="77777777" w:rsidTr="00940B79">
        <w:trPr>
          <w:jc w:val="center"/>
        </w:trPr>
        <w:tc>
          <w:tcPr>
            <w:tcW w:w="883" w:type="dxa"/>
          </w:tcPr>
          <w:p w14:paraId="403763AC" w14:textId="15CEEAF8" w:rsidR="005941C8" w:rsidRPr="0052010E" w:rsidRDefault="005941C8" w:rsidP="005941C8">
            <w:pPr>
              <w:pStyle w:val="ListParagraph"/>
              <w:ind w:left="0"/>
              <w:jc w:val="center"/>
              <w:rPr>
                <w:rFonts w:ascii="Arial" w:hAnsi="Arial" w:cs="Arial"/>
                <w:sz w:val="22"/>
                <w:szCs w:val="22"/>
              </w:rPr>
            </w:pPr>
            <w:r>
              <w:rPr>
                <w:rFonts w:ascii="Arial" w:hAnsi="Arial" w:cs="Arial"/>
                <w:sz w:val="22"/>
                <w:szCs w:val="22"/>
              </w:rPr>
              <w:t>5</w:t>
            </w:r>
          </w:p>
        </w:tc>
        <w:tc>
          <w:tcPr>
            <w:tcW w:w="4875" w:type="dxa"/>
          </w:tcPr>
          <w:p w14:paraId="5808DB34" w14:textId="71115002" w:rsidR="005941C8" w:rsidRPr="0052010E" w:rsidRDefault="005941C8" w:rsidP="0004661E">
            <w:pPr>
              <w:pStyle w:val="ListParagraph"/>
              <w:ind w:left="0"/>
              <w:rPr>
                <w:rFonts w:ascii="Arial" w:hAnsi="Arial" w:cs="Arial"/>
                <w:sz w:val="22"/>
                <w:szCs w:val="22"/>
              </w:rPr>
            </w:pPr>
            <w:r w:rsidRPr="0052010E">
              <w:rPr>
                <w:rFonts w:ascii="Arial" w:hAnsi="Arial" w:cs="Arial"/>
                <w:sz w:val="22"/>
                <w:szCs w:val="22"/>
              </w:rPr>
              <w:t>Vendor Expertise/References</w:t>
            </w:r>
          </w:p>
        </w:tc>
        <w:tc>
          <w:tcPr>
            <w:tcW w:w="897" w:type="dxa"/>
          </w:tcPr>
          <w:p w14:paraId="66CE481C" w14:textId="77777777" w:rsidR="005941C8" w:rsidRPr="0052010E" w:rsidRDefault="005941C8" w:rsidP="0004661E">
            <w:pPr>
              <w:pStyle w:val="ListParagraph"/>
              <w:ind w:left="0"/>
              <w:jc w:val="center"/>
              <w:rPr>
                <w:rFonts w:ascii="Arial" w:hAnsi="Arial" w:cs="Arial"/>
                <w:sz w:val="22"/>
                <w:szCs w:val="22"/>
              </w:rPr>
            </w:pPr>
            <w:r w:rsidRPr="0052010E">
              <w:rPr>
                <w:rFonts w:ascii="Arial" w:hAnsi="Arial" w:cs="Arial"/>
                <w:sz w:val="22"/>
                <w:szCs w:val="22"/>
              </w:rPr>
              <w:t>10</w:t>
            </w:r>
          </w:p>
        </w:tc>
      </w:tr>
      <w:tr w:rsidR="005941C8" w:rsidRPr="0052010E" w14:paraId="6D419BBB" w14:textId="77777777" w:rsidTr="00940B79">
        <w:trPr>
          <w:jc w:val="center"/>
        </w:trPr>
        <w:tc>
          <w:tcPr>
            <w:tcW w:w="883" w:type="dxa"/>
          </w:tcPr>
          <w:p w14:paraId="613E53C5" w14:textId="52EAD170" w:rsidR="005941C8" w:rsidRPr="0052010E" w:rsidRDefault="005941C8" w:rsidP="005941C8">
            <w:pPr>
              <w:pStyle w:val="ListParagraph"/>
              <w:ind w:left="0"/>
              <w:jc w:val="center"/>
              <w:rPr>
                <w:rFonts w:ascii="Arial" w:hAnsi="Arial" w:cs="Arial"/>
                <w:sz w:val="22"/>
                <w:szCs w:val="22"/>
              </w:rPr>
            </w:pPr>
            <w:r>
              <w:rPr>
                <w:rFonts w:ascii="Arial" w:hAnsi="Arial" w:cs="Arial"/>
                <w:sz w:val="22"/>
                <w:szCs w:val="22"/>
              </w:rPr>
              <w:t>6</w:t>
            </w:r>
          </w:p>
        </w:tc>
        <w:tc>
          <w:tcPr>
            <w:tcW w:w="4875" w:type="dxa"/>
          </w:tcPr>
          <w:p w14:paraId="3441BBF6" w14:textId="27F79C92" w:rsidR="005941C8" w:rsidRPr="0052010E" w:rsidRDefault="005941C8" w:rsidP="0004661E">
            <w:pPr>
              <w:pStyle w:val="ListParagraph"/>
              <w:ind w:left="0"/>
              <w:rPr>
                <w:rFonts w:ascii="Arial" w:hAnsi="Arial" w:cs="Arial"/>
                <w:sz w:val="22"/>
                <w:szCs w:val="22"/>
              </w:rPr>
            </w:pPr>
            <w:r w:rsidRPr="0052010E">
              <w:rPr>
                <w:rFonts w:ascii="Arial" w:hAnsi="Arial" w:cs="Arial"/>
                <w:sz w:val="22"/>
                <w:szCs w:val="22"/>
              </w:rPr>
              <w:t>Environmental Factors (power, space, cooling)</w:t>
            </w:r>
          </w:p>
        </w:tc>
        <w:tc>
          <w:tcPr>
            <w:tcW w:w="897" w:type="dxa"/>
          </w:tcPr>
          <w:p w14:paraId="58D48D67" w14:textId="77777777" w:rsidR="005941C8" w:rsidRPr="0052010E" w:rsidRDefault="005941C8" w:rsidP="0004661E">
            <w:pPr>
              <w:pStyle w:val="ListParagraph"/>
              <w:ind w:left="0"/>
              <w:jc w:val="center"/>
              <w:rPr>
                <w:rFonts w:ascii="Arial" w:hAnsi="Arial" w:cs="Arial"/>
                <w:sz w:val="22"/>
                <w:szCs w:val="22"/>
              </w:rPr>
            </w:pPr>
            <w:r w:rsidRPr="0052010E">
              <w:rPr>
                <w:rFonts w:ascii="Arial" w:hAnsi="Arial" w:cs="Arial"/>
                <w:sz w:val="22"/>
                <w:szCs w:val="22"/>
              </w:rPr>
              <w:t>5</w:t>
            </w:r>
          </w:p>
        </w:tc>
      </w:tr>
      <w:tr w:rsidR="005941C8" w:rsidRPr="0052010E" w14:paraId="7BFE9B91" w14:textId="77777777" w:rsidTr="00940B79">
        <w:trPr>
          <w:jc w:val="center"/>
        </w:trPr>
        <w:tc>
          <w:tcPr>
            <w:tcW w:w="883" w:type="dxa"/>
          </w:tcPr>
          <w:p w14:paraId="1082F66B" w14:textId="06880821" w:rsidR="005941C8" w:rsidRPr="0052010E" w:rsidRDefault="005941C8" w:rsidP="005941C8">
            <w:pPr>
              <w:pStyle w:val="ListParagraph"/>
              <w:ind w:left="0"/>
              <w:jc w:val="center"/>
              <w:rPr>
                <w:rFonts w:ascii="Arial" w:hAnsi="Arial" w:cs="Arial"/>
                <w:sz w:val="22"/>
                <w:szCs w:val="22"/>
              </w:rPr>
            </w:pPr>
            <w:r>
              <w:rPr>
                <w:rFonts w:ascii="Arial" w:hAnsi="Arial" w:cs="Arial"/>
                <w:sz w:val="22"/>
                <w:szCs w:val="22"/>
              </w:rPr>
              <w:t>7</w:t>
            </w:r>
          </w:p>
        </w:tc>
        <w:tc>
          <w:tcPr>
            <w:tcW w:w="4875" w:type="dxa"/>
          </w:tcPr>
          <w:p w14:paraId="090043AE" w14:textId="2F209864" w:rsidR="005941C8" w:rsidRPr="0052010E" w:rsidRDefault="005941C8" w:rsidP="0004661E">
            <w:pPr>
              <w:pStyle w:val="ListParagraph"/>
              <w:ind w:left="0"/>
              <w:rPr>
                <w:rFonts w:ascii="Arial" w:hAnsi="Arial" w:cs="Arial"/>
                <w:sz w:val="22"/>
                <w:szCs w:val="22"/>
              </w:rPr>
            </w:pPr>
            <w:r w:rsidRPr="0052010E">
              <w:rPr>
                <w:rFonts w:ascii="Arial" w:hAnsi="Arial" w:cs="Arial"/>
                <w:sz w:val="22"/>
                <w:szCs w:val="22"/>
              </w:rPr>
              <w:t>Content Scanning &amp; Loading Methodology</w:t>
            </w:r>
          </w:p>
        </w:tc>
        <w:tc>
          <w:tcPr>
            <w:tcW w:w="897" w:type="dxa"/>
          </w:tcPr>
          <w:p w14:paraId="6A312FAB" w14:textId="77777777" w:rsidR="005941C8" w:rsidRPr="0052010E" w:rsidRDefault="005941C8" w:rsidP="0004661E">
            <w:pPr>
              <w:pStyle w:val="ListParagraph"/>
              <w:ind w:left="0"/>
              <w:jc w:val="center"/>
              <w:rPr>
                <w:rFonts w:ascii="Arial" w:hAnsi="Arial" w:cs="Arial"/>
                <w:sz w:val="22"/>
                <w:szCs w:val="22"/>
              </w:rPr>
            </w:pPr>
            <w:r w:rsidRPr="0052010E">
              <w:rPr>
                <w:rFonts w:ascii="Arial" w:hAnsi="Arial" w:cs="Arial"/>
                <w:sz w:val="22"/>
                <w:szCs w:val="22"/>
              </w:rPr>
              <w:t>20</w:t>
            </w:r>
          </w:p>
        </w:tc>
      </w:tr>
      <w:tr w:rsidR="005941C8" w:rsidRPr="0052010E" w14:paraId="5A2C23E3" w14:textId="77777777" w:rsidTr="00940B79">
        <w:trPr>
          <w:jc w:val="center"/>
        </w:trPr>
        <w:tc>
          <w:tcPr>
            <w:tcW w:w="883" w:type="dxa"/>
          </w:tcPr>
          <w:p w14:paraId="6A144C4B" w14:textId="52F03D99" w:rsidR="005941C8" w:rsidRPr="0052010E" w:rsidRDefault="005941C8" w:rsidP="005941C8">
            <w:pPr>
              <w:pStyle w:val="ListParagraph"/>
              <w:ind w:left="0"/>
              <w:jc w:val="center"/>
              <w:rPr>
                <w:rFonts w:ascii="Arial" w:hAnsi="Arial" w:cs="Arial"/>
                <w:sz w:val="22"/>
                <w:szCs w:val="22"/>
              </w:rPr>
            </w:pPr>
            <w:r>
              <w:rPr>
                <w:rFonts w:ascii="Arial" w:hAnsi="Arial" w:cs="Arial"/>
                <w:sz w:val="22"/>
                <w:szCs w:val="22"/>
              </w:rPr>
              <w:t>8</w:t>
            </w:r>
          </w:p>
        </w:tc>
        <w:tc>
          <w:tcPr>
            <w:tcW w:w="4875" w:type="dxa"/>
          </w:tcPr>
          <w:p w14:paraId="71A311D1" w14:textId="0B34224B" w:rsidR="005941C8" w:rsidRPr="0052010E" w:rsidRDefault="005941C8" w:rsidP="0004661E">
            <w:pPr>
              <w:pStyle w:val="ListParagraph"/>
              <w:ind w:left="0"/>
              <w:rPr>
                <w:rFonts w:ascii="Arial" w:hAnsi="Arial" w:cs="Arial"/>
                <w:sz w:val="22"/>
                <w:szCs w:val="22"/>
              </w:rPr>
            </w:pPr>
            <w:r w:rsidRPr="0052010E">
              <w:rPr>
                <w:rFonts w:ascii="Arial" w:hAnsi="Arial" w:cs="Arial"/>
                <w:sz w:val="22"/>
                <w:szCs w:val="22"/>
              </w:rPr>
              <w:t>Digital Asset Management Methodology</w:t>
            </w:r>
          </w:p>
        </w:tc>
        <w:tc>
          <w:tcPr>
            <w:tcW w:w="897" w:type="dxa"/>
          </w:tcPr>
          <w:p w14:paraId="17EF80C7" w14:textId="77777777" w:rsidR="005941C8" w:rsidRPr="0052010E" w:rsidRDefault="005941C8" w:rsidP="0004661E">
            <w:pPr>
              <w:pStyle w:val="ListParagraph"/>
              <w:ind w:left="0"/>
              <w:jc w:val="center"/>
              <w:rPr>
                <w:rFonts w:ascii="Arial" w:hAnsi="Arial" w:cs="Arial"/>
                <w:sz w:val="22"/>
                <w:szCs w:val="22"/>
              </w:rPr>
            </w:pPr>
            <w:r w:rsidRPr="0052010E">
              <w:rPr>
                <w:rFonts w:ascii="Arial" w:hAnsi="Arial" w:cs="Arial"/>
                <w:sz w:val="22"/>
                <w:szCs w:val="22"/>
              </w:rPr>
              <w:t>5</w:t>
            </w:r>
          </w:p>
        </w:tc>
      </w:tr>
      <w:tr w:rsidR="005941C8" w:rsidRPr="0052010E" w14:paraId="28C031F6" w14:textId="77777777" w:rsidTr="00940B79">
        <w:trPr>
          <w:jc w:val="center"/>
        </w:trPr>
        <w:tc>
          <w:tcPr>
            <w:tcW w:w="883" w:type="dxa"/>
          </w:tcPr>
          <w:p w14:paraId="03BB7CD6" w14:textId="6D380ACA" w:rsidR="005941C8" w:rsidRPr="0052010E" w:rsidRDefault="005941C8" w:rsidP="005941C8">
            <w:pPr>
              <w:pStyle w:val="ListParagraph"/>
              <w:ind w:left="0"/>
              <w:jc w:val="center"/>
              <w:rPr>
                <w:rFonts w:ascii="Arial" w:hAnsi="Arial" w:cs="Arial"/>
                <w:sz w:val="22"/>
                <w:szCs w:val="22"/>
              </w:rPr>
            </w:pPr>
            <w:r>
              <w:rPr>
                <w:rFonts w:ascii="Arial" w:hAnsi="Arial" w:cs="Arial"/>
                <w:sz w:val="22"/>
                <w:szCs w:val="22"/>
              </w:rPr>
              <w:t>9</w:t>
            </w:r>
          </w:p>
        </w:tc>
        <w:tc>
          <w:tcPr>
            <w:tcW w:w="4875" w:type="dxa"/>
          </w:tcPr>
          <w:p w14:paraId="6A69B43F" w14:textId="27BFCA2A" w:rsidR="005941C8" w:rsidRPr="0052010E" w:rsidRDefault="005941C8" w:rsidP="0004661E">
            <w:pPr>
              <w:pStyle w:val="ListParagraph"/>
              <w:ind w:left="0"/>
              <w:rPr>
                <w:rFonts w:ascii="Arial" w:hAnsi="Arial" w:cs="Arial"/>
                <w:sz w:val="22"/>
                <w:szCs w:val="22"/>
              </w:rPr>
            </w:pPr>
            <w:r w:rsidRPr="0052010E">
              <w:rPr>
                <w:rFonts w:ascii="Arial" w:hAnsi="Arial" w:cs="Arial"/>
                <w:sz w:val="22"/>
                <w:szCs w:val="22"/>
              </w:rPr>
              <w:t>System Expandability (on premises and cloud based)</w:t>
            </w:r>
          </w:p>
        </w:tc>
        <w:tc>
          <w:tcPr>
            <w:tcW w:w="897" w:type="dxa"/>
          </w:tcPr>
          <w:p w14:paraId="7434CD98" w14:textId="77777777" w:rsidR="005941C8" w:rsidRPr="0052010E" w:rsidRDefault="005941C8" w:rsidP="0004661E">
            <w:pPr>
              <w:pStyle w:val="ListParagraph"/>
              <w:ind w:left="0"/>
              <w:jc w:val="center"/>
              <w:rPr>
                <w:rFonts w:ascii="Arial" w:hAnsi="Arial" w:cs="Arial"/>
                <w:sz w:val="22"/>
                <w:szCs w:val="22"/>
              </w:rPr>
            </w:pPr>
            <w:r w:rsidRPr="0052010E">
              <w:rPr>
                <w:rFonts w:ascii="Arial" w:hAnsi="Arial" w:cs="Arial"/>
                <w:sz w:val="22"/>
                <w:szCs w:val="22"/>
              </w:rPr>
              <w:t>5</w:t>
            </w:r>
          </w:p>
        </w:tc>
      </w:tr>
    </w:tbl>
    <w:p w14:paraId="4A7A6F44" w14:textId="77777777" w:rsidR="002B3A27" w:rsidRPr="0052010E" w:rsidRDefault="002B3A27" w:rsidP="002B3A27">
      <w:pPr>
        <w:pStyle w:val="Default"/>
        <w:jc w:val="both"/>
        <w:rPr>
          <w:rFonts w:eastAsia="Times New Roman"/>
          <w:b/>
          <w:bCs/>
          <w:color w:val="auto"/>
          <w:sz w:val="22"/>
          <w:szCs w:val="22"/>
        </w:rPr>
      </w:pPr>
    </w:p>
    <w:p w14:paraId="65AA02F7" w14:textId="04F61CB5" w:rsidR="002B3A27" w:rsidRPr="0052010E" w:rsidRDefault="002B3A27" w:rsidP="002B3A27">
      <w:pPr>
        <w:pStyle w:val="Default"/>
        <w:ind w:left="180" w:firstLine="720"/>
        <w:jc w:val="both"/>
        <w:rPr>
          <w:b/>
          <w:color w:val="auto"/>
          <w:sz w:val="22"/>
          <w:szCs w:val="22"/>
        </w:rPr>
      </w:pPr>
      <w:r w:rsidRPr="0052010E">
        <w:rPr>
          <w:b/>
          <w:color w:val="auto"/>
          <w:sz w:val="22"/>
          <w:szCs w:val="22"/>
        </w:rPr>
        <w:t>Description of Features:</w:t>
      </w:r>
    </w:p>
    <w:p w14:paraId="2B5D49BB" w14:textId="77777777" w:rsidR="002B3A27" w:rsidRPr="0052010E" w:rsidRDefault="002B3A27" w:rsidP="002B3A27">
      <w:pPr>
        <w:pStyle w:val="ListParagraph"/>
        <w:tabs>
          <w:tab w:val="left" w:pos="540"/>
        </w:tabs>
        <w:ind w:left="900"/>
        <w:jc w:val="both"/>
        <w:rPr>
          <w:rFonts w:ascii="Arial" w:hAnsi="Arial" w:cs="Arial"/>
          <w:b/>
          <w:sz w:val="22"/>
          <w:szCs w:val="22"/>
        </w:rPr>
      </w:pPr>
    </w:p>
    <w:p w14:paraId="34E2654C" w14:textId="77777777" w:rsidR="002B3A27" w:rsidRPr="0052010E" w:rsidRDefault="002B3A27" w:rsidP="00E30C8D">
      <w:pPr>
        <w:pStyle w:val="ListParagraph"/>
        <w:numPr>
          <w:ilvl w:val="0"/>
          <w:numId w:val="14"/>
        </w:numPr>
        <w:tabs>
          <w:tab w:val="left" w:pos="540"/>
        </w:tabs>
        <w:jc w:val="both"/>
        <w:rPr>
          <w:rFonts w:ascii="Arial" w:hAnsi="Arial" w:cs="Arial"/>
          <w:bCs/>
          <w:sz w:val="22"/>
          <w:szCs w:val="22"/>
        </w:rPr>
      </w:pPr>
      <w:r w:rsidRPr="0052010E">
        <w:rPr>
          <w:rFonts w:ascii="Arial" w:hAnsi="Arial" w:cs="Arial"/>
          <w:sz w:val="22"/>
          <w:szCs w:val="22"/>
        </w:rPr>
        <w:t>Completeness of RFP</w:t>
      </w:r>
    </w:p>
    <w:p w14:paraId="6C54F0B2" w14:textId="77777777" w:rsidR="002B3A27" w:rsidRPr="0052010E" w:rsidRDefault="002B3A27" w:rsidP="00E30C8D">
      <w:pPr>
        <w:pStyle w:val="ListParagraph"/>
        <w:numPr>
          <w:ilvl w:val="1"/>
          <w:numId w:val="14"/>
        </w:numPr>
        <w:tabs>
          <w:tab w:val="left" w:pos="540"/>
        </w:tabs>
        <w:jc w:val="both"/>
        <w:rPr>
          <w:rFonts w:ascii="Arial" w:hAnsi="Arial" w:cs="Arial"/>
          <w:bCs/>
          <w:sz w:val="22"/>
          <w:szCs w:val="22"/>
        </w:rPr>
      </w:pPr>
      <w:r w:rsidRPr="0052010E">
        <w:rPr>
          <w:rFonts w:ascii="Arial" w:hAnsi="Arial" w:cs="Arial"/>
          <w:sz w:val="22"/>
          <w:szCs w:val="22"/>
        </w:rPr>
        <w:t xml:space="preserve">Points </w:t>
      </w:r>
      <w:proofErr w:type="gramStart"/>
      <w:r w:rsidRPr="0052010E">
        <w:rPr>
          <w:rFonts w:ascii="Arial" w:hAnsi="Arial" w:cs="Arial"/>
          <w:sz w:val="22"/>
          <w:szCs w:val="22"/>
        </w:rPr>
        <w:t>will be awarded</w:t>
      </w:r>
      <w:proofErr w:type="gramEnd"/>
      <w:r w:rsidRPr="0052010E">
        <w:rPr>
          <w:rFonts w:ascii="Arial" w:hAnsi="Arial" w:cs="Arial"/>
          <w:sz w:val="22"/>
          <w:szCs w:val="22"/>
        </w:rPr>
        <w:t xml:space="preserve"> based on the respondent’s proposal that best accomplishes the project scope. In order to </w:t>
      </w:r>
      <w:proofErr w:type="gramStart"/>
      <w:r w:rsidRPr="0052010E">
        <w:rPr>
          <w:rFonts w:ascii="Arial" w:hAnsi="Arial" w:cs="Arial"/>
          <w:sz w:val="22"/>
          <w:szCs w:val="22"/>
        </w:rPr>
        <w:t>be awarded</w:t>
      </w:r>
      <w:proofErr w:type="gramEnd"/>
      <w:r w:rsidRPr="0052010E">
        <w:rPr>
          <w:rFonts w:ascii="Arial" w:hAnsi="Arial" w:cs="Arial"/>
          <w:sz w:val="22"/>
          <w:szCs w:val="22"/>
        </w:rPr>
        <w:t xml:space="preserve"> 35 points the respondent’s proposal must demonstrate fulfillment of all parts of the scope with proper equipment, integration and support of the archive system.</w:t>
      </w:r>
    </w:p>
    <w:p w14:paraId="11A2BF93" w14:textId="77777777" w:rsidR="002B3A27" w:rsidRPr="0052010E" w:rsidRDefault="002B3A27" w:rsidP="00E30C8D">
      <w:pPr>
        <w:pStyle w:val="ListParagraph"/>
        <w:numPr>
          <w:ilvl w:val="0"/>
          <w:numId w:val="14"/>
        </w:numPr>
        <w:tabs>
          <w:tab w:val="left" w:pos="540"/>
        </w:tabs>
        <w:jc w:val="both"/>
        <w:rPr>
          <w:rFonts w:ascii="Arial" w:hAnsi="Arial" w:cs="Arial"/>
          <w:bCs/>
          <w:sz w:val="22"/>
          <w:szCs w:val="22"/>
        </w:rPr>
      </w:pPr>
      <w:r w:rsidRPr="0052010E">
        <w:rPr>
          <w:rFonts w:ascii="Arial" w:hAnsi="Arial" w:cs="Arial"/>
          <w:sz w:val="22"/>
          <w:szCs w:val="22"/>
        </w:rPr>
        <w:t>Solution Reputation and Industry Track-Record</w:t>
      </w:r>
    </w:p>
    <w:p w14:paraId="2B9C14E3" w14:textId="77777777" w:rsidR="002B3A27" w:rsidRPr="0052010E" w:rsidRDefault="002B3A27" w:rsidP="00E30C8D">
      <w:pPr>
        <w:pStyle w:val="ListParagraph"/>
        <w:numPr>
          <w:ilvl w:val="1"/>
          <w:numId w:val="14"/>
        </w:numPr>
        <w:tabs>
          <w:tab w:val="left" w:pos="540"/>
        </w:tabs>
        <w:jc w:val="both"/>
        <w:rPr>
          <w:rFonts w:ascii="Arial" w:hAnsi="Arial" w:cs="Arial"/>
          <w:bCs/>
          <w:sz w:val="22"/>
          <w:szCs w:val="22"/>
        </w:rPr>
      </w:pPr>
      <w:r w:rsidRPr="0052010E">
        <w:rPr>
          <w:rFonts w:ascii="Arial" w:hAnsi="Arial" w:cs="Arial"/>
          <w:sz w:val="22"/>
          <w:szCs w:val="22"/>
        </w:rPr>
        <w:t>In order to receive full points in this category the respondent must be able to demonstrate the reliability and us usability of the solution through vendor statistics and real world installations.</w:t>
      </w:r>
    </w:p>
    <w:p w14:paraId="1DDA21EE" w14:textId="77777777" w:rsidR="002B3A27" w:rsidRPr="0052010E" w:rsidRDefault="002B3A27" w:rsidP="00E30C8D">
      <w:pPr>
        <w:pStyle w:val="ListParagraph"/>
        <w:numPr>
          <w:ilvl w:val="0"/>
          <w:numId w:val="14"/>
        </w:numPr>
        <w:tabs>
          <w:tab w:val="left" w:pos="540"/>
        </w:tabs>
        <w:jc w:val="both"/>
        <w:rPr>
          <w:rFonts w:ascii="Arial" w:hAnsi="Arial" w:cs="Arial"/>
          <w:bCs/>
          <w:sz w:val="22"/>
          <w:szCs w:val="22"/>
        </w:rPr>
      </w:pPr>
      <w:r w:rsidRPr="0052010E">
        <w:rPr>
          <w:rFonts w:ascii="Arial" w:hAnsi="Arial" w:cs="Arial"/>
          <w:sz w:val="22"/>
          <w:szCs w:val="22"/>
        </w:rPr>
        <w:t>Integration Plan with existing Avid Interplay Environment.</w:t>
      </w:r>
    </w:p>
    <w:p w14:paraId="54547CA7" w14:textId="77777777" w:rsidR="002B3A27" w:rsidRPr="0052010E" w:rsidRDefault="002B3A27" w:rsidP="00E30C8D">
      <w:pPr>
        <w:pStyle w:val="ListParagraph"/>
        <w:numPr>
          <w:ilvl w:val="1"/>
          <w:numId w:val="14"/>
        </w:numPr>
        <w:tabs>
          <w:tab w:val="left" w:pos="540"/>
        </w:tabs>
        <w:jc w:val="both"/>
        <w:rPr>
          <w:rFonts w:ascii="Arial" w:hAnsi="Arial" w:cs="Arial"/>
          <w:bCs/>
          <w:sz w:val="22"/>
          <w:szCs w:val="22"/>
        </w:rPr>
      </w:pPr>
      <w:r w:rsidRPr="0052010E">
        <w:rPr>
          <w:rFonts w:ascii="Arial" w:hAnsi="Arial" w:cs="Arial"/>
          <w:sz w:val="22"/>
          <w:szCs w:val="22"/>
        </w:rPr>
        <w:t xml:space="preserve">Points </w:t>
      </w:r>
      <w:proofErr w:type="gramStart"/>
      <w:r w:rsidRPr="0052010E">
        <w:rPr>
          <w:rFonts w:ascii="Arial" w:hAnsi="Arial" w:cs="Arial"/>
          <w:sz w:val="22"/>
          <w:szCs w:val="22"/>
        </w:rPr>
        <w:t>will be awarded</w:t>
      </w:r>
      <w:proofErr w:type="gramEnd"/>
      <w:r w:rsidRPr="0052010E">
        <w:rPr>
          <w:rFonts w:ascii="Arial" w:hAnsi="Arial" w:cs="Arial"/>
          <w:sz w:val="22"/>
          <w:szCs w:val="22"/>
        </w:rPr>
        <w:t xml:space="preserve"> to the vendor that can demonstrate a plan that will effectively integrate the solution within the existing ATHL-RSN Avid Interplay environment. Full points </w:t>
      </w:r>
      <w:proofErr w:type="gramStart"/>
      <w:r w:rsidRPr="0052010E">
        <w:rPr>
          <w:rFonts w:ascii="Arial" w:hAnsi="Arial" w:cs="Arial"/>
          <w:sz w:val="22"/>
          <w:szCs w:val="22"/>
        </w:rPr>
        <w:t>will be awarded</w:t>
      </w:r>
      <w:proofErr w:type="gramEnd"/>
      <w:r w:rsidRPr="0052010E">
        <w:rPr>
          <w:rFonts w:ascii="Arial" w:hAnsi="Arial" w:cs="Arial"/>
          <w:sz w:val="22"/>
          <w:szCs w:val="22"/>
        </w:rPr>
        <w:t xml:space="preserve"> to respondents that demonstrates efficient integration and ease-of-use for end users as well as system managers.</w:t>
      </w:r>
    </w:p>
    <w:p w14:paraId="483F00AA" w14:textId="77777777" w:rsidR="002B3A27" w:rsidRPr="0052010E" w:rsidRDefault="002B3A27" w:rsidP="00E30C8D">
      <w:pPr>
        <w:pStyle w:val="ListParagraph"/>
        <w:numPr>
          <w:ilvl w:val="0"/>
          <w:numId w:val="14"/>
        </w:numPr>
        <w:tabs>
          <w:tab w:val="left" w:pos="540"/>
        </w:tabs>
        <w:jc w:val="both"/>
        <w:rPr>
          <w:rFonts w:ascii="Arial" w:hAnsi="Arial" w:cs="Arial"/>
          <w:bCs/>
          <w:sz w:val="22"/>
          <w:szCs w:val="22"/>
        </w:rPr>
      </w:pPr>
      <w:r w:rsidRPr="0052010E">
        <w:rPr>
          <w:rFonts w:ascii="Arial" w:hAnsi="Arial" w:cs="Arial"/>
          <w:sz w:val="22"/>
          <w:szCs w:val="22"/>
        </w:rPr>
        <w:t>Annual Maintenance Agreement</w:t>
      </w:r>
    </w:p>
    <w:p w14:paraId="3409461C" w14:textId="77777777" w:rsidR="002B3A27" w:rsidRPr="0052010E" w:rsidRDefault="002B3A27" w:rsidP="00E30C8D">
      <w:pPr>
        <w:pStyle w:val="ListParagraph"/>
        <w:numPr>
          <w:ilvl w:val="1"/>
          <w:numId w:val="14"/>
        </w:numPr>
        <w:tabs>
          <w:tab w:val="left" w:pos="540"/>
        </w:tabs>
        <w:jc w:val="both"/>
        <w:rPr>
          <w:rFonts w:ascii="Arial" w:hAnsi="Arial" w:cs="Arial"/>
          <w:bCs/>
          <w:sz w:val="22"/>
          <w:szCs w:val="22"/>
        </w:rPr>
      </w:pPr>
      <w:r w:rsidRPr="0052010E">
        <w:rPr>
          <w:rFonts w:ascii="Arial" w:hAnsi="Arial" w:cs="Arial"/>
          <w:sz w:val="22"/>
          <w:szCs w:val="22"/>
        </w:rPr>
        <w:t>The vendor that meets the complete support scope of the annual maintenance requirements will receive full points in this category.</w:t>
      </w:r>
    </w:p>
    <w:p w14:paraId="62D37D88" w14:textId="77777777" w:rsidR="002B3A27" w:rsidRPr="0052010E" w:rsidRDefault="002B3A27" w:rsidP="00E30C8D">
      <w:pPr>
        <w:pStyle w:val="ListParagraph"/>
        <w:numPr>
          <w:ilvl w:val="0"/>
          <w:numId w:val="14"/>
        </w:numPr>
        <w:tabs>
          <w:tab w:val="left" w:pos="540"/>
        </w:tabs>
        <w:jc w:val="both"/>
        <w:rPr>
          <w:rFonts w:ascii="Arial" w:hAnsi="Arial" w:cs="Arial"/>
          <w:bCs/>
          <w:sz w:val="22"/>
          <w:szCs w:val="22"/>
        </w:rPr>
      </w:pPr>
      <w:r w:rsidRPr="0052010E">
        <w:rPr>
          <w:rFonts w:ascii="Arial" w:hAnsi="Arial" w:cs="Arial"/>
          <w:sz w:val="22"/>
          <w:szCs w:val="22"/>
        </w:rPr>
        <w:t>Vendor Expertise/Reference</w:t>
      </w:r>
    </w:p>
    <w:p w14:paraId="6683B0AE" w14:textId="77777777" w:rsidR="002B3A27" w:rsidRPr="0052010E" w:rsidRDefault="002B3A27" w:rsidP="00E30C8D">
      <w:pPr>
        <w:pStyle w:val="ListParagraph"/>
        <w:numPr>
          <w:ilvl w:val="1"/>
          <w:numId w:val="14"/>
        </w:numPr>
        <w:tabs>
          <w:tab w:val="left" w:pos="540"/>
        </w:tabs>
        <w:jc w:val="both"/>
        <w:rPr>
          <w:rFonts w:ascii="Arial" w:hAnsi="Arial" w:cs="Arial"/>
          <w:bCs/>
          <w:sz w:val="22"/>
          <w:szCs w:val="22"/>
        </w:rPr>
      </w:pPr>
      <w:r w:rsidRPr="0052010E">
        <w:rPr>
          <w:rFonts w:ascii="Arial" w:hAnsi="Arial" w:cs="Arial"/>
          <w:sz w:val="22"/>
          <w:szCs w:val="22"/>
        </w:rPr>
        <w:lastRenderedPageBreak/>
        <w:t xml:space="preserve">The vendor that delivers references with current Avid integration projects similar in size and scope to this project, and is able to satisfy all questions from the committee in the most effective manner will receive full points in this category. </w:t>
      </w:r>
    </w:p>
    <w:p w14:paraId="651E0117" w14:textId="77777777" w:rsidR="002B3A27" w:rsidRPr="0052010E" w:rsidRDefault="002B3A27" w:rsidP="00E30C8D">
      <w:pPr>
        <w:pStyle w:val="ListParagraph"/>
        <w:numPr>
          <w:ilvl w:val="0"/>
          <w:numId w:val="14"/>
        </w:numPr>
        <w:tabs>
          <w:tab w:val="left" w:pos="540"/>
        </w:tabs>
        <w:jc w:val="both"/>
        <w:rPr>
          <w:rFonts w:ascii="Arial" w:hAnsi="Arial" w:cs="Arial"/>
          <w:bCs/>
          <w:sz w:val="22"/>
          <w:szCs w:val="22"/>
        </w:rPr>
      </w:pPr>
      <w:r w:rsidRPr="0052010E">
        <w:rPr>
          <w:rFonts w:ascii="Arial" w:hAnsi="Arial" w:cs="Arial"/>
          <w:sz w:val="22"/>
          <w:szCs w:val="22"/>
        </w:rPr>
        <w:t>Environmental Factors</w:t>
      </w:r>
    </w:p>
    <w:p w14:paraId="4B1CAF30" w14:textId="77777777" w:rsidR="002B3A27" w:rsidRPr="0052010E" w:rsidRDefault="002B3A27" w:rsidP="00E30C8D">
      <w:pPr>
        <w:pStyle w:val="ListParagraph"/>
        <w:numPr>
          <w:ilvl w:val="1"/>
          <w:numId w:val="14"/>
        </w:numPr>
        <w:tabs>
          <w:tab w:val="left" w:pos="540"/>
        </w:tabs>
        <w:jc w:val="both"/>
        <w:rPr>
          <w:rFonts w:ascii="Arial" w:hAnsi="Arial" w:cs="Arial"/>
          <w:bCs/>
          <w:sz w:val="22"/>
          <w:szCs w:val="22"/>
        </w:rPr>
      </w:pPr>
      <w:r w:rsidRPr="0052010E">
        <w:rPr>
          <w:rFonts w:ascii="Arial" w:hAnsi="Arial" w:cs="Arial"/>
          <w:sz w:val="22"/>
          <w:szCs w:val="22"/>
        </w:rPr>
        <w:t xml:space="preserve">ATHL-RSN values the environment and full credit </w:t>
      </w:r>
      <w:proofErr w:type="gramStart"/>
      <w:r w:rsidRPr="0052010E">
        <w:rPr>
          <w:rFonts w:ascii="Arial" w:hAnsi="Arial" w:cs="Arial"/>
          <w:sz w:val="22"/>
          <w:szCs w:val="22"/>
        </w:rPr>
        <w:t>will be awarded</w:t>
      </w:r>
      <w:proofErr w:type="gramEnd"/>
      <w:r w:rsidRPr="0052010E">
        <w:rPr>
          <w:rFonts w:ascii="Arial" w:hAnsi="Arial" w:cs="Arial"/>
          <w:sz w:val="22"/>
          <w:szCs w:val="22"/>
        </w:rPr>
        <w:t xml:space="preserve"> to the vendor that proves their solution is the most eco-friendly.  Items that will be considered include but at not limited to low power consumption, efficient use of available space, and cooling requirements.</w:t>
      </w:r>
    </w:p>
    <w:p w14:paraId="05FAA9CD" w14:textId="77777777" w:rsidR="002B3A27" w:rsidRPr="0052010E" w:rsidRDefault="002B3A27" w:rsidP="00E30C8D">
      <w:pPr>
        <w:pStyle w:val="ListParagraph"/>
        <w:numPr>
          <w:ilvl w:val="0"/>
          <w:numId w:val="14"/>
        </w:numPr>
        <w:tabs>
          <w:tab w:val="left" w:pos="540"/>
        </w:tabs>
        <w:jc w:val="both"/>
        <w:rPr>
          <w:rFonts w:ascii="Arial" w:hAnsi="Arial" w:cs="Arial"/>
          <w:bCs/>
          <w:sz w:val="22"/>
          <w:szCs w:val="22"/>
        </w:rPr>
      </w:pPr>
      <w:r w:rsidRPr="0052010E">
        <w:rPr>
          <w:rFonts w:ascii="Arial" w:hAnsi="Arial" w:cs="Arial"/>
          <w:sz w:val="22"/>
          <w:szCs w:val="22"/>
        </w:rPr>
        <w:t>Content Scanning &amp; Loading Methodology</w:t>
      </w:r>
    </w:p>
    <w:p w14:paraId="7C50DC09" w14:textId="77777777" w:rsidR="002B3A27" w:rsidRPr="0052010E" w:rsidRDefault="002B3A27" w:rsidP="00E30C8D">
      <w:pPr>
        <w:pStyle w:val="ListParagraph"/>
        <w:numPr>
          <w:ilvl w:val="1"/>
          <w:numId w:val="14"/>
        </w:numPr>
        <w:tabs>
          <w:tab w:val="left" w:pos="540"/>
        </w:tabs>
        <w:jc w:val="both"/>
        <w:rPr>
          <w:rFonts w:ascii="Arial" w:hAnsi="Arial" w:cs="Arial"/>
          <w:bCs/>
          <w:sz w:val="22"/>
          <w:szCs w:val="22"/>
        </w:rPr>
      </w:pPr>
      <w:r w:rsidRPr="0052010E">
        <w:rPr>
          <w:rFonts w:ascii="Arial" w:hAnsi="Arial" w:cs="Arial"/>
          <w:sz w:val="22"/>
          <w:szCs w:val="22"/>
        </w:rPr>
        <w:t xml:space="preserve">Points in this category </w:t>
      </w:r>
      <w:proofErr w:type="gramStart"/>
      <w:r w:rsidRPr="0052010E">
        <w:rPr>
          <w:rFonts w:ascii="Arial" w:hAnsi="Arial" w:cs="Arial"/>
          <w:sz w:val="22"/>
          <w:szCs w:val="22"/>
        </w:rPr>
        <w:t>will be awarded</w:t>
      </w:r>
      <w:proofErr w:type="gramEnd"/>
      <w:r w:rsidRPr="0052010E">
        <w:rPr>
          <w:rFonts w:ascii="Arial" w:hAnsi="Arial" w:cs="Arial"/>
          <w:sz w:val="22"/>
          <w:szCs w:val="22"/>
        </w:rPr>
        <w:t xml:space="preserve"> based on completeness compared to scope requirements as well as the efficiency of the plan. Full credit </w:t>
      </w:r>
      <w:proofErr w:type="gramStart"/>
      <w:r w:rsidRPr="0052010E">
        <w:rPr>
          <w:rFonts w:ascii="Arial" w:hAnsi="Arial" w:cs="Arial"/>
          <w:sz w:val="22"/>
          <w:szCs w:val="22"/>
        </w:rPr>
        <w:t>will be awarded</w:t>
      </w:r>
      <w:proofErr w:type="gramEnd"/>
      <w:r w:rsidRPr="0052010E">
        <w:rPr>
          <w:rFonts w:ascii="Arial" w:hAnsi="Arial" w:cs="Arial"/>
          <w:sz w:val="22"/>
          <w:szCs w:val="22"/>
        </w:rPr>
        <w:t xml:space="preserve"> to the vendor that demonstrates the most comprehensive plan to accommodate the widest range of media types.</w:t>
      </w:r>
    </w:p>
    <w:p w14:paraId="451638CF" w14:textId="77777777" w:rsidR="002B3A27" w:rsidRPr="0052010E" w:rsidRDefault="002B3A27" w:rsidP="00E30C8D">
      <w:pPr>
        <w:pStyle w:val="ListParagraph"/>
        <w:numPr>
          <w:ilvl w:val="0"/>
          <w:numId w:val="14"/>
        </w:numPr>
        <w:tabs>
          <w:tab w:val="left" w:pos="540"/>
        </w:tabs>
        <w:jc w:val="both"/>
        <w:rPr>
          <w:rFonts w:ascii="Arial" w:hAnsi="Arial" w:cs="Arial"/>
          <w:bCs/>
          <w:sz w:val="22"/>
          <w:szCs w:val="22"/>
        </w:rPr>
      </w:pPr>
      <w:r w:rsidRPr="0052010E">
        <w:rPr>
          <w:rFonts w:ascii="Arial" w:hAnsi="Arial" w:cs="Arial"/>
          <w:sz w:val="22"/>
          <w:szCs w:val="22"/>
        </w:rPr>
        <w:t>Digital Asset Management Methodology</w:t>
      </w:r>
    </w:p>
    <w:p w14:paraId="008E3AA4" w14:textId="77777777" w:rsidR="002B3A27" w:rsidRPr="0052010E" w:rsidRDefault="002B3A27" w:rsidP="00E30C8D">
      <w:pPr>
        <w:pStyle w:val="ListParagraph"/>
        <w:numPr>
          <w:ilvl w:val="1"/>
          <w:numId w:val="14"/>
        </w:numPr>
        <w:tabs>
          <w:tab w:val="left" w:pos="540"/>
        </w:tabs>
        <w:jc w:val="both"/>
        <w:rPr>
          <w:rFonts w:ascii="Arial" w:hAnsi="Arial" w:cs="Arial"/>
          <w:bCs/>
          <w:sz w:val="22"/>
          <w:szCs w:val="22"/>
        </w:rPr>
      </w:pPr>
      <w:r w:rsidRPr="0052010E">
        <w:rPr>
          <w:rFonts w:ascii="Arial" w:hAnsi="Arial" w:cs="Arial"/>
          <w:sz w:val="22"/>
          <w:szCs w:val="22"/>
        </w:rPr>
        <w:t xml:space="preserve">Points in this category </w:t>
      </w:r>
      <w:proofErr w:type="gramStart"/>
      <w:r w:rsidRPr="0052010E">
        <w:rPr>
          <w:rFonts w:ascii="Arial" w:hAnsi="Arial" w:cs="Arial"/>
          <w:sz w:val="22"/>
          <w:szCs w:val="22"/>
        </w:rPr>
        <w:t>will be awarded</w:t>
      </w:r>
      <w:proofErr w:type="gramEnd"/>
      <w:r w:rsidRPr="0052010E">
        <w:rPr>
          <w:rFonts w:ascii="Arial" w:hAnsi="Arial" w:cs="Arial"/>
          <w:sz w:val="22"/>
          <w:szCs w:val="22"/>
        </w:rPr>
        <w:t xml:space="preserve"> based on the respondent’s solution for providing role based external access to media and content.</w:t>
      </w:r>
    </w:p>
    <w:p w14:paraId="69C917F9" w14:textId="77777777" w:rsidR="002B3A27" w:rsidRPr="0052010E" w:rsidRDefault="002B3A27" w:rsidP="00E30C8D">
      <w:pPr>
        <w:pStyle w:val="ListParagraph"/>
        <w:numPr>
          <w:ilvl w:val="0"/>
          <w:numId w:val="14"/>
        </w:numPr>
        <w:tabs>
          <w:tab w:val="left" w:pos="540"/>
        </w:tabs>
        <w:jc w:val="both"/>
        <w:rPr>
          <w:rFonts w:ascii="Arial" w:hAnsi="Arial" w:cs="Arial"/>
          <w:bCs/>
          <w:sz w:val="22"/>
          <w:szCs w:val="22"/>
        </w:rPr>
      </w:pPr>
      <w:r w:rsidRPr="0052010E">
        <w:rPr>
          <w:rFonts w:ascii="Arial" w:hAnsi="Arial" w:cs="Arial"/>
          <w:sz w:val="22"/>
          <w:szCs w:val="22"/>
        </w:rPr>
        <w:t>System Expandability</w:t>
      </w:r>
    </w:p>
    <w:p w14:paraId="2EAA15AC" w14:textId="10D5812B" w:rsidR="00811368" w:rsidRPr="0052010E" w:rsidRDefault="002B3A27" w:rsidP="00E30C8D">
      <w:pPr>
        <w:pStyle w:val="ListParagraph"/>
        <w:numPr>
          <w:ilvl w:val="0"/>
          <w:numId w:val="15"/>
        </w:numPr>
        <w:tabs>
          <w:tab w:val="left" w:pos="540"/>
        </w:tabs>
        <w:jc w:val="both"/>
        <w:rPr>
          <w:rFonts w:ascii="Arial" w:hAnsi="Arial" w:cs="Arial"/>
          <w:bCs/>
          <w:sz w:val="22"/>
          <w:szCs w:val="22"/>
        </w:rPr>
      </w:pPr>
      <w:r w:rsidRPr="0052010E">
        <w:rPr>
          <w:rFonts w:ascii="Arial" w:hAnsi="Arial" w:cs="Arial"/>
          <w:sz w:val="22"/>
          <w:szCs w:val="22"/>
        </w:rPr>
        <w:t>Points in this category will be awarded based on the respondent’s solution for future integration and migration of content between the local archive and cloud based solution</w:t>
      </w:r>
      <w:r w:rsidR="0040494B" w:rsidRPr="0052010E">
        <w:rPr>
          <w:rFonts w:ascii="Arial" w:hAnsi="Arial" w:cs="Arial"/>
          <w:bCs/>
          <w:sz w:val="22"/>
          <w:szCs w:val="22"/>
        </w:rPr>
        <w:t xml:space="preserve">  </w:t>
      </w:r>
    </w:p>
    <w:p w14:paraId="165F7ED5" w14:textId="032493B4" w:rsidR="00652114" w:rsidRDefault="00652114" w:rsidP="00996577">
      <w:pPr>
        <w:pStyle w:val="Default"/>
        <w:ind w:left="900"/>
        <w:rPr>
          <w:color w:val="auto"/>
          <w:sz w:val="22"/>
          <w:szCs w:val="22"/>
        </w:rPr>
      </w:pPr>
    </w:p>
    <w:p w14:paraId="28395DE3" w14:textId="47272FE6" w:rsidR="00CD4CAD" w:rsidRPr="00AD514F" w:rsidRDefault="00AB7EB0" w:rsidP="00CD4CAD">
      <w:pPr>
        <w:pStyle w:val="Default"/>
        <w:numPr>
          <w:ilvl w:val="0"/>
          <w:numId w:val="10"/>
        </w:numPr>
        <w:jc w:val="both"/>
        <w:rPr>
          <w:b/>
          <w:bCs/>
          <w:color w:val="auto"/>
          <w:sz w:val="22"/>
          <w:szCs w:val="22"/>
        </w:rPr>
      </w:pPr>
      <w:r>
        <w:rPr>
          <w:b/>
          <w:bCs/>
          <w:color w:val="auto"/>
          <w:sz w:val="22"/>
          <w:szCs w:val="22"/>
        </w:rPr>
        <w:t>Cost</w:t>
      </w:r>
      <w:r w:rsidR="000F3B63">
        <w:rPr>
          <w:b/>
          <w:bCs/>
          <w:color w:val="auto"/>
          <w:sz w:val="22"/>
          <w:szCs w:val="22"/>
        </w:rPr>
        <w:t>s</w:t>
      </w:r>
      <w:r>
        <w:rPr>
          <w:b/>
          <w:bCs/>
          <w:color w:val="auto"/>
          <w:sz w:val="22"/>
          <w:szCs w:val="22"/>
        </w:rPr>
        <w:t xml:space="preserve"> / Pricing (</w:t>
      </w:r>
      <w:r w:rsidR="00722944">
        <w:rPr>
          <w:b/>
          <w:bCs/>
          <w:color w:val="auto"/>
          <w:sz w:val="22"/>
          <w:szCs w:val="22"/>
        </w:rPr>
        <w:t>5</w:t>
      </w:r>
      <w:r w:rsidR="00CD4CAD" w:rsidRPr="00AD514F">
        <w:rPr>
          <w:b/>
          <w:bCs/>
          <w:color w:val="auto"/>
          <w:sz w:val="22"/>
          <w:szCs w:val="22"/>
        </w:rPr>
        <w:t>0 Points)</w:t>
      </w:r>
    </w:p>
    <w:p w14:paraId="3BD3A38F" w14:textId="5B980B5F" w:rsidR="00CD4CAD" w:rsidRPr="00B60788" w:rsidRDefault="00CD4CAD" w:rsidP="00EE3FF8">
      <w:pPr>
        <w:pStyle w:val="Default"/>
        <w:ind w:left="900"/>
        <w:rPr>
          <w:bCs/>
          <w:color w:val="auto"/>
          <w:sz w:val="22"/>
          <w:szCs w:val="22"/>
        </w:rPr>
      </w:pPr>
      <w:r w:rsidRPr="00B60788">
        <w:rPr>
          <w:color w:val="auto"/>
          <w:sz w:val="22"/>
          <w:szCs w:val="22"/>
        </w:rPr>
        <w:t xml:space="preserve">Points </w:t>
      </w:r>
      <w:proofErr w:type="gramStart"/>
      <w:r w:rsidRPr="00B60788">
        <w:rPr>
          <w:color w:val="auto"/>
          <w:sz w:val="22"/>
          <w:szCs w:val="22"/>
        </w:rPr>
        <w:t>shall be assigned</w:t>
      </w:r>
      <w:proofErr w:type="gramEnd"/>
      <w:r w:rsidRPr="00B60788">
        <w:rPr>
          <w:color w:val="auto"/>
          <w:sz w:val="22"/>
          <w:szCs w:val="22"/>
        </w:rPr>
        <w:t xml:space="preserve"> for the cost of the specific categories of services</w:t>
      </w:r>
      <w:r w:rsidR="003B694B">
        <w:rPr>
          <w:color w:val="auto"/>
          <w:sz w:val="22"/>
          <w:szCs w:val="22"/>
        </w:rPr>
        <w:t xml:space="preserve">, as </w:t>
      </w:r>
      <w:r w:rsidR="000F3B63">
        <w:rPr>
          <w:color w:val="auto"/>
          <w:sz w:val="22"/>
          <w:szCs w:val="22"/>
        </w:rPr>
        <w:t>follows</w:t>
      </w:r>
      <w:r w:rsidR="00B60788" w:rsidRPr="00B60788">
        <w:rPr>
          <w:color w:val="auto"/>
          <w:sz w:val="22"/>
          <w:szCs w:val="22"/>
        </w:rPr>
        <w:t>:</w:t>
      </w:r>
    </w:p>
    <w:p w14:paraId="41367379" w14:textId="77777777" w:rsidR="00CD4CAD" w:rsidRPr="00AD514F" w:rsidRDefault="00CD4CAD" w:rsidP="00CD4CAD">
      <w:pPr>
        <w:pStyle w:val="Default"/>
        <w:ind w:left="720" w:hanging="360"/>
        <w:jc w:val="both"/>
        <w:rPr>
          <w:color w:val="auto"/>
          <w:sz w:val="22"/>
          <w:szCs w:val="22"/>
        </w:rPr>
      </w:pPr>
    </w:p>
    <w:p w14:paraId="60F8D095" w14:textId="773678AF" w:rsidR="00CD4CAD" w:rsidRPr="00AD514F" w:rsidRDefault="00CD4CAD" w:rsidP="00CD4CAD">
      <w:pPr>
        <w:pStyle w:val="Default"/>
        <w:numPr>
          <w:ilvl w:val="0"/>
          <w:numId w:val="16"/>
        </w:numPr>
        <w:jc w:val="both"/>
        <w:rPr>
          <w:color w:val="auto"/>
          <w:sz w:val="22"/>
          <w:szCs w:val="22"/>
        </w:rPr>
      </w:pPr>
      <w:r w:rsidRPr="00AD514F">
        <w:rPr>
          <w:color w:val="auto"/>
          <w:sz w:val="22"/>
          <w:szCs w:val="22"/>
        </w:rPr>
        <w:t xml:space="preserve">Cost points </w:t>
      </w:r>
      <w:proofErr w:type="gramStart"/>
      <w:r w:rsidRPr="00AD514F">
        <w:rPr>
          <w:color w:val="auto"/>
          <w:sz w:val="22"/>
          <w:szCs w:val="22"/>
        </w:rPr>
        <w:t>will be assigned</w:t>
      </w:r>
      <w:proofErr w:type="gramEnd"/>
      <w:r w:rsidRPr="00AD514F">
        <w:rPr>
          <w:color w:val="auto"/>
          <w:sz w:val="22"/>
          <w:szCs w:val="22"/>
        </w:rPr>
        <w:t xml:space="preserve"> on the specific component basis as reflected on the Official Price Sheet</w:t>
      </w:r>
      <w:r w:rsidR="003B694B">
        <w:rPr>
          <w:color w:val="auto"/>
          <w:sz w:val="22"/>
          <w:szCs w:val="22"/>
        </w:rPr>
        <w:t xml:space="preserve"> (Appendix II)</w:t>
      </w:r>
      <w:r w:rsidRPr="00AD514F">
        <w:rPr>
          <w:color w:val="auto"/>
          <w:sz w:val="22"/>
          <w:szCs w:val="22"/>
        </w:rPr>
        <w:t>, for comparison and evaluation purposes.</w:t>
      </w:r>
    </w:p>
    <w:p w14:paraId="4466C5FC" w14:textId="77777777" w:rsidR="00CD4CAD" w:rsidRPr="00AD514F" w:rsidRDefault="00CD4CAD" w:rsidP="00CD4CAD">
      <w:pPr>
        <w:pStyle w:val="Default"/>
        <w:numPr>
          <w:ilvl w:val="0"/>
          <w:numId w:val="16"/>
        </w:numPr>
        <w:jc w:val="both"/>
        <w:rPr>
          <w:color w:val="auto"/>
          <w:sz w:val="22"/>
          <w:szCs w:val="22"/>
        </w:rPr>
      </w:pPr>
      <w:r w:rsidRPr="00AD514F">
        <w:rPr>
          <w:color w:val="auto"/>
          <w:sz w:val="22"/>
          <w:szCs w:val="22"/>
        </w:rPr>
        <w:t>The bid with the lowest estimated cost of the overall system will receive the maximum points possible for this section.</w:t>
      </w:r>
    </w:p>
    <w:p w14:paraId="35C636EE" w14:textId="77777777" w:rsidR="00CD4CAD" w:rsidRPr="00AD514F" w:rsidRDefault="00CD4CAD" w:rsidP="00CD4CAD">
      <w:pPr>
        <w:pStyle w:val="Default"/>
        <w:numPr>
          <w:ilvl w:val="0"/>
          <w:numId w:val="16"/>
        </w:numPr>
        <w:jc w:val="both"/>
        <w:rPr>
          <w:b/>
          <w:bCs/>
          <w:color w:val="auto"/>
          <w:sz w:val="22"/>
          <w:szCs w:val="22"/>
        </w:rPr>
      </w:pPr>
      <w:r w:rsidRPr="00AD514F">
        <w:rPr>
          <w:color w:val="auto"/>
          <w:sz w:val="22"/>
          <w:szCs w:val="22"/>
        </w:rPr>
        <w:t>Remaining bids will receive points in accordance with the following formula:</w:t>
      </w:r>
    </w:p>
    <w:p w14:paraId="10360EE6" w14:textId="77777777" w:rsidR="00CD4CAD" w:rsidRPr="00AD514F" w:rsidRDefault="00CD4CAD" w:rsidP="00CD4CAD">
      <w:pPr>
        <w:pStyle w:val="Default"/>
        <w:ind w:left="1449"/>
        <w:jc w:val="both"/>
        <w:rPr>
          <w:b/>
          <w:bCs/>
          <w:color w:val="auto"/>
          <w:sz w:val="22"/>
          <w:szCs w:val="22"/>
        </w:rPr>
      </w:pPr>
      <w:r w:rsidRPr="00AD514F">
        <w:rPr>
          <w:b/>
          <w:bCs/>
          <w:color w:val="auto"/>
          <w:sz w:val="22"/>
          <w:szCs w:val="22"/>
        </w:rPr>
        <w:tab/>
      </w:r>
      <w:r w:rsidRPr="00AD514F">
        <w:rPr>
          <w:b/>
          <w:bCs/>
          <w:color w:val="auto"/>
          <w:sz w:val="22"/>
          <w:szCs w:val="22"/>
        </w:rPr>
        <w:tab/>
      </w:r>
    </w:p>
    <w:p w14:paraId="04E63725" w14:textId="77777777" w:rsidR="00CD4CAD" w:rsidRPr="00AD514F" w:rsidRDefault="00CD4CAD" w:rsidP="00CD4CAD">
      <w:pPr>
        <w:pStyle w:val="Default"/>
        <w:ind w:left="1449" w:firstLine="711"/>
        <w:jc w:val="both"/>
        <w:rPr>
          <w:b/>
          <w:bCs/>
          <w:color w:val="auto"/>
          <w:sz w:val="22"/>
          <w:szCs w:val="22"/>
        </w:rPr>
      </w:pPr>
      <w:r w:rsidRPr="00AD514F">
        <w:rPr>
          <w:b/>
          <w:bCs/>
          <w:color w:val="auto"/>
          <w:sz w:val="22"/>
          <w:szCs w:val="22"/>
        </w:rPr>
        <w:t>(</w:t>
      </w:r>
      <w:proofErr w:type="gramStart"/>
      <w:r w:rsidRPr="00AD514F">
        <w:rPr>
          <w:b/>
          <w:bCs/>
          <w:color w:val="auto"/>
          <w:sz w:val="22"/>
          <w:szCs w:val="22"/>
        </w:rPr>
        <w:t>a/</w:t>
      </w:r>
      <w:proofErr w:type="gramEnd"/>
      <w:r w:rsidRPr="00AD514F">
        <w:rPr>
          <w:b/>
          <w:bCs/>
          <w:color w:val="auto"/>
          <w:sz w:val="22"/>
          <w:szCs w:val="22"/>
        </w:rPr>
        <w:t>b)(c) = d</w:t>
      </w:r>
    </w:p>
    <w:p w14:paraId="0EDE32A7" w14:textId="77777777" w:rsidR="00CD4CAD" w:rsidRPr="00AD514F" w:rsidRDefault="00CD4CAD" w:rsidP="00CD4CAD">
      <w:pPr>
        <w:pStyle w:val="Default"/>
        <w:ind w:left="1449"/>
        <w:jc w:val="both"/>
        <w:rPr>
          <w:color w:val="auto"/>
          <w:sz w:val="22"/>
          <w:szCs w:val="22"/>
        </w:rPr>
      </w:pPr>
      <w:r w:rsidRPr="00AD514F">
        <w:rPr>
          <w:color w:val="auto"/>
          <w:sz w:val="22"/>
          <w:szCs w:val="22"/>
        </w:rPr>
        <w:tab/>
        <w:t>a = lowest cost bid in dollars</w:t>
      </w:r>
    </w:p>
    <w:p w14:paraId="7D49EA96" w14:textId="77777777" w:rsidR="00CD4CAD" w:rsidRPr="00AD514F" w:rsidRDefault="00CD4CAD" w:rsidP="00CD4CAD">
      <w:pPr>
        <w:pStyle w:val="Default"/>
        <w:ind w:left="1449"/>
        <w:jc w:val="both"/>
        <w:rPr>
          <w:color w:val="auto"/>
          <w:sz w:val="22"/>
          <w:szCs w:val="22"/>
        </w:rPr>
      </w:pPr>
      <w:r w:rsidRPr="00AD514F">
        <w:rPr>
          <w:color w:val="auto"/>
          <w:sz w:val="22"/>
          <w:szCs w:val="22"/>
        </w:rPr>
        <w:tab/>
        <w:t>b = second (third, fourth, etc.) lowest cost bid</w:t>
      </w:r>
    </w:p>
    <w:p w14:paraId="3158AC0F" w14:textId="1E846DBD" w:rsidR="00CD4CAD" w:rsidRDefault="00CD4CAD" w:rsidP="00CD4CAD">
      <w:pPr>
        <w:pStyle w:val="Default"/>
        <w:ind w:left="1449"/>
        <w:jc w:val="both"/>
        <w:rPr>
          <w:color w:val="auto"/>
          <w:sz w:val="22"/>
          <w:szCs w:val="22"/>
        </w:rPr>
      </w:pPr>
      <w:r w:rsidRPr="00AD514F">
        <w:rPr>
          <w:color w:val="auto"/>
          <w:sz w:val="22"/>
          <w:szCs w:val="22"/>
        </w:rPr>
        <w:tab/>
        <w:t>c = maximum points for Cost category (</w:t>
      </w:r>
      <w:r w:rsidR="00AB7EB0">
        <w:rPr>
          <w:color w:val="auto"/>
          <w:sz w:val="22"/>
          <w:szCs w:val="22"/>
        </w:rPr>
        <w:t>5</w:t>
      </w:r>
      <w:r w:rsidRPr="00AD514F">
        <w:rPr>
          <w:color w:val="auto"/>
          <w:sz w:val="22"/>
          <w:szCs w:val="22"/>
        </w:rPr>
        <w:t>0)</w:t>
      </w:r>
    </w:p>
    <w:p w14:paraId="0CD6BF6A" w14:textId="0F1B9CBD" w:rsidR="00CD4CAD" w:rsidRPr="00CD4CAD" w:rsidRDefault="00CD4CAD" w:rsidP="00CD4CAD">
      <w:pPr>
        <w:pStyle w:val="Default"/>
        <w:ind w:left="1449" w:firstLine="711"/>
        <w:jc w:val="both"/>
        <w:rPr>
          <w:color w:val="auto"/>
          <w:sz w:val="22"/>
          <w:szCs w:val="22"/>
        </w:rPr>
      </w:pPr>
      <w:r w:rsidRPr="00AD514F">
        <w:rPr>
          <w:color w:val="auto"/>
          <w:sz w:val="22"/>
          <w:szCs w:val="22"/>
        </w:rPr>
        <w:t>d = number of points allocated to bid</w:t>
      </w:r>
    </w:p>
    <w:p w14:paraId="686C3EAD" w14:textId="78C5A379" w:rsidR="002B3A27" w:rsidRDefault="002B3A27" w:rsidP="00847962">
      <w:pPr>
        <w:tabs>
          <w:tab w:val="left" w:pos="540"/>
        </w:tabs>
        <w:spacing w:line="240" w:lineRule="auto"/>
        <w:jc w:val="both"/>
        <w:rPr>
          <w:rFonts w:ascii="Arial" w:hAnsi="Arial" w:cs="Arial"/>
          <w:b/>
          <w:bCs/>
          <w:color w:val="000000"/>
          <w:sz w:val="24"/>
          <w:szCs w:val="24"/>
        </w:rPr>
      </w:pPr>
    </w:p>
    <w:p w14:paraId="511D42FB" w14:textId="2000F50E" w:rsidR="00EE3FF8" w:rsidRDefault="00EE3FF8" w:rsidP="00847962">
      <w:pPr>
        <w:tabs>
          <w:tab w:val="left" w:pos="540"/>
        </w:tabs>
        <w:spacing w:line="240" w:lineRule="auto"/>
        <w:jc w:val="both"/>
        <w:rPr>
          <w:rFonts w:ascii="Arial" w:hAnsi="Arial" w:cs="Arial"/>
          <w:b/>
          <w:bCs/>
          <w:color w:val="000000"/>
          <w:sz w:val="24"/>
          <w:szCs w:val="24"/>
        </w:rPr>
      </w:pPr>
    </w:p>
    <w:p w14:paraId="5FC5E696" w14:textId="513E8389" w:rsidR="00EE3FF8" w:rsidRDefault="00EE3FF8" w:rsidP="00847962">
      <w:pPr>
        <w:tabs>
          <w:tab w:val="left" w:pos="540"/>
        </w:tabs>
        <w:spacing w:line="240" w:lineRule="auto"/>
        <w:jc w:val="both"/>
        <w:rPr>
          <w:rFonts w:ascii="Arial" w:hAnsi="Arial" w:cs="Arial"/>
          <w:b/>
          <w:bCs/>
          <w:color w:val="000000"/>
          <w:sz w:val="24"/>
          <w:szCs w:val="24"/>
        </w:rPr>
      </w:pPr>
    </w:p>
    <w:p w14:paraId="66490B6A" w14:textId="1DBFB93F" w:rsidR="000F3B63" w:rsidRDefault="000F3B63" w:rsidP="00847962">
      <w:pPr>
        <w:tabs>
          <w:tab w:val="left" w:pos="540"/>
        </w:tabs>
        <w:spacing w:line="240" w:lineRule="auto"/>
        <w:jc w:val="both"/>
        <w:rPr>
          <w:rFonts w:ascii="Arial" w:hAnsi="Arial" w:cs="Arial"/>
          <w:b/>
          <w:bCs/>
          <w:color w:val="000000"/>
          <w:sz w:val="24"/>
          <w:szCs w:val="24"/>
        </w:rPr>
      </w:pPr>
    </w:p>
    <w:p w14:paraId="5F32760F" w14:textId="0C30BA25" w:rsidR="000F3B63" w:rsidRDefault="000F3B63" w:rsidP="00847962">
      <w:pPr>
        <w:tabs>
          <w:tab w:val="left" w:pos="540"/>
        </w:tabs>
        <w:spacing w:line="240" w:lineRule="auto"/>
        <w:jc w:val="both"/>
        <w:rPr>
          <w:rFonts w:ascii="Arial" w:hAnsi="Arial" w:cs="Arial"/>
          <w:b/>
          <w:bCs/>
          <w:color w:val="000000"/>
          <w:sz w:val="24"/>
          <w:szCs w:val="24"/>
        </w:rPr>
      </w:pPr>
    </w:p>
    <w:p w14:paraId="4461CE72" w14:textId="2BCA691A" w:rsidR="000F3B63" w:rsidRDefault="000F3B63" w:rsidP="00847962">
      <w:pPr>
        <w:tabs>
          <w:tab w:val="left" w:pos="540"/>
        </w:tabs>
        <w:spacing w:line="240" w:lineRule="auto"/>
        <w:jc w:val="both"/>
        <w:rPr>
          <w:rFonts w:ascii="Arial" w:hAnsi="Arial" w:cs="Arial"/>
          <w:b/>
          <w:bCs/>
          <w:color w:val="000000"/>
          <w:sz w:val="24"/>
          <w:szCs w:val="24"/>
        </w:rPr>
      </w:pPr>
    </w:p>
    <w:p w14:paraId="0F2EC6B1" w14:textId="77777777" w:rsidR="000F3B63" w:rsidRDefault="000F3B63" w:rsidP="00847962">
      <w:pPr>
        <w:tabs>
          <w:tab w:val="left" w:pos="540"/>
        </w:tabs>
        <w:spacing w:line="240" w:lineRule="auto"/>
        <w:jc w:val="both"/>
        <w:rPr>
          <w:rFonts w:ascii="Arial" w:hAnsi="Arial" w:cs="Arial"/>
          <w:b/>
          <w:bCs/>
          <w:color w:val="000000"/>
          <w:sz w:val="24"/>
          <w:szCs w:val="24"/>
        </w:rPr>
      </w:pPr>
    </w:p>
    <w:p w14:paraId="09626AF4" w14:textId="45AABE00" w:rsidR="00EE3FF8" w:rsidRDefault="00EE3FF8" w:rsidP="00847962">
      <w:pPr>
        <w:tabs>
          <w:tab w:val="left" w:pos="540"/>
        </w:tabs>
        <w:spacing w:line="240" w:lineRule="auto"/>
        <w:jc w:val="both"/>
        <w:rPr>
          <w:rFonts w:ascii="Arial" w:hAnsi="Arial" w:cs="Arial"/>
          <w:b/>
          <w:bCs/>
          <w:color w:val="000000"/>
          <w:sz w:val="24"/>
          <w:szCs w:val="24"/>
        </w:rPr>
      </w:pPr>
    </w:p>
    <w:p w14:paraId="4247E8FB" w14:textId="33FB9207" w:rsidR="00EE3FF8" w:rsidRDefault="00EE3FF8" w:rsidP="00847962">
      <w:pPr>
        <w:tabs>
          <w:tab w:val="left" w:pos="540"/>
        </w:tabs>
        <w:spacing w:line="240" w:lineRule="auto"/>
        <w:jc w:val="both"/>
        <w:rPr>
          <w:rFonts w:ascii="Arial" w:hAnsi="Arial" w:cs="Arial"/>
          <w:b/>
          <w:bCs/>
          <w:color w:val="000000"/>
          <w:sz w:val="24"/>
          <w:szCs w:val="24"/>
        </w:rPr>
      </w:pPr>
    </w:p>
    <w:p w14:paraId="551DDCAD" w14:textId="77777777" w:rsidR="00EE3FF8" w:rsidRDefault="00EE3FF8" w:rsidP="00847962">
      <w:pPr>
        <w:tabs>
          <w:tab w:val="left" w:pos="540"/>
        </w:tabs>
        <w:spacing w:line="240" w:lineRule="auto"/>
        <w:jc w:val="both"/>
        <w:rPr>
          <w:rFonts w:ascii="Arial" w:hAnsi="Arial" w:cs="Arial"/>
          <w:b/>
          <w:bCs/>
          <w:color w:val="000000"/>
          <w:sz w:val="24"/>
          <w:szCs w:val="24"/>
        </w:rPr>
      </w:pPr>
    </w:p>
    <w:p w14:paraId="6E816EFD" w14:textId="77777777"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14:paraId="768BD459" w14:textId="77777777" w:rsidR="00534A43" w:rsidRPr="0091732D" w:rsidRDefault="00534A43" w:rsidP="00847962">
      <w:pPr>
        <w:pStyle w:val="MyNormal"/>
        <w:jc w:val="left"/>
        <w:rPr>
          <w:rFonts w:cs="Arial"/>
        </w:rPr>
      </w:pPr>
      <w:r w:rsidRPr="0091732D">
        <w:rPr>
          <w:rFonts w:cs="Arial"/>
        </w:rPr>
        <w:t>Bidder must provide the following information as part of this proposal:</w:t>
      </w:r>
    </w:p>
    <w:p w14:paraId="6D5E3EA9" w14:textId="77777777" w:rsidR="00534A43" w:rsidRPr="0091732D" w:rsidRDefault="00534A43" w:rsidP="00847962">
      <w:pPr>
        <w:pStyle w:val="MyNormal"/>
        <w:jc w:val="left"/>
        <w:rPr>
          <w:rFonts w:cs="Arial"/>
        </w:rPr>
      </w:pPr>
    </w:p>
    <w:p w14:paraId="5396BBA0" w14:textId="77777777" w:rsidR="00534A43" w:rsidRPr="0091732D" w:rsidRDefault="00534A43" w:rsidP="00847962">
      <w:pPr>
        <w:pStyle w:val="MyNormal"/>
        <w:jc w:val="left"/>
        <w:rPr>
          <w:rFonts w:cs="Arial"/>
        </w:rPr>
      </w:pPr>
      <w:r w:rsidRPr="0091732D">
        <w:rPr>
          <w:rFonts w:cs="Arial"/>
        </w:rPr>
        <w:t>1.</w:t>
      </w:r>
      <w:r w:rsidRPr="0091732D">
        <w:rPr>
          <w:rFonts w:cs="Arial"/>
        </w:rPr>
        <w:tab/>
        <w:t>Respondent Representative</w:t>
      </w:r>
    </w:p>
    <w:p w14:paraId="58A8C80F" w14:textId="77777777" w:rsidR="00534A43" w:rsidRPr="0091732D" w:rsidRDefault="00534A43" w:rsidP="00847962">
      <w:pPr>
        <w:pStyle w:val="MyNormal"/>
        <w:jc w:val="left"/>
        <w:rPr>
          <w:rFonts w:cs="Arial"/>
        </w:rPr>
      </w:pPr>
      <w:r w:rsidRPr="0091732D">
        <w:rPr>
          <w:rFonts w:cs="Arial"/>
        </w:rPr>
        <w:tab/>
        <w:t>Contact Name</w:t>
      </w:r>
    </w:p>
    <w:p w14:paraId="5E0FC69B" w14:textId="77777777" w:rsidR="00534A43" w:rsidRPr="0091732D" w:rsidRDefault="00534A43" w:rsidP="00847962">
      <w:pPr>
        <w:pStyle w:val="MyNormal"/>
        <w:jc w:val="left"/>
        <w:rPr>
          <w:rFonts w:cs="Arial"/>
        </w:rPr>
      </w:pPr>
      <w:r w:rsidRPr="0091732D">
        <w:rPr>
          <w:rFonts w:cs="Arial"/>
        </w:rPr>
        <w:tab/>
        <w:t>Telephone</w:t>
      </w:r>
    </w:p>
    <w:p w14:paraId="1E431C60" w14:textId="77777777" w:rsidR="00534A43" w:rsidRPr="0091732D" w:rsidRDefault="00534A43" w:rsidP="00847962">
      <w:pPr>
        <w:pStyle w:val="MyNormal"/>
        <w:jc w:val="left"/>
        <w:rPr>
          <w:rFonts w:cs="Arial"/>
        </w:rPr>
      </w:pPr>
      <w:r w:rsidRPr="0091732D">
        <w:rPr>
          <w:rFonts w:cs="Arial"/>
        </w:rPr>
        <w:tab/>
        <w:t>Email Address</w:t>
      </w:r>
    </w:p>
    <w:p w14:paraId="0FA45037" w14:textId="77777777" w:rsidR="00534A43" w:rsidRPr="0091732D" w:rsidRDefault="00534A43" w:rsidP="00847962">
      <w:pPr>
        <w:pStyle w:val="MyNormal"/>
        <w:jc w:val="left"/>
        <w:rPr>
          <w:rFonts w:cs="Arial"/>
        </w:rPr>
      </w:pPr>
      <w:r w:rsidRPr="0091732D">
        <w:rPr>
          <w:rFonts w:cs="Arial"/>
        </w:rPr>
        <w:tab/>
        <w:t>Address</w:t>
      </w:r>
    </w:p>
    <w:p w14:paraId="2DA61071" w14:textId="77777777" w:rsidR="00534A43" w:rsidRPr="0091732D" w:rsidRDefault="00534A43" w:rsidP="00847962">
      <w:pPr>
        <w:pStyle w:val="MyNormal"/>
        <w:jc w:val="left"/>
        <w:rPr>
          <w:rFonts w:cs="Arial"/>
        </w:rPr>
      </w:pPr>
    </w:p>
    <w:p w14:paraId="56D19D4F" w14:textId="77777777" w:rsidR="00534A43" w:rsidRPr="0091732D" w:rsidRDefault="00534A43" w:rsidP="00847962">
      <w:pPr>
        <w:pStyle w:val="MyNormal"/>
        <w:jc w:val="left"/>
        <w:rPr>
          <w:rFonts w:cs="Arial"/>
        </w:rPr>
      </w:pPr>
    </w:p>
    <w:p w14:paraId="428CCCDF" w14:textId="77777777" w:rsidR="00534A43" w:rsidRPr="0091732D" w:rsidRDefault="00534A43" w:rsidP="00847962">
      <w:pPr>
        <w:pStyle w:val="MyNormal"/>
        <w:ind w:right="-720"/>
        <w:jc w:val="left"/>
        <w:rPr>
          <w:rFonts w:cs="Arial"/>
        </w:rPr>
      </w:pPr>
      <w:r w:rsidRPr="0091732D">
        <w:rPr>
          <w:rFonts w:cs="Arial"/>
        </w:rPr>
        <w:t>2.</w:t>
      </w:r>
      <w:r w:rsidRPr="0091732D">
        <w:rPr>
          <w:rFonts w:cs="Arial"/>
        </w:rPr>
        <w:tab/>
        <w:t xml:space="preserve">References of your current customer(s) as specified in </w:t>
      </w:r>
      <w:r w:rsidRPr="0091732D">
        <w:rPr>
          <w:rFonts w:cs="Arial"/>
          <w:b/>
        </w:rPr>
        <w:t xml:space="preserve">Section </w:t>
      </w:r>
      <w:r w:rsidR="00ED5A58" w:rsidRPr="0091732D">
        <w:rPr>
          <w:rFonts w:cs="Arial"/>
          <w:b/>
        </w:rPr>
        <w:t>4</w:t>
      </w:r>
      <w:r w:rsidRPr="0091732D">
        <w:rPr>
          <w:rFonts w:cs="Arial"/>
        </w:rPr>
        <w:t xml:space="preserve"> of this RFP document:</w:t>
      </w:r>
    </w:p>
    <w:p w14:paraId="2E9C5371" w14:textId="77777777" w:rsidR="00534A43" w:rsidRPr="0091732D" w:rsidRDefault="00534A43" w:rsidP="00847962">
      <w:pPr>
        <w:pStyle w:val="MyNormal"/>
        <w:jc w:val="left"/>
        <w:rPr>
          <w:rFonts w:cs="Arial"/>
        </w:rPr>
      </w:pPr>
    </w:p>
    <w:p w14:paraId="3E39D404" w14:textId="77777777" w:rsidR="00534A43" w:rsidRPr="0091732D" w:rsidRDefault="00534A43" w:rsidP="00847962">
      <w:pPr>
        <w:pStyle w:val="MyNormal"/>
        <w:jc w:val="left"/>
        <w:rPr>
          <w:rFonts w:cs="Arial"/>
        </w:rPr>
      </w:pPr>
      <w:r w:rsidRPr="0091732D">
        <w:rPr>
          <w:rFonts w:cs="Arial"/>
        </w:rPr>
        <w:tab/>
        <w:t>a.</w:t>
      </w:r>
      <w:r w:rsidRPr="0091732D">
        <w:rPr>
          <w:rFonts w:cs="Arial"/>
        </w:rPr>
        <w:tab/>
        <w:t>Company/Organization Name:</w:t>
      </w:r>
    </w:p>
    <w:p w14:paraId="4B877F9C" w14:textId="77777777" w:rsidR="00534A43" w:rsidRPr="0091732D" w:rsidRDefault="00534A43" w:rsidP="00847962">
      <w:pPr>
        <w:pStyle w:val="MyNormal"/>
        <w:jc w:val="left"/>
        <w:rPr>
          <w:rFonts w:cs="Arial"/>
        </w:rPr>
      </w:pPr>
      <w:r w:rsidRPr="0091732D">
        <w:rPr>
          <w:rFonts w:cs="Arial"/>
        </w:rPr>
        <w:tab/>
      </w:r>
      <w:r w:rsidRPr="0091732D">
        <w:rPr>
          <w:rFonts w:cs="Arial"/>
        </w:rPr>
        <w:tab/>
        <w:t>Contact Name</w:t>
      </w:r>
    </w:p>
    <w:p w14:paraId="28375B91" w14:textId="77777777" w:rsidR="00534A43" w:rsidRPr="0091732D" w:rsidRDefault="00534A43" w:rsidP="00847962">
      <w:pPr>
        <w:pStyle w:val="MyNormal"/>
        <w:jc w:val="left"/>
        <w:rPr>
          <w:rFonts w:cs="Arial"/>
        </w:rPr>
      </w:pPr>
      <w:r w:rsidRPr="0091732D">
        <w:rPr>
          <w:rFonts w:cs="Arial"/>
        </w:rPr>
        <w:tab/>
      </w:r>
      <w:r w:rsidRPr="0091732D">
        <w:rPr>
          <w:rFonts w:cs="Arial"/>
        </w:rPr>
        <w:tab/>
        <w:t>Telephone</w:t>
      </w:r>
    </w:p>
    <w:p w14:paraId="6EC07F9F" w14:textId="77777777" w:rsidR="00534A43" w:rsidRPr="0091732D" w:rsidRDefault="00534A43" w:rsidP="00847962">
      <w:pPr>
        <w:pStyle w:val="MyNormal"/>
        <w:jc w:val="left"/>
        <w:rPr>
          <w:rFonts w:cs="Arial"/>
        </w:rPr>
      </w:pPr>
      <w:r w:rsidRPr="0091732D">
        <w:rPr>
          <w:rFonts w:cs="Arial"/>
        </w:rPr>
        <w:tab/>
      </w:r>
      <w:r w:rsidRPr="0091732D">
        <w:rPr>
          <w:rFonts w:cs="Arial"/>
        </w:rPr>
        <w:tab/>
        <w:t>Email Address</w:t>
      </w:r>
    </w:p>
    <w:p w14:paraId="69ECEE92" w14:textId="77777777" w:rsidR="00534A43" w:rsidRPr="0091732D" w:rsidRDefault="00534A43" w:rsidP="00847962">
      <w:pPr>
        <w:pStyle w:val="MyNormal"/>
        <w:jc w:val="left"/>
        <w:rPr>
          <w:rFonts w:cs="Arial"/>
        </w:rPr>
      </w:pPr>
      <w:r w:rsidRPr="0091732D">
        <w:rPr>
          <w:rFonts w:cs="Arial"/>
        </w:rPr>
        <w:tab/>
      </w:r>
      <w:r w:rsidRPr="0091732D">
        <w:rPr>
          <w:rFonts w:cs="Arial"/>
        </w:rPr>
        <w:tab/>
        <w:t>Address</w:t>
      </w:r>
    </w:p>
    <w:p w14:paraId="418941F6" w14:textId="77777777" w:rsidR="00534A43" w:rsidRPr="0091732D" w:rsidRDefault="00534A43" w:rsidP="00847962">
      <w:pPr>
        <w:pStyle w:val="MyNormal"/>
        <w:jc w:val="left"/>
        <w:rPr>
          <w:rFonts w:cs="Arial"/>
        </w:rPr>
      </w:pPr>
    </w:p>
    <w:p w14:paraId="49B45BEC" w14:textId="77777777" w:rsidR="00534A43" w:rsidRPr="0091732D" w:rsidRDefault="00534A43" w:rsidP="00847962">
      <w:pPr>
        <w:pStyle w:val="MyNormal"/>
        <w:jc w:val="left"/>
        <w:rPr>
          <w:rFonts w:cs="Arial"/>
        </w:rPr>
      </w:pPr>
      <w:r w:rsidRPr="0091732D">
        <w:rPr>
          <w:rFonts w:cs="Arial"/>
        </w:rPr>
        <w:tab/>
        <w:t>b.</w:t>
      </w:r>
      <w:r w:rsidRPr="0091732D">
        <w:rPr>
          <w:rFonts w:cs="Arial"/>
        </w:rPr>
        <w:tab/>
        <w:t>Company/Organization Name:</w:t>
      </w:r>
    </w:p>
    <w:p w14:paraId="2737599B" w14:textId="77777777" w:rsidR="00534A43" w:rsidRPr="0091732D" w:rsidRDefault="00534A43" w:rsidP="00847962">
      <w:pPr>
        <w:pStyle w:val="MyNormal"/>
        <w:jc w:val="left"/>
        <w:rPr>
          <w:rFonts w:cs="Arial"/>
        </w:rPr>
      </w:pPr>
      <w:r w:rsidRPr="0091732D">
        <w:rPr>
          <w:rFonts w:cs="Arial"/>
        </w:rPr>
        <w:tab/>
      </w:r>
      <w:r w:rsidRPr="0091732D">
        <w:rPr>
          <w:rFonts w:cs="Arial"/>
        </w:rPr>
        <w:tab/>
        <w:t>Contact Name</w:t>
      </w:r>
    </w:p>
    <w:p w14:paraId="1175663B" w14:textId="77777777" w:rsidR="00534A43" w:rsidRPr="0091732D" w:rsidRDefault="00534A43" w:rsidP="00847962">
      <w:pPr>
        <w:pStyle w:val="MyNormal"/>
        <w:jc w:val="left"/>
        <w:rPr>
          <w:rFonts w:cs="Arial"/>
        </w:rPr>
      </w:pPr>
      <w:r w:rsidRPr="0091732D">
        <w:rPr>
          <w:rFonts w:cs="Arial"/>
        </w:rPr>
        <w:tab/>
      </w:r>
      <w:r w:rsidRPr="0091732D">
        <w:rPr>
          <w:rFonts w:cs="Arial"/>
        </w:rPr>
        <w:tab/>
        <w:t>Telephone</w:t>
      </w:r>
    </w:p>
    <w:p w14:paraId="5FDF8D85" w14:textId="77777777" w:rsidR="00534A43" w:rsidRPr="0091732D" w:rsidRDefault="00534A43" w:rsidP="00847962">
      <w:pPr>
        <w:pStyle w:val="MyNormal"/>
        <w:jc w:val="left"/>
        <w:rPr>
          <w:rFonts w:cs="Arial"/>
        </w:rPr>
      </w:pPr>
      <w:r w:rsidRPr="0091732D">
        <w:rPr>
          <w:rFonts w:cs="Arial"/>
        </w:rPr>
        <w:tab/>
      </w:r>
      <w:r w:rsidRPr="0091732D">
        <w:rPr>
          <w:rFonts w:cs="Arial"/>
        </w:rPr>
        <w:tab/>
        <w:t>Email Address</w:t>
      </w:r>
    </w:p>
    <w:p w14:paraId="1E4507FA" w14:textId="77777777" w:rsidR="00534A43" w:rsidRPr="0091732D" w:rsidRDefault="00534A43" w:rsidP="00847962">
      <w:pPr>
        <w:pStyle w:val="MyNormal"/>
        <w:jc w:val="left"/>
        <w:rPr>
          <w:rFonts w:cs="Arial"/>
        </w:rPr>
      </w:pPr>
      <w:r w:rsidRPr="0091732D">
        <w:rPr>
          <w:rFonts w:cs="Arial"/>
        </w:rPr>
        <w:tab/>
      </w:r>
      <w:r w:rsidRPr="0091732D">
        <w:rPr>
          <w:rFonts w:cs="Arial"/>
        </w:rPr>
        <w:tab/>
        <w:t>Address</w:t>
      </w:r>
    </w:p>
    <w:p w14:paraId="594FC16F" w14:textId="77777777" w:rsidR="00534A43" w:rsidRPr="0091732D" w:rsidRDefault="00534A43" w:rsidP="00847962">
      <w:pPr>
        <w:pStyle w:val="MyNormal"/>
        <w:jc w:val="left"/>
        <w:rPr>
          <w:rFonts w:cs="Arial"/>
        </w:rPr>
      </w:pPr>
    </w:p>
    <w:p w14:paraId="63BCA154" w14:textId="77777777" w:rsidR="00534A43" w:rsidRPr="0091732D" w:rsidRDefault="00534A43" w:rsidP="00847962">
      <w:pPr>
        <w:pStyle w:val="MyNormal"/>
        <w:jc w:val="left"/>
        <w:rPr>
          <w:rFonts w:cs="Arial"/>
        </w:rPr>
      </w:pPr>
      <w:r w:rsidRPr="0091732D">
        <w:rPr>
          <w:rFonts w:cs="Arial"/>
        </w:rPr>
        <w:tab/>
        <w:t>c.</w:t>
      </w:r>
      <w:r w:rsidRPr="0091732D">
        <w:rPr>
          <w:rFonts w:cs="Arial"/>
        </w:rPr>
        <w:tab/>
        <w:t>Company/Organization Name:</w:t>
      </w:r>
    </w:p>
    <w:p w14:paraId="568603D5" w14:textId="77777777" w:rsidR="00534A43" w:rsidRPr="0091732D" w:rsidRDefault="00534A43" w:rsidP="00847962">
      <w:pPr>
        <w:pStyle w:val="MyNormal"/>
        <w:jc w:val="left"/>
        <w:rPr>
          <w:rFonts w:cs="Arial"/>
        </w:rPr>
      </w:pPr>
      <w:r w:rsidRPr="0091732D">
        <w:rPr>
          <w:rFonts w:cs="Arial"/>
        </w:rPr>
        <w:tab/>
      </w:r>
      <w:r w:rsidRPr="0091732D">
        <w:rPr>
          <w:rFonts w:cs="Arial"/>
        </w:rPr>
        <w:tab/>
        <w:t>Contact Name</w:t>
      </w:r>
    </w:p>
    <w:p w14:paraId="6E4DE6EE" w14:textId="77777777" w:rsidR="00534A43" w:rsidRPr="0091732D" w:rsidRDefault="00534A43" w:rsidP="00847962">
      <w:pPr>
        <w:pStyle w:val="MyNormal"/>
        <w:jc w:val="left"/>
        <w:rPr>
          <w:rFonts w:cs="Arial"/>
        </w:rPr>
      </w:pPr>
      <w:r w:rsidRPr="0091732D">
        <w:rPr>
          <w:rFonts w:cs="Arial"/>
        </w:rPr>
        <w:tab/>
      </w:r>
      <w:r w:rsidRPr="0091732D">
        <w:rPr>
          <w:rFonts w:cs="Arial"/>
        </w:rPr>
        <w:tab/>
        <w:t>Telephone</w:t>
      </w:r>
    </w:p>
    <w:p w14:paraId="3DA12F86" w14:textId="77777777" w:rsidR="00534A43" w:rsidRPr="0091732D" w:rsidRDefault="00534A43" w:rsidP="00847962">
      <w:pPr>
        <w:pStyle w:val="MyNormal"/>
        <w:jc w:val="left"/>
        <w:rPr>
          <w:rFonts w:cs="Arial"/>
        </w:rPr>
      </w:pPr>
      <w:r w:rsidRPr="0091732D">
        <w:rPr>
          <w:rFonts w:cs="Arial"/>
        </w:rPr>
        <w:tab/>
      </w:r>
      <w:r w:rsidRPr="0091732D">
        <w:rPr>
          <w:rFonts w:cs="Arial"/>
        </w:rPr>
        <w:tab/>
        <w:t>Email Address</w:t>
      </w:r>
    </w:p>
    <w:p w14:paraId="6BA8F348" w14:textId="77777777" w:rsidR="006F6209" w:rsidRPr="0091732D" w:rsidRDefault="00534A43" w:rsidP="006F6209">
      <w:pPr>
        <w:pStyle w:val="MyNormal"/>
        <w:jc w:val="left"/>
        <w:rPr>
          <w:rFonts w:cs="Arial"/>
        </w:rPr>
      </w:pPr>
      <w:r w:rsidRPr="0091732D">
        <w:rPr>
          <w:rFonts w:cs="Arial"/>
        </w:rPr>
        <w:tab/>
      </w:r>
      <w:r w:rsidRPr="0091732D">
        <w:rPr>
          <w:rFonts w:cs="Arial"/>
        </w:rPr>
        <w:tab/>
        <w:t>Address</w:t>
      </w:r>
      <w:bookmarkStart w:id="11" w:name="_Toc189904354"/>
    </w:p>
    <w:p w14:paraId="4B89F58F" w14:textId="77777777" w:rsidR="006F6209" w:rsidRDefault="006F6209" w:rsidP="006F6209">
      <w:pPr>
        <w:pStyle w:val="MyNormal"/>
        <w:jc w:val="left"/>
        <w:rPr>
          <w:rFonts w:cs="Arial"/>
        </w:rPr>
      </w:pPr>
    </w:p>
    <w:p w14:paraId="069E5814" w14:textId="77777777" w:rsidR="006F6209" w:rsidRDefault="006F6209">
      <w:pPr>
        <w:rPr>
          <w:rFonts w:ascii="Arial" w:eastAsia="Times New Roman" w:hAnsi="Arial" w:cs="Times New Roman"/>
          <w:b/>
          <w:sz w:val="32"/>
          <w:szCs w:val="32"/>
        </w:rPr>
      </w:pPr>
      <w:r>
        <w:rPr>
          <w:b/>
          <w:sz w:val="32"/>
          <w:szCs w:val="32"/>
        </w:rPr>
        <w:br w:type="page"/>
      </w:r>
    </w:p>
    <w:bookmarkEnd w:id="11"/>
    <w:p w14:paraId="09E46D88" w14:textId="77777777" w:rsidR="00FB7A04" w:rsidRPr="00E4748A" w:rsidRDefault="00FB7A04" w:rsidP="00FB7A04">
      <w:pPr>
        <w:pStyle w:val="MyHead1"/>
        <w:ind w:left="-450" w:firstLine="0"/>
        <w:rPr>
          <w:sz w:val="28"/>
          <w:szCs w:val="28"/>
        </w:rPr>
      </w:pPr>
      <w:r w:rsidRPr="00E4748A">
        <w:rPr>
          <w:sz w:val="28"/>
          <w:szCs w:val="28"/>
        </w:rPr>
        <w:lastRenderedPageBreak/>
        <w:t>APPENDIX II:   Official Price Sheet</w:t>
      </w:r>
    </w:p>
    <w:p w14:paraId="1B4AAD23" w14:textId="1E29176D" w:rsidR="00FB7A04" w:rsidRPr="00E4748A" w:rsidRDefault="00FB7A04" w:rsidP="00FB7A04">
      <w:pPr>
        <w:spacing w:line="240" w:lineRule="auto"/>
        <w:ind w:left="-450"/>
        <w:rPr>
          <w:rFonts w:ascii="Arial" w:hAnsi="Arial" w:cs="Arial"/>
        </w:rPr>
      </w:pPr>
      <w:r w:rsidRPr="007660A0">
        <w:rPr>
          <w:rFonts w:ascii="Arial" w:hAnsi="Arial" w:cs="Arial"/>
        </w:rPr>
        <w:t>Reference Section 3-Costs</w:t>
      </w:r>
      <w:r w:rsidR="00EE3FF8" w:rsidRPr="007660A0">
        <w:rPr>
          <w:rFonts w:ascii="Arial" w:hAnsi="Arial" w:cs="Arial"/>
        </w:rPr>
        <w:t>/Pricing</w:t>
      </w:r>
      <w:r w:rsidRPr="007660A0">
        <w:rPr>
          <w:rFonts w:ascii="Arial" w:hAnsi="Arial" w:cs="Arial"/>
        </w:rPr>
        <w:t xml:space="preserve"> for further instruction, and the corresponding Bid Price Sheet </w:t>
      </w:r>
      <w:r w:rsidR="00EE3FF8" w:rsidRPr="007660A0">
        <w:rPr>
          <w:rFonts w:ascii="Arial" w:hAnsi="Arial" w:cs="Arial"/>
        </w:rPr>
        <w:t>below.</w:t>
      </w:r>
      <w:r w:rsidRPr="007660A0">
        <w:rPr>
          <w:rFonts w:ascii="Arial" w:hAnsi="Arial" w:cs="Arial"/>
        </w:rPr>
        <w:t xml:space="preserve">  Please complete the price sheet as provided and submit within your proposal. If </w:t>
      </w:r>
      <w:r w:rsidRPr="00E4748A">
        <w:rPr>
          <w:rFonts w:ascii="Arial" w:hAnsi="Arial" w:cs="Arial"/>
        </w:rPr>
        <w:t xml:space="preserve">pricing is dependent on any assumptions that </w:t>
      </w:r>
      <w:proofErr w:type="gramStart"/>
      <w:r w:rsidRPr="00E4748A">
        <w:rPr>
          <w:rFonts w:ascii="Arial" w:hAnsi="Arial" w:cs="Arial"/>
        </w:rPr>
        <w:t>are not specifically stated</w:t>
      </w:r>
      <w:proofErr w:type="gramEnd"/>
      <w:r w:rsidRPr="00E4748A">
        <w:rPr>
          <w:rFonts w:ascii="Arial" w:hAnsi="Arial" w:cs="Arial"/>
        </w:rPr>
        <w:t xml:space="preserve"> on the Official Price Sheet, please list those assumptions accordingly on a separate spreadsheet and show detailed pricing.  Any additional pricing lists should remain attached to the Official Price Sheet for purposes of accurate evaluation.  </w:t>
      </w:r>
      <w:r w:rsidRPr="00E4748A">
        <w:rPr>
          <w:rFonts w:ascii="Arial" w:hAnsi="Arial" w:cs="Arial"/>
          <w:b/>
        </w:rPr>
        <w:t xml:space="preserve">Pricing must be </w:t>
      </w:r>
      <w:r w:rsidRPr="003378FD">
        <w:rPr>
          <w:rFonts w:ascii="Arial" w:hAnsi="Arial" w:cs="Arial"/>
          <w:b/>
        </w:rPr>
        <w:t xml:space="preserve">valid for 90 </w:t>
      </w:r>
      <w:r w:rsidRPr="00EE3FF8">
        <w:rPr>
          <w:rFonts w:ascii="Arial" w:hAnsi="Arial" w:cs="Arial"/>
          <w:b/>
        </w:rPr>
        <w:t>days</w:t>
      </w:r>
      <w:r w:rsidRPr="00E4748A">
        <w:rPr>
          <w:rFonts w:ascii="Arial" w:hAnsi="Arial" w:cs="Arial"/>
          <w:b/>
          <w:color w:val="FF0000"/>
        </w:rPr>
        <w:t xml:space="preserve"> </w:t>
      </w:r>
      <w:r w:rsidRPr="00E4748A">
        <w:rPr>
          <w:rFonts w:ascii="Arial" w:hAnsi="Arial" w:cs="Arial"/>
          <w:b/>
        </w:rPr>
        <w:t>following the bid response due date and time.</w:t>
      </w:r>
    </w:p>
    <w:p w14:paraId="1AE0CA12" w14:textId="77777777" w:rsidR="00FB7A04" w:rsidRPr="00E4748A" w:rsidRDefault="00FB7A04" w:rsidP="00B60788">
      <w:pPr>
        <w:ind w:left="-450"/>
        <w:rPr>
          <w:rFonts w:ascii="Arial" w:hAnsi="Arial" w:cs="Arial"/>
        </w:rPr>
      </w:pPr>
      <w:r w:rsidRPr="00E4748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705"/>
        <w:gridCol w:w="1420"/>
        <w:gridCol w:w="3120"/>
        <w:gridCol w:w="2081"/>
        <w:gridCol w:w="2332"/>
        <w:gridCol w:w="251"/>
      </w:tblGrid>
      <w:tr w:rsidR="00EE3FF8" w:rsidRPr="00EE3FF8" w14:paraId="0F39C885" w14:textId="77777777" w:rsidTr="000F5F43">
        <w:trPr>
          <w:trHeight w:val="391"/>
        </w:trPr>
        <w:tc>
          <w:tcPr>
            <w:tcW w:w="4884" w:type="pct"/>
            <w:gridSpan w:val="5"/>
            <w:noWrap/>
            <w:vAlign w:val="bottom"/>
            <w:hideMark/>
          </w:tcPr>
          <w:p w14:paraId="3CB4CA6A" w14:textId="77777777" w:rsidR="00FB7A04" w:rsidRPr="00EE3FF8" w:rsidRDefault="00FB7A04" w:rsidP="000F5F43"/>
        </w:tc>
        <w:tc>
          <w:tcPr>
            <w:tcW w:w="116" w:type="pct"/>
            <w:noWrap/>
            <w:vAlign w:val="bottom"/>
            <w:hideMark/>
          </w:tcPr>
          <w:p w14:paraId="7EC60EFC" w14:textId="77777777" w:rsidR="00FB7A04" w:rsidRPr="00EE3FF8" w:rsidRDefault="00FB7A04" w:rsidP="000F5F43"/>
        </w:tc>
      </w:tr>
      <w:tr w:rsidR="00EE3FF8" w:rsidRPr="00EE3FF8" w14:paraId="1EE38DDF" w14:textId="77777777" w:rsidTr="000F5F43">
        <w:trPr>
          <w:trHeight w:val="797"/>
        </w:trPr>
        <w:tc>
          <w:tcPr>
            <w:tcW w:w="781" w:type="pct"/>
            <w:noWrap/>
            <w:vAlign w:val="bottom"/>
            <w:hideMark/>
          </w:tcPr>
          <w:p w14:paraId="36CE4A3E" w14:textId="77777777" w:rsidR="00FB7A04" w:rsidRPr="00EE3FF8" w:rsidRDefault="00FB7A04" w:rsidP="000F5F43">
            <w:pPr>
              <w:jc w:val="center"/>
              <w:rPr>
                <w:rFonts w:ascii="Arial" w:hAnsi="Arial" w:cs="Arial"/>
                <w:b/>
                <w:bCs/>
                <w:i/>
                <w:iCs/>
                <w:sz w:val="28"/>
                <w:szCs w:val="28"/>
              </w:rPr>
            </w:pPr>
            <w:r w:rsidRPr="00EE3FF8">
              <w:rPr>
                <w:rFonts w:ascii="Arial" w:hAnsi="Arial" w:cs="Arial"/>
                <w:b/>
                <w:bCs/>
                <w:i/>
                <w:iCs/>
                <w:sz w:val="28"/>
                <w:szCs w:val="28"/>
              </w:rPr>
              <w:t>ITEM</w:t>
            </w:r>
          </w:p>
        </w:tc>
        <w:tc>
          <w:tcPr>
            <w:tcW w:w="651" w:type="pct"/>
            <w:noWrap/>
            <w:vAlign w:val="bottom"/>
            <w:hideMark/>
          </w:tcPr>
          <w:p w14:paraId="230301A5" w14:textId="77777777" w:rsidR="00FB7A04" w:rsidRPr="00EE3FF8" w:rsidRDefault="00FB7A04" w:rsidP="000F5F43">
            <w:pPr>
              <w:jc w:val="center"/>
              <w:rPr>
                <w:rFonts w:ascii="Arial" w:hAnsi="Arial" w:cs="Arial"/>
                <w:b/>
                <w:bCs/>
                <w:i/>
                <w:iCs/>
                <w:sz w:val="28"/>
                <w:szCs w:val="28"/>
              </w:rPr>
            </w:pPr>
            <w:r w:rsidRPr="00EE3FF8">
              <w:rPr>
                <w:rFonts w:ascii="Arial" w:hAnsi="Arial" w:cs="Arial"/>
                <w:b/>
                <w:bCs/>
                <w:i/>
                <w:iCs/>
                <w:sz w:val="28"/>
                <w:szCs w:val="28"/>
              </w:rPr>
              <w:t>QTY</w:t>
            </w:r>
          </w:p>
        </w:tc>
        <w:tc>
          <w:tcPr>
            <w:tcW w:w="1430" w:type="pct"/>
            <w:noWrap/>
            <w:vAlign w:val="bottom"/>
            <w:hideMark/>
          </w:tcPr>
          <w:p w14:paraId="4562D79B" w14:textId="77777777" w:rsidR="00FB7A04" w:rsidRPr="00EE3FF8" w:rsidRDefault="00FB7A04" w:rsidP="000F5F43">
            <w:pPr>
              <w:jc w:val="center"/>
              <w:rPr>
                <w:rFonts w:ascii="Arial" w:hAnsi="Arial" w:cs="Arial"/>
                <w:b/>
                <w:bCs/>
                <w:i/>
                <w:iCs/>
                <w:sz w:val="28"/>
                <w:szCs w:val="28"/>
              </w:rPr>
            </w:pPr>
            <w:r w:rsidRPr="00EE3FF8">
              <w:rPr>
                <w:rFonts w:ascii="Arial" w:hAnsi="Arial" w:cs="Arial"/>
                <w:b/>
                <w:bCs/>
                <w:i/>
                <w:iCs/>
                <w:sz w:val="28"/>
                <w:szCs w:val="28"/>
              </w:rPr>
              <w:t>DESCRIPTION</w:t>
            </w:r>
          </w:p>
        </w:tc>
        <w:tc>
          <w:tcPr>
            <w:tcW w:w="954" w:type="pct"/>
            <w:noWrap/>
            <w:vAlign w:val="bottom"/>
            <w:hideMark/>
          </w:tcPr>
          <w:p w14:paraId="7BF625C7" w14:textId="77777777" w:rsidR="00FB7A04" w:rsidRPr="00EE3FF8" w:rsidRDefault="00FB7A04" w:rsidP="000F5F43">
            <w:pPr>
              <w:jc w:val="center"/>
              <w:rPr>
                <w:rFonts w:ascii="Arial" w:hAnsi="Arial" w:cs="Arial"/>
                <w:b/>
                <w:bCs/>
                <w:i/>
                <w:iCs/>
                <w:sz w:val="28"/>
                <w:szCs w:val="28"/>
              </w:rPr>
            </w:pPr>
            <w:r w:rsidRPr="00EE3FF8">
              <w:rPr>
                <w:rFonts w:ascii="Arial" w:hAnsi="Arial" w:cs="Arial"/>
                <w:b/>
                <w:bCs/>
                <w:i/>
                <w:iCs/>
                <w:sz w:val="28"/>
                <w:szCs w:val="28"/>
              </w:rPr>
              <w:t>PRICE EACH</w:t>
            </w:r>
          </w:p>
        </w:tc>
        <w:tc>
          <w:tcPr>
            <w:tcW w:w="1069" w:type="pct"/>
            <w:noWrap/>
            <w:vAlign w:val="bottom"/>
            <w:hideMark/>
          </w:tcPr>
          <w:p w14:paraId="2D1446A5" w14:textId="77777777" w:rsidR="00FB7A04" w:rsidRPr="00EE3FF8" w:rsidRDefault="00FB7A04" w:rsidP="000F5F43">
            <w:pPr>
              <w:jc w:val="center"/>
              <w:rPr>
                <w:rFonts w:ascii="Arial" w:hAnsi="Arial" w:cs="Arial"/>
                <w:b/>
                <w:bCs/>
                <w:i/>
                <w:iCs/>
                <w:sz w:val="28"/>
                <w:szCs w:val="28"/>
              </w:rPr>
            </w:pPr>
            <w:r w:rsidRPr="00EE3FF8">
              <w:rPr>
                <w:rFonts w:ascii="Arial" w:hAnsi="Arial" w:cs="Arial"/>
                <w:b/>
                <w:bCs/>
                <w:i/>
                <w:iCs/>
                <w:sz w:val="28"/>
                <w:szCs w:val="28"/>
              </w:rPr>
              <w:t>TOTAL</w:t>
            </w:r>
          </w:p>
        </w:tc>
        <w:tc>
          <w:tcPr>
            <w:tcW w:w="116" w:type="pct"/>
            <w:noWrap/>
            <w:vAlign w:val="bottom"/>
            <w:hideMark/>
          </w:tcPr>
          <w:p w14:paraId="7DE6EB73" w14:textId="77777777" w:rsidR="00FB7A04" w:rsidRPr="00EE3FF8" w:rsidRDefault="00FB7A04" w:rsidP="000F5F43"/>
        </w:tc>
      </w:tr>
      <w:tr w:rsidR="00EE3FF8" w:rsidRPr="00EE3FF8" w14:paraId="01EFEFAB" w14:textId="77777777" w:rsidTr="000F5F43">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1AC6577D"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46172815" w14:textId="77777777" w:rsidR="00FB7A04" w:rsidRPr="00EE3FF8" w:rsidRDefault="00FB7A04" w:rsidP="000F5F43">
            <w:pPr>
              <w:rPr>
                <w:rFonts w:ascii="Arial" w:hAnsi="Arial" w:cs="Arial"/>
                <w:sz w:val="24"/>
                <w:szCs w:val="24"/>
              </w:rPr>
            </w:pPr>
            <w:r w:rsidRPr="00EE3FF8">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01698706"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Equipment</w:t>
            </w:r>
          </w:p>
        </w:tc>
        <w:tc>
          <w:tcPr>
            <w:tcW w:w="954" w:type="pct"/>
            <w:tcBorders>
              <w:top w:val="single" w:sz="8" w:space="0" w:color="auto"/>
              <w:left w:val="nil"/>
              <w:bottom w:val="single" w:sz="8" w:space="0" w:color="auto"/>
              <w:right w:val="single" w:sz="8" w:space="0" w:color="auto"/>
            </w:tcBorders>
            <w:noWrap/>
            <w:vAlign w:val="center"/>
            <w:hideMark/>
          </w:tcPr>
          <w:p w14:paraId="486D990B"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2F9506C0"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16" w:type="pct"/>
            <w:noWrap/>
            <w:vAlign w:val="bottom"/>
            <w:hideMark/>
          </w:tcPr>
          <w:p w14:paraId="0330CB32" w14:textId="77777777" w:rsidR="00FB7A04" w:rsidRPr="00EE3FF8" w:rsidRDefault="00FB7A04" w:rsidP="000F5F43"/>
        </w:tc>
      </w:tr>
      <w:tr w:rsidR="00EE3FF8" w:rsidRPr="00EE3FF8" w14:paraId="479445F1" w14:textId="77777777" w:rsidTr="000F5F43">
        <w:trPr>
          <w:trHeight w:val="344"/>
        </w:trPr>
        <w:tc>
          <w:tcPr>
            <w:tcW w:w="781" w:type="pct"/>
            <w:tcBorders>
              <w:top w:val="nil"/>
              <w:left w:val="single" w:sz="8" w:space="0" w:color="auto"/>
              <w:bottom w:val="single" w:sz="8" w:space="0" w:color="auto"/>
              <w:right w:val="single" w:sz="8" w:space="0" w:color="auto"/>
            </w:tcBorders>
            <w:noWrap/>
            <w:vAlign w:val="center"/>
            <w:hideMark/>
          </w:tcPr>
          <w:p w14:paraId="6CCA36EE"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24AA4810" w14:textId="77777777" w:rsidR="00FB7A04" w:rsidRPr="00EE3FF8" w:rsidRDefault="00FB7A04" w:rsidP="000F5F43">
            <w:pPr>
              <w:rPr>
                <w:rFonts w:ascii="Arial" w:hAnsi="Arial" w:cs="Arial"/>
                <w:sz w:val="24"/>
                <w:szCs w:val="24"/>
              </w:rPr>
            </w:pPr>
            <w:r w:rsidRPr="00EE3FF8">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339B4689"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Installation / Integration</w:t>
            </w:r>
          </w:p>
        </w:tc>
        <w:tc>
          <w:tcPr>
            <w:tcW w:w="954" w:type="pct"/>
            <w:tcBorders>
              <w:top w:val="nil"/>
              <w:left w:val="nil"/>
              <w:bottom w:val="single" w:sz="8" w:space="0" w:color="auto"/>
              <w:right w:val="single" w:sz="8" w:space="0" w:color="auto"/>
            </w:tcBorders>
            <w:noWrap/>
            <w:vAlign w:val="center"/>
            <w:hideMark/>
          </w:tcPr>
          <w:p w14:paraId="66EDBC80"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9656652"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16" w:type="pct"/>
            <w:noWrap/>
            <w:vAlign w:val="bottom"/>
            <w:hideMark/>
          </w:tcPr>
          <w:p w14:paraId="5213403D" w14:textId="77777777" w:rsidR="00FB7A04" w:rsidRPr="00EE3FF8" w:rsidRDefault="00FB7A04" w:rsidP="000F5F43"/>
        </w:tc>
      </w:tr>
      <w:tr w:rsidR="00EE3FF8" w:rsidRPr="00EE3FF8" w14:paraId="0CB8DD42" w14:textId="77777777" w:rsidTr="000F5F43">
        <w:trPr>
          <w:trHeight w:val="344"/>
        </w:trPr>
        <w:tc>
          <w:tcPr>
            <w:tcW w:w="781" w:type="pct"/>
            <w:tcBorders>
              <w:top w:val="nil"/>
              <w:left w:val="single" w:sz="8" w:space="0" w:color="auto"/>
              <w:bottom w:val="single" w:sz="8" w:space="0" w:color="auto"/>
              <w:right w:val="single" w:sz="8" w:space="0" w:color="auto"/>
            </w:tcBorders>
            <w:noWrap/>
            <w:vAlign w:val="center"/>
            <w:hideMark/>
          </w:tcPr>
          <w:p w14:paraId="1E4C09F7"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66271348" w14:textId="77777777" w:rsidR="00FB7A04" w:rsidRPr="00EE3FF8" w:rsidRDefault="00FB7A04" w:rsidP="000F5F43">
            <w:pPr>
              <w:rPr>
                <w:rFonts w:ascii="Arial" w:hAnsi="Arial" w:cs="Arial"/>
                <w:sz w:val="24"/>
                <w:szCs w:val="24"/>
              </w:rPr>
            </w:pPr>
            <w:r w:rsidRPr="00EE3FF8">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041BA719"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Implementation</w:t>
            </w:r>
          </w:p>
        </w:tc>
        <w:tc>
          <w:tcPr>
            <w:tcW w:w="954" w:type="pct"/>
            <w:tcBorders>
              <w:top w:val="nil"/>
              <w:left w:val="nil"/>
              <w:bottom w:val="single" w:sz="8" w:space="0" w:color="auto"/>
              <w:right w:val="single" w:sz="8" w:space="0" w:color="auto"/>
            </w:tcBorders>
            <w:noWrap/>
            <w:vAlign w:val="center"/>
            <w:hideMark/>
          </w:tcPr>
          <w:p w14:paraId="33E619D0"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1D790F17"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16" w:type="pct"/>
            <w:noWrap/>
            <w:vAlign w:val="bottom"/>
            <w:hideMark/>
          </w:tcPr>
          <w:p w14:paraId="4844A69E" w14:textId="77777777" w:rsidR="00FB7A04" w:rsidRPr="00EE3FF8" w:rsidRDefault="00FB7A04" w:rsidP="000F5F43"/>
        </w:tc>
      </w:tr>
      <w:tr w:rsidR="00EE3FF8" w:rsidRPr="00EE3FF8" w14:paraId="0E8198F7" w14:textId="77777777" w:rsidTr="000F5F43">
        <w:trPr>
          <w:trHeight w:val="344"/>
        </w:trPr>
        <w:tc>
          <w:tcPr>
            <w:tcW w:w="781" w:type="pct"/>
            <w:tcBorders>
              <w:top w:val="nil"/>
              <w:left w:val="single" w:sz="8" w:space="0" w:color="auto"/>
              <w:bottom w:val="single" w:sz="8" w:space="0" w:color="auto"/>
              <w:right w:val="single" w:sz="8" w:space="0" w:color="auto"/>
            </w:tcBorders>
            <w:noWrap/>
            <w:vAlign w:val="center"/>
            <w:hideMark/>
          </w:tcPr>
          <w:p w14:paraId="2B0CE8FF"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29534512" w14:textId="77777777" w:rsidR="00FB7A04" w:rsidRPr="00EE3FF8" w:rsidRDefault="00FB7A04" w:rsidP="000F5F43">
            <w:pPr>
              <w:rPr>
                <w:rFonts w:ascii="Arial" w:hAnsi="Arial" w:cs="Arial"/>
                <w:sz w:val="24"/>
                <w:szCs w:val="24"/>
              </w:rPr>
            </w:pPr>
            <w:r w:rsidRPr="00EE3FF8">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A8D937C"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Support Services</w:t>
            </w:r>
          </w:p>
        </w:tc>
        <w:tc>
          <w:tcPr>
            <w:tcW w:w="954" w:type="pct"/>
            <w:tcBorders>
              <w:top w:val="nil"/>
              <w:left w:val="nil"/>
              <w:bottom w:val="single" w:sz="8" w:space="0" w:color="auto"/>
              <w:right w:val="single" w:sz="8" w:space="0" w:color="auto"/>
            </w:tcBorders>
            <w:noWrap/>
            <w:vAlign w:val="center"/>
            <w:hideMark/>
          </w:tcPr>
          <w:p w14:paraId="245FF4FC"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1046219F"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16" w:type="pct"/>
            <w:noWrap/>
            <w:vAlign w:val="bottom"/>
            <w:hideMark/>
          </w:tcPr>
          <w:p w14:paraId="6D847B78" w14:textId="77777777" w:rsidR="00FB7A04" w:rsidRPr="00EE3FF8" w:rsidRDefault="00FB7A04" w:rsidP="000F5F43"/>
        </w:tc>
      </w:tr>
      <w:tr w:rsidR="00EE3FF8" w:rsidRPr="00EE3FF8" w14:paraId="52CA2098" w14:textId="77777777" w:rsidTr="000F5F43">
        <w:trPr>
          <w:trHeight w:val="344"/>
        </w:trPr>
        <w:tc>
          <w:tcPr>
            <w:tcW w:w="781" w:type="pct"/>
            <w:tcBorders>
              <w:top w:val="nil"/>
              <w:left w:val="single" w:sz="8" w:space="0" w:color="auto"/>
              <w:bottom w:val="single" w:sz="8" w:space="0" w:color="auto"/>
              <w:right w:val="single" w:sz="8" w:space="0" w:color="auto"/>
            </w:tcBorders>
            <w:noWrap/>
            <w:vAlign w:val="center"/>
            <w:hideMark/>
          </w:tcPr>
          <w:p w14:paraId="1CD604A3"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14:paraId="597CB0F0" w14:textId="77777777" w:rsidR="00FB7A04" w:rsidRPr="00EE3FF8" w:rsidRDefault="00FB7A04" w:rsidP="000F5F43">
            <w:pPr>
              <w:rPr>
                <w:rFonts w:ascii="Arial" w:hAnsi="Arial" w:cs="Arial"/>
                <w:sz w:val="24"/>
                <w:szCs w:val="24"/>
              </w:rPr>
            </w:pPr>
            <w:r w:rsidRPr="00EE3FF8">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1F9CCB38"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Annual Maintenance</w:t>
            </w:r>
          </w:p>
        </w:tc>
        <w:tc>
          <w:tcPr>
            <w:tcW w:w="954" w:type="pct"/>
            <w:tcBorders>
              <w:top w:val="nil"/>
              <w:left w:val="nil"/>
              <w:bottom w:val="single" w:sz="8" w:space="0" w:color="auto"/>
              <w:right w:val="single" w:sz="8" w:space="0" w:color="auto"/>
            </w:tcBorders>
            <w:noWrap/>
            <w:vAlign w:val="center"/>
            <w:hideMark/>
          </w:tcPr>
          <w:p w14:paraId="5D2CE9A0"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1F0B8781"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16" w:type="pct"/>
            <w:noWrap/>
            <w:vAlign w:val="bottom"/>
            <w:hideMark/>
          </w:tcPr>
          <w:p w14:paraId="185A1451" w14:textId="77777777" w:rsidR="00FB7A04" w:rsidRPr="00EE3FF8" w:rsidRDefault="00FB7A04" w:rsidP="000F5F43"/>
        </w:tc>
      </w:tr>
      <w:tr w:rsidR="00EE3FF8" w:rsidRPr="00EE3FF8" w14:paraId="3DFEC141" w14:textId="77777777" w:rsidTr="000F5F43">
        <w:trPr>
          <w:trHeight w:val="344"/>
        </w:trPr>
        <w:tc>
          <w:tcPr>
            <w:tcW w:w="781" w:type="pct"/>
            <w:tcBorders>
              <w:top w:val="nil"/>
              <w:left w:val="single" w:sz="8" w:space="0" w:color="auto"/>
              <w:bottom w:val="single" w:sz="8" w:space="0" w:color="auto"/>
              <w:right w:val="single" w:sz="8" w:space="0" w:color="auto"/>
            </w:tcBorders>
            <w:noWrap/>
            <w:vAlign w:val="center"/>
            <w:hideMark/>
          </w:tcPr>
          <w:p w14:paraId="2F5157C3"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14:paraId="5EA0A6EF" w14:textId="77777777" w:rsidR="00FB7A04" w:rsidRPr="00EE3FF8" w:rsidRDefault="00FB7A04" w:rsidP="000F5F43">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54310985" w14:textId="77777777" w:rsidR="00FB7A04" w:rsidRPr="00EE3FF8" w:rsidRDefault="00FB7A04" w:rsidP="000F5F43">
            <w:pPr>
              <w:jc w:val="center"/>
              <w:rPr>
                <w:rFonts w:ascii="Arial" w:hAnsi="Arial" w:cs="Arial"/>
                <w:sz w:val="24"/>
                <w:szCs w:val="24"/>
              </w:rPr>
            </w:pPr>
            <w:r w:rsidRPr="00EE3FF8">
              <w:rPr>
                <w:rFonts w:ascii="Arial" w:hAnsi="Arial" w:cs="Arial"/>
                <w:sz w:val="24"/>
                <w:szCs w:val="24"/>
              </w:rPr>
              <w:t>Contingency/Other</w:t>
            </w:r>
          </w:p>
        </w:tc>
        <w:tc>
          <w:tcPr>
            <w:tcW w:w="954" w:type="pct"/>
            <w:tcBorders>
              <w:top w:val="nil"/>
              <w:left w:val="nil"/>
              <w:bottom w:val="single" w:sz="8" w:space="0" w:color="auto"/>
              <w:right w:val="single" w:sz="8" w:space="0" w:color="auto"/>
            </w:tcBorders>
            <w:noWrap/>
            <w:vAlign w:val="center"/>
            <w:hideMark/>
          </w:tcPr>
          <w:p w14:paraId="78472654"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5C965DC0" w14:textId="77777777" w:rsidR="00FB7A04" w:rsidRPr="00EE3FF8" w:rsidRDefault="00FB7A04" w:rsidP="000F5F43">
            <w:pPr>
              <w:rPr>
                <w:rFonts w:ascii="Arial" w:hAnsi="Arial" w:cs="Arial"/>
                <w:sz w:val="24"/>
                <w:szCs w:val="24"/>
              </w:rPr>
            </w:pPr>
            <w:r w:rsidRPr="00EE3FF8">
              <w:rPr>
                <w:rFonts w:ascii="Arial" w:hAnsi="Arial" w:cs="Arial"/>
                <w:sz w:val="24"/>
                <w:szCs w:val="24"/>
              </w:rPr>
              <w:t>$</w:t>
            </w:r>
          </w:p>
        </w:tc>
        <w:tc>
          <w:tcPr>
            <w:tcW w:w="116" w:type="pct"/>
            <w:noWrap/>
            <w:vAlign w:val="bottom"/>
            <w:hideMark/>
          </w:tcPr>
          <w:p w14:paraId="0F9764B2" w14:textId="77777777" w:rsidR="00FB7A04" w:rsidRPr="00EE3FF8" w:rsidRDefault="00FB7A04" w:rsidP="000F5F43"/>
        </w:tc>
      </w:tr>
      <w:tr w:rsidR="00EE3FF8" w:rsidRPr="00EE3FF8" w14:paraId="0BB019B0" w14:textId="77777777" w:rsidTr="000F5F43">
        <w:trPr>
          <w:trHeight w:val="391"/>
        </w:trPr>
        <w:tc>
          <w:tcPr>
            <w:tcW w:w="781" w:type="pct"/>
            <w:tcBorders>
              <w:top w:val="nil"/>
              <w:left w:val="single" w:sz="8" w:space="0" w:color="auto"/>
              <w:bottom w:val="single" w:sz="8" w:space="0" w:color="auto"/>
              <w:right w:val="single" w:sz="8" w:space="0" w:color="auto"/>
            </w:tcBorders>
            <w:noWrap/>
            <w:vAlign w:val="center"/>
            <w:hideMark/>
          </w:tcPr>
          <w:p w14:paraId="7148A41E" w14:textId="77777777" w:rsidR="00FB7A04" w:rsidRPr="00EE3FF8" w:rsidRDefault="00FB7A04" w:rsidP="000F5F43">
            <w:pPr>
              <w:rPr>
                <w:rFonts w:ascii="Arial" w:hAnsi="Arial" w:cs="Arial"/>
                <w:b/>
                <w:bCs/>
                <w:i/>
                <w:iCs/>
                <w:sz w:val="24"/>
                <w:szCs w:val="24"/>
              </w:rPr>
            </w:pPr>
            <w:r w:rsidRPr="00EE3FF8">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14:paraId="0ACCF402" w14:textId="77777777" w:rsidR="00FB7A04" w:rsidRPr="00EE3FF8" w:rsidRDefault="00FB7A04" w:rsidP="000F5F43">
            <w:pPr>
              <w:rPr>
                <w:rFonts w:ascii="Arial" w:hAnsi="Arial" w:cs="Arial"/>
                <w:b/>
                <w:bCs/>
                <w:sz w:val="24"/>
                <w:szCs w:val="24"/>
              </w:rPr>
            </w:pPr>
            <w:r w:rsidRPr="00EE3FF8">
              <w:rPr>
                <w:rFonts w:ascii="Arial" w:hAnsi="Arial" w:cs="Arial"/>
                <w:b/>
                <w:bCs/>
                <w:sz w:val="24"/>
                <w:szCs w:val="24"/>
              </w:rPr>
              <w:t> </w:t>
            </w:r>
          </w:p>
        </w:tc>
        <w:tc>
          <w:tcPr>
            <w:tcW w:w="1430" w:type="pct"/>
            <w:tcBorders>
              <w:top w:val="nil"/>
              <w:left w:val="nil"/>
              <w:bottom w:val="single" w:sz="8" w:space="0" w:color="auto"/>
              <w:right w:val="single" w:sz="8" w:space="0" w:color="auto"/>
            </w:tcBorders>
            <w:noWrap/>
            <w:vAlign w:val="center"/>
            <w:hideMark/>
          </w:tcPr>
          <w:p w14:paraId="73B9B3C9" w14:textId="77777777" w:rsidR="00FB7A04" w:rsidRPr="00EE3FF8" w:rsidRDefault="00FB7A04" w:rsidP="000F5F43">
            <w:pPr>
              <w:rPr>
                <w:rFonts w:ascii="Arial" w:hAnsi="Arial" w:cs="Arial"/>
                <w:b/>
                <w:bCs/>
                <w:sz w:val="24"/>
                <w:szCs w:val="24"/>
              </w:rPr>
            </w:pPr>
            <w:r w:rsidRPr="00EE3FF8">
              <w:rPr>
                <w:rFonts w:ascii="Arial" w:hAnsi="Arial" w:cs="Arial"/>
                <w:b/>
                <w:bCs/>
                <w:sz w:val="24"/>
                <w:szCs w:val="24"/>
              </w:rPr>
              <w:t> </w:t>
            </w:r>
          </w:p>
        </w:tc>
        <w:tc>
          <w:tcPr>
            <w:tcW w:w="954" w:type="pct"/>
            <w:tcBorders>
              <w:top w:val="nil"/>
              <w:left w:val="nil"/>
              <w:bottom w:val="single" w:sz="8" w:space="0" w:color="auto"/>
              <w:right w:val="single" w:sz="8" w:space="0" w:color="auto"/>
            </w:tcBorders>
            <w:noWrap/>
            <w:vAlign w:val="center"/>
            <w:hideMark/>
          </w:tcPr>
          <w:p w14:paraId="363315AA" w14:textId="77777777" w:rsidR="00FB7A04" w:rsidRPr="00EE3FF8" w:rsidRDefault="00FB7A04" w:rsidP="000F5F43">
            <w:pPr>
              <w:rPr>
                <w:rFonts w:ascii="Arial" w:hAnsi="Arial" w:cs="Arial"/>
                <w:b/>
                <w:bCs/>
                <w:sz w:val="24"/>
                <w:szCs w:val="24"/>
              </w:rPr>
            </w:pPr>
            <w:r w:rsidRPr="00EE3FF8">
              <w:rPr>
                <w:rFonts w:ascii="Arial" w:hAnsi="Arial" w:cs="Arial"/>
                <w:b/>
                <w:bCs/>
                <w:sz w:val="24"/>
                <w:szCs w:val="24"/>
              </w:rPr>
              <w:t> </w:t>
            </w:r>
          </w:p>
        </w:tc>
        <w:tc>
          <w:tcPr>
            <w:tcW w:w="1069" w:type="pct"/>
            <w:tcBorders>
              <w:top w:val="nil"/>
              <w:left w:val="nil"/>
              <w:bottom w:val="single" w:sz="8" w:space="0" w:color="auto"/>
              <w:right w:val="single" w:sz="8" w:space="0" w:color="auto"/>
            </w:tcBorders>
            <w:noWrap/>
            <w:vAlign w:val="center"/>
            <w:hideMark/>
          </w:tcPr>
          <w:p w14:paraId="60D2E71C" w14:textId="77777777" w:rsidR="00FB7A04" w:rsidRPr="00EE3FF8" w:rsidRDefault="00FB7A04" w:rsidP="000F5F43">
            <w:pPr>
              <w:rPr>
                <w:rFonts w:ascii="Arial" w:hAnsi="Arial" w:cs="Arial"/>
                <w:b/>
                <w:bCs/>
                <w:sz w:val="24"/>
                <w:szCs w:val="24"/>
              </w:rPr>
            </w:pPr>
            <w:r w:rsidRPr="00EE3FF8">
              <w:rPr>
                <w:rFonts w:ascii="Arial" w:hAnsi="Arial" w:cs="Arial"/>
                <w:b/>
                <w:bCs/>
                <w:sz w:val="24"/>
                <w:szCs w:val="24"/>
              </w:rPr>
              <w:t>$</w:t>
            </w:r>
          </w:p>
        </w:tc>
        <w:tc>
          <w:tcPr>
            <w:tcW w:w="116" w:type="pct"/>
            <w:noWrap/>
            <w:vAlign w:val="bottom"/>
            <w:hideMark/>
          </w:tcPr>
          <w:p w14:paraId="15F8FA89" w14:textId="77777777" w:rsidR="00FB7A04" w:rsidRPr="00EE3FF8" w:rsidRDefault="00FB7A04" w:rsidP="000F5F43"/>
        </w:tc>
      </w:tr>
    </w:tbl>
    <w:p w14:paraId="7DD62616" w14:textId="77777777" w:rsidR="00FB7A04" w:rsidRPr="005F7F57" w:rsidRDefault="00FB7A04" w:rsidP="00FB7A04">
      <w:pPr>
        <w:pStyle w:val="Default"/>
        <w:tabs>
          <w:tab w:val="left" w:pos="540"/>
          <w:tab w:val="left" w:pos="810"/>
        </w:tabs>
        <w:ind w:right="-720"/>
      </w:pPr>
    </w:p>
    <w:p w14:paraId="2B0E56B1" w14:textId="77777777" w:rsidR="00787522" w:rsidRDefault="00787522" w:rsidP="00FB7A04">
      <w:pPr>
        <w:pStyle w:val="MyNormal"/>
        <w:jc w:val="left"/>
      </w:pPr>
    </w:p>
    <w:sectPr w:rsidR="00787522" w:rsidSect="00775D87">
      <w:footerReference w:type="defaul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6618" w14:textId="77777777" w:rsidR="0085602D" w:rsidRDefault="0085602D" w:rsidP="00913B53">
      <w:pPr>
        <w:spacing w:after="0" w:line="240" w:lineRule="auto"/>
      </w:pPr>
      <w:r>
        <w:separator/>
      </w:r>
    </w:p>
  </w:endnote>
  <w:endnote w:type="continuationSeparator" w:id="0">
    <w:p w14:paraId="69160B51" w14:textId="77777777" w:rsidR="0085602D" w:rsidRDefault="0085602D"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3B297F0" w14:textId="2C6176DE" w:rsidR="00843D6F" w:rsidRDefault="00843D6F">
        <w:pPr>
          <w:pStyle w:val="Footer"/>
          <w:jc w:val="center"/>
        </w:pPr>
        <w:r>
          <w:fldChar w:fldCharType="begin"/>
        </w:r>
        <w:r>
          <w:instrText xml:space="preserve"> PAGE   \* MERGEFORMAT </w:instrText>
        </w:r>
        <w:r>
          <w:fldChar w:fldCharType="separate"/>
        </w:r>
        <w:r w:rsidR="00053259">
          <w:rPr>
            <w:noProof/>
          </w:rPr>
          <w:t>19</w:t>
        </w:r>
        <w:r>
          <w:rPr>
            <w:noProof/>
          </w:rPr>
          <w:fldChar w:fldCharType="end"/>
        </w:r>
      </w:p>
    </w:sdtContent>
  </w:sdt>
  <w:p w14:paraId="557BBD7C" w14:textId="77777777" w:rsidR="00843D6F" w:rsidRDefault="00843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C4B2" w14:textId="77777777" w:rsidR="0085602D" w:rsidRDefault="0085602D" w:rsidP="00913B53">
      <w:pPr>
        <w:spacing w:after="0" w:line="240" w:lineRule="auto"/>
      </w:pPr>
      <w:r>
        <w:separator/>
      </w:r>
    </w:p>
  </w:footnote>
  <w:footnote w:type="continuationSeparator" w:id="0">
    <w:p w14:paraId="2A1AB392" w14:textId="77777777" w:rsidR="0085602D" w:rsidRDefault="0085602D"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3609CF"/>
    <w:multiLevelType w:val="hybridMultilevel"/>
    <w:tmpl w:val="F9F8227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416C0E8A"/>
    <w:multiLevelType w:val="hybridMultilevel"/>
    <w:tmpl w:val="943AE8B6"/>
    <w:lvl w:ilvl="0" w:tplc="5BEE385C">
      <w:start w:val="1"/>
      <w:numFmt w:val="decimal"/>
      <w:lvlText w:val="%1."/>
      <w:lvlJc w:val="left"/>
      <w:pPr>
        <w:ind w:left="1260" w:hanging="360"/>
      </w:pPr>
      <w:rPr>
        <w:rFonts w:cs="Times New Roman" w:hint="default"/>
        <w:b w:val="0"/>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55850CB6"/>
    <w:multiLevelType w:val="hybridMultilevel"/>
    <w:tmpl w:val="030C2D5E"/>
    <w:lvl w:ilvl="0" w:tplc="D07E06A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F00210"/>
    <w:multiLevelType w:val="hybridMultilevel"/>
    <w:tmpl w:val="2DE624A6"/>
    <w:lvl w:ilvl="0" w:tplc="53182FF6">
      <w:start w:val="1"/>
      <w:numFmt w:val="bullet"/>
      <w:lvlText w:val="•"/>
      <w:lvlJc w:val="left"/>
      <w:pPr>
        <w:tabs>
          <w:tab w:val="num" w:pos="900"/>
        </w:tabs>
        <w:ind w:left="900" w:hanging="360"/>
      </w:pPr>
      <w:rPr>
        <w:rFonts w:ascii="Arial" w:hAnsi="Arial" w:hint="default"/>
      </w:rPr>
    </w:lvl>
    <w:lvl w:ilvl="1" w:tplc="4A76E92E" w:tentative="1">
      <w:start w:val="1"/>
      <w:numFmt w:val="bullet"/>
      <w:lvlText w:val="•"/>
      <w:lvlJc w:val="left"/>
      <w:pPr>
        <w:tabs>
          <w:tab w:val="num" w:pos="1620"/>
        </w:tabs>
        <w:ind w:left="1620" w:hanging="360"/>
      </w:pPr>
      <w:rPr>
        <w:rFonts w:ascii="Arial" w:hAnsi="Arial" w:hint="default"/>
      </w:rPr>
    </w:lvl>
    <w:lvl w:ilvl="2" w:tplc="2424D36A" w:tentative="1">
      <w:start w:val="1"/>
      <w:numFmt w:val="bullet"/>
      <w:lvlText w:val="•"/>
      <w:lvlJc w:val="left"/>
      <w:pPr>
        <w:tabs>
          <w:tab w:val="num" w:pos="2340"/>
        </w:tabs>
        <w:ind w:left="2340" w:hanging="360"/>
      </w:pPr>
      <w:rPr>
        <w:rFonts w:ascii="Arial" w:hAnsi="Arial" w:hint="default"/>
      </w:rPr>
    </w:lvl>
    <w:lvl w:ilvl="3" w:tplc="2E249AD4" w:tentative="1">
      <w:start w:val="1"/>
      <w:numFmt w:val="bullet"/>
      <w:lvlText w:val="•"/>
      <w:lvlJc w:val="left"/>
      <w:pPr>
        <w:tabs>
          <w:tab w:val="num" w:pos="3060"/>
        </w:tabs>
        <w:ind w:left="3060" w:hanging="360"/>
      </w:pPr>
      <w:rPr>
        <w:rFonts w:ascii="Arial" w:hAnsi="Arial" w:hint="default"/>
      </w:rPr>
    </w:lvl>
    <w:lvl w:ilvl="4" w:tplc="4920A070" w:tentative="1">
      <w:start w:val="1"/>
      <w:numFmt w:val="bullet"/>
      <w:lvlText w:val="•"/>
      <w:lvlJc w:val="left"/>
      <w:pPr>
        <w:tabs>
          <w:tab w:val="num" w:pos="3780"/>
        </w:tabs>
        <w:ind w:left="3780" w:hanging="360"/>
      </w:pPr>
      <w:rPr>
        <w:rFonts w:ascii="Arial" w:hAnsi="Arial" w:hint="default"/>
      </w:rPr>
    </w:lvl>
    <w:lvl w:ilvl="5" w:tplc="8750B212" w:tentative="1">
      <w:start w:val="1"/>
      <w:numFmt w:val="bullet"/>
      <w:lvlText w:val="•"/>
      <w:lvlJc w:val="left"/>
      <w:pPr>
        <w:tabs>
          <w:tab w:val="num" w:pos="4500"/>
        </w:tabs>
        <w:ind w:left="4500" w:hanging="360"/>
      </w:pPr>
      <w:rPr>
        <w:rFonts w:ascii="Arial" w:hAnsi="Arial" w:hint="default"/>
      </w:rPr>
    </w:lvl>
    <w:lvl w:ilvl="6" w:tplc="E25A2918" w:tentative="1">
      <w:start w:val="1"/>
      <w:numFmt w:val="bullet"/>
      <w:lvlText w:val="•"/>
      <w:lvlJc w:val="left"/>
      <w:pPr>
        <w:tabs>
          <w:tab w:val="num" w:pos="5220"/>
        </w:tabs>
        <w:ind w:left="5220" w:hanging="360"/>
      </w:pPr>
      <w:rPr>
        <w:rFonts w:ascii="Arial" w:hAnsi="Arial" w:hint="default"/>
      </w:rPr>
    </w:lvl>
    <w:lvl w:ilvl="7" w:tplc="06C65058" w:tentative="1">
      <w:start w:val="1"/>
      <w:numFmt w:val="bullet"/>
      <w:lvlText w:val="•"/>
      <w:lvlJc w:val="left"/>
      <w:pPr>
        <w:tabs>
          <w:tab w:val="num" w:pos="5940"/>
        </w:tabs>
        <w:ind w:left="5940" w:hanging="360"/>
      </w:pPr>
      <w:rPr>
        <w:rFonts w:ascii="Arial" w:hAnsi="Arial" w:hint="default"/>
      </w:rPr>
    </w:lvl>
    <w:lvl w:ilvl="8" w:tplc="C672AF5E" w:tentative="1">
      <w:start w:val="1"/>
      <w:numFmt w:val="bullet"/>
      <w:lvlText w:val="•"/>
      <w:lvlJc w:val="left"/>
      <w:pPr>
        <w:tabs>
          <w:tab w:val="num" w:pos="6660"/>
        </w:tabs>
        <w:ind w:left="6660" w:hanging="360"/>
      </w:pPr>
      <w:rPr>
        <w:rFonts w:ascii="Arial" w:hAnsi="Arial" w:hint="default"/>
      </w:rPr>
    </w:lvl>
  </w:abstractNum>
  <w:abstractNum w:abstractNumId="15"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7"/>
  </w:num>
  <w:num w:numId="3">
    <w:abstractNumId w:val="9"/>
  </w:num>
  <w:num w:numId="4">
    <w:abstractNumId w:val="15"/>
  </w:num>
  <w:num w:numId="5">
    <w:abstractNumId w:val="0"/>
  </w:num>
  <w:num w:numId="6">
    <w:abstractNumId w:val="5"/>
  </w:num>
  <w:num w:numId="7">
    <w:abstractNumId w:val="1"/>
  </w:num>
  <w:num w:numId="8">
    <w:abstractNumId w:val="6"/>
  </w:num>
  <w:num w:numId="9">
    <w:abstractNumId w:val="11"/>
  </w:num>
  <w:num w:numId="10">
    <w:abstractNumId w:val="10"/>
  </w:num>
  <w:num w:numId="11">
    <w:abstractNumId w:val="13"/>
  </w:num>
  <w:num w:numId="12">
    <w:abstractNumId w:val="14"/>
  </w:num>
  <w:num w:numId="13">
    <w:abstractNumId w:val="3"/>
  </w:num>
  <w:num w:numId="14">
    <w:abstractNumId w:val="8"/>
  </w:num>
  <w:num w:numId="15">
    <w:abstractNumId w:val="4"/>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6C87"/>
    <w:rsid w:val="00010F0F"/>
    <w:rsid w:val="00012FDB"/>
    <w:rsid w:val="00015D3C"/>
    <w:rsid w:val="00017CB9"/>
    <w:rsid w:val="00020343"/>
    <w:rsid w:val="00020E2E"/>
    <w:rsid w:val="00024BF8"/>
    <w:rsid w:val="00024EB1"/>
    <w:rsid w:val="000327A3"/>
    <w:rsid w:val="00032A56"/>
    <w:rsid w:val="00034F5D"/>
    <w:rsid w:val="00037382"/>
    <w:rsid w:val="00037B25"/>
    <w:rsid w:val="000418FA"/>
    <w:rsid w:val="00041B8A"/>
    <w:rsid w:val="000420A6"/>
    <w:rsid w:val="00043ACE"/>
    <w:rsid w:val="0004641D"/>
    <w:rsid w:val="00047AA7"/>
    <w:rsid w:val="0005004A"/>
    <w:rsid w:val="00050B0B"/>
    <w:rsid w:val="0005103E"/>
    <w:rsid w:val="00053259"/>
    <w:rsid w:val="00055763"/>
    <w:rsid w:val="00056885"/>
    <w:rsid w:val="0006419E"/>
    <w:rsid w:val="000663E6"/>
    <w:rsid w:val="000675B5"/>
    <w:rsid w:val="00072631"/>
    <w:rsid w:val="00075E0D"/>
    <w:rsid w:val="00076EA4"/>
    <w:rsid w:val="00077D13"/>
    <w:rsid w:val="000812B3"/>
    <w:rsid w:val="00081323"/>
    <w:rsid w:val="00081E07"/>
    <w:rsid w:val="00085DEC"/>
    <w:rsid w:val="00086751"/>
    <w:rsid w:val="0009141E"/>
    <w:rsid w:val="0009383C"/>
    <w:rsid w:val="000955EC"/>
    <w:rsid w:val="000A0DAF"/>
    <w:rsid w:val="000A3A6C"/>
    <w:rsid w:val="000A3C8F"/>
    <w:rsid w:val="000A6DD0"/>
    <w:rsid w:val="000B0C20"/>
    <w:rsid w:val="000B3890"/>
    <w:rsid w:val="000B629C"/>
    <w:rsid w:val="000C1A6C"/>
    <w:rsid w:val="000C1BF5"/>
    <w:rsid w:val="000D0F47"/>
    <w:rsid w:val="000D22E3"/>
    <w:rsid w:val="000D2AA8"/>
    <w:rsid w:val="000D5BF6"/>
    <w:rsid w:val="000D6C6F"/>
    <w:rsid w:val="000D6CD4"/>
    <w:rsid w:val="000D73D9"/>
    <w:rsid w:val="000E131D"/>
    <w:rsid w:val="000E13BF"/>
    <w:rsid w:val="000E296B"/>
    <w:rsid w:val="000E3984"/>
    <w:rsid w:val="000E3F61"/>
    <w:rsid w:val="000E5B0A"/>
    <w:rsid w:val="000E6001"/>
    <w:rsid w:val="000F01C0"/>
    <w:rsid w:val="000F109C"/>
    <w:rsid w:val="000F3B63"/>
    <w:rsid w:val="000F4585"/>
    <w:rsid w:val="000F462C"/>
    <w:rsid w:val="000F6770"/>
    <w:rsid w:val="00100BF6"/>
    <w:rsid w:val="00100E19"/>
    <w:rsid w:val="00102E62"/>
    <w:rsid w:val="00103190"/>
    <w:rsid w:val="001057D5"/>
    <w:rsid w:val="00106D8B"/>
    <w:rsid w:val="001079BA"/>
    <w:rsid w:val="00107A25"/>
    <w:rsid w:val="001108E5"/>
    <w:rsid w:val="001115F0"/>
    <w:rsid w:val="00112CBC"/>
    <w:rsid w:val="0011567F"/>
    <w:rsid w:val="001159CD"/>
    <w:rsid w:val="00116B2C"/>
    <w:rsid w:val="00117CDE"/>
    <w:rsid w:val="0012095F"/>
    <w:rsid w:val="0012213F"/>
    <w:rsid w:val="001258F1"/>
    <w:rsid w:val="00130663"/>
    <w:rsid w:val="00137709"/>
    <w:rsid w:val="00140276"/>
    <w:rsid w:val="00140A31"/>
    <w:rsid w:val="001428A4"/>
    <w:rsid w:val="00153FA9"/>
    <w:rsid w:val="00155DD9"/>
    <w:rsid w:val="00160023"/>
    <w:rsid w:val="0016050B"/>
    <w:rsid w:val="001617EB"/>
    <w:rsid w:val="00162394"/>
    <w:rsid w:val="00162A43"/>
    <w:rsid w:val="00162C4F"/>
    <w:rsid w:val="0016310E"/>
    <w:rsid w:val="00165024"/>
    <w:rsid w:val="001653C0"/>
    <w:rsid w:val="001659B0"/>
    <w:rsid w:val="00172B28"/>
    <w:rsid w:val="00173BA2"/>
    <w:rsid w:val="00175645"/>
    <w:rsid w:val="00175705"/>
    <w:rsid w:val="0018240C"/>
    <w:rsid w:val="001834F9"/>
    <w:rsid w:val="001844D2"/>
    <w:rsid w:val="00184D03"/>
    <w:rsid w:val="00185C1F"/>
    <w:rsid w:val="001863C9"/>
    <w:rsid w:val="001866C0"/>
    <w:rsid w:val="00187C9D"/>
    <w:rsid w:val="00196998"/>
    <w:rsid w:val="001969F2"/>
    <w:rsid w:val="00197146"/>
    <w:rsid w:val="001A3677"/>
    <w:rsid w:val="001A593A"/>
    <w:rsid w:val="001A5A33"/>
    <w:rsid w:val="001A5B31"/>
    <w:rsid w:val="001A67C1"/>
    <w:rsid w:val="001A7ACC"/>
    <w:rsid w:val="001B1D97"/>
    <w:rsid w:val="001B3FFC"/>
    <w:rsid w:val="001B5676"/>
    <w:rsid w:val="001B6508"/>
    <w:rsid w:val="001B7B4D"/>
    <w:rsid w:val="001C0437"/>
    <w:rsid w:val="001C07C1"/>
    <w:rsid w:val="001C3B65"/>
    <w:rsid w:val="001C474D"/>
    <w:rsid w:val="001C6621"/>
    <w:rsid w:val="001D05E8"/>
    <w:rsid w:val="001D0CDC"/>
    <w:rsid w:val="001D12B6"/>
    <w:rsid w:val="001D14C8"/>
    <w:rsid w:val="001D2657"/>
    <w:rsid w:val="001D2AD2"/>
    <w:rsid w:val="001D5060"/>
    <w:rsid w:val="001E24CD"/>
    <w:rsid w:val="001E25E0"/>
    <w:rsid w:val="001E316B"/>
    <w:rsid w:val="001E3C01"/>
    <w:rsid w:val="001E5F58"/>
    <w:rsid w:val="001F07E4"/>
    <w:rsid w:val="001F0B48"/>
    <w:rsid w:val="001F2925"/>
    <w:rsid w:val="001F611C"/>
    <w:rsid w:val="001F6AD5"/>
    <w:rsid w:val="00200AFA"/>
    <w:rsid w:val="00200B27"/>
    <w:rsid w:val="002020E2"/>
    <w:rsid w:val="00203F4F"/>
    <w:rsid w:val="00210C48"/>
    <w:rsid w:val="00210C59"/>
    <w:rsid w:val="0021153B"/>
    <w:rsid w:val="00211DDE"/>
    <w:rsid w:val="0021381C"/>
    <w:rsid w:val="00213B1D"/>
    <w:rsid w:val="00222F15"/>
    <w:rsid w:val="002233B6"/>
    <w:rsid w:val="0022593F"/>
    <w:rsid w:val="0022660F"/>
    <w:rsid w:val="002269AE"/>
    <w:rsid w:val="002277CF"/>
    <w:rsid w:val="00232190"/>
    <w:rsid w:val="00236933"/>
    <w:rsid w:val="00237EC2"/>
    <w:rsid w:val="00246A6E"/>
    <w:rsid w:val="00247156"/>
    <w:rsid w:val="0024746E"/>
    <w:rsid w:val="002474C1"/>
    <w:rsid w:val="00247BAD"/>
    <w:rsid w:val="002548A5"/>
    <w:rsid w:val="00255794"/>
    <w:rsid w:val="002628B0"/>
    <w:rsid w:val="00262DB8"/>
    <w:rsid w:val="00265E71"/>
    <w:rsid w:val="00267269"/>
    <w:rsid w:val="002672AF"/>
    <w:rsid w:val="0027681E"/>
    <w:rsid w:val="00280113"/>
    <w:rsid w:val="0028030A"/>
    <w:rsid w:val="00281237"/>
    <w:rsid w:val="00282337"/>
    <w:rsid w:val="00282918"/>
    <w:rsid w:val="002854BA"/>
    <w:rsid w:val="00287F72"/>
    <w:rsid w:val="00291EF8"/>
    <w:rsid w:val="00294D17"/>
    <w:rsid w:val="00295BF2"/>
    <w:rsid w:val="00296D36"/>
    <w:rsid w:val="00297F20"/>
    <w:rsid w:val="002A0425"/>
    <w:rsid w:val="002A0A43"/>
    <w:rsid w:val="002A19FE"/>
    <w:rsid w:val="002A20F1"/>
    <w:rsid w:val="002A5553"/>
    <w:rsid w:val="002A5F6B"/>
    <w:rsid w:val="002A7902"/>
    <w:rsid w:val="002B06BB"/>
    <w:rsid w:val="002B214A"/>
    <w:rsid w:val="002B2FA4"/>
    <w:rsid w:val="002B3322"/>
    <w:rsid w:val="002B3A27"/>
    <w:rsid w:val="002B4569"/>
    <w:rsid w:val="002B5441"/>
    <w:rsid w:val="002B7C08"/>
    <w:rsid w:val="002C143D"/>
    <w:rsid w:val="002C3088"/>
    <w:rsid w:val="002C3137"/>
    <w:rsid w:val="002D212D"/>
    <w:rsid w:val="002E1E42"/>
    <w:rsid w:val="002E3BD9"/>
    <w:rsid w:val="002F151F"/>
    <w:rsid w:val="002F67E3"/>
    <w:rsid w:val="0030074C"/>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613"/>
    <w:rsid w:val="00332E7A"/>
    <w:rsid w:val="0033417A"/>
    <w:rsid w:val="00334EA0"/>
    <w:rsid w:val="003354F9"/>
    <w:rsid w:val="003378FD"/>
    <w:rsid w:val="00337F9E"/>
    <w:rsid w:val="0034289F"/>
    <w:rsid w:val="0034418F"/>
    <w:rsid w:val="00344265"/>
    <w:rsid w:val="00347FEB"/>
    <w:rsid w:val="00350527"/>
    <w:rsid w:val="00354410"/>
    <w:rsid w:val="003548FA"/>
    <w:rsid w:val="003554B9"/>
    <w:rsid w:val="0035755F"/>
    <w:rsid w:val="00364873"/>
    <w:rsid w:val="00364E08"/>
    <w:rsid w:val="0036621C"/>
    <w:rsid w:val="00366E77"/>
    <w:rsid w:val="00372481"/>
    <w:rsid w:val="003809D4"/>
    <w:rsid w:val="00383AB2"/>
    <w:rsid w:val="00385373"/>
    <w:rsid w:val="003858F2"/>
    <w:rsid w:val="00391F2B"/>
    <w:rsid w:val="00392310"/>
    <w:rsid w:val="00394425"/>
    <w:rsid w:val="003964F1"/>
    <w:rsid w:val="00397A6D"/>
    <w:rsid w:val="003A0378"/>
    <w:rsid w:val="003A1FBA"/>
    <w:rsid w:val="003A2664"/>
    <w:rsid w:val="003A3143"/>
    <w:rsid w:val="003A3645"/>
    <w:rsid w:val="003A4BE8"/>
    <w:rsid w:val="003A5C59"/>
    <w:rsid w:val="003A6839"/>
    <w:rsid w:val="003A72C3"/>
    <w:rsid w:val="003B093D"/>
    <w:rsid w:val="003B3444"/>
    <w:rsid w:val="003B44C8"/>
    <w:rsid w:val="003B51D9"/>
    <w:rsid w:val="003B694B"/>
    <w:rsid w:val="003B6E8C"/>
    <w:rsid w:val="003B7C33"/>
    <w:rsid w:val="003C1DB3"/>
    <w:rsid w:val="003C5AA7"/>
    <w:rsid w:val="003C5EAC"/>
    <w:rsid w:val="003D1679"/>
    <w:rsid w:val="003D1E0D"/>
    <w:rsid w:val="003D2AB0"/>
    <w:rsid w:val="003D2C79"/>
    <w:rsid w:val="003D6EFF"/>
    <w:rsid w:val="003E0D0F"/>
    <w:rsid w:val="003F122A"/>
    <w:rsid w:val="003F20FA"/>
    <w:rsid w:val="003F408D"/>
    <w:rsid w:val="003F5A5D"/>
    <w:rsid w:val="003F7907"/>
    <w:rsid w:val="00402724"/>
    <w:rsid w:val="0040494B"/>
    <w:rsid w:val="00405B7D"/>
    <w:rsid w:val="00405DEA"/>
    <w:rsid w:val="00410264"/>
    <w:rsid w:val="00410E09"/>
    <w:rsid w:val="00411B8C"/>
    <w:rsid w:val="00422142"/>
    <w:rsid w:val="00422259"/>
    <w:rsid w:val="00425276"/>
    <w:rsid w:val="00425CAD"/>
    <w:rsid w:val="00426982"/>
    <w:rsid w:val="004271CC"/>
    <w:rsid w:val="004306F5"/>
    <w:rsid w:val="00430952"/>
    <w:rsid w:val="004319C2"/>
    <w:rsid w:val="00435DC3"/>
    <w:rsid w:val="00442304"/>
    <w:rsid w:val="004441CD"/>
    <w:rsid w:val="00453860"/>
    <w:rsid w:val="00453B73"/>
    <w:rsid w:val="00454934"/>
    <w:rsid w:val="00460224"/>
    <w:rsid w:val="00460709"/>
    <w:rsid w:val="00461728"/>
    <w:rsid w:val="0046322E"/>
    <w:rsid w:val="0046331D"/>
    <w:rsid w:val="00463FEB"/>
    <w:rsid w:val="004710F3"/>
    <w:rsid w:val="00472EC7"/>
    <w:rsid w:val="00480ED1"/>
    <w:rsid w:val="00481EB5"/>
    <w:rsid w:val="004856B4"/>
    <w:rsid w:val="004862AA"/>
    <w:rsid w:val="00490033"/>
    <w:rsid w:val="00491B7D"/>
    <w:rsid w:val="00492CEB"/>
    <w:rsid w:val="00492FBB"/>
    <w:rsid w:val="00495971"/>
    <w:rsid w:val="004967A2"/>
    <w:rsid w:val="004A0894"/>
    <w:rsid w:val="004A1DF2"/>
    <w:rsid w:val="004A34CE"/>
    <w:rsid w:val="004A6F29"/>
    <w:rsid w:val="004B1A53"/>
    <w:rsid w:val="004B2FE7"/>
    <w:rsid w:val="004B49B9"/>
    <w:rsid w:val="004B62D5"/>
    <w:rsid w:val="004B6977"/>
    <w:rsid w:val="004B6F77"/>
    <w:rsid w:val="004C0791"/>
    <w:rsid w:val="004C14D3"/>
    <w:rsid w:val="004C1F96"/>
    <w:rsid w:val="004C2756"/>
    <w:rsid w:val="004C3CCF"/>
    <w:rsid w:val="004C42D0"/>
    <w:rsid w:val="004C5BBB"/>
    <w:rsid w:val="004C71D5"/>
    <w:rsid w:val="004D1F47"/>
    <w:rsid w:val="004D42FA"/>
    <w:rsid w:val="004D4BA7"/>
    <w:rsid w:val="004D6350"/>
    <w:rsid w:val="004E3010"/>
    <w:rsid w:val="004E3855"/>
    <w:rsid w:val="004E4FF6"/>
    <w:rsid w:val="004E5473"/>
    <w:rsid w:val="004E5A8F"/>
    <w:rsid w:val="004F0861"/>
    <w:rsid w:val="004F783F"/>
    <w:rsid w:val="00501279"/>
    <w:rsid w:val="0050172D"/>
    <w:rsid w:val="00502F5E"/>
    <w:rsid w:val="00503740"/>
    <w:rsid w:val="0050504B"/>
    <w:rsid w:val="0050567D"/>
    <w:rsid w:val="00505B21"/>
    <w:rsid w:val="005068C8"/>
    <w:rsid w:val="0050701E"/>
    <w:rsid w:val="00511343"/>
    <w:rsid w:val="00513D9D"/>
    <w:rsid w:val="0052010E"/>
    <w:rsid w:val="0052104B"/>
    <w:rsid w:val="00522B45"/>
    <w:rsid w:val="005231DD"/>
    <w:rsid w:val="00524954"/>
    <w:rsid w:val="00526B19"/>
    <w:rsid w:val="00530B10"/>
    <w:rsid w:val="0053133D"/>
    <w:rsid w:val="00532FCF"/>
    <w:rsid w:val="005332C4"/>
    <w:rsid w:val="00534A43"/>
    <w:rsid w:val="00541C34"/>
    <w:rsid w:val="005431F1"/>
    <w:rsid w:val="00544AFC"/>
    <w:rsid w:val="00550446"/>
    <w:rsid w:val="00554F8C"/>
    <w:rsid w:val="0055616B"/>
    <w:rsid w:val="00556AA6"/>
    <w:rsid w:val="00564F42"/>
    <w:rsid w:val="00565862"/>
    <w:rsid w:val="00566CCA"/>
    <w:rsid w:val="00570703"/>
    <w:rsid w:val="00570A60"/>
    <w:rsid w:val="00570CC2"/>
    <w:rsid w:val="00572BB1"/>
    <w:rsid w:val="005738FD"/>
    <w:rsid w:val="00576C4F"/>
    <w:rsid w:val="005807EC"/>
    <w:rsid w:val="00580BFF"/>
    <w:rsid w:val="00581643"/>
    <w:rsid w:val="005848AC"/>
    <w:rsid w:val="005855CE"/>
    <w:rsid w:val="005873D4"/>
    <w:rsid w:val="00590532"/>
    <w:rsid w:val="0059146D"/>
    <w:rsid w:val="005932DF"/>
    <w:rsid w:val="005936BA"/>
    <w:rsid w:val="00593A7A"/>
    <w:rsid w:val="00593A8E"/>
    <w:rsid w:val="00593E9D"/>
    <w:rsid w:val="005941C8"/>
    <w:rsid w:val="00596004"/>
    <w:rsid w:val="00596434"/>
    <w:rsid w:val="005A3B46"/>
    <w:rsid w:val="005A5AC3"/>
    <w:rsid w:val="005A7C29"/>
    <w:rsid w:val="005B26C6"/>
    <w:rsid w:val="005B3AF6"/>
    <w:rsid w:val="005B492D"/>
    <w:rsid w:val="005B5562"/>
    <w:rsid w:val="005B60E3"/>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F1670"/>
    <w:rsid w:val="005F29E0"/>
    <w:rsid w:val="005F4AD0"/>
    <w:rsid w:val="005F7F57"/>
    <w:rsid w:val="006040A1"/>
    <w:rsid w:val="00604354"/>
    <w:rsid w:val="00607D84"/>
    <w:rsid w:val="00610C65"/>
    <w:rsid w:val="00612F36"/>
    <w:rsid w:val="00616DC4"/>
    <w:rsid w:val="0061791C"/>
    <w:rsid w:val="006179CB"/>
    <w:rsid w:val="006200F9"/>
    <w:rsid w:val="006209D2"/>
    <w:rsid w:val="00620A9A"/>
    <w:rsid w:val="00620BAE"/>
    <w:rsid w:val="00622E57"/>
    <w:rsid w:val="00623F90"/>
    <w:rsid w:val="00624BD7"/>
    <w:rsid w:val="00624DA2"/>
    <w:rsid w:val="00625F59"/>
    <w:rsid w:val="00626845"/>
    <w:rsid w:val="0062758C"/>
    <w:rsid w:val="00631CA3"/>
    <w:rsid w:val="00634B78"/>
    <w:rsid w:val="006351E4"/>
    <w:rsid w:val="00635261"/>
    <w:rsid w:val="00635C28"/>
    <w:rsid w:val="00637E2A"/>
    <w:rsid w:val="00640525"/>
    <w:rsid w:val="00642DC9"/>
    <w:rsid w:val="006439C7"/>
    <w:rsid w:val="00645470"/>
    <w:rsid w:val="00646B30"/>
    <w:rsid w:val="00650CA3"/>
    <w:rsid w:val="00651A24"/>
    <w:rsid w:val="00652114"/>
    <w:rsid w:val="006546E8"/>
    <w:rsid w:val="00655DB0"/>
    <w:rsid w:val="00657158"/>
    <w:rsid w:val="00657A63"/>
    <w:rsid w:val="00664B3E"/>
    <w:rsid w:val="00667A43"/>
    <w:rsid w:val="006708C4"/>
    <w:rsid w:val="00670C11"/>
    <w:rsid w:val="006712C0"/>
    <w:rsid w:val="00671B10"/>
    <w:rsid w:val="00672977"/>
    <w:rsid w:val="00673EE2"/>
    <w:rsid w:val="0067484C"/>
    <w:rsid w:val="00677DA0"/>
    <w:rsid w:val="00684AC4"/>
    <w:rsid w:val="00685B13"/>
    <w:rsid w:val="00686B65"/>
    <w:rsid w:val="00687808"/>
    <w:rsid w:val="00687AAD"/>
    <w:rsid w:val="00692866"/>
    <w:rsid w:val="006938E9"/>
    <w:rsid w:val="00694D64"/>
    <w:rsid w:val="00697E7D"/>
    <w:rsid w:val="006A2E09"/>
    <w:rsid w:val="006A2EE2"/>
    <w:rsid w:val="006A6E0A"/>
    <w:rsid w:val="006B1A6B"/>
    <w:rsid w:val="006B46F2"/>
    <w:rsid w:val="006B5126"/>
    <w:rsid w:val="006B6756"/>
    <w:rsid w:val="006C1E1E"/>
    <w:rsid w:val="006C2A04"/>
    <w:rsid w:val="006C3C72"/>
    <w:rsid w:val="006C54AE"/>
    <w:rsid w:val="006C765C"/>
    <w:rsid w:val="006C7E43"/>
    <w:rsid w:val="006D0273"/>
    <w:rsid w:val="006D59CD"/>
    <w:rsid w:val="006E04B0"/>
    <w:rsid w:val="006E0A4D"/>
    <w:rsid w:val="006E0AC8"/>
    <w:rsid w:val="006E0C81"/>
    <w:rsid w:val="006E217A"/>
    <w:rsid w:val="006E5CE7"/>
    <w:rsid w:val="006E7461"/>
    <w:rsid w:val="006F112F"/>
    <w:rsid w:val="006F3AD2"/>
    <w:rsid w:val="006F3D1C"/>
    <w:rsid w:val="006F525A"/>
    <w:rsid w:val="006F56D7"/>
    <w:rsid w:val="006F6209"/>
    <w:rsid w:val="006F63D8"/>
    <w:rsid w:val="0070014E"/>
    <w:rsid w:val="007002BB"/>
    <w:rsid w:val="0070121C"/>
    <w:rsid w:val="00705019"/>
    <w:rsid w:val="007052F3"/>
    <w:rsid w:val="007078B9"/>
    <w:rsid w:val="0071035F"/>
    <w:rsid w:val="00710A29"/>
    <w:rsid w:val="00711379"/>
    <w:rsid w:val="00712CC5"/>
    <w:rsid w:val="00716043"/>
    <w:rsid w:val="00717652"/>
    <w:rsid w:val="007202E9"/>
    <w:rsid w:val="00721C91"/>
    <w:rsid w:val="00722944"/>
    <w:rsid w:val="0072414B"/>
    <w:rsid w:val="007262D8"/>
    <w:rsid w:val="007267B7"/>
    <w:rsid w:val="007275C1"/>
    <w:rsid w:val="0073114D"/>
    <w:rsid w:val="00733134"/>
    <w:rsid w:val="00735295"/>
    <w:rsid w:val="00735E00"/>
    <w:rsid w:val="0073624A"/>
    <w:rsid w:val="007420AA"/>
    <w:rsid w:val="007427E4"/>
    <w:rsid w:val="007432D2"/>
    <w:rsid w:val="00753C03"/>
    <w:rsid w:val="00755C98"/>
    <w:rsid w:val="00755D52"/>
    <w:rsid w:val="0075749F"/>
    <w:rsid w:val="0075782F"/>
    <w:rsid w:val="00757C3B"/>
    <w:rsid w:val="00761DB1"/>
    <w:rsid w:val="00763A1D"/>
    <w:rsid w:val="007660A0"/>
    <w:rsid w:val="00770743"/>
    <w:rsid w:val="007708DE"/>
    <w:rsid w:val="00772225"/>
    <w:rsid w:val="007750BC"/>
    <w:rsid w:val="00775D87"/>
    <w:rsid w:val="007762C5"/>
    <w:rsid w:val="00781806"/>
    <w:rsid w:val="00785156"/>
    <w:rsid w:val="007870E2"/>
    <w:rsid w:val="00787522"/>
    <w:rsid w:val="007877DE"/>
    <w:rsid w:val="00787AC7"/>
    <w:rsid w:val="00795BF0"/>
    <w:rsid w:val="00796974"/>
    <w:rsid w:val="00797462"/>
    <w:rsid w:val="007A01B5"/>
    <w:rsid w:val="007A022A"/>
    <w:rsid w:val="007A059A"/>
    <w:rsid w:val="007A0B8A"/>
    <w:rsid w:val="007A55F8"/>
    <w:rsid w:val="007A5D8F"/>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F2DB9"/>
    <w:rsid w:val="007F45C1"/>
    <w:rsid w:val="007F7837"/>
    <w:rsid w:val="0080112A"/>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3D6F"/>
    <w:rsid w:val="00847962"/>
    <w:rsid w:val="00853AAF"/>
    <w:rsid w:val="0085602D"/>
    <w:rsid w:val="0086569B"/>
    <w:rsid w:val="00870414"/>
    <w:rsid w:val="008714BA"/>
    <w:rsid w:val="00872C2F"/>
    <w:rsid w:val="0087582B"/>
    <w:rsid w:val="008760D1"/>
    <w:rsid w:val="00881A9C"/>
    <w:rsid w:val="00881C1F"/>
    <w:rsid w:val="00882E3C"/>
    <w:rsid w:val="00884B72"/>
    <w:rsid w:val="00884C42"/>
    <w:rsid w:val="00886A49"/>
    <w:rsid w:val="008909BA"/>
    <w:rsid w:val="00890EA7"/>
    <w:rsid w:val="00891660"/>
    <w:rsid w:val="008919D9"/>
    <w:rsid w:val="008A0B94"/>
    <w:rsid w:val="008A1C62"/>
    <w:rsid w:val="008A35C7"/>
    <w:rsid w:val="008A4A7B"/>
    <w:rsid w:val="008A4CB1"/>
    <w:rsid w:val="008A7166"/>
    <w:rsid w:val="008A7B9F"/>
    <w:rsid w:val="008B067A"/>
    <w:rsid w:val="008B07E9"/>
    <w:rsid w:val="008B1AF4"/>
    <w:rsid w:val="008B26AA"/>
    <w:rsid w:val="008B4C97"/>
    <w:rsid w:val="008B4FC7"/>
    <w:rsid w:val="008B6894"/>
    <w:rsid w:val="008C1C30"/>
    <w:rsid w:val="008C5C78"/>
    <w:rsid w:val="008C7365"/>
    <w:rsid w:val="008D160A"/>
    <w:rsid w:val="008D3110"/>
    <w:rsid w:val="008D4548"/>
    <w:rsid w:val="008D7E95"/>
    <w:rsid w:val="008E5F39"/>
    <w:rsid w:val="008E5FDE"/>
    <w:rsid w:val="008F19F2"/>
    <w:rsid w:val="008F3B9D"/>
    <w:rsid w:val="008F3D4B"/>
    <w:rsid w:val="008F4FEF"/>
    <w:rsid w:val="008F5761"/>
    <w:rsid w:val="008F7B8B"/>
    <w:rsid w:val="009001D1"/>
    <w:rsid w:val="009018C7"/>
    <w:rsid w:val="00903220"/>
    <w:rsid w:val="009045EE"/>
    <w:rsid w:val="00906BA5"/>
    <w:rsid w:val="00910A8F"/>
    <w:rsid w:val="00911C75"/>
    <w:rsid w:val="00912EAA"/>
    <w:rsid w:val="009139EC"/>
    <w:rsid w:val="00913B53"/>
    <w:rsid w:val="00913E9A"/>
    <w:rsid w:val="0091444E"/>
    <w:rsid w:val="0091732D"/>
    <w:rsid w:val="009216FC"/>
    <w:rsid w:val="009221D2"/>
    <w:rsid w:val="00922DC6"/>
    <w:rsid w:val="009240AC"/>
    <w:rsid w:val="00930F63"/>
    <w:rsid w:val="009318FE"/>
    <w:rsid w:val="0093227A"/>
    <w:rsid w:val="00940B79"/>
    <w:rsid w:val="00942289"/>
    <w:rsid w:val="0094272B"/>
    <w:rsid w:val="00944A63"/>
    <w:rsid w:val="00947786"/>
    <w:rsid w:val="00947BF3"/>
    <w:rsid w:val="00947CDB"/>
    <w:rsid w:val="00950F63"/>
    <w:rsid w:val="00952866"/>
    <w:rsid w:val="00952AD8"/>
    <w:rsid w:val="00952D60"/>
    <w:rsid w:val="00952EAC"/>
    <w:rsid w:val="00954FD6"/>
    <w:rsid w:val="009609E4"/>
    <w:rsid w:val="0096278B"/>
    <w:rsid w:val="00964C89"/>
    <w:rsid w:val="009705A1"/>
    <w:rsid w:val="00972405"/>
    <w:rsid w:val="00972954"/>
    <w:rsid w:val="009749B2"/>
    <w:rsid w:val="0097523D"/>
    <w:rsid w:val="009774B0"/>
    <w:rsid w:val="009776BB"/>
    <w:rsid w:val="00980CBF"/>
    <w:rsid w:val="009815E1"/>
    <w:rsid w:val="0098215E"/>
    <w:rsid w:val="00983D3B"/>
    <w:rsid w:val="00985260"/>
    <w:rsid w:val="00985E72"/>
    <w:rsid w:val="00986172"/>
    <w:rsid w:val="00986A96"/>
    <w:rsid w:val="009901DF"/>
    <w:rsid w:val="009912C1"/>
    <w:rsid w:val="00992D65"/>
    <w:rsid w:val="00993372"/>
    <w:rsid w:val="00993544"/>
    <w:rsid w:val="00996577"/>
    <w:rsid w:val="009A0B89"/>
    <w:rsid w:val="009A2EA7"/>
    <w:rsid w:val="009A4669"/>
    <w:rsid w:val="009A569A"/>
    <w:rsid w:val="009B21C7"/>
    <w:rsid w:val="009B2358"/>
    <w:rsid w:val="009B2797"/>
    <w:rsid w:val="009B36F3"/>
    <w:rsid w:val="009C0813"/>
    <w:rsid w:val="009C12E5"/>
    <w:rsid w:val="009C2C46"/>
    <w:rsid w:val="009C3142"/>
    <w:rsid w:val="009C63F3"/>
    <w:rsid w:val="009C7AB5"/>
    <w:rsid w:val="009D0FC4"/>
    <w:rsid w:val="009D5E26"/>
    <w:rsid w:val="009E1270"/>
    <w:rsid w:val="009E2A8D"/>
    <w:rsid w:val="009E3788"/>
    <w:rsid w:val="009E3C72"/>
    <w:rsid w:val="009E53EF"/>
    <w:rsid w:val="009E7690"/>
    <w:rsid w:val="009E7829"/>
    <w:rsid w:val="009E7C1F"/>
    <w:rsid w:val="009F0F0B"/>
    <w:rsid w:val="009F12F9"/>
    <w:rsid w:val="009F625B"/>
    <w:rsid w:val="00A00AF9"/>
    <w:rsid w:val="00A015A0"/>
    <w:rsid w:val="00A026FC"/>
    <w:rsid w:val="00A06E9B"/>
    <w:rsid w:val="00A06FD1"/>
    <w:rsid w:val="00A12355"/>
    <w:rsid w:val="00A1259F"/>
    <w:rsid w:val="00A16390"/>
    <w:rsid w:val="00A1774C"/>
    <w:rsid w:val="00A23653"/>
    <w:rsid w:val="00A253C4"/>
    <w:rsid w:val="00A26DF5"/>
    <w:rsid w:val="00A27956"/>
    <w:rsid w:val="00A328ED"/>
    <w:rsid w:val="00A32A50"/>
    <w:rsid w:val="00A41444"/>
    <w:rsid w:val="00A42BD7"/>
    <w:rsid w:val="00A43BC8"/>
    <w:rsid w:val="00A43E92"/>
    <w:rsid w:val="00A44729"/>
    <w:rsid w:val="00A44CD4"/>
    <w:rsid w:val="00A4554D"/>
    <w:rsid w:val="00A46EB7"/>
    <w:rsid w:val="00A47959"/>
    <w:rsid w:val="00A50A91"/>
    <w:rsid w:val="00A50E1A"/>
    <w:rsid w:val="00A54B4F"/>
    <w:rsid w:val="00A55B37"/>
    <w:rsid w:val="00A57F96"/>
    <w:rsid w:val="00A61804"/>
    <w:rsid w:val="00A6192A"/>
    <w:rsid w:val="00A632AD"/>
    <w:rsid w:val="00A65C7F"/>
    <w:rsid w:val="00A71C42"/>
    <w:rsid w:val="00A73CD1"/>
    <w:rsid w:val="00A73D8E"/>
    <w:rsid w:val="00A7422C"/>
    <w:rsid w:val="00A74FEA"/>
    <w:rsid w:val="00A80592"/>
    <w:rsid w:val="00A808E2"/>
    <w:rsid w:val="00A80F4A"/>
    <w:rsid w:val="00A812B6"/>
    <w:rsid w:val="00A81927"/>
    <w:rsid w:val="00A823ED"/>
    <w:rsid w:val="00A8473D"/>
    <w:rsid w:val="00A876E1"/>
    <w:rsid w:val="00A90B55"/>
    <w:rsid w:val="00A91767"/>
    <w:rsid w:val="00A918FD"/>
    <w:rsid w:val="00A94C39"/>
    <w:rsid w:val="00A9546E"/>
    <w:rsid w:val="00AA0205"/>
    <w:rsid w:val="00AA1DBA"/>
    <w:rsid w:val="00AA544F"/>
    <w:rsid w:val="00AB4CA2"/>
    <w:rsid w:val="00AB4FE7"/>
    <w:rsid w:val="00AB6A0B"/>
    <w:rsid w:val="00AB6A57"/>
    <w:rsid w:val="00AB7EB0"/>
    <w:rsid w:val="00AC0789"/>
    <w:rsid w:val="00AC167C"/>
    <w:rsid w:val="00AC3258"/>
    <w:rsid w:val="00AC55C9"/>
    <w:rsid w:val="00AD514F"/>
    <w:rsid w:val="00AD5904"/>
    <w:rsid w:val="00AD60DC"/>
    <w:rsid w:val="00AD673D"/>
    <w:rsid w:val="00AD7A1B"/>
    <w:rsid w:val="00AE0551"/>
    <w:rsid w:val="00AE22FF"/>
    <w:rsid w:val="00AE42A2"/>
    <w:rsid w:val="00AE524D"/>
    <w:rsid w:val="00AE648C"/>
    <w:rsid w:val="00AE6FA1"/>
    <w:rsid w:val="00AF0DF4"/>
    <w:rsid w:val="00AF2ECD"/>
    <w:rsid w:val="00AF3761"/>
    <w:rsid w:val="00AF3BC3"/>
    <w:rsid w:val="00AF51CB"/>
    <w:rsid w:val="00AF5AE8"/>
    <w:rsid w:val="00AF6480"/>
    <w:rsid w:val="00AF6FAD"/>
    <w:rsid w:val="00B0079F"/>
    <w:rsid w:val="00B03450"/>
    <w:rsid w:val="00B04CA8"/>
    <w:rsid w:val="00B06277"/>
    <w:rsid w:val="00B078BD"/>
    <w:rsid w:val="00B07CFA"/>
    <w:rsid w:val="00B11488"/>
    <w:rsid w:val="00B12F00"/>
    <w:rsid w:val="00B14CFB"/>
    <w:rsid w:val="00B16DCA"/>
    <w:rsid w:val="00B1768D"/>
    <w:rsid w:val="00B20B53"/>
    <w:rsid w:val="00B2411C"/>
    <w:rsid w:val="00B24173"/>
    <w:rsid w:val="00B2477D"/>
    <w:rsid w:val="00B25237"/>
    <w:rsid w:val="00B257E1"/>
    <w:rsid w:val="00B26BC3"/>
    <w:rsid w:val="00B2783E"/>
    <w:rsid w:val="00B31215"/>
    <w:rsid w:val="00B34E74"/>
    <w:rsid w:val="00B36A04"/>
    <w:rsid w:val="00B37E23"/>
    <w:rsid w:val="00B40FC5"/>
    <w:rsid w:val="00B41218"/>
    <w:rsid w:val="00B417CD"/>
    <w:rsid w:val="00B42323"/>
    <w:rsid w:val="00B45FEC"/>
    <w:rsid w:val="00B50502"/>
    <w:rsid w:val="00B50598"/>
    <w:rsid w:val="00B51AAC"/>
    <w:rsid w:val="00B51EE9"/>
    <w:rsid w:val="00B52649"/>
    <w:rsid w:val="00B5294F"/>
    <w:rsid w:val="00B52C1A"/>
    <w:rsid w:val="00B53E2E"/>
    <w:rsid w:val="00B53F6E"/>
    <w:rsid w:val="00B55A87"/>
    <w:rsid w:val="00B55EAA"/>
    <w:rsid w:val="00B57514"/>
    <w:rsid w:val="00B60788"/>
    <w:rsid w:val="00B622B0"/>
    <w:rsid w:val="00B62C08"/>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9795A"/>
    <w:rsid w:val="00BA067A"/>
    <w:rsid w:val="00BA22FE"/>
    <w:rsid w:val="00BB000D"/>
    <w:rsid w:val="00BB5105"/>
    <w:rsid w:val="00BB5482"/>
    <w:rsid w:val="00BB6196"/>
    <w:rsid w:val="00BB7965"/>
    <w:rsid w:val="00BC1734"/>
    <w:rsid w:val="00BC1EEF"/>
    <w:rsid w:val="00BC43B2"/>
    <w:rsid w:val="00BC7633"/>
    <w:rsid w:val="00BC7FBF"/>
    <w:rsid w:val="00BD01D9"/>
    <w:rsid w:val="00BD133B"/>
    <w:rsid w:val="00BD1706"/>
    <w:rsid w:val="00BD343B"/>
    <w:rsid w:val="00BD6D09"/>
    <w:rsid w:val="00BE1261"/>
    <w:rsid w:val="00BE2F0F"/>
    <w:rsid w:val="00BE4DAB"/>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F6A"/>
    <w:rsid w:val="00C14070"/>
    <w:rsid w:val="00C15BA7"/>
    <w:rsid w:val="00C16E29"/>
    <w:rsid w:val="00C17046"/>
    <w:rsid w:val="00C17124"/>
    <w:rsid w:val="00C22347"/>
    <w:rsid w:val="00C230FC"/>
    <w:rsid w:val="00C242A9"/>
    <w:rsid w:val="00C25451"/>
    <w:rsid w:val="00C25620"/>
    <w:rsid w:val="00C30101"/>
    <w:rsid w:val="00C31C52"/>
    <w:rsid w:val="00C33824"/>
    <w:rsid w:val="00C35775"/>
    <w:rsid w:val="00C42A86"/>
    <w:rsid w:val="00C4431B"/>
    <w:rsid w:val="00C4518C"/>
    <w:rsid w:val="00C457BB"/>
    <w:rsid w:val="00C465E7"/>
    <w:rsid w:val="00C47FA1"/>
    <w:rsid w:val="00C50E82"/>
    <w:rsid w:val="00C51447"/>
    <w:rsid w:val="00C53E07"/>
    <w:rsid w:val="00C55076"/>
    <w:rsid w:val="00C60BD7"/>
    <w:rsid w:val="00C61FEE"/>
    <w:rsid w:val="00C626E4"/>
    <w:rsid w:val="00C6411C"/>
    <w:rsid w:val="00C7119B"/>
    <w:rsid w:val="00C74A01"/>
    <w:rsid w:val="00C74F71"/>
    <w:rsid w:val="00C762B2"/>
    <w:rsid w:val="00C7720A"/>
    <w:rsid w:val="00C807B0"/>
    <w:rsid w:val="00C807B8"/>
    <w:rsid w:val="00C81157"/>
    <w:rsid w:val="00C83B05"/>
    <w:rsid w:val="00C84B3D"/>
    <w:rsid w:val="00C84E85"/>
    <w:rsid w:val="00C85F10"/>
    <w:rsid w:val="00C9200C"/>
    <w:rsid w:val="00C92BD1"/>
    <w:rsid w:val="00C94130"/>
    <w:rsid w:val="00C95834"/>
    <w:rsid w:val="00CA071A"/>
    <w:rsid w:val="00CA1598"/>
    <w:rsid w:val="00CA3324"/>
    <w:rsid w:val="00CA4E62"/>
    <w:rsid w:val="00CA6598"/>
    <w:rsid w:val="00CB352F"/>
    <w:rsid w:val="00CB4C36"/>
    <w:rsid w:val="00CB5667"/>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C71C0"/>
    <w:rsid w:val="00CC76BF"/>
    <w:rsid w:val="00CC7ED0"/>
    <w:rsid w:val="00CD3141"/>
    <w:rsid w:val="00CD33C5"/>
    <w:rsid w:val="00CD3A98"/>
    <w:rsid w:val="00CD4CAD"/>
    <w:rsid w:val="00CE2AD9"/>
    <w:rsid w:val="00CE356D"/>
    <w:rsid w:val="00CE3C47"/>
    <w:rsid w:val="00CF0180"/>
    <w:rsid w:val="00CF0CAB"/>
    <w:rsid w:val="00CF1FEF"/>
    <w:rsid w:val="00CF2757"/>
    <w:rsid w:val="00CF30E5"/>
    <w:rsid w:val="00CF524D"/>
    <w:rsid w:val="00CF6904"/>
    <w:rsid w:val="00CF72C2"/>
    <w:rsid w:val="00D01A44"/>
    <w:rsid w:val="00D054A6"/>
    <w:rsid w:val="00D06134"/>
    <w:rsid w:val="00D06D4B"/>
    <w:rsid w:val="00D07E9A"/>
    <w:rsid w:val="00D1053D"/>
    <w:rsid w:val="00D11C58"/>
    <w:rsid w:val="00D13114"/>
    <w:rsid w:val="00D13132"/>
    <w:rsid w:val="00D1520D"/>
    <w:rsid w:val="00D15D43"/>
    <w:rsid w:val="00D17996"/>
    <w:rsid w:val="00D20FA4"/>
    <w:rsid w:val="00D22A4B"/>
    <w:rsid w:val="00D23E54"/>
    <w:rsid w:val="00D260F5"/>
    <w:rsid w:val="00D2694F"/>
    <w:rsid w:val="00D271BD"/>
    <w:rsid w:val="00D27D62"/>
    <w:rsid w:val="00D30363"/>
    <w:rsid w:val="00D31407"/>
    <w:rsid w:val="00D3308A"/>
    <w:rsid w:val="00D33DAF"/>
    <w:rsid w:val="00D346E1"/>
    <w:rsid w:val="00D35F33"/>
    <w:rsid w:val="00D42F10"/>
    <w:rsid w:val="00D43D3D"/>
    <w:rsid w:val="00D46172"/>
    <w:rsid w:val="00D465FF"/>
    <w:rsid w:val="00D47D6B"/>
    <w:rsid w:val="00D51785"/>
    <w:rsid w:val="00D534E6"/>
    <w:rsid w:val="00D5394E"/>
    <w:rsid w:val="00D53CCB"/>
    <w:rsid w:val="00D56DED"/>
    <w:rsid w:val="00D575B5"/>
    <w:rsid w:val="00D60176"/>
    <w:rsid w:val="00D62CB0"/>
    <w:rsid w:val="00D64B75"/>
    <w:rsid w:val="00D6509D"/>
    <w:rsid w:val="00D655FC"/>
    <w:rsid w:val="00D6725A"/>
    <w:rsid w:val="00D7007D"/>
    <w:rsid w:val="00D71BAF"/>
    <w:rsid w:val="00D730C9"/>
    <w:rsid w:val="00D8184B"/>
    <w:rsid w:val="00D85805"/>
    <w:rsid w:val="00D85C10"/>
    <w:rsid w:val="00D86093"/>
    <w:rsid w:val="00D86EE7"/>
    <w:rsid w:val="00D87101"/>
    <w:rsid w:val="00D94FB7"/>
    <w:rsid w:val="00D95C91"/>
    <w:rsid w:val="00D96136"/>
    <w:rsid w:val="00D963F1"/>
    <w:rsid w:val="00D9736F"/>
    <w:rsid w:val="00D978CB"/>
    <w:rsid w:val="00DA18A8"/>
    <w:rsid w:val="00DA1A4E"/>
    <w:rsid w:val="00DA1EB4"/>
    <w:rsid w:val="00DA2EC2"/>
    <w:rsid w:val="00DA61EF"/>
    <w:rsid w:val="00DA7453"/>
    <w:rsid w:val="00DB0450"/>
    <w:rsid w:val="00DB6DE8"/>
    <w:rsid w:val="00DB708F"/>
    <w:rsid w:val="00DB7169"/>
    <w:rsid w:val="00DC30E5"/>
    <w:rsid w:val="00DC3B46"/>
    <w:rsid w:val="00DC6FE6"/>
    <w:rsid w:val="00DD2F82"/>
    <w:rsid w:val="00DD3AA8"/>
    <w:rsid w:val="00DD4977"/>
    <w:rsid w:val="00DD60FA"/>
    <w:rsid w:val="00DD7105"/>
    <w:rsid w:val="00DE262B"/>
    <w:rsid w:val="00DE62FF"/>
    <w:rsid w:val="00DE6E55"/>
    <w:rsid w:val="00DF0E0E"/>
    <w:rsid w:val="00DF5BDE"/>
    <w:rsid w:val="00DF6560"/>
    <w:rsid w:val="00E012C4"/>
    <w:rsid w:val="00E0384C"/>
    <w:rsid w:val="00E03C24"/>
    <w:rsid w:val="00E04154"/>
    <w:rsid w:val="00E10C77"/>
    <w:rsid w:val="00E1178E"/>
    <w:rsid w:val="00E119A7"/>
    <w:rsid w:val="00E12993"/>
    <w:rsid w:val="00E13112"/>
    <w:rsid w:val="00E14610"/>
    <w:rsid w:val="00E14C60"/>
    <w:rsid w:val="00E15956"/>
    <w:rsid w:val="00E15989"/>
    <w:rsid w:val="00E1769E"/>
    <w:rsid w:val="00E21B3B"/>
    <w:rsid w:val="00E2375C"/>
    <w:rsid w:val="00E245B6"/>
    <w:rsid w:val="00E24858"/>
    <w:rsid w:val="00E25C24"/>
    <w:rsid w:val="00E268D5"/>
    <w:rsid w:val="00E30C8D"/>
    <w:rsid w:val="00E30D80"/>
    <w:rsid w:val="00E31108"/>
    <w:rsid w:val="00E32254"/>
    <w:rsid w:val="00E325E9"/>
    <w:rsid w:val="00E372B6"/>
    <w:rsid w:val="00E41175"/>
    <w:rsid w:val="00E42FB0"/>
    <w:rsid w:val="00E439B4"/>
    <w:rsid w:val="00E44D7E"/>
    <w:rsid w:val="00E459FA"/>
    <w:rsid w:val="00E4748A"/>
    <w:rsid w:val="00E517FE"/>
    <w:rsid w:val="00E53764"/>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87EF9"/>
    <w:rsid w:val="00E90089"/>
    <w:rsid w:val="00E90FD3"/>
    <w:rsid w:val="00E9166F"/>
    <w:rsid w:val="00E922F7"/>
    <w:rsid w:val="00E936D6"/>
    <w:rsid w:val="00E94642"/>
    <w:rsid w:val="00E95172"/>
    <w:rsid w:val="00E95F2D"/>
    <w:rsid w:val="00E96882"/>
    <w:rsid w:val="00E97642"/>
    <w:rsid w:val="00EA0018"/>
    <w:rsid w:val="00EA3D48"/>
    <w:rsid w:val="00EA520C"/>
    <w:rsid w:val="00EB0FBA"/>
    <w:rsid w:val="00EB12FA"/>
    <w:rsid w:val="00EB1FD9"/>
    <w:rsid w:val="00EB2B12"/>
    <w:rsid w:val="00EB3B15"/>
    <w:rsid w:val="00EC0204"/>
    <w:rsid w:val="00EC3CE4"/>
    <w:rsid w:val="00EC5EB6"/>
    <w:rsid w:val="00EC7604"/>
    <w:rsid w:val="00ED0294"/>
    <w:rsid w:val="00ED3752"/>
    <w:rsid w:val="00ED3BE6"/>
    <w:rsid w:val="00ED5A58"/>
    <w:rsid w:val="00ED5C03"/>
    <w:rsid w:val="00EE3307"/>
    <w:rsid w:val="00EE35B5"/>
    <w:rsid w:val="00EE3FF8"/>
    <w:rsid w:val="00EE58D2"/>
    <w:rsid w:val="00EE6818"/>
    <w:rsid w:val="00EE697D"/>
    <w:rsid w:val="00EF1A8B"/>
    <w:rsid w:val="00EF1B1F"/>
    <w:rsid w:val="00EF3D76"/>
    <w:rsid w:val="00EF4A3C"/>
    <w:rsid w:val="00EF70B5"/>
    <w:rsid w:val="00F0059C"/>
    <w:rsid w:val="00F02158"/>
    <w:rsid w:val="00F03486"/>
    <w:rsid w:val="00F06720"/>
    <w:rsid w:val="00F118FD"/>
    <w:rsid w:val="00F15A6C"/>
    <w:rsid w:val="00F1657E"/>
    <w:rsid w:val="00F17165"/>
    <w:rsid w:val="00F172CA"/>
    <w:rsid w:val="00F25C00"/>
    <w:rsid w:val="00F3031D"/>
    <w:rsid w:val="00F31DED"/>
    <w:rsid w:val="00F32756"/>
    <w:rsid w:val="00F32DAC"/>
    <w:rsid w:val="00F337A6"/>
    <w:rsid w:val="00F33EED"/>
    <w:rsid w:val="00F3415E"/>
    <w:rsid w:val="00F34466"/>
    <w:rsid w:val="00F35248"/>
    <w:rsid w:val="00F379E4"/>
    <w:rsid w:val="00F413E4"/>
    <w:rsid w:val="00F44C98"/>
    <w:rsid w:val="00F45541"/>
    <w:rsid w:val="00F51B01"/>
    <w:rsid w:val="00F51C29"/>
    <w:rsid w:val="00F53EA0"/>
    <w:rsid w:val="00F554E8"/>
    <w:rsid w:val="00F56480"/>
    <w:rsid w:val="00F56FA3"/>
    <w:rsid w:val="00F6113E"/>
    <w:rsid w:val="00F645D0"/>
    <w:rsid w:val="00F65EB8"/>
    <w:rsid w:val="00F66D70"/>
    <w:rsid w:val="00F71148"/>
    <w:rsid w:val="00F748BB"/>
    <w:rsid w:val="00F75533"/>
    <w:rsid w:val="00F8096B"/>
    <w:rsid w:val="00F81491"/>
    <w:rsid w:val="00F82941"/>
    <w:rsid w:val="00F84009"/>
    <w:rsid w:val="00F8442C"/>
    <w:rsid w:val="00F84A8F"/>
    <w:rsid w:val="00F858CB"/>
    <w:rsid w:val="00F858D1"/>
    <w:rsid w:val="00F86AE1"/>
    <w:rsid w:val="00F91974"/>
    <w:rsid w:val="00F91D07"/>
    <w:rsid w:val="00F929E3"/>
    <w:rsid w:val="00F93710"/>
    <w:rsid w:val="00F9404E"/>
    <w:rsid w:val="00F9510F"/>
    <w:rsid w:val="00F951CC"/>
    <w:rsid w:val="00F97017"/>
    <w:rsid w:val="00F97BFF"/>
    <w:rsid w:val="00FA1B06"/>
    <w:rsid w:val="00FA2ECB"/>
    <w:rsid w:val="00FA3DB4"/>
    <w:rsid w:val="00FA4997"/>
    <w:rsid w:val="00FA4B86"/>
    <w:rsid w:val="00FB0C38"/>
    <w:rsid w:val="00FB1FD3"/>
    <w:rsid w:val="00FB38FC"/>
    <w:rsid w:val="00FB7A04"/>
    <w:rsid w:val="00FC12CB"/>
    <w:rsid w:val="00FC4F6A"/>
    <w:rsid w:val="00FC52B1"/>
    <w:rsid w:val="00FC5826"/>
    <w:rsid w:val="00FC79A8"/>
    <w:rsid w:val="00FD0E3E"/>
    <w:rsid w:val="00FD3B76"/>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9663"/>
  <w15:docId w15:val="{7646F46C-57BE-4900-BFF1-0CFCB83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5"/>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Revision">
    <w:name w:val="Revision"/>
    <w:hidden/>
    <w:uiPriority w:val="99"/>
    <w:semiHidden/>
    <w:rsid w:val="00122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16962186">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curement.uark.edu/_resources/documents/TGS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mith@uar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88E6-23B8-47A2-978A-7DD0B0E2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8427</Words>
  <Characters>48034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dc:description/>
  <cp:lastModifiedBy>Whitney Elizabeth Smith</cp:lastModifiedBy>
  <cp:revision>32</cp:revision>
  <cp:lastPrinted>2015-09-28T17:57:00Z</cp:lastPrinted>
  <dcterms:created xsi:type="dcterms:W3CDTF">2017-01-13T15:14:00Z</dcterms:created>
  <dcterms:modified xsi:type="dcterms:W3CDTF">2017-01-13T18:12:00Z</dcterms:modified>
</cp:coreProperties>
</file>