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241A2677" w14:textId="77777777" w:rsidR="00952866" w:rsidRDefault="00952866" w:rsidP="007E06D5">
      <w:pPr>
        <w:pStyle w:val="MyNormal"/>
        <w:jc w:val="center"/>
        <w:rPr>
          <w:rFonts w:cs="Arial"/>
          <w:b/>
          <w:sz w:val="28"/>
          <w:szCs w:val="28"/>
        </w:rPr>
      </w:pPr>
    </w:p>
    <w:p w14:paraId="4CFEF424" w14:textId="17824B61" w:rsidR="007E06D5" w:rsidRPr="00203D45" w:rsidRDefault="007E06D5" w:rsidP="007E06D5">
      <w:pPr>
        <w:pStyle w:val="MyNormal"/>
        <w:jc w:val="center"/>
        <w:rPr>
          <w:rFonts w:cs="Arial"/>
          <w:b/>
          <w:sz w:val="28"/>
          <w:szCs w:val="28"/>
        </w:rPr>
      </w:pPr>
      <w:r w:rsidRPr="00203D45">
        <w:rPr>
          <w:rFonts w:cs="Arial"/>
          <w:b/>
          <w:sz w:val="28"/>
          <w:szCs w:val="28"/>
        </w:rPr>
        <w:t xml:space="preserve">RFP No. </w:t>
      </w:r>
      <w:r w:rsidR="00203D45" w:rsidRPr="00203D45">
        <w:rPr>
          <w:rFonts w:cs="Arial"/>
          <w:b/>
          <w:sz w:val="32"/>
          <w:szCs w:val="32"/>
        </w:rPr>
        <w:t>628741</w:t>
      </w:r>
    </w:p>
    <w:p w14:paraId="6BE8F4AC" w14:textId="7AACA8A2" w:rsidR="00E648FD" w:rsidRPr="00203D45" w:rsidRDefault="00624506" w:rsidP="00E648FD">
      <w:pPr>
        <w:pStyle w:val="MyNormal"/>
        <w:jc w:val="center"/>
        <w:rPr>
          <w:rFonts w:cs="Arial"/>
          <w:b/>
          <w:sz w:val="32"/>
          <w:szCs w:val="32"/>
        </w:rPr>
      </w:pPr>
      <w:r w:rsidRPr="00203D45">
        <w:rPr>
          <w:b/>
          <w:sz w:val="32"/>
          <w:szCs w:val="32"/>
        </w:rPr>
        <w:t xml:space="preserve">Ticket Print </w:t>
      </w:r>
      <w:r w:rsidR="00EA313F" w:rsidRPr="00203D45">
        <w:rPr>
          <w:b/>
          <w:sz w:val="32"/>
          <w:szCs w:val="32"/>
        </w:rPr>
        <w:t>Services</w:t>
      </w:r>
    </w:p>
    <w:p w14:paraId="62FF6464" w14:textId="77777777" w:rsidR="007E06D5" w:rsidRPr="00203D45" w:rsidRDefault="007E06D5" w:rsidP="007E06D5">
      <w:pPr>
        <w:pStyle w:val="MyNormal"/>
        <w:jc w:val="left"/>
        <w:rPr>
          <w:rFonts w:cs="Arial"/>
          <w:b/>
          <w:sz w:val="32"/>
          <w:szCs w:val="32"/>
        </w:rPr>
      </w:pPr>
    </w:p>
    <w:p w14:paraId="669E388F" w14:textId="77777777" w:rsidR="00D46172" w:rsidRPr="00203D4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3D45">
        <w:rPr>
          <w:rFonts w:cs="Arial"/>
          <w:b/>
          <w:sz w:val="24"/>
        </w:rPr>
        <w:tab/>
      </w:r>
    </w:p>
    <w:p w14:paraId="7ABB3E8B" w14:textId="4E70AAA8" w:rsidR="00E25C24" w:rsidRPr="00203D45" w:rsidRDefault="00612F36"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3D45">
        <w:rPr>
          <w:rFonts w:cs="Arial"/>
          <w:b/>
          <w:sz w:val="24"/>
        </w:rPr>
        <w:tab/>
      </w:r>
      <w:r w:rsidR="007E06D5" w:rsidRPr="00203D45">
        <w:rPr>
          <w:rFonts w:cs="Arial"/>
          <w:b/>
          <w:sz w:val="24"/>
        </w:rPr>
        <w:t>PROPOSAL RELEASE DATE:</w:t>
      </w:r>
      <w:r w:rsidR="007E06D5" w:rsidRPr="00203D45">
        <w:rPr>
          <w:rFonts w:cs="Arial"/>
          <w:b/>
          <w:sz w:val="24"/>
        </w:rPr>
        <w:tab/>
      </w:r>
      <w:r w:rsidR="00624506" w:rsidRPr="00203D45">
        <w:rPr>
          <w:rFonts w:cs="Arial"/>
          <w:b/>
          <w:sz w:val="24"/>
        </w:rPr>
        <w:t xml:space="preserve">January </w:t>
      </w:r>
      <w:r w:rsidR="00EA313F" w:rsidRPr="00203D45">
        <w:rPr>
          <w:rFonts w:cs="Arial"/>
          <w:b/>
          <w:sz w:val="24"/>
        </w:rPr>
        <w:t>6</w:t>
      </w:r>
      <w:r w:rsidR="00D96E7F" w:rsidRPr="00203D45">
        <w:rPr>
          <w:rFonts w:cs="Arial"/>
          <w:b/>
          <w:sz w:val="24"/>
        </w:rPr>
        <w:t>, 201</w:t>
      </w:r>
      <w:r w:rsidR="00624506" w:rsidRPr="00203D45">
        <w:rPr>
          <w:rFonts w:cs="Arial"/>
          <w:b/>
          <w:sz w:val="24"/>
        </w:rPr>
        <w:t>7</w:t>
      </w:r>
    </w:p>
    <w:p w14:paraId="3D4E3F79" w14:textId="0B782496" w:rsidR="00E648FD" w:rsidRPr="00203D4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3D45">
        <w:rPr>
          <w:rFonts w:cs="Arial"/>
          <w:b/>
          <w:sz w:val="24"/>
        </w:rPr>
        <w:tab/>
      </w:r>
      <w:r w:rsidRPr="00203D45">
        <w:rPr>
          <w:rFonts w:cs="Arial"/>
          <w:b/>
          <w:sz w:val="24"/>
        </w:rPr>
        <w:tab/>
      </w:r>
      <w:r w:rsidRPr="00203D45">
        <w:rPr>
          <w:rFonts w:cs="Arial"/>
          <w:b/>
          <w:sz w:val="24"/>
        </w:rPr>
        <w:tab/>
      </w:r>
    </w:p>
    <w:p w14:paraId="7DE5E011" w14:textId="58EC92AB" w:rsidR="00B93C8F" w:rsidRPr="00203D45"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3D45">
        <w:rPr>
          <w:rFonts w:cs="Arial"/>
          <w:b/>
          <w:sz w:val="24"/>
        </w:rPr>
        <w:tab/>
        <w:t>PROPOSAL DUE DATE:</w:t>
      </w:r>
      <w:r w:rsidRPr="00203D45">
        <w:rPr>
          <w:rFonts w:cs="Arial"/>
          <w:b/>
          <w:sz w:val="24"/>
        </w:rPr>
        <w:tab/>
      </w:r>
      <w:r w:rsidR="00624506" w:rsidRPr="00203D45">
        <w:rPr>
          <w:rFonts w:cs="Arial"/>
          <w:b/>
          <w:sz w:val="24"/>
        </w:rPr>
        <w:t xml:space="preserve">January </w:t>
      </w:r>
      <w:r w:rsidR="008E4459" w:rsidRPr="00203D45">
        <w:rPr>
          <w:rFonts w:cs="Arial"/>
          <w:b/>
          <w:sz w:val="24"/>
        </w:rPr>
        <w:t>24</w:t>
      </w:r>
      <w:r w:rsidR="00D96E7F" w:rsidRPr="00203D45">
        <w:rPr>
          <w:rFonts w:cs="Arial"/>
          <w:b/>
          <w:sz w:val="24"/>
        </w:rPr>
        <w:t>, 201</w:t>
      </w:r>
      <w:r w:rsidR="00C81DB5" w:rsidRPr="00203D45">
        <w:rPr>
          <w:rFonts w:cs="Arial"/>
          <w:b/>
          <w:sz w:val="24"/>
        </w:rPr>
        <w:t>7</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35D1133D"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Purchasing Division</w:t>
      </w:r>
    </w:p>
    <w:p w14:paraId="30DBDE42"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Administration Bldg, Rm</w:t>
      </w:r>
      <w:r w:rsidR="00311C9A">
        <w:rPr>
          <w:rFonts w:cs="Arial"/>
          <w:b/>
          <w:sz w:val="24"/>
        </w:rPr>
        <w:t xml:space="preserve"> </w:t>
      </w:r>
      <w:r w:rsidRPr="00201DE0">
        <w:rPr>
          <w:rFonts w:cs="Arial"/>
          <w:b/>
          <w:sz w:val="24"/>
        </w:rPr>
        <w:t>321</w:t>
      </w:r>
    </w:p>
    <w:p w14:paraId="7DEA4E4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77777777"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178CC345" w14:textId="28348ADA" w:rsidR="0067484C" w:rsidRPr="00203D45" w:rsidRDefault="00572BB1" w:rsidP="00F6113E">
      <w:pPr>
        <w:spacing w:after="0" w:line="240" w:lineRule="auto"/>
        <w:ind w:left="540" w:hanging="540"/>
        <w:jc w:val="both"/>
        <w:rPr>
          <w:rFonts w:ascii="Arial" w:eastAsia="Times New Roman" w:hAnsi="Arial" w:cs="Arial"/>
        </w:rPr>
      </w:pPr>
      <w:r w:rsidRPr="00203D45">
        <w:rPr>
          <w:rFonts w:ascii="Arial" w:eastAsia="Times New Roman" w:hAnsi="Arial" w:cs="Arial"/>
          <w:b/>
        </w:rPr>
        <w:tab/>
      </w:r>
      <w:r w:rsidR="009045EE" w:rsidRPr="00203D45">
        <w:rPr>
          <w:rFonts w:ascii="Arial" w:eastAsia="Times New Roman" w:hAnsi="Arial" w:cs="Arial"/>
        </w:rPr>
        <w:t>The University of Arkansas</w:t>
      </w:r>
      <w:r w:rsidR="00453860" w:rsidRPr="00203D45">
        <w:rPr>
          <w:rFonts w:ascii="Arial" w:eastAsia="Times New Roman" w:hAnsi="Arial" w:cs="Arial"/>
        </w:rPr>
        <w:t xml:space="preserve">, </w:t>
      </w:r>
      <w:r w:rsidR="00C25451" w:rsidRPr="00203D45">
        <w:rPr>
          <w:rFonts w:ascii="Arial" w:eastAsia="Times New Roman" w:hAnsi="Arial" w:cs="Arial"/>
        </w:rPr>
        <w:t>Fayetteville</w:t>
      </w:r>
      <w:r w:rsidR="00453860" w:rsidRPr="00203D45">
        <w:rPr>
          <w:rFonts w:ascii="Arial" w:eastAsia="Times New Roman" w:hAnsi="Arial" w:cs="Arial"/>
        </w:rPr>
        <w:t xml:space="preserve"> </w:t>
      </w:r>
      <w:r w:rsidR="00454934" w:rsidRPr="00203D45">
        <w:rPr>
          <w:rFonts w:ascii="Arial" w:eastAsia="Times New Roman" w:hAnsi="Arial" w:cs="Arial"/>
        </w:rPr>
        <w:t>(UA</w:t>
      </w:r>
      <w:r w:rsidR="00C25451" w:rsidRPr="00203D45">
        <w:rPr>
          <w:rFonts w:ascii="Arial" w:eastAsia="Times New Roman" w:hAnsi="Arial" w:cs="Arial"/>
        </w:rPr>
        <w:t>F</w:t>
      </w:r>
      <w:r w:rsidR="00454934" w:rsidRPr="00203D45">
        <w:rPr>
          <w:rFonts w:ascii="Arial" w:eastAsia="Times New Roman" w:hAnsi="Arial" w:cs="Arial"/>
        </w:rPr>
        <w:t>)</w:t>
      </w:r>
      <w:r w:rsidR="00DC30E5" w:rsidRPr="00203D45">
        <w:rPr>
          <w:rFonts w:ascii="Arial" w:eastAsia="Times New Roman" w:hAnsi="Arial" w:cs="Arial"/>
        </w:rPr>
        <w:t xml:space="preserve"> </w:t>
      </w:r>
      <w:r w:rsidR="009045EE" w:rsidRPr="00203D45">
        <w:rPr>
          <w:rFonts w:ascii="Arial" w:eastAsia="Times New Roman" w:hAnsi="Arial" w:cs="Arial"/>
        </w:rPr>
        <w:t>is seeking Proposals</w:t>
      </w:r>
      <w:r w:rsidR="00454934" w:rsidRPr="00203D45">
        <w:rPr>
          <w:rFonts w:ascii="Arial" w:eastAsia="Times New Roman" w:hAnsi="Arial" w:cs="Arial"/>
        </w:rPr>
        <w:t xml:space="preserve"> from qualified </w:t>
      </w:r>
      <w:r w:rsidR="00DC30E5" w:rsidRPr="00203D45">
        <w:rPr>
          <w:rFonts w:ascii="Arial" w:eastAsia="Times New Roman" w:hAnsi="Arial" w:cs="Arial"/>
        </w:rPr>
        <w:t xml:space="preserve">and reputable </w:t>
      </w:r>
      <w:r w:rsidR="00453860" w:rsidRPr="00203D45">
        <w:rPr>
          <w:rFonts w:ascii="Arial" w:eastAsia="Times New Roman" w:hAnsi="Arial" w:cs="Arial"/>
        </w:rPr>
        <w:t xml:space="preserve">firms </w:t>
      </w:r>
      <w:r w:rsidR="009045EE" w:rsidRPr="00203D45">
        <w:rPr>
          <w:rFonts w:ascii="Arial" w:eastAsia="Times New Roman" w:hAnsi="Arial" w:cs="Arial"/>
        </w:rPr>
        <w:t xml:space="preserve">to </w:t>
      </w:r>
      <w:r w:rsidR="00C14070" w:rsidRPr="00203D45">
        <w:rPr>
          <w:rFonts w:ascii="Arial" w:eastAsia="Times New Roman" w:hAnsi="Arial" w:cs="Arial"/>
        </w:rPr>
        <w:t xml:space="preserve">establish a term contract </w:t>
      </w:r>
      <w:r w:rsidR="0046650B" w:rsidRPr="00203D45">
        <w:rPr>
          <w:rFonts w:ascii="Arial" w:eastAsia="Times New Roman" w:hAnsi="Arial" w:cs="Arial"/>
        </w:rPr>
        <w:t>for ticket printing</w:t>
      </w:r>
      <w:r w:rsidR="00A148A0" w:rsidRPr="00203D45">
        <w:rPr>
          <w:rFonts w:ascii="Arial" w:eastAsia="Times New Roman" w:hAnsi="Arial" w:cs="Arial"/>
        </w:rPr>
        <w:t xml:space="preserve"> and shipment</w:t>
      </w:r>
      <w:r w:rsidR="0046650B" w:rsidRPr="00203D45">
        <w:rPr>
          <w:rFonts w:ascii="Arial" w:eastAsia="Times New Roman" w:hAnsi="Arial" w:cs="Arial"/>
        </w:rPr>
        <w:t xml:space="preserve"> services.</w:t>
      </w:r>
    </w:p>
    <w:p w14:paraId="7A63AF82" w14:textId="77777777" w:rsidR="00DC30E5" w:rsidRPr="00203D45" w:rsidRDefault="00DC30E5" w:rsidP="00F6113E">
      <w:pPr>
        <w:spacing w:after="0" w:line="240" w:lineRule="auto"/>
        <w:ind w:left="540" w:hanging="540"/>
        <w:jc w:val="both"/>
        <w:rPr>
          <w:rFonts w:ascii="Arial" w:eastAsia="Times New Roman" w:hAnsi="Arial" w:cs="Arial"/>
        </w:rPr>
      </w:pPr>
    </w:p>
    <w:p w14:paraId="1CEA2EEF" w14:textId="68FB4768" w:rsidR="0087582B" w:rsidRPr="00203D45" w:rsidRDefault="00DC30E5" w:rsidP="00F6113E">
      <w:pPr>
        <w:spacing w:after="0" w:line="240" w:lineRule="auto"/>
        <w:ind w:left="540" w:hanging="540"/>
        <w:jc w:val="both"/>
        <w:rPr>
          <w:rFonts w:ascii="Arial" w:eastAsia="Times New Roman" w:hAnsi="Arial" w:cs="Arial"/>
        </w:rPr>
      </w:pPr>
      <w:r w:rsidRPr="00203D45">
        <w:rPr>
          <w:rFonts w:ascii="Arial" w:eastAsia="Times New Roman" w:hAnsi="Arial" w:cs="Arial"/>
        </w:rPr>
        <w:tab/>
      </w:r>
      <w:r w:rsidR="00C25451" w:rsidRPr="00203D45">
        <w:rPr>
          <w:rFonts w:ascii="Arial" w:eastAsia="Times New Roman" w:hAnsi="Arial" w:cs="Arial"/>
        </w:rPr>
        <w:t>UAF</w:t>
      </w:r>
      <w:r w:rsidR="0087582B" w:rsidRPr="00203D45">
        <w:rPr>
          <w:rFonts w:ascii="Arial" w:eastAsia="Times New Roman" w:hAnsi="Arial" w:cs="Arial"/>
        </w:rPr>
        <w:t xml:space="preserve"> is seeking to award </w:t>
      </w:r>
      <w:r w:rsidR="0046650B" w:rsidRPr="00203D45">
        <w:rPr>
          <w:rFonts w:ascii="Arial" w:eastAsia="Times New Roman" w:hAnsi="Arial" w:cs="Arial"/>
        </w:rPr>
        <w:t>ticket printing</w:t>
      </w:r>
      <w:r w:rsidR="008B26AA" w:rsidRPr="00203D45">
        <w:rPr>
          <w:rFonts w:ascii="Arial" w:eastAsia="Times New Roman" w:hAnsi="Arial" w:cs="Arial"/>
        </w:rPr>
        <w:t xml:space="preserve"> s</w:t>
      </w:r>
      <w:r w:rsidR="0031642E" w:rsidRPr="00203D45">
        <w:rPr>
          <w:rFonts w:ascii="Arial" w:eastAsia="Times New Roman" w:hAnsi="Arial" w:cs="Arial"/>
        </w:rPr>
        <w:t xml:space="preserve">ervices </w:t>
      </w:r>
      <w:r w:rsidR="0098215E" w:rsidRPr="00203D45">
        <w:rPr>
          <w:rFonts w:ascii="Arial" w:eastAsia="Times New Roman" w:hAnsi="Arial" w:cs="Arial"/>
        </w:rPr>
        <w:t>to</w:t>
      </w:r>
      <w:r w:rsidR="0087582B" w:rsidRPr="00203D45">
        <w:rPr>
          <w:rFonts w:ascii="Arial" w:eastAsia="Times New Roman" w:hAnsi="Arial" w:cs="Arial"/>
        </w:rPr>
        <w:t xml:space="preserve"> the </w:t>
      </w:r>
      <w:r w:rsidR="00453860" w:rsidRPr="00203D45">
        <w:rPr>
          <w:rFonts w:ascii="Arial" w:eastAsia="Times New Roman" w:hAnsi="Arial" w:cs="Arial"/>
        </w:rPr>
        <w:t xml:space="preserve">firm </w:t>
      </w:r>
      <w:r w:rsidR="0087582B" w:rsidRPr="00203D45">
        <w:rPr>
          <w:rFonts w:ascii="Arial" w:eastAsia="Times New Roman" w:hAnsi="Arial" w:cs="Arial"/>
        </w:rPr>
        <w:t xml:space="preserve">that can provide the best </w:t>
      </w:r>
      <w:r w:rsidR="005D6098" w:rsidRPr="00203D45">
        <w:rPr>
          <w:rFonts w:ascii="Arial" w:eastAsia="Times New Roman" w:hAnsi="Arial" w:cs="Arial"/>
        </w:rPr>
        <w:t xml:space="preserve">overall </w:t>
      </w:r>
      <w:r w:rsidR="0087582B" w:rsidRPr="00203D45">
        <w:rPr>
          <w:rFonts w:ascii="Arial" w:eastAsia="Times New Roman" w:hAnsi="Arial" w:cs="Arial"/>
        </w:rPr>
        <w:t>value to the University</w:t>
      </w:r>
      <w:r w:rsidR="00453860" w:rsidRPr="00203D45">
        <w:rPr>
          <w:rFonts w:ascii="Arial" w:eastAsia="Times New Roman" w:hAnsi="Arial" w:cs="Arial"/>
        </w:rPr>
        <w:t xml:space="preserve">. </w:t>
      </w:r>
      <w:r w:rsidR="00DD60FA" w:rsidRPr="00203D45">
        <w:rPr>
          <w:rFonts w:ascii="Arial" w:eastAsia="Times New Roman" w:hAnsi="Arial" w:cs="Arial"/>
        </w:rPr>
        <w:t xml:space="preserve">This value will be determined by </w:t>
      </w:r>
      <w:r w:rsidR="0098215E" w:rsidRPr="00203D45">
        <w:rPr>
          <w:rFonts w:ascii="Arial" w:eastAsia="Times New Roman" w:hAnsi="Arial" w:cs="Arial"/>
        </w:rPr>
        <w:t>UAF based</w:t>
      </w:r>
      <w:r w:rsidR="005D6098" w:rsidRPr="00203D45">
        <w:rPr>
          <w:rFonts w:ascii="Arial" w:eastAsia="Times New Roman" w:hAnsi="Arial" w:cs="Arial"/>
        </w:rPr>
        <w:t xml:space="preserve"> on the overall competence, compliance</w:t>
      </w:r>
      <w:r w:rsidR="00EB1FD9" w:rsidRPr="00203D45">
        <w:rPr>
          <w:rFonts w:ascii="Arial" w:eastAsia="Times New Roman" w:hAnsi="Arial" w:cs="Arial"/>
        </w:rPr>
        <w:t>,</w:t>
      </w:r>
      <w:r w:rsidR="008B26AA" w:rsidRPr="00203D45">
        <w:rPr>
          <w:rFonts w:ascii="Arial" w:eastAsia="Times New Roman" w:hAnsi="Arial" w:cs="Arial"/>
        </w:rPr>
        <w:t xml:space="preserve"> and</w:t>
      </w:r>
      <w:r w:rsidR="005D6098" w:rsidRPr="00203D45">
        <w:rPr>
          <w:rFonts w:ascii="Arial" w:eastAsia="Times New Roman" w:hAnsi="Arial" w:cs="Arial"/>
        </w:rPr>
        <w:t xml:space="preserve"> format and presentation of </w:t>
      </w:r>
      <w:r w:rsidR="00DD60FA" w:rsidRPr="00203D45">
        <w:rPr>
          <w:rFonts w:ascii="Arial" w:eastAsia="Times New Roman" w:hAnsi="Arial" w:cs="Arial"/>
        </w:rPr>
        <w:t>each RFP response</w:t>
      </w:r>
      <w:r w:rsidR="00453860" w:rsidRPr="00203D45">
        <w:rPr>
          <w:rFonts w:ascii="Arial" w:eastAsia="Times New Roman" w:hAnsi="Arial" w:cs="Arial"/>
        </w:rPr>
        <w:t xml:space="preserve">. </w:t>
      </w:r>
    </w:p>
    <w:p w14:paraId="4528A608" w14:textId="321F6E3B" w:rsidR="008B26AA" w:rsidRPr="00203D45" w:rsidRDefault="008B26AA" w:rsidP="00F6113E">
      <w:pPr>
        <w:spacing w:after="0" w:line="240" w:lineRule="auto"/>
        <w:ind w:left="540"/>
        <w:jc w:val="both"/>
        <w:rPr>
          <w:rFonts w:ascii="Arial" w:eastAsia="Times New Roman" w:hAnsi="Arial" w:cs="Arial"/>
        </w:rPr>
      </w:pPr>
    </w:p>
    <w:p w14:paraId="7C5F3FA0" w14:textId="77777777" w:rsidR="00196998" w:rsidRPr="00203D45" w:rsidRDefault="008B26AA" w:rsidP="00F6113E">
      <w:pPr>
        <w:spacing w:after="0" w:line="240" w:lineRule="auto"/>
        <w:ind w:left="540"/>
        <w:jc w:val="both"/>
        <w:rPr>
          <w:rFonts w:ascii="Arial" w:eastAsia="Times New Roman" w:hAnsi="Arial" w:cs="Arial"/>
        </w:rPr>
      </w:pPr>
      <w:r w:rsidRPr="00203D45">
        <w:rPr>
          <w:rFonts w:ascii="Arial" w:eastAsia="Times New Roman" w:hAnsi="Arial" w:cs="Arial"/>
        </w:rPr>
        <w:t>The data, specifications, and administrative requir</w:t>
      </w:r>
      <w:r w:rsidR="00196998" w:rsidRPr="00203D45">
        <w:rPr>
          <w:rFonts w:ascii="Arial" w:eastAsia="Times New Roman" w:hAnsi="Arial" w:cs="Arial"/>
        </w:rPr>
        <w:t>e</w:t>
      </w:r>
      <w:r w:rsidRPr="00203D45">
        <w:rPr>
          <w:rFonts w:ascii="Arial" w:eastAsia="Times New Roman" w:hAnsi="Arial" w:cs="Arial"/>
        </w:rPr>
        <w:t>ments outlined herein are intended to serve as a general guideline for each proposal. Each firm is expected to submit a fully detailed proposal which adequately describes the advantages and benefits which UAF would realize by accepting its proposal.</w:t>
      </w:r>
    </w:p>
    <w:p w14:paraId="26E32ADF" w14:textId="77777777" w:rsidR="0067484C" w:rsidRPr="00203D45" w:rsidRDefault="0067484C" w:rsidP="0067484C">
      <w:pPr>
        <w:spacing w:after="0" w:line="240" w:lineRule="auto"/>
        <w:ind w:left="540"/>
        <w:jc w:val="both"/>
        <w:rPr>
          <w:rFonts w:ascii="Arial" w:eastAsia="Times New Roman" w:hAnsi="Arial" w:cs="Arial"/>
          <w:b/>
        </w:rPr>
      </w:pPr>
    </w:p>
    <w:p w14:paraId="3C022AC1" w14:textId="14C00DEE" w:rsidR="0087582B" w:rsidRPr="00203D45" w:rsidRDefault="00C25451" w:rsidP="0067484C">
      <w:pPr>
        <w:spacing w:after="0" w:line="240" w:lineRule="auto"/>
        <w:ind w:left="540"/>
        <w:jc w:val="both"/>
        <w:rPr>
          <w:rFonts w:ascii="Arial" w:eastAsia="Times New Roman" w:hAnsi="Arial" w:cs="Arial"/>
          <w:b/>
        </w:rPr>
      </w:pPr>
      <w:r w:rsidRPr="00203D45">
        <w:rPr>
          <w:rFonts w:ascii="Arial" w:eastAsia="Times New Roman" w:hAnsi="Arial" w:cs="Arial"/>
          <w:b/>
        </w:rPr>
        <w:t>UAF</w:t>
      </w:r>
      <w:r w:rsidR="0087582B" w:rsidRPr="00203D45">
        <w:rPr>
          <w:rFonts w:ascii="Arial" w:eastAsia="Times New Roman" w:hAnsi="Arial" w:cs="Arial"/>
          <w:b/>
        </w:rPr>
        <w:t xml:space="preserve"> expects to achieve the following goals </w:t>
      </w:r>
      <w:r w:rsidR="000D5BF6" w:rsidRPr="00203D45">
        <w:rPr>
          <w:rFonts w:ascii="Arial" w:eastAsia="Times New Roman" w:hAnsi="Arial" w:cs="Arial"/>
          <w:b/>
        </w:rPr>
        <w:t xml:space="preserve">(at minimum) </w:t>
      </w:r>
      <w:r w:rsidR="0087582B" w:rsidRPr="00203D45">
        <w:rPr>
          <w:rFonts w:ascii="Arial" w:eastAsia="Times New Roman" w:hAnsi="Arial" w:cs="Arial"/>
          <w:b/>
        </w:rPr>
        <w:t xml:space="preserve">through the </w:t>
      </w:r>
      <w:r w:rsidR="00952D60" w:rsidRPr="00203D45">
        <w:rPr>
          <w:rFonts w:ascii="Arial" w:eastAsia="Times New Roman" w:hAnsi="Arial" w:cs="Arial"/>
          <w:b/>
        </w:rPr>
        <w:t>s</w:t>
      </w:r>
      <w:r w:rsidR="0087582B" w:rsidRPr="00203D45">
        <w:rPr>
          <w:rFonts w:ascii="Arial" w:eastAsia="Times New Roman" w:hAnsi="Arial" w:cs="Arial"/>
          <w:b/>
        </w:rPr>
        <w:t>elected</w:t>
      </w:r>
      <w:r w:rsidR="00952D60" w:rsidRPr="00203D45">
        <w:rPr>
          <w:rFonts w:ascii="Arial" w:eastAsia="Times New Roman" w:hAnsi="Arial" w:cs="Arial"/>
          <w:b/>
        </w:rPr>
        <w:t xml:space="preserve"> firm</w:t>
      </w:r>
      <w:r w:rsidR="0087582B" w:rsidRPr="00203D45">
        <w:rPr>
          <w:rFonts w:ascii="Arial" w:eastAsia="Times New Roman" w:hAnsi="Arial" w:cs="Arial"/>
          <w:b/>
        </w:rPr>
        <w:t>:</w:t>
      </w:r>
    </w:p>
    <w:p w14:paraId="3A2F0734" w14:textId="77777777" w:rsidR="0087582B" w:rsidRPr="00203D45" w:rsidRDefault="0087582B" w:rsidP="00F6113E">
      <w:pPr>
        <w:spacing w:after="0" w:line="240" w:lineRule="auto"/>
        <w:ind w:left="540"/>
        <w:jc w:val="both"/>
        <w:rPr>
          <w:rFonts w:ascii="Arial" w:eastAsia="Times New Roman" w:hAnsi="Arial" w:cs="Arial"/>
        </w:rPr>
      </w:pPr>
    </w:p>
    <w:p w14:paraId="4E0B1A9C" w14:textId="4EFE4A12" w:rsidR="00925B5F" w:rsidRPr="00203D45" w:rsidRDefault="00925B5F" w:rsidP="00085777">
      <w:pPr>
        <w:pStyle w:val="ListParagraph"/>
        <w:numPr>
          <w:ilvl w:val="0"/>
          <w:numId w:val="8"/>
        </w:numPr>
        <w:tabs>
          <w:tab w:val="left" w:pos="990"/>
        </w:tabs>
        <w:jc w:val="both"/>
        <w:rPr>
          <w:rFonts w:ascii="Arial" w:hAnsi="Arial" w:cs="Arial"/>
          <w:sz w:val="22"/>
          <w:szCs w:val="22"/>
        </w:rPr>
      </w:pPr>
      <w:r w:rsidRPr="00203D45">
        <w:rPr>
          <w:rFonts w:ascii="Arial" w:hAnsi="Arial" w:cs="Arial"/>
          <w:sz w:val="22"/>
          <w:szCs w:val="22"/>
        </w:rPr>
        <w:t xml:space="preserve">Obtain printing services for </w:t>
      </w:r>
      <w:r w:rsidR="00674A5D" w:rsidRPr="00203D45">
        <w:rPr>
          <w:rFonts w:ascii="Arial" w:hAnsi="Arial" w:cs="Arial"/>
          <w:sz w:val="22"/>
          <w:szCs w:val="22"/>
        </w:rPr>
        <w:t xml:space="preserve">season ticket books as well as parking passes, </w:t>
      </w:r>
      <w:r w:rsidR="00253DFE" w:rsidRPr="00203D45">
        <w:rPr>
          <w:rFonts w:ascii="Arial" w:hAnsi="Arial" w:cs="Arial"/>
          <w:sz w:val="22"/>
          <w:szCs w:val="22"/>
        </w:rPr>
        <w:t xml:space="preserve">guest passes, </w:t>
      </w:r>
      <w:r w:rsidR="00674A5D" w:rsidRPr="00203D45">
        <w:rPr>
          <w:rFonts w:ascii="Arial" w:hAnsi="Arial" w:cs="Arial"/>
          <w:sz w:val="22"/>
          <w:szCs w:val="22"/>
        </w:rPr>
        <w:t>point of sale ticket stock and other ticket printing related projects as deemed necessary by UAF.</w:t>
      </w:r>
    </w:p>
    <w:p w14:paraId="0069E990" w14:textId="2D804D03" w:rsidR="00925B5F" w:rsidRPr="00203D45" w:rsidRDefault="00674A5D" w:rsidP="00085777">
      <w:pPr>
        <w:pStyle w:val="ListParagraph"/>
        <w:numPr>
          <w:ilvl w:val="0"/>
          <w:numId w:val="8"/>
        </w:numPr>
        <w:tabs>
          <w:tab w:val="left" w:pos="990"/>
        </w:tabs>
        <w:jc w:val="both"/>
        <w:rPr>
          <w:rFonts w:ascii="Arial" w:hAnsi="Arial" w:cs="Arial"/>
          <w:sz w:val="22"/>
          <w:szCs w:val="22"/>
        </w:rPr>
      </w:pPr>
      <w:r w:rsidRPr="00203D45">
        <w:rPr>
          <w:rFonts w:ascii="Arial" w:hAnsi="Arial" w:cs="Arial"/>
          <w:sz w:val="22"/>
          <w:szCs w:val="22"/>
        </w:rPr>
        <w:t>Obtain</w:t>
      </w:r>
      <w:r w:rsidR="00253DFE" w:rsidRPr="00203D45">
        <w:rPr>
          <w:rFonts w:ascii="Arial" w:hAnsi="Arial" w:cs="Arial"/>
          <w:sz w:val="22"/>
          <w:szCs w:val="22"/>
        </w:rPr>
        <w:t xml:space="preserve"> creative and forward thinking </w:t>
      </w:r>
      <w:r w:rsidRPr="00203D45">
        <w:rPr>
          <w:rFonts w:ascii="Arial" w:hAnsi="Arial" w:cs="Arial"/>
          <w:sz w:val="22"/>
          <w:szCs w:val="22"/>
        </w:rPr>
        <w:t>print services to offer our fans a unique ticketing experience.</w:t>
      </w:r>
    </w:p>
    <w:p w14:paraId="6116990A" w14:textId="058923C0" w:rsidR="00925B5F" w:rsidRPr="00203D45" w:rsidRDefault="00674A5D" w:rsidP="00085777">
      <w:pPr>
        <w:pStyle w:val="ListParagraph"/>
        <w:numPr>
          <w:ilvl w:val="0"/>
          <w:numId w:val="8"/>
        </w:numPr>
        <w:tabs>
          <w:tab w:val="left" w:pos="990"/>
        </w:tabs>
        <w:jc w:val="both"/>
        <w:rPr>
          <w:rFonts w:ascii="Arial" w:hAnsi="Arial" w:cs="Arial"/>
          <w:sz w:val="22"/>
          <w:szCs w:val="22"/>
        </w:rPr>
      </w:pPr>
      <w:r w:rsidRPr="00203D45">
        <w:rPr>
          <w:rFonts w:ascii="Arial" w:hAnsi="Arial" w:cs="Arial"/>
          <w:sz w:val="22"/>
          <w:szCs w:val="22"/>
        </w:rPr>
        <w:t>Be able to print and ship season ticket books by predetermined delivery dates.</w:t>
      </w:r>
    </w:p>
    <w:p w14:paraId="44D97536" w14:textId="77A71D29" w:rsidR="00925B5F" w:rsidRPr="00203D45" w:rsidRDefault="00925B5F" w:rsidP="00085777">
      <w:pPr>
        <w:pStyle w:val="ListParagraph"/>
        <w:numPr>
          <w:ilvl w:val="0"/>
          <w:numId w:val="8"/>
        </w:numPr>
        <w:tabs>
          <w:tab w:val="left" w:pos="990"/>
        </w:tabs>
        <w:jc w:val="both"/>
        <w:rPr>
          <w:rFonts w:ascii="Arial" w:hAnsi="Arial" w:cs="Arial"/>
          <w:sz w:val="22"/>
          <w:szCs w:val="22"/>
        </w:rPr>
      </w:pPr>
      <w:r w:rsidRPr="00203D45">
        <w:rPr>
          <w:rFonts w:ascii="Arial" w:hAnsi="Arial" w:cs="Arial"/>
          <w:sz w:val="22"/>
          <w:szCs w:val="22"/>
        </w:rPr>
        <w:t>Accountability and desire to work together to form a mutually beneficial long term partnership.</w:t>
      </w:r>
    </w:p>
    <w:p w14:paraId="6AADA7B7" w14:textId="77777777" w:rsidR="00925B5F" w:rsidRPr="00203D45" w:rsidRDefault="00925B5F" w:rsidP="00085777">
      <w:pPr>
        <w:pStyle w:val="ListParagraph"/>
        <w:numPr>
          <w:ilvl w:val="0"/>
          <w:numId w:val="8"/>
        </w:numPr>
        <w:tabs>
          <w:tab w:val="left" w:pos="990"/>
        </w:tabs>
        <w:jc w:val="both"/>
        <w:rPr>
          <w:rFonts w:ascii="Arial" w:hAnsi="Arial" w:cs="Arial"/>
          <w:sz w:val="22"/>
          <w:szCs w:val="22"/>
        </w:rPr>
      </w:pPr>
      <w:r w:rsidRPr="00203D45">
        <w:rPr>
          <w:rFonts w:ascii="Arial" w:hAnsi="Arial" w:cs="Arial"/>
          <w:sz w:val="22"/>
          <w:szCs w:val="22"/>
        </w:rPr>
        <w:t>Proactive in communicating and following up on issues and working to find areas of improvement.</w:t>
      </w:r>
    </w:p>
    <w:p w14:paraId="53D58D87" w14:textId="4C3364C5" w:rsidR="00EB12FA" w:rsidRPr="00203D45" w:rsidRDefault="00EB12FA" w:rsidP="00085777">
      <w:pPr>
        <w:pStyle w:val="ListParagraph"/>
        <w:numPr>
          <w:ilvl w:val="0"/>
          <w:numId w:val="8"/>
        </w:numPr>
        <w:tabs>
          <w:tab w:val="left" w:pos="990"/>
        </w:tabs>
        <w:jc w:val="both"/>
        <w:rPr>
          <w:rFonts w:ascii="Arial" w:hAnsi="Arial" w:cs="Arial"/>
          <w:sz w:val="24"/>
          <w:szCs w:val="22"/>
        </w:rPr>
      </w:pPr>
      <w:r w:rsidRPr="00203D45">
        <w:rPr>
          <w:rFonts w:ascii="Arial" w:hAnsi="Arial" w:cs="Arial"/>
          <w:sz w:val="22"/>
        </w:rPr>
        <w:t>Achieve cost containment by carrying out a risk based approach that finds the proper balance in service and cost.</w:t>
      </w:r>
    </w:p>
    <w:p w14:paraId="3FB41A10" w14:textId="77777777" w:rsidR="00FD49A9" w:rsidRPr="00B12F00" w:rsidRDefault="00FD49A9" w:rsidP="00F6113E">
      <w:pPr>
        <w:spacing w:after="0" w:line="240" w:lineRule="auto"/>
        <w:ind w:left="540" w:hanging="540"/>
        <w:jc w:val="both"/>
        <w:rPr>
          <w:rFonts w:ascii="Arial" w:eastAsia="Times New Roman" w:hAnsi="Arial" w:cs="Arial"/>
        </w:rPr>
      </w:pPr>
    </w:p>
    <w:p w14:paraId="7B58AFDA" w14:textId="77777777" w:rsidR="00572BB1" w:rsidRPr="00203D45"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203D45">
        <w:rPr>
          <w:rFonts w:ascii="Arial" w:eastAsia="Times New Roman" w:hAnsi="Arial" w:cs="Arial"/>
          <w:b/>
        </w:rPr>
        <w:t>SCOPE OF WORK</w:t>
      </w:r>
    </w:p>
    <w:p w14:paraId="29EABE9F" w14:textId="2CCFD0B6" w:rsidR="00EB3B15" w:rsidRPr="00203D45" w:rsidRDefault="00572BB1" w:rsidP="003B51D9">
      <w:pPr>
        <w:pStyle w:val="MyNormal"/>
        <w:tabs>
          <w:tab w:val="clear" w:pos="1260"/>
          <w:tab w:val="left" w:pos="630"/>
        </w:tabs>
        <w:ind w:left="540" w:hanging="540"/>
      </w:pPr>
      <w:r w:rsidRPr="00203D45">
        <w:rPr>
          <w:rFonts w:cs="Arial"/>
          <w:b/>
          <w:szCs w:val="22"/>
        </w:rPr>
        <w:tab/>
      </w:r>
      <w:r w:rsidR="002F67E3" w:rsidRPr="00203D45">
        <w:rPr>
          <w:rFonts w:cs="Arial"/>
          <w:szCs w:val="22"/>
        </w:rPr>
        <w:t xml:space="preserve">The University is issuing this Request for Proposal (“RFP”) to solicit proposals </w:t>
      </w:r>
      <w:r w:rsidR="00297148" w:rsidRPr="00203D45">
        <w:rPr>
          <w:rFonts w:cs="Arial"/>
          <w:szCs w:val="22"/>
        </w:rPr>
        <w:t xml:space="preserve">for </w:t>
      </w:r>
      <w:r w:rsidR="00A148A0" w:rsidRPr="00203D45">
        <w:rPr>
          <w:rFonts w:cs="Arial"/>
          <w:szCs w:val="22"/>
        </w:rPr>
        <w:t>ticket printing and shipment services.</w:t>
      </w:r>
    </w:p>
    <w:p w14:paraId="243C34D7" w14:textId="0D970B73" w:rsidR="00EB3B15" w:rsidRPr="00203D45" w:rsidRDefault="00EB3B15" w:rsidP="00735295">
      <w:pPr>
        <w:pStyle w:val="MyNormal"/>
        <w:ind w:left="990"/>
        <w:rPr>
          <w:rFonts w:cs="Arial"/>
          <w:szCs w:val="22"/>
        </w:rPr>
      </w:pPr>
    </w:p>
    <w:p w14:paraId="6A54BEC4" w14:textId="474D8720" w:rsidR="00572BB1" w:rsidRPr="00203D45" w:rsidRDefault="003B51D9" w:rsidP="00F6113E">
      <w:pPr>
        <w:spacing w:after="0" w:line="240" w:lineRule="auto"/>
        <w:ind w:left="540" w:hanging="540"/>
        <w:jc w:val="both"/>
        <w:rPr>
          <w:rFonts w:ascii="Arial" w:eastAsia="Times New Roman" w:hAnsi="Arial" w:cs="Arial"/>
          <w:b/>
        </w:rPr>
      </w:pPr>
      <w:r w:rsidRPr="00203D45">
        <w:rPr>
          <w:rFonts w:ascii="Arial" w:eastAsia="Times New Roman" w:hAnsi="Arial" w:cs="Arial"/>
          <w:b/>
        </w:rPr>
        <w:t>3</w:t>
      </w:r>
      <w:r w:rsidR="009045EE" w:rsidRPr="00203D45">
        <w:rPr>
          <w:rFonts w:ascii="Arial" w:eastAsia="Times New Roman" w:hAnsi="Arial" w:cs="Arial"/>
          <w:b/>
        </w:rPr>
        <w:t>.</w:t>
      </w:r>
      <w:r w:rsidR="009045EE" w:rsidRPr="00203D45">
        <w:rPr>
          <w:rFonts w:ascii="Arial" w:eastAsia="Times New Roman" w:hAnsi="Arial" w:cs="Arial"/>
          <w:b/>
        </w:rPr>
        <w:tab/>
        <w:t>COSTS</w:t>
      </w:r>
    </w:p>
    <w:p w14:paraId="25B87FC3" w14:textId="77777777" w:rsidR="00A148A0" w:rsidRPr="00203D45" w:rsidRDefault="00572BB1" w:rsidP="00A148A0">
      <w:pPr>
        <w:pStyle w:val="MyNormal"/>
        <w:ind w:left="1260" w:hanging="1260"/>
        <w:rPr>
          <w:rFonts w:cs="Arial"/>
          <w:szCs w:val="22"/>
        </w:rPr>
      </w:pPr>
      <w:r w:rsidRPr="00203D45">
        <w:rPr>
          <w:rFonts w:cs="Arial"/>
          <w:szCs w:val="22"/>
        </w:rPr>
        <w:tab/>
      </w:r>
      <w:r w:rsidR="00A148A0" w:rsidRPr="00203D45">
        <w:rPr>
          <w:rFonts w:cs="Arial"/>
          <w:szCs w:val="22"/>
        </w:rPr>
        <w:t>Respondents must provide detailed/itemized pricing for each individual component, and/or the</w:t>
      </w:r>
    </w:p>
    <w:p w14:paraId="320A2EC9" w14:textId="77777777" w:rsidR="00A148A0" w:rsidRPr="00203D45" w:rsidRDefault="00A148A0" w:rsidP="00A148A0">
      <w:pPr>
        <w:pStyle w:val="MyNormal"/>
        <w:ind w:left="1260" w:hanging="1260"/>
        <w:rPr>
          <w:rFonts w:cs="Arial"/>
          <w:szCs w:val="22"/>
        </w:rPr>
      </w:pPr>
      <w:r w:rsidRPr="00203D45">
        <w:rPr>
          <w:rFonts w:cs="Arial"/>
          <w:szCs w:val="22"/>
        </w:rPr>
        <w:tab/>
        <w:t>overall system, as listed on the Official Bid Price Sheet provided within this RFP document (see</w:t>
      </w:r>
    </w:p>
    <w:p w14:paraId="4BB1B1C8" w14:textId="77777777" w:rsidR="00A148A0" w:rsidRPr="00203D45" w:rsidRDefault="00A148A0" w:rsidP="00A148A0">
      <w:pPr>
        <w:pStyle w:val="MyNormal"/>
        <w:ind w:left="1260" w:hanging="1260"/>
        <w:rPr>
          <w:rFonts w:cs="Arial"/>
          <w:szCs w:val="22"/>
        </w:rPr>
      </w:pPr>
      <w:r w:rsidRPr="00203D45">
        <w:rPr>
          <w:rFonts w:cs="Arial"/>
          <w:szCs w:val="22"/>
        </w:rPr>
        <w:tab/>
        <w:t>Appendix II).  If pricing is dependent on any assumptions that are not specifically stated on the</w:t>
      </w:r>
    </w:p>
    <w:p w14:paraId="7AFE1A8C" w14:textId="77777777" w:rsidR="00A148A0" w:rsidRPr="00203D45" w:rsidRDefault="00A148A0" w:rsidP="00A148A0">
      <w:pPr>
        <w:pStyle w:val="MyNormal"/>
        <w:ind w:left="1260" w:hanging="1260"/>
        <w:rPr>
          <w:rFonts w:cs="Arial"/>
          <w:szCs w:val="22"/>
        </w:rPr>
      </w:pPr>
      <w:r w:rsidRPr="00203D45">
        <w:rPr>
          <w:rFonts w:cs="Arial"/>
          <w:szCs w:val="22"/>
        </w:rPr>
        <w:tab/>
        <w:t>Official Price Sheet, please list those assumptions accordingly on a separate spreadsheet and show</w:t>
      </w:r>
    </w:p>
    <w:p w14:paraId="014D6559" w14:textId="77777777" w:rsidR="00A148A0" w:rsidRPr="00203D45" w:rsidRDefault="00A148A0" w:rsidP="00A148A0">
      <w:pPr>
        <w:pStyle w:val="MyNormal"/>
        <w:ind w:left="1260" w:hanging="1260"/>
        <w:rPr>
          <w:rFonts w:cs="Arial"/>
          <w:szCs w:val="22"/>
        </w:rPr>
      </w:pPr>
      <w:r w:rsidRPr="00203D45">
        <w:rPr>
          <w:rFonts w:cs="Arial"/>
          <w:szCs w:val="22"/>
        </w:rPr>
        <w:tab/>
        <w:t>detailed pricing.  Any additional pricing lists should remain attached to the Official Price Sheet for</w:t>
      </w:r>
    </w:p>
    <w:p w14:paraId="1135BDCF" w14:textId="7AEFD953" w:rsidR="00A148A0" w:rsidRDefault="00A148A0" w:rsidP="00A148A0">
      <w:pPr>
        <w:pStyle w:val="MyNormal"/>
        <w:ind w:left="1260" w:hanging="1260"/>
        <w:rPr>
          <w:rFonts w:cs="Arial"/>
          <w:szCs w:val="22"/>
        </w:rPr>
      </w:pPr>
      <w:r w:rsidRPr="00203D45">
        <w:rPr>
          <w:rFonts w:cs="Arial"/>
          <w:szCs w:val="22"/>
        </w:rPr>
        <w:tab/>
        <w:t xml:space="preserve">purposes of accurate evaluation. Pricing must be valid for </w:t>
      </w:r>
      <w:r w:rsidR="00203D45" w:rsidRPr="00203D45">
        <w:rPr>
          <w:rFonts w:cs="Arial"/>
          <w:szCs w:val="22"/>
        </w:rPr>
        <w:t>90</w:t>
      </w:r>
      <w:r w:rsidRPr="00203D45">
        <w:rPr>
          <w:rFonts w:cs="Arial"/>
          <w:szCs w:val="22"/>
        </w:rPr>
        <w:t xml:space="preserve"> days following </w:t>
      </w:r>
      <w:r>
        <w:rPr>
          <w:rFonts w:cs="Arial"/>
          <w:szCs w:val="22"/>
        </w:rPr>
        <w:t>the bid response due</w:t>
      </w:r>
    </w:p>
    <w:p w14:paraId="55BF63B3" w14:textId="77777777" w:rsidR="00A148A0" w:rsidRDefault="00A148A0" w:rsidP="00A148A0">
      <w:pPr>
        <w:pStyle w:val="MyNormal"/>
        <w:ind w:left="1260" w:hanging="1260"/>
        <w:rPr>
          <w:rFonts w:cs="Arial"/>
          <w:szCs w:val="22"/>
        </w:rPr>
      </w:pPr>
      <w:r>
        <w:rPr>
          <w:rFonts w:cs="Arial"/>
          <w:szCs w:val="22"/>
        </w:rPr>
        <w:tab/>
      </w:r>
      <w:r w:rsidRPr="00B12F00">
        <w:rPr>
          <w:rFonts w:cs="Arial"/>
          <w:szCs w:val="22"/>
        </w:rPr>
        <w:t>date and</w:t>
      </w:r>
      <w:r>
        <w:rPr>
          <w:rFonts w:cs="Arial"/>
          <w:szCs w:val="22"/>
        </w:rPr>
        <w:t xml:space="preserve"> </w:t>
      </w:r>
      <w:r w:rsidRPr="00B12F00">
        <w:rPr>
          <w:rFonts w:cs="Arial"/>
          <w:szCs w:val="22"/>
        </w:rPr>
        <w:t>time.</w:t>
      </w:r>
      <w:r>
        <w:rPr>
          <w:rFonts w:cs="Arial"/>
          <w:szCs w:val="22"/>
        </w:rPr>
        <w:t xml:space="preserve"> </w:t>
      </w:r>
      <w:r w:rsidRPr="00B12F00">
        <w:rPr>
          <w:rFonts w:cs="Arial"/>
          <w:szCs w:val="22"/>
        </w:rPr>
        <w:t>The University will not be obligated to pay any costs</w:t>
      </w:r>
      <w:r>
        <w:rPr>
          <w:rFonts w:cs="Arial"/>
          <w:szCs w:val="22"/>
        </w:rPr>
        <w:t xml:space="preserve"> not identified on the Official</w:t>
      </w:r>
    </w:p>
    <w:p w14:paraId="2A60A388" w14:textId="77777777" w:rsidR="00A148A0" w:rsidRPr="00B12F00" w:rsidRDefault="00A148A0" w:rsidP="00A148A0">
      <w:pPr>
        <w:pStyle w:val="MyNormal"/>
        <w:ind w:left="1260" w:hanging="1260"/>
        <w:rPr>
          <w:rFonts w:cs="Arial"/>
          <w:szCs w:val="22"/>
        </w:rPr>
      </w:pPr>
      <w:r>
        <w:rPr>
          <w:rFonts w:cs="Arial"/>
          <w:szCs w:val="22"/>
        </w:rPr>
        <w:tab/>
      </w:r>
      <w:r w:rsidRPr="00B12F00">
        <w:rPr>
          <w:rFonts w:cs="Arial"/>
          <w:szCs w:val="22"/>
        </w:rPr>
        <w:t>Price</w:t>
      </w:r>
      <w:r>
        <w:rPr>
          <w:rFonts w:cs="Arial"/>
          <w:szCs w:val="22"/>
        </w:rPr>
        <w:t xml:space="preserve"> </w:t>
      </w:r>
      <w:r w:rsidRPr="00B12F00">
        <w:rPr>
          <w:rFonts w:cs="Arial"/>
          <w:szCs w:val="22"/>
        </w:rPr>
        <w:t>Sheet. The respondent must certify that any costs not identified by the respondent, but</w:t>
      </w:r>
    </w:p>
    <w:p w14:paraId="586E5DF0" w14:textId="77777777" w:rsidR="00A148A0" w:rsidRDefault="00A148A0" w:rsidP="00A148A0">
      <w:pPr>
        <w:pStyle w:val="MyNormal"/>
        <w:ind w:left="1260" w:hanging="1260"/>
        <w:rPr>
          <w:rFonts w:cs="Arial"/>
          <w:szCs w:val="22"/>
        </w:rPr>
      </w:pPr>
      <w:r w:rsidRPr="00B12F00">
        <w:rPr>
          <w:rFonts w:cs="Arial"/>
          <w:szCs w:val="22"/>
        </w:rPr>
        <w:tab/>
        <w:t>subsequently incurred in order to achieve successful operation of the service, will be borne</w:t>
      </w:r>
      <w:r>
        <w:rPr>
          <w:rFonts w:cs="Arial"/>
          <w:szCs w:val="22"/>
        </w:rPr>
        <w:t xml:space="preserve"> by the</w:t>
      </w:r>
    </w:p>
    <w:p w14:paraId="003EF887" w14:textId="108435DB" w:rsidR="001A3677" w:rsidRPr="00C91292" w:rsidRDefault="00A148A0" w:rsidP="00C91292">
      <w:pPr>
        <w:pStyle w:val="MyNormal"/>
        <w:ind w:left="1260" w:hanging="1260"/>
        <w:rPr>
          <w:rFonts w:cs="Arial"/>
          <w:szCs w:val="22"/>
          <w:highlight w:val="lightGray"/>
        </w:rPr>
      </w:pPr>
      <w:r>
        <w:rPr>
          <w:rFonts w:cs="Arial"/>
          <w:szCs w:val="22"/>
        </w:rPr>
        <w:tab/>
      </w:r>
      <w:r w:rsidRPr="00B12F00">
        <w:rPr>
          <w:rFonts w:cs="Arial"/>
          <w:szCs w:val="22"/>
        </w:rPr>
        <w:t xml:space="preserve">respondent.  Failure to do so may result in rejection of the bid. </w:t>
      </w:r>
    </w:p>
    <w:p w14:paraId="59EC90EC" w14:textId="6D3B1D8A" w:rsidR="009B2797" w:rsidRPr="00B12F00" w:rsidRDefault="004856B4" w:rsidP="00F6113E">
      <w:pPr>
        <w:pStyle w:val="MyNormal"/>
        <w:ind w:left="1260" w:hanging="1260"/>
        <w:rPr>
          <w:rFonts w:cs="Arial"/>
          <w:szCs w:val="22"/>
          <w:highlight w:val="lightGray"/>
        </w:rPr>
      </w:pPr>
      <w:r w:rsidRPr="00B12F00">
        <w:rPr>
          <w:rFonts w:cs="Arial"/>
          <w:szCs w:val="22"/>
        </w:rPr>
        <w:t xml:space="preserve"> </w:t>
      </w:r>
    </w:p>
    <w:p w14:paraId="540EED62" w14:textId="02C5DD6E"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E517FE" w:rsidRPr="001A3677">
        <w:rPr>
          <w:rFonts w:ascii="Arial" w:eastAsia="Times New Roman" w:hAnsi="Arial" w:cs="Arial"/>
          <w:b/>
          <w:noProof/>
        </w:rPr>
        <w:t>REFERENCES</w:t>
      </w:r>
    </w:p>
    <w:p w14:paraId="5BB5BE2A" w14:textId="616E5B83" w:rsidR="00E517FE" w:rsidRPr="00B12F00" w:rsidRDefault="00E517FE" w:rsidP="00F6113E">
      <w:pPr>
        <w:numPr>
          <w:ilvl w:val="1"/>
          <w:numId w:val="0"/>
        </w:numPr>
        <w:tabs>
          <w:tab w:val="num" w:pos="540"/>
        </w:tabs>
        <w:spacing w:after="0" w:line="240" w:lineRule="auto"/>
        <w:ind w:left="540" w:hanging="540"/>
        <w:jc w:val="both"/>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 xml:space="preserve">The 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165024">
        <w:rPr>
          <w:rFonts w:ascii="Arial" w:hAnsi="Arial" w:cs="Arial"/>
          <w:b/>
        </w:rPr>
        <w:t>See Appendix I for format.</w:t>
      </w:r>
    </w:p>
    <w:p w14:paraId="664D2ADF" w14:textId="59F77932" w:rsidR="00F951CC"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05F14E5B" w14:textId="77777777" w:rsidR="00A3383C" w:rsidRPr="00B12F00" w:rsidRDefault="00A3383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2DBE4E56"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lastRenderedPageBreak/>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09414E4E" w14:textId="77777777" w:rsidR="001D2657" w:rsidRPr="00203D45"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203D45">
        <w:rPr>
          <w:rFonts w:ascii="Arial" w:eastAsia="Times New Roman" w:hAnsi="Arial" w:cs="Arial"/>
        </w:rPr>
        <w:tab/>
      </w:r>
      <w:r w:rsidR="00130663" w:rsidRPr="00203D45">
        <w:rPr>
          <w:rFonts w:ascii="Arial" w:eastAsia="Times New Roman" w:hAnsi="Arial" w:cs="Arial"/>
        </w:rPr>
        <w:t>The following schedule will apply to this RFP, but may change in accorda</w:t>
      </w:r>
      <w:r w:rsidR="00F951CC" w:rsidRPr="00203D45">
        <w:rPr>
          <w:rFonts w:ascii="Arial" w:eastAsia="Times New Roman" w:hAnsi="Arial" w:cs="Arial"/>
        </w:rPr>
        <w:t>nce with the University's needs:</w:t>
      </w:r>
    </w:p>
    <w:p w14:paraId="5F4E1D05" w14:textId="77777777" w:rsidR="00D01A44" w:rsidRPr="00203D45" w:rsidRDefault="00D01A44"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3E2EB6E4" w14:textId="244AD2AC" w:rsidR="00184D03" w:rsidRPr="00203D4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203D45">
        <w:rPr>
          <w:rFonts w:ascii="Arial" w:eastAsia="Times New Roman" w:hAnsi="Arial" w:cs="Arial"/>
        </w:rPr>
        <w:tab/>
      </w:r>
      <w:r w:rsidR="00D96E7F" w:rsidRPr="00203D45">
        <w:rPr>
          <w:rFonts w:ascii="Arial" w:eastAsia="Times New Roman" w:hAnsi="Arial" w:cs="Arial"/>
        </w:rPr>
        <w:t>1/</w:t>
      </w:r>
      <w:r w:rsidR="005668AB" w:rsidRPr="00203D45">
        <w:rPr>
          <w:rFonts w:ascii="Arial" w:eastAsia="Times New Roman" w:hAnsi="Arial" w:cs="Arial"/>
        </w:rPr>
        <w:t>6</w:t>
      </w:r>
      <w:r w:rsidR="00D96E7F" w:rsidRPr="00203D45">
        <w:rPr>
          <w:rFonts w:ascii="Arial" w:eastAsia="Times New Roman" w:hAnsi="Arial" w:cs="Arial"/>
        </w:rPr>
        <w:t>/1</w:t>
      </w:r>
      <w:r w:rsidR="00D64A1A" w:rsidRPr="00203D45">
        <w:rPr>
          <w:rFonts w:ascii="Arial" w:eastAsia="Times New Roman" w:hAnsi="Arial" w:cs="Arial"/>
        </w:rPr>
        <w:t>7</w:t>
      </w:r>
      <w:r w:rsidR="00796974" w:rsidRPr="00203D45">
        <w:rPr>
          <w:rFonts w:ascii="Arial" w:eastAsia="Times New Roman" w:hAnsi="Arial" w:cs="Arial"/>
        </w:rPr>
        <w:t>:</w:t>
      </w:r>
      <w:r w:rsidRPr="00203D45">
        <w:rPr>
          <w:rFonts w:ascii="Arial" w:eastAsia="Times New Roman" w:hAnsi="Arial" w:cs="Arial"/>
        </w:rPr>
        <w:tab/>
      </w:r>
      <w:r w:rsidR="00D64A1A" w:rsidRPr="00203D45">
        <w:rPr>
          <w:rFonts w:ascii="Arial" w:eastAsia="Times New Roman" w:hAnsi="Arial" w:cs="Arial"/>
        </w:rPr>
        <w:tab/>
      </w:r>
      <w:r w:rsidRPr="00203D45">
        <w:rPr>
          <w:rFonts w:ascii="Arial" w:eastAsia="Times New Roman" w:hAnsi="Arial" w:cs="Arial"/>
        </w:rPr>
        <w:tab/>
      </w:r>
      <w:r w:rsidRPr="00203D45">
        <w:rPr>
          <w:rFonts w:ascii="Arial" w:eastAsia="Times New Roman" w:hAnsi="Arial" w:cs="Arial"/>
        </w:rPr>
        <w:tab/>
        <w:t>RFP released to prospective respondents</w:t>
      </w:r>
    </w:p>
    <w:p w14:paraId="212B1D20" w14:textId="7513D84A" w:rsidR="00184D03" w:rsidRPr="00203D4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203D45">
        <w:rPr>
          <w:rFonts w:ascii="Arial" w:eastAsia="Times New Roman" w:hAnsi="Arial" w:cs="Arial"/>
          <w:b/>
          <w:noProof/>
        </w:rPr>
        <w:tab/>
      </w:r>
      <w:r w:rsidR="00D96E7F" w:rsidRPr="00203D45">
        <w:rPr>
          <w:rFonts w:ascii="Arial" w:eastAsia="Times New Roman" w:hAnsi="Arial" w:cs="Arial"/>
          <w:noProof/>
        </w:rPr>
        <w:t>1/</w:t>
      </w:r>
      <w:r w:rsidR="004454A8" w:rsidRPr="00203D45">
        <w:rPr>
          <w:rFonts w:ascii="Arial" w:eastAsia="Times New Roman" w:hAnsi="Arial" w:cs="Arial"/>
          <w:noProof/>
        </w:rPr>
        <w:t>1</w:t>
      </w:r>
      <w:r w:rsidR="008E4459" w:rsidRPr="00203D45">
        <w:rPr>
          <w:rFonts w:ascii="Arial" w:eastAsia="Times New Roman" w:hAnsi="Arial" w:cs="Arial"/>
          <w:noProof/>
        </w:rPr>
        <w:t>2</w:t>
      </w:r>
      <w:r w:rsidR="00D96E7F" w:rsidRPr="00203D45">
        <w:rPr>
          <w:rFonts w:ascii="Arial" w:eastAsia="Times New Roman" w:hAnsi="Arial" w:cs="Arial"/>
          <w:noProof/>
        </w:rPr>
        <w:t>/17</w:t>
      </w:r>
      <w:r w:rsidR="00796974" w:rsidRPr="00203D45">
        <w:rPr>
          <w:rFonts w:ascii="Arial" w:eastAsia="Times New Roman" w:hAnsi="Arial" w:cs="Arial"/>
          <w:noProof/>
        </w:rPr>
        <w:t>:</w:t>
      </w:r>
      <w:r w:rsidR="00F56480" w:rsidRPr="00203D45">
        <w:rPr>
          <w:rFonts w:ascii="Arial" w:eastAsia="Times New Roman" w:hAnsi="Arial" w:cs="Arial"/>
        </w:rPr>
        <w:tab/>
      </w:r>
      <w:r w:rsidR="00D64A1A" w:rsidRPr="00203D45">
        <w:rPr>
          <w:rFonts w:ascii="Arial" w:eastAsia="Times New Roman" w:hAnsi="Arial" w:cs="Arial"/>
        </w:rPr>
        <w:tab/>
      </w:r>
      <w:r w:rsidR="00F56480" w:rsidRPr="00203D45">
        <w:rPr>
          <w:rFonts w:ascii="Arial" w:eastAsia="Times New Roman" w:hAnsi="Arial" w:cs="Arial"/>
        </w:rPr>
        <w:tab/>
      </w:r>
      <w:r w:rsidR="00F56480" w:rsidRPr="00203D45">
        <w:rPr>
          <w:rFonts w:ascii="Arial" w:eastAsia="Times New Roman" w:hAnsi="Arial" w:cs="Arial"/>
        </w:rPr>
        <w:tab/>
      </w:r>
      <w:r w:rsidR="00413D54" w:rsidRPr="00203D45">
        <w:rPr>
          <w:rFonts w:ascii="Arial" w:eastAsia="Times New Roman" w:hAnsi="Arial" w:cs="Arial"/>
        </w:rPr>
        <w:t>4</w:t>
      </w:r>
      <w:r w:rsidRPr="00203D45">
        <w:rPr>
          <w:rFonts w:ascii="Arial" w:eastAsia="Times New Roman" w:hAnsi="Arial" w:cs="Arial"/>
        </w:rPr>
        <w:t>:00 PM CST - Last date</w:t>
      </w:r>
      <w:r w:rsidR="00F56480" w:rsidRPr="00203D45">
        <w:rPr>
          <w:rFonts w:ascii="Arial" w:eastAsia="Times New Roman" w:hAnsi="Arial" w:cs="Arial"/>
        </w:rPr>
        <w:t>/</w:t>
      </w:r>
      <w:r w:rsidRPr="00203D45">
        <w:rPr>
          <w:rFonts w:ascii="Arial" w:eastAsia="Times New Roman" w:hAnsi="Arial" w:cs="Arial"/>
        </w:rPr>
        <w:t xml:space="preserve">time UAF will accept questions </w:t>
      </w:r>
    </w:p>
    <w:p w14:paraId="0E09155E" w14:textId="675C22FA" w:rsidR="00184D03" w:rsidRPr="00203D4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203D45">
        <w:rPr>
          <w:rFonts w:ascii="Arial" w:eastAsia="Times New Roman" w:hAnsi="Arial" w:cs="Arial"/>
          <w:b/>
          <w:noProof/>
        </w:rPr>
        <w:tab/>
      </w:r>
      <w:r w:rsidR="00D96E7F" w:rsidRPr="00203D45">
        <w:rPr>
          <w:rFonts w:ascii="Arial" w:eastAsia="Times New Roman" w:hAnsi="Arial" w:cs="Arial"/>
          <w:noProof/>
        </w:rPr>
        <w:t>1/</w:t>
      </w:r>
      <w:r w:rsidR="004454A8" w:rsidRPr="00203D45">
        <w:rPr>
          <w:rFonts w:ascii="Arial" w:eastAsia="Times New Roman" w:hAnsi="Arial" w:cs="Arial"/>
          <w:noProof/>
        </w:rPr>
        <w:t>1</w:t>
      </w:r>
      <w:r w:rsidR="008E4459" w:rsidRPr="00203D45">
        <w:rPr>
          <w:rFonts w:ascii="Arial" w:eastAsia="Times New Roman" w:hAnsi="Arial" w:cs="Arial"/>
          <w:noProof/>
        </w:rPr>
        <w:t>7</w:t>
      </w:r>
      <w:r w:rsidR="00D96E7F" w:rsidRPr="00203D45">
        <w:rPr>
          <w:rFonts w:ascii="Arial" w:eastAsia="Times New Roman" w:hAnsi="Arial" w:cs="Arial"/>
          <w:noProof/>
        </w:rPr>
        <w:t>/17</w:t>
      </w:r>
      <w:r w:rsidR="00796974" w:rsidRPr="00203D45">
        <w:rPr>
          <w:rFonts w:ascii="Arial" w:eastAsia="Times New Roman" w:hAnsi="Arial" w:cs="Arial"/>
          <w:noProof/>
        </w:rPr>
        <w:t>:</w:t>
      </w:r>
      <w:r w:rsidR="00492FBB" w:rsidRPr="00203D45">
        <w:rPr>
          <w:rFonts w:ascii="Arial" w:eastAsia="Times New Roman" w:hAnsi="Arial" w:cs="Arial"/>
        </w:rPr>
        <w:tab/>
      </w:r>
      <w:r w:rsidR="00D64A1A" w:rsidRPr="00203D45">
        <w:rPr>
          <w:rFonts w:ascii="Arial" w:eastAsia="Times New Roman" w:hAnsi="Arial" w:cs="Arial"/>
        </w:rPr>
        <w:tab/>
      </w:r>
      <w:r w:rsidRPr="00203D45">
        <w:rPr>
          <w:rFonts w:ascii="Arial" w:eastAsia="Times New Roman" w:hAnsi="Arial" w:cs="Arial"/>
        </w:rPr>
        <w:tab/>
      </w:r>
      <w:r w:rsidRPr="00203D45">
        <w:rPr>
          <w:rFonts w:ascii="Arial" w:eastAsia="Times New Roman" w:hAnsi="Arial" w:cs="Arial"/>
        </w:rPr>
        <w:tab/>
        <w:t>Last date UAF will issue an addendum</w:t>
      </w:r>
    </w:p>
    <w:p w14:paraId="0D85683B" w14:textId="40A8967F" w:rsidR="00184D03" w:rsidRPr="00203D4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203D45">
        <w:rPr>
          <w:rFonts w:ascii="Arial" w:eastAsia="Times New Roman" w:hAnsi="Arial" w:cs="Arial"/>
          <w:b/>
          <w:noProof/>
        </w:rPr>
        <w:tab/>
      </w:r>
      <w:r w:rsidR="00D96E7F" w:rsidRPr="00203D45">
        <w:rPr>
          <w:rFonts w:ascii="Arial" w:eastAsia="Times New Roman" w:hAnsi="Arial" w:cs="Arial"/>
          <w:noProof/>
        </w:rPr>
        <w:t>1/</w:t>
      </w:r>
      <w:r w:rsidR="008E4459" w:rsidRPr="00203D45">
        <w:rPr>
          <w:rFonts w:ascii="Arial" w:eastAsia="Times New Roman" w:hAnsi="Arial" w:cs="Arial"/>
          <w:noProof/>
        </w:rPr>
        <w:t>24</w:t>
      </w:r>
      <w:r w:rsidR="00D96E7F" w:rsidRPr="00203D45">
        <w:rPr>
          <w:rFonts w:ascii="Arial" w:eastAsia="Times New Roman" w:hAnsi="Arial" w:cs="Arial"/>
          <w:noProof/>
        </w:rPr>
        <w:t>/17</w:t>
      </w:r>
      <w:r w:rsidR="00796974" w:rsidRPr="00203D45">
        <w:rPr>
          <w:rFonts w:ascii="Arial" w:eastAsia="Times New Roman" w:hAnsi="Arial" w:cs="Arial"/>
          <w:noProof/>
        </w:rPr>
        <w:t>:</w:t>
      </w:r>
      <w:r w:rsidR="00D64A1A" w:rsidRPr="00203D45">
        <w:rPr>
          <w:rFonts w:ascii="Arial" w:eastAsia="Times New Roman" w:hAnsi="Arial" w:cs="Arial"/>
          <w:noProof/>
        </w:rPr>
        <w:tab/>
      </w:r>
      <w:r w:rsidRPr="00203D45">
        <w:rPr>
          <w:rFonts w:ascii="Arial" w:eastAsia="Times New Roman" w:hAnsi="Arial" w:cs="Arial"/>
        </w:rPr>
        <w:tab/>
      </w:r>
      <w:r w:rsidRPr="00203D45">
        <w:rPr>
          <w:rFonts w:ascii="Arial" w:eastAsia="Times New Roman" w:hAnsi="Arial" w:cs="Arial"/>
        </w:rPr>
        <w:tab/>
      </w:r>
      <w:r w:rsidRPr="00203D45">
        <w:rPr>
          <w:rFonts w:ascii="Arial" w:eastAsia="Times New Roman" w:hAnsi="Arial" w:cs="Arial"/>
        </w:rPr>
        <w:tab/>
        <w:t>Proposal submission deadline 2:30 PM CST</w:t>
      </w:r>
    </w:p>
    <w:p w14:paraId="57E027FF" w14:textId="14592850" w:rsidR="00184D03" w:rsidRPr="00203D4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203D45">
        <w:rPr>
          <w:rFonts w:ascii="Arial" w:eastAsia="Times New Roman" w:hAnsi="Arial" w:cs="Arial"/>
          <w:noProof/>
        </w:rPr>
        <w:tab/>
      </w:r>
      <w:r w:rsidR="00FC396F" w:rsidRPr="00203D45">
        <w:rPr>
          <w:rFonts w:ascii="Arial" w:eastAsia="Times New Roman" w:hAnsi="Arial" w:cs="Arial"/>
          <w:noProof/>
        </w:rPr>
        <w:t>2/</w:t>
      </w:r>
      <w:r w:rsidR="00D64A1A" w:rsidRPr="00203D45">
        <w:rPr>
          <w:rFonts w:ascii="Arial" w:eastAsia="Times New Roman" w:hAnsi="Arial" w:cs="Arial"/>
          <w:noProof/>
        </w:rPr>
        <w:t>0</w:t>
      </w:r>
      <w:r w:rsidR="00FC396F" w:rsidRPr="00203D45">
        <w:rPr>
          <w:rFonts w:ascii="Arial" w:eastAsia="Times New Roman" w:hAnsi="Arial" w:cs="Arial"/>
          <w:noProof/>
        </w:rPr>
        <w:t>6/17</w:t>
      </w:r>
      <w:r w:rsidR="00796974" w:rsidRPr="00203D45">
        <w:rPr>
          <w:rFonts w:ascii="Arial" w:eastAsia="Times New Roman" w:hAnsi="Arial" w:cs="Arial"/>
          <w:noProof/>
        </w:rPr>
        <w:t>:</w:t>
      </w:r>
      <w:r w:rsidR="00D64A1A" w:rsidRPr="00203D45">
        <w:rPr>
          <w:rFonts w:ascii="Arial" w:eastAsia="Times New Roman" w:hAnsi="Arial" w:cs="Arial"/>
          <w:noProof/>
        </w:rPr>
        <w:tab/>
      </w:r>
      <w:r w:rsidRPr="00203D45">
        <w:rPr>
          <w:rFonts w:ascii="Arial" w:eastAsia="Times New Roman" w:hAnsi="Arial" w:cs="Arial"/>
        </w:rPr>
        <w:tab/>
      </w:r>
      <w:r w:rsidRPr="00203D45">
        <w:rPr>
          <w:rFonts w:ascii="Arial" w:eastAsia="Times New Roman" w:hAnsi="Arial" w:cs="Arial"/>
        </w:rPr>
        <w:tab/>
      </w:r>
      <w:r w:rsidRPr="00203D45">
        <w:rPr>
          <w:rFonts w:ascii="Arial" w:eastAsia="Times New Roman" w:hAnsi="Arial" w:cs="Arial"/>
        </w:rPr>
        <w:tab/>
      </w:r>
      <w:r w:rsidR="005B6DA6" w:rsidRPr="00203D45">
        <w:rPr>
          <w:rFonts w:ascii="Arial" w:eastAsia="Times New Roman" w:hAnsi="Arial" w:cs="Arial"/>
        </w:rPr>
        <w:t xml:space="preserve">Notice of Intent to </w:t>
      </w:r>
      <w:r w:rsidRPr="00203D45">
        <w:rPr>
          <w:rFonts w:ascii="Arial" w:eastAsia="Times New Roman" w:hAnsi="Arial" w:cs="Arial"/>
        </w:rPr>
        <w:t>Award</w:t>
      </w:r>
    </w:p>
    <w:p w14:paraId="4D6B4A3C" w14:textId="437E1927" w:rsidR="00184D03" w:rsidRPr="00203D4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203D45">
        <w:rPr>
          <w:rFonts w:ascii="Arial" w:eastAsia="Times New Roman" w:hAnsi="Arial" w:cs="Arial"/>
          <w:b/>
          <w:noProof/>
        </w:rPr>
        <w:tab/>
      </w:r>
      <w:r w:rsidRPr="00203D45">
        <w:rPr>
          <w:rFonts w:ascii="Arial" w:eastAsia="Times New Roman" w:hAnsi="Arial" w:cs="Arial"/>
        </w:rPr>
        <w:t>Upon Award</w:t>
      </w:r>
      <w:r w:rsidR="00796974" w:rsidRPr="00203D45">
        <w:rPr>
          <w:rFonts w:ascii="Arial" w:eastAsia="Times New Roman" w:hAnsi="Arial" w:cs="Arial"/>
        </w:rPr>
        <w:t>:</w:t>
      </w:r>
      <w:r w:rsidRPr="00203D45">
        <w:rPr>
          <w:rFonts w:ascii="Arial" w:eastAsia="Times New Roman" w:hAnsi="Arial" w:cs="Arial"/>
        </w:rPr>
        <w:tab/>
      </w:r>
      <w:r w:rsidRPr="00203D45">
        <w:rPr>
          <w:rFonts w:ascii="Arial" w:eastAsia="Times New Roman" w:hAnsi="Arial" w:cs="Arial"/>
        </w:rPr>
        <w:tab/>
      </w:r>
      <w:r w:rsidRPr="00203D45">
        <w:rPr>
          <w:rFonts w:ascii="Arial" w:eastAsia="Times New Roman" w:hAnsi="Arial" w:cs="Arial"/>
        </w:rPr>
        <w:tab/>
        <w:t>Contract Negotiations Begin</w:t>
      </w:r>
      <w:r w:rsidR="00910A8F" w:rsidRPr="00203D45">
        <w:rPr>
          <w:rFonts w:ascii="Arial" w:eastAsia="Times New Roman" w:hAnsi="Arial" w:cs="Arial"/>
        </w:rPr>
        <w:t xml:space="preserve"> (upon intent to award)</w:t>
      </w:r>
    </w:p>
    <w:p w14:paraId="0D1287C7" w14:textId="5B6F1733" w:rsidR="000F462C" w:rsidRPr="00203D4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203D45">
        <w:rPr>
          <w:rFonts w:ascii="Arial" w:eastAsia="Times New Roman" w:hAnsi="Arial" w:cs="Arial"/>
        </w:rPr>
        <w:tab/>
      </w:r>
      <w:r w:rsidR="00B9795A" w:rsidRPr="00203D45">
        <w:rPr>
          <w:rFonts w:ascii="Arial" w:eastAsia="Times New Roman" w:hAnsi="Arial" w:cs="Arial"/>
        </w:rPr>
        <w:t>Upon Contract Approval</w:t>
      </w:r>
      <w:r w:rsidR="00796974" w:rsidRPr="00203D45">
        <w:rPr>
          <w:rFonts w:ascii="Arial" w:eastAsia="Times New Roman" w:hAnsi="Arial" w:cs="Arial"/>
        </w:rPr>
        <w:t>:</w:t>
      </w:r>
      <w:r w:rsidRPr="00203D45">
        <w:rPr>
          <w:rFonts w:ascii="Arial" w:eastAsia="Times New Roman" w:hAnsi="Arial" w:cs="Arial"/>
        </w:rPr>
        <w:tab/>
        <w:t>Service to Commence</w:t>
      </w:r>
    </w:p>
    <w:p w14:paraId="1AEF915F" w14:textId="77777777" w:rsidR="000F462C" w:rsidRPr="00E4748A" w:rsidRDefault="000F462C"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67046CED" w14:textId="6549371E"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2" w:name="_Toc472326936"/>
      <w:bookmarkStart w:id="3"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2"/>
      <w:bookmarkEnd w:id="3"/>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7B808E0B"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C0789" w:rsidRPr="00E4748A">
        <w:rPr>
          <w:rFonts w:ascii="Arial" w:hAnsi="Arial" w:cs="Arial"/>
        </w:rPr>
        <w:t>The term (“Term”) of this contract will be for a period beginning from the date of award.  If mutually agreed upon in writing by the contractor and the University of Arkansas</w:t>
      </w:r>
      <w:r w:rsidR="00A632AD" w:rsidRPr="00A632AD">
        <w:rPr>
          <w:rFonts w:ascii="Arial" w:hAnsi="Arial" w:cs="Arial"/>
        </w:rPr>
        <w:t xml:space="preserve">, the term shall be for an initial period of </w:t>
      </w:r>
      <w:r w:rsidR="00D94FB7">
        <w:rPr>
          <w:rFonts w:ascii="Arial" w:hAnsi="Arial" w:cs="Arial"/>
        </w:rPr>
        <w:t xml:space="preserve">one </w:t>
      </w:r>
      <w:r w:rsidR="00A632AD" w:rsidRPr="00A632AD">
        <w:rPr>
          <w:rFonts w:ascii="Arial" w:hAnsi="Arial" w:cs="Arial"/>
        </w:rPr>
        <w:t>(</w:t>
      </w:r>
      <w:r w:rsidR="00D94FB7">
        <w:rPr>
          <w:rFonts w:ascii="Arial" w:hAnsi="Arial" w:cs="Arial"/>
        </w:rPr>
        <w:t>1</w:t>
      </w:r>
      <w:r w:rsidR="00A632AD" w:rsidRPr="00A632AD">
        <w:rPr>
          <w:rFonts w:ascii="Arial" w:hAnsi="Arial" w:cs="Arial"/>
        </w:rPr>
        <w:t xml:space="preserve">) year, with </w:t>
      </w:r>
      <w:r w:rsidR="00D94FB7">
        <w:rPr>
          <w:rFonts w:ascii="Arial" w:hAnsi="Arial" w:cs="Arial"/>
        </w:rPr>
        <w:t xml:space="preserve">option to </w:t>
      </w:r>
      <w:r w:rsidR="00D94FB7" w:rsidRPr="00203D45">
        <w:rPr>
          <w:rFonts w:ascii="Arial" w:hAnsi="Arial" w:cs="Arial"/>
        </w:rPr>
        <w:t xml:space="preserve">renew annually for </w:t>
      </w:r>
      <w:r w:rsidR="007D23E1" w:rsidRPr="00203D45">
        <w:rPr>
          <w:rFonts w:ascii="Arial" w:hAnsi="Arial" w:cs="Arial"/>
        </w:rPr>
        <w:t xml:space="preserve">six </w:t>
      </w:r>
      <w:r w:rsidR="00A632AD" w:rsidRPr="00203D45">
        <w:rPr>
          <w:rFonts w:ascii="Arial" w:hAnsi="Arial" w:cs="Arial"/>
        </w:rPr>
        <w:t>(</w:t>
      </w:r>
      <w:r w:rsidR="007D23E1" w:rsidRPr="00203D45">
        <w:rPr>
          <w:rFonts w:ascii="Arial" w:hAnsi="Arial" w:cs="Arial"/>
        </w:rPr>
        <w:t>6</w:t>
      </w:r>
      <w:r w:rsidR="00A632AD" w:rsidRPr="00203D45">
        <w:rPr>
          <w:rFonts w:ascii="Arial" w:hAnsi="Arial" w:cs="Arial"/>
        </w:rPr>
        <w:t xml:space="preserve">) </w:t>
      </w:r>
      <w:r w:rsidR="00D94FB7" w:rsidRPr="00203D45">
        <w:rPr>
          <w:rFonts w:ascii="Arial" w:hAnsi="Arial" w:cs="Arial"/>
        </w:rPr>
        <w:t>additional years</w:t>
      </w:r>
      <w:r w:rsidR="00AC0789" w:rsidRPr="00203D45">
        <w:rPr>
          <w:rFonts w:ascii="Arial" w:hAnsi="Arial" w:cs="Arial"/>
        </w:rPr>
        <w:t>.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2FD543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520D6F8D"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lastRenderedPageBreak/>
        <w:t>This Request for Proposal (RFP) is issued by the Office of Business Affairs,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Whi</w:t>
      </w:r>
      <w:r w:rsidR="0006419E" w:rsidRPr="00E4748A">
        <w:rPr>
          <w:rFonts w:ascii="Arial" w:hAnsi="Arial" w:cs="Arial"/>
        </w:rPr>
        <w:t>tney Smith</w:t>
      </w:r>
      <w:r w:rsidR="00692866" w:rsidRPr="00E4748A">
        <w:rPr>
          <w:rFonts w:ascii="Arial" w:hAnsi="Arial" w:cs="Arial"/>
        </w:rPr>
        <w:t xml:space="preserve">, </w:t>
      </w:r>
      <w:r w:rsidR="0006419E" w:rsidRPr="00E4748A">
        <w:rPr>
          <w:rFonts w:ascii="Arial" w:hAnsi="Arial" w:cs="Arial"/>
        </w:rPr>
        <w:t>Procurement Coordinator</w:t>
      </w:r>
    </w:p>
    <w:p w14:paraId="64A84345" w14:textId="55F49B80"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 xml:space="preserve">Office of Business </w:t>
      </w:r>
      <w:r w:rsidR="00203D45">
        <w:rPr>
          <w:rFonts w:ascii="Arial" w:hAnsi="Arial" w:cs="Arial"/>
        </w:rPr>
        <w:t>Services</w:t>
      </w:r>
    </w:p>
    <w:p w14:paraId="52CF44DF" w14:textId="2E547062" w:rsidR="00692866"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hyperlink r:id="rId10" w:history="1">
        <w:r w:rsidR="00692866" w:rsidRPr="00E4748A">
          <w:rPr>
            <w:rStyle w:val="Hyperlink"/>
            <w:rFonts w:ascii="Arial" w:hAnsi="Arial" w:cs="Arial"/>
          </w:rPr>
          <w:t>wesmith@uark.edu</w:t>
        </w:r>
      </w:hyperlink>
      <w:r w:rsidR="00692866" w:rsidRPr="00E4748A">
        <w:rPr>
          <w:rFonts w:ascii="Arial" w:hAnsi="Arial" w:cs="Arial"/>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700C79CA" w:rsidR="00954FD6" w:rsidRPr="00E4748A"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HogBid, the University of Arkansas bid solicitation website:  </w:t>
      </w:r>
      <w:hyperlink r:id="rId11" w:history="1">
        <w:r w:rsidR="003F3399" w:rsidRPr="002E2AE4">
          <w:rPr>
            <w:rStyle w:val="Hyperlink"/>
            <w:rFonts w:ascii="Arial" w:hAnsi="Arial" w:cs="Arial"/>
          </w:rPr>
          <w:t>http://hogbid/</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01DEBB53" w14:textId="02671378" w:rsidR="0009383C" w:rsidRPr="00A3383C" w:rsidRDefault="008B07E9" w:rsidP="00A3383C">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felony convictions of any type are to be either removed from all support activities on the University campus or reported to the University 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285DA0D"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05B3A2B2" w:rsidR="009A569A" w:rsidRDefault="009A569A" w:rsidP="00F6113E">
      <w:pPr>
        <w:pStyle w:val="Default"/>
        <w:jc w:val="both"/>
      </w:pPr>
    </w:p>
    <w:p w14:paraId="4582191C" w14:textId="77777777" w:rsidR="00A0021A" w:rsidRDefault="00A0021A" w:rsidP="00F6113E">
      <w:pPr>
        <w:tabs>
          <w:tab w:val="left" w:pos="540"/>
        </w:tabs>
        <w:spacing w:after="0" w:line="240" w:lineRule="auto"/>
        <w:jc w:val="both"/>
        <w:rPr>
          <w:rFonts w:ascii="Arial" w:hAnsi="Arial" w:cs="Arial"/>
          <w:b/>
        </w:rPr>
      </w:pPr>
    </w:p>
    <w:p w14:paraId="3CC4872C" w14:textId="77777777" w:rsidR="00A0021A" w:rsidRDefault="00A0021A" w:rsidP="00F6113E">
      <w:pPr>
        <w:tabs>
          <w:tab w:val="left" w:pos="540"/>
        </w:tabs>
        <w:spacing w:after="0" w:line="240" w:lineRule="auto"/>
        <w:jc w:val="both"/>
        <w:rPr>
          <w:rFonts w:ascii="Arial" w:hAnsi="Arial" w:cs="Arial"/>
          <w:b/>
        </w:rPr>
      </w:pPr>
    </w:p>
    <w:p w14:paraId="71D6AC71" w14:textId="2F49C984" w:rsidR="00FC5826" w:rsidRPr="00E4748A" w:rsidRDefault="00532FCF" w:rsidP="00F6113E">
      <w:pPr>
        <w:tabs>
          <w:tab w:val="left" w:pos="540"/>
        </w:tabs>
        <w:spacing w:after="0" w:line="240" w:lineRule="auto"/>
        <w:jc w:val="both"/>
        <w:rPr>
          <w:rFonts w:ascii="Arial" w:hAnsi="Arial" w:cs="Arial"/>
          <w:b/>
        </w:rPr>
      </w:pPr>
      <w:r>
        <w:rPr>
          <w:rFonts w:ascii="Arial" w:hAnsi="Arial" w:cs="Arial"/>
          <w:b/>
        </w:rPr>
        <w:lastRenderedPageBreak/>
        <w:t>8</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2E963745" w:rsidR="0031743A" w:rsidRPr="00E4748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22B8EC47"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lastRenderedPageBreak/>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085777">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085777">
      <w:pPr>
        <w:pStyle w:val="Default"/>
        <w:numPr>
          <w:ilvl w:val="0"/>
          <w:numId w:val="9"/>
        </w:numPr>
        <w:jc w:val="both"/>
        <w:rPr>
          <w:sz w:val="22"/>
          <w:szCs w:val="22"/>
        </w:rPr>
      </w:pPr>
      <w:r w:rsidRPr="00E4748A">
        <w:rPr>
          <w:sz w:val="22"/>
          <w:szCs w:val="22"/>
        </w:rPr>
        <w:t>The right to accrued payment.</w:t>
      </w:r>
    </w:p>
    <w:p w14:paraId="48DC0CE6" w14:textId="5387EF45" w:rsidR="0031743A" w:rsidRPr="00E4748A" w:rsidRDefault="001834F9" w:rsidP="00085777">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12519003"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6DBB57E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6C65E4A8"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5FCDA726" w14:textId="23F37B36" w:rsidR="00906BA5" w:rsidRPr="00E4748A"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0FB79D6F"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29BF0DFC" w14:textId="2B555966" w:rsidR="007A01B5" w:rsidRPr="002B012C" w:rsidRDefault="003F20FA" w:rsidP="002B012C">
      <w:pPr>
        <w:tabs>
          <w:tab w:val="left" w:pos="540"/>
        </w:tabs>
        <w:spacing w:after="0" w:line="240" w:lineRule="auto"/>
        <w:ind w:left="540"/>
        <w:jc w:val="both"/>
        <w:rPr>
          <w:rFonts w:ascii="Arial" w:hAnsi="Arial" w:cs="Arial"/>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impair same, or the right </w:t>
      </w:r>
      <w:r w:rsidR="005738FD" w:rsidRPr="00E4748A">
        <w:rPr>
          <w:rFonts w:ascii="Arial" w:hAnsi="Arial" w:cs="Arial"/>
        </w:rPr>
        <w:tab/>
      </w:r>
      <w:r w:rsidRPr="00E4748A">
        <w:rPr>
          <w:rFonts w:ascii="Arial" w:hAnsi="Arial" w:cs="Arial"/>
        </w:rPr>
        <w:t>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73A1F04"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F6113E">
      <w:pPr>
        <w:tabs>
          <w:tab w:val="left" w:pos="540"/>
        </w:tabs>
        <w:spacing w:after="0" w:line="240" w:lineRule="auto"/>
        <w:jc w:val="both"/>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097E4340" w:rsidR="00E95172" w:rsidRDefault="00E95172" w:rsidP="00F6113E">
      <w:pPr>
        <w:tabs>
          <w:tab w:val="left" w:pos="540"/>
        </w:tabs>
        <w:spacing w:after="0" w:line="240" w:lineRule="auto"/>
        <w:jc w:val="both"/>
        <w:rPr>
          <w:rFonts w:ascii="Arial" w:hAnsi="Arial" w:cs="Arial"/>
          <w:bCs/>
        </w:rPr>
      </w:pPr>
    </w:p>
    <w:p w14:paraId="4BE6B129" w14:textId="747B115D" w:rsidR="0036413B" w:rsidRDefault="0036413B" w:rsidP="00F6113E">
      <w:pPr>
        <w:tabs>
          <w:tab w:val="left" w:pos="540"/>
        </w:tabs>
        <w:spacing w:after="0" w:line="240" w:lineRule="auto"/>
        <w:jc w:val="both"/>
        <w:rPr>
          <w:rFonts w:ascii="Arial" w:hAnsi="Arial" w:cs="Arial"/>
          <w:bCs/>
        </w:rPr>
      </w:pPr>
    </w:p>
    <w:p w14:paraId="30561AF7" w14:textId="77777777" w:rsidR="0036413B" w:rsidRPr="00E4748A" w:rsidRDefault="0036413B" w:rsidP="00F6113E">
      <w:pPr>
        <w:tabs>
          <w:tab w:val="left" w:pos="540"/>
        </w:tabs>
        <w:spacing w:after="0" w:line="240" w:lineRule="auto"/>
        <w:jc w:val="both"/>
        <w:rPr>
          <w:rFonts w:ascii="Arial" w:hAnsi="Arial" w:cs="Arial"/>
          <w:bCs/>
        </w:rPr>
      </w:pPr>
    </w:p>
    <w:p w14:paraId="276B1291" w14:textId="76893648"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lastRenderedPageBreak/>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2C929687"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3D4DBAF3"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7FD2E759" w:rsidR="0035052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4822C4B9"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0A2D770F"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7F6DEAE3"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3BC1BC5" w14:textId="4831FCA8"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w:t>
      </w:r>
      <w:r w:rsidR="007078B9" w:rsidRPr="00DE3F36">
        <w:rPr>
          <w:rFonts w:ascii="Arial" w:hAnsi="Arial" w:cs="Arial"/>
          <w:u w:val="single"/>
        </w:rPr>
        <w:t xml:space="preserve">services must be kept firm for </w:t>
      </w:r>
      <w:r w:rsidR="00032A56" w:rsidRPr="00DE3F36">
        <w:rPr>
          <w:rFonts w:ascii="Arial" w:hAnsi="Arial" w:cs="Arial"/>
          <w:b/>
          <w:u w:val="single"/>
        </w:rPr>
        <w:t xml:space="preserve">at least </w:t>
      </w:r>
      <w:r w:rsidR="00DE3F36" w:rsidRPr="00DE3F36">
        <w:rPr>
          <w:rFonts w:ascii="Arial" w:hAnsi="Arial" w:cs="Arial"/>
          <w:b/>
          <w:u w:val="single"/>
        </w:rPr>
        <w:t>9</w:t>
      </w:r>
      <w:r w:rsidR="00297148" w:rsidRPr="00DE3F36">
        <w:rPr>
          <w:rFonts w:ascii="Arial" w:hAnsi="Arial" w:cs="Arial"/>
          <w:b/>
          <w:u w:val="single"/>
        </w:rPr>
        <w:t>0</w:t>
      </w:r>
      <w:r w:rsidR="00032A56" w:rsidRPr="00DE3F36">
        <w:rPr>
          <w:rFonts w:ascii="Arial" w:hAnsi="Arial" w:cs="Arial"/>
          <w:b/>
          <w:u w:val="single"/>
        </w:rPr>
        <w:t xml:space="preserve"> days</w:t>
      </w:r>
      <w:r w:rsidR="007078B9" w:rsidRPr="00DE3F36">
        <w:rPr>
          <w:rFonts w:ascii="Arial" w:hAnsi="Arial" w:cs="Arial"/>
          <w:u w:val="single"/>
        </w:rPr>
        <w:t xml:space="preserve"> after the Proposal Due Date specified on the cover sheet of this RFP</w:t>
      </w:r>
      <w:r w:rsidR="007078B9" w:rsidRPr="00DE3F36">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sidRPr="00DE3F36">
        <w:rPr>
          <w:rFonts w:ascii="Arial" w:hAnsi="Arial" w:cs="Arial"/>
        </w:rPr>
        <w:t xml:space="preserve">for </w:t>
      </w:r>
      <w:r w:rsidR="00DE3F36" w:rsidRPr="00DE3F36">
        <w:rPr>
          <w:rFonts w:ascii="Arial" w:hAnsi="Arial" w:cs="Arial"/>
        </w:rPr>
        <w:t>9</w:t>
      </w:r>
      <w:r w:rsidR="00297148" w:rsidRPr="00DE3F36">
        <w:rPr>
          <w:rFonts w:ascii="Arial" w:hAnsi="Arial" w:cs="Arial"/>
        </w:rPr>
        <w:t>0</w:t>
      </w:r>
      <w:r w:rsidR="00032A56" w:rsidRPr="00DE3F36">
        <w:rPr>
          <w:rFonts w:ascii="Arial" w:hAnsi="Arial" w:cs="Arial"/>
        </w:rPr>
        <w:t xml:space="preserve"> days</w:t>
      </w:r>
      <w:r w:rsidR="007078B9" w:rsidRPr="00DE3F36">
        <w:rPr>
          <w:rFonts w:ascii="Arial" w:hAnsi="Arial" w:cs="Arial"/>
        </w:rPr>
        <w:t xml:space="preserve"> or until written notice to the contrary is received from the Respondent, whichever is longer.</w:t>
      </w:r>
    </w:p>
    <w:p w14:paraId="12825A3E" w14:textId="47359EC0" w:rsidR="00422142" w:rsidRDefault="00422142" w:rsidP="00F6113E">
      <w:pPr>
        <w:tabs>
          <w:tab w:val="left" w:pos="540"/>
        </w:tabs>
        <w:spacing w:after="0" w:line="240" w:lineRule="auto"/>
        <w:jc w:val="both"/>
        <w:rPr>
          <w:rFonts w:ascii="Arial" w:hAnsi="Arial" w:cs="Arial"/>
        </w:rPr>
      </w:pPr>
    </w:p>
    <w:p w14:paraId="6F181087" w14:textId="0F95CAE6" w:rsidR="0075535E" w:rsidRDefault="0075535E" w:rsidP="00F6113E">
      <w:pPr>
        <w:tabs>
          <w:tab w:val="left" w:pos="540"/>
        </w:tabs>
        <w:spacing w:after="0" w:line="240" w:lineRule="auto"/>
        <w:jc w:val="both"/>
        <w:rPr>
          <w:rFonts w:ascii="Arial" w:hAnsi="Arial" w:cs="Arial"/>
        </w:rPr>
      </w:pPr>
    </w:p>
    <w:p w14:paraId="00959427" w14:textId="77777777" w:rsidR="0075535E" w:rsidRPr="00E4748A" w:rsidRDefault="0075535E" w:rsidP="00F6113E">
      <w:pPr>
        <w:tabs>
          <w:tab w:val="left" w:pos="540"/>
        </w:tabs>
        <w:spacing w:after="0" w:line="240" w:lineRule="auto"/>
        <w:jc w:val="both"/>
        <w:rPr>
          <w:rFonts w:ascii="Arial" w:hAnsi="Arial" w:cs="Arial"/>
        </w:rPr>
      </w:pPr>
    </w:p>
    <w:p w14:paraId="339F906D" w14:textId="3D88AF63" w:rsidR="00DA1EB4" w:rsidRPr="00E4748A" w:rsidRDefault="006179CB" w:rsidP="00F6113E">
      <w:pPr>
        <w:tabs>
          <w:tab w:val="left" w:pos="540"/>
        </w:tabs>
        <w:spacing w:after="0" w:line="240" w:lineRule="auto"/>
        <w:jc w:val="both"/>
        <w:rPr>
          <w:rFonts w:ascii="Arial" w:hAnsi="Arial" w:cs="Arial"/>
          <w:b/>
        </w:rPr>
      </w:pPr>
      <w:r>
        <w:rPr>
          <w:rFonts w:ascii="Arial" w:hAnsi="Arial" w:cs="Arial"/>
          <w:b/>
        </w:rPr>
        <w:lastRenderedPageBreak/>
        <w:t>8</w:t>
      </w:r>
      <w:r w:rsidR="00281237" w:rsidRPr="00E4748A">
        <w:rPr>
          <w:rFonts w:ascii="Arial" w:hAnsi="Arial" w:cs="Arial"/>
          <w:b/>
        </w:rPr>
        <w:t>.1</w:t>
      </w:r>
      <w:r w:rsidR="008C5C78">
        <w:rPr>
          <w:rFonts w:ascii="Arial" w:hAnsi="Arial" w:cs="Arial"/>
          <w:b/>
        </w:rPr>
        <w:t>8</w:t>
      </w:r>
      <w:r w:rsidR="00281237" w:rsidRPr="00E4748A">
        <w:rPr>
          <w:rFonts w:ascii="Arial" w:hAnsi="Arial" w:cs="Arial"/>
          <w:b/>
        </w:rPr>
        <w:tab/>
        <w:t>Errors and Omissions</w:t>
      </w:r>
    </w:p>
    <w:p w14:paraId="0B7474BA" w14:textId="4E01FC6E"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be followed.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B11C67F"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5C78">
        <w:rPr>
          <w:rFonts w:ascii="Arial" w:hAnsi="Arial" w:cs="Arial"/>
          <w:b/>
        </w:rPr>
        <w:t>19</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0F182FEA"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8C5C78">
        <w:rPr>
          <w:rFonts w:ascii="Arial" w:hAnsi="Arial" w:cs="Arial"/>
          <w:b/>
        </w:rPr>
        <w:t>0</w:t>
      </w:r>
      <w:r w:rsidR="00F554E8" w:rsidRPr="00E4748A">
        <w:rPr>
          <w:rFonts w:ascii="Arial" w:hAnsi="Arial" w:cs="Arial"/>
          <w:b/>
        </w:rPr>
        <w:tab/>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61F9FC44"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57082FD0"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8C5C78">
        <w:rPr>
          <w:rFonts w:cs="Arial"/>
          <w:b/>
          <w:szCs w:val="22"/>
        </w:rPr>
        <w:t>1</w:t>
      </w:r>
      <w:r w:rsidR="00671B10" w:rsidRPr="00E4748A">
        <w:rPr>
          <w:rFonts w:cs="Arial"/>
          <w:b/>
          <w:szCs w:val="22"/>
        </w:rPr>
        <w:tab/>
        <w:t>Respondent Presentations</w:t>
      </w:r>
    </w:p>
    <w:p w14:paraId="509659E5"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2507A843" w14:textId="77777777" w:rsidR="001B5676" w:rsidRDefault="001B5676" w:rsidP="00F6113E">
      <w:pPr>
        <w:pStyle w:val="MyNormal"/>
        <w:ind w:left="1260" w:hanging="1260"/>
        <w:rPr>
          <w:rFonts w:cs="Arial"/>
          <w:szCs w:val="22"/>
        </w:rPr>
      </w:pPr>
      <w:r>
        <w:rPr>
          <w:rFonts w:cs="Arial"/>
          <w:szCs w:val="22"/>
        </w:rPr>
        <w:tab/>
      </w:r>
      <w:r w:rsidR="00671B10" w:rsidRPr="00E4748A">
        <w:rPr>
          <w:rFonts w:cs="Arial"/>
          <w:szCs w:val="22"/>
        </w:rPr>
        <w:t>final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presentation of their</w:t>
      </w:r>
    </w:p>
    <w:p w14:paraId="08C71472"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1F3C882" w14:textId="77777777" w:rsidR="001B5676" w:rsidRDefault="001B5676" w:rsidP="00F6113E">
      <w:pPr>
        <w:pStyle w:val="MyNormal"/>
        <w:ind w:left="1260" w:hanging="1260"/>
        <w:rPr>
          <w:rFonts w:cs="Arial"/>
          <w:szCs w:val="22"/>
          <w:u w:val="single"/>
        </w:rPr>
      </w:pPr>
      <w:r w:rsidRPr="001B5676">
        <w:rPr>
          <w:rFonts w:cs="Arial"/>
          <w:szCs w:val="22"/>
        </w:rPr>
        <w:tab/>
      </w:r>
      <w:r w:rsidR="00671B10" w:rsidRPr="00E4748A">
        <w:rPr>
          <w:rFonts w:cs="Arial"/>
          <w:szCs w:val="22"/>
          <w:u w:val="single"/>
        </w:rPr>
        <w:t>required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43A4AF39" w14:textId="610B79F1" w:rsidR="00F554E8" w:rsidRDefault="001B5676" w:rsidP="00F6113E">
      <w:pPr>
        <w:pStyle w:val="MyNormal"/>
        <w:ind w:left="1260" w:hanging="1260"/>
        <w:rPr>
          <w:rFonts w:cs="Arial"/>
          <w:szCs w:val="22"/>
        </w:rPr>
      </w:pPr>
      <w:r w:rsidRPr="001B5676">
        <w:rPr>
          <w:rFonts w:cs="Arial"/>
          <w:szCs w:val="22"/>
        </w:rPr>
        <w:tab/>
      </w:r>
      <w:r w:rsidR="00671B10" w:rsidRPr="00E4748A">
        <w:rPr>
          <w:rFonts w:cs="Arial"/>
          <w:szCs w:val="22"/>
          <w:u w:val="single"/>
        </w:rPr>
        <w:t>opportunity</w:t>
      </w:r>
      <w:r w:rsidR="00671B10" w:rsidRPr="00E4748A">
        <w:rPr>
          <w:rFonts w:cs="Arial"/>
          <w:szCs w:val="22"/>
        </w:rPr>
        <w:t>.</w:t>
      </w:r>
    </w:p>
    <w:p w14:paraId="1052086B" w14:textId="77777777" w:rsidR="002B012C" w:rsidRPr="00E4748A" w:rsidRDefault="002B012C" w:rsidP="00F6113E">
      <w:pPr>
        <w:pStyle w:val="MyNormal"/>
        <w:ind w:left="1260" w:hanging="1260"/>
        <w:rPr>
          <w:rFonts w:cs="Arial"/>
          <w:szCs w:val="22"/>
        </w:rPr>
      </w:pPr>
    </w:p>
    <w:p w14:paraId="61032A3F" w14:textId="77FA2AEB" w:rsidR="00FE39E1" w:rsidRPr="00E4748A" w:rsidRDefault="006179CB" w:rsidP="00F6113E">
      <w:pPr>
        <w:pStyle w:val="MyNormal"/>
        <w:ind w:left="1260" w:hanging="1260"/>
        <w:rPr>
          <w:rFonts w:cs="Arial"/>
          <w:b/>
          <w:szCs w:val="22"/>
        </w:rPr>
      </w:pPr>
      <w:r>
        <w:rPr>
          <w:rFonts w:cs="Arial"/>
          <w:b/>
          <w:szCs w:val="22"/>
        </w:rPr>
        <w:t>8</w:t>
      </w:r>
      <w:r w:rsidR="001D2AD2" w:rsidRPr="00E4748A">
        <w:rPr>
          <w:rFonts w:cs="Arial"/>
          <w:b/>
          <w:szCs w:val="22"/>
        </w:rPr>
        <w:t>.2</w:t>
      </w:r>
      <w:r w:rsidR="008C5C78">
        <w:rPr>
          <w:rFonts w:cs="Arial"/>
          <w:b/>
          <w:szCs w:val="22"/>
        </w:rPr>
        <w:t>2</w:t>
      </w:r>
      <w:r w:rsidR="003F408D" w:rsidRPr="00E4748A">
        <w:rPr>
          <w:rFonts w:cs="Arial"/>
          <w:b/>
          <w:szCs w:val="22"/>
        </w:rPr>
        <w:tab/>
        <w:t>Excused Performance</w:t>
      </w:r>
    </w:p>
    <w:p w14:paraId="0E34536E"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2FA212F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66763890" w14:textId="77777777" w:rsidR="00F6113E" w:rsidRDefault="00372481" w:rsidP="00F6113E">
      <w:pPr>
        <w:pStyle w:val="MyNormal"/>
        <w:ind w:left="1260" w:hanging="1260"/>
        <w:rPr>
          <w:rFonts w:cs="Arial"/>
          <w:szCs w:val="22"/>
        </w:rPr>
      </w:pPr>
      <w:r>
        <w:rPr>
          <w:rFonts w:cs="Arial"/>
          <w:szCs w:val="22"/>
        </w:rPr>
        <w:tab/>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49EA5153" w14:textId="1535164A" w:rsidR="00372481" w:rsidRDefault="00F6113E" w:rsidP="00F6113E">
      <w:pPr>
        <w:pStyle w:val="MyNormal"/>
        <w:ind w:left="1260" w:hanging="1260"/>
        <w:rPr>
          <w:rFonts w:cs="Arial"/>
          <w:szCs w:val="22"/>
        </w:rPr>
      </w:pPr>
      <w:r>
        <w:rPr>
          <w:rFonts w:cs="Arial"/>
          <w:szCs w:val="22"/>
        </w:rPr>
        <w:lastRenderedPageBreak/>
        <w:tab/>
      </w:r>
      <w:r w:rsidR="003F408D" w:rsidRPr="00E4748A">
        <w:rPr>
          <w:rFonts w:cs="Arial"/>
          <w:szCs w:val="22"/>
        </w:rPr>
        <w:t>disturbances,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9EB30CF"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5C39CA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90121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79EF979A"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29B4FA4" w14:textId="77777777" w:rsidR="00372481" w:rsidRDefault="00372481" w:rsidP="00F6113E">
      <w:pPr>
        <w:pStyle w:val="MyNormal"/>
        <w:ind w:left="1260" w:hanging="1260"/>
        <w:rPr>
          <w:rFonts w:cs="Arial"/>
          <w:szCs w:val="22"/>
        </w:rPr>
      </w:pPr>
      <w:r>
        <w:rPr>
          <w:rFonts w:cs="Arial"/>
          <w:szCs w:val="22"/>
        </w:rPr>
        <w:tab/>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5EE54314" w14:textId="542DD65F" w:rsidR="004C71D5" w:rsidRPr="00E4748A" w:rsidRDefault="00372481" w:rsidP="00F6113E">
      <w:pPr>
        <w:pStyle w:val="MyNormal"/>
        <w:ind w:left="1260" w:hanging="1260"/>
        <w:rPr>
          <w:rFonts w:cs="Arial"/>
          <w:szCs w:val="22"/>
        </w:rPr>
      </w:pPr>
      <w:r>
        <w:rPr>
          <w:rFonts w:cs="Arial"/>
          <w:szCs w:val="22"/>
        </w:rPr>
        <w:tab/>
      </w:r>
      <w:r w:rsidR="004C71D5" w:rsidRPr="00E4748A">
        <w:rPr>
          <w:rFonts w:cs="Arial"/>
          <w:szCs w:val="22"/>
        </w:rPr>
        <w:t>deadline</w:t>
      </w:r>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1C4B3B0C" w14:textId="77777777" w:rsidR="003F7907" w:rsidRPr="00E4748A"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(6) months.</w:t>
      </w:r>
    </w:p>
    <w:p w14:paraId="0D24FA9A" w14:textId="77777777" w:rsidR="003F408D" w:rsidRPr="00E4748A" w:rsidRDefault="003F408D" w:rsidP="00F6113E">
      <w:pPr>
        <w:pStyle w:val="MyNormal"/>
        <w:ind w:left="1260" w:hanging="1260"/>
        <w:rPr>
          <w:rFonts w:cs="Arial"/>
          <w:szCs w:val="22"/>
        </w:rPr>
      </w:pPr>
    </w:p>
    <w:p w14:paraId="5EAEA51C" w14:textId="5C2CE5F2" w:rsidR="003F7907" w:rsidRPr="00E4748A" w:rsidRDefault="006179CB" w:rsidP="00F6113E">
      <w:pPr>
        <w:pStyle w:val="MyNormal"/>
        <w:ind w:left="1260" w:hanging="1260"/>
        <w:rPr>
          <w:rFonts w:cs="Arial"/>
          <w:b/>
          <w:szCs w:val="22"/>
        </w:rPr>
      </w:pPr>
      <w:r>
        <w:rPr>
          <w:rFonts w:cs="Arial"/>
          <w:b/>
          <w:szCs w:val="22"/>
        </w:rPr>
        <w:t>8</w:t>
      </w:r>
      <w:r w:rsidR="001D2AD2" w:rsidRPr="00E4748A">
        <w:rPr>
          <w:rFonts w:cs="Arial"/>
          <w:b/>
          <w:szCs w:val="22"/>
        </w:rPr>
        <w:t>.2</w:t>
      </w:r>
      <w:r w:rsidR="008C5C78">
        <w:rPr>
          <w:rFonts w:cs="Arial"/>
          <w:b/>
          <w:szCs w:val="22"/>
        </w:rPr>
        <w:t>3</w:t>
      </w:r>
      <w:r w:rsidR="003F408D" w:rsidRPr="00E4748A">
        <w:rPr>
          <w:rFonts w:cs="Arial"/>
          <w:b/>
          <w:szCs w:val="22"/>
        </w:rPr>
        <w:tab/>
        <w:t>Funding Out Clause</w:t>
      </w:r>
    </w:p>
    <w:p w14:paraId="3EE0A7A2"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4FA2C58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6AFD427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131620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of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6B502D3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is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5C94ECA" w14:textId="5A4A9CC1"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2541380E" w:rsidR="00C10F6A" w:rsidRPr="00E4748A" w:rsidRDefault="006179CB" w:rsidP="00F6113E">
      <w:pPr>
        <w:pStyle w:val="MyNormal"/>
        <w:ind w:left="1260" w:hanging="1260"/>
        <w:rPr>
          <w:rFonts w:cs="Arial"/>
          <w:b/>
          <w:szCs w:val="22"/>
        </w:rPr>
      </w:pPr>
      <w:r>
        <w:rPr>
          <w:rFonts w:cs="Arial"/>
          <w:b/>
          <w:szCs w:val="22"/>
        </w:rPr>
        <w:t>8</w:t>
      </w:r>
      <w:r w:rsidR="001D2AD2" w:rsidRPr="00E4748A">
        <w:rPr>
          <w:rFonts w:cs="Arial"/>
          <w:b/>
          <w:szCs w:val="22"/>
        </w:rPr>
        <w:t>.2</w:t>
      </w:r>
      <w:r w:rsidR="008C5C78">
        <w:rPr>
          <w:rFonts w:cs="Arial"/>
          <w:b/>
          <w:szCs w:val="22"/>
        </w:rPr>
        <w:t>4</w:t>
      </w:r>
      <w:r w:rsidR="0018240C" w:rsidRPr="00E4748A">
        <w:rPr>
          <w:rFonts w:cs="Arial"/>
          <w:b/>
          <w:szCs w:val="22"/>
        </w:rPr>
        <w:tab/>
        <w:t>Indicia</w:t>
      </w:r>
    </w:p>
    <w:p w14:paraId="7B3F2B18"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47E0347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52DDBC3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7C345EB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1A4E179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18240C"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B402B63"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18240C"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5795117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178195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4F30983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C10F6A" w:rsidRPr="00E4748A">
        <w:rPr>
          <w:rFonts w:eastAsia="MS Mincho" w:cs="Arial"/>
          <w:color w:val="000000"/>
          <w:szCs w:val="22"/>
        </w:rPr>
        <w:t>company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0AA88724"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C10F6A" w:rsidRPr="00E4748A">
        <w:rPr>
          <w:rFonts w:eastAsia="MS Mincho" w:cs="Arial"/>
          <w:color w:val="000000"/>
          <w:spacing w:val="-1"/>
          <w:szCs w:val="22"/>
        </w:rPr>
        <w:t xml:space="preserve">anywhere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4177571" w14:textId="31FFE0B5"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C10F6A" w:rsidRPr="00E4748A">
        <w:rPr>
          <w:rFonts w:eastAsia="MS Mincho" w:cs="Arial"/>
          <w:color w:val="000000"/>
          <w:szCs w:val="22"/>
        </w:rPr>
        <w:t>trademark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5ADE1C0C"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r w:rsidR="0018240C" w:rsidRPr="00E4748A">
        <w:rPr>
          <w:rFonts w:eastAsia="MS Mincho" w:cs="Arial"/>
          <w:color w:val="000000"/>
          <w:szCs w:val="22"/>
        </w:rPr>
        <w:t>mark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536836AD" w:rsidR="00E32254" w:rsidRPr="00E4748A" w:rsidRDefault="006179CB"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8C5C78">
        <w:rPr>
          <w:rFonts w:ascii="Arial" w:hAnsi="Arial" w:cs="Arial"/>
          <w:b/>
        </w:rPr>
        <w:t>5</w:t>
      </w:r>
      <w:r w:rsidR="00281237" w:rsidRPr="00E4748A">
        <w:rPr>
          <w:rFonts w:ascii="Arial" w:hAnsi="Arial" w:cs="Arial"/>
          <w:b/>
        </w:rPr>
        <w:tab/>
        <w:t>RFP Interpretation</w:t>
      </w:r>
    </w:p>
    <w:p w14:paraId="4C7A13E2" w14:textId="790000F4" w:rsidR="008C5C78"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02599A00" w14:textId="77777777" w:rsidR="008C5C78" w:rsidRPr="00E4748A" w:rsidRDefault="008C5C78" w:rsidP="00F6113E">
      <w:pPr>
        <w:tabs>
          <w:tab w:val="left" w:pos="540"/>
        </w:tabs>
        <w:spacing w:after="0" w:line="240" w:lineRule="auto"/>
        <w:jc w:val="both"/>
        <w:rPr>
          <w:rFonts w:ascii="Arial" w:hAnsi="Arial" w:cs="Arial"/>
          <w:b/>
          <w:bCs/>
        </w:rPr>
      </w:pPr>
    </w:p>
    <w:p w14:paraId="0A2B40E8" w14:textId="741FF9C4" w:rsidR="00CC6DDC"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8C5C78">
        <w:rPr>
          <w:rFonts w:ascii="Arial" w:hAnsi="Arial" w:cs="Arial"/>
          <w:b/>
          <w:bCs/>
        </w:rPr>
        <w:t>6</w:t>
      </w:r>
      <w:r w:rsidR="009A569A" w:rsidRPr="00E4748A">
        <w:rPr>
          <w:rFonts w:ascii="Arial" w:hAnsi="Arial" w:cs="Arial"/>
          <w:b/>
          <w:bCs/>
        </w:rPr>
        <w:tab/>
        <w:t>Time is of the Essence</w:t>
      </w:r>
    </w:p>
    <w:p w14:paraId="3556567E"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5014E7C6"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.27</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11161069" w14:textId="05AD114D" w:rsidR="00942289" w:rsidRDefault="00172B28" w:rsidP="00CC3B40">
      <w:pPr>
        <w:pStyle w:val="Normal1"/>
        <w:ind w:left="720"/>
        <w:jc w:val="both"/>
        <w:rPr>
          <w:sz w:val="22"/>
          <w:szCs w:val="22"/>
        </w:rPr>
      </w:pPr>
      <w:r w:rsidRPr="003C1DB3">
        <w:rPr>
          <w:sz w:val="22"/>
          <w:szCs w:val="22"/>
        </w:rPr>
        <w:lastRenderedPageBreak/>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 xml:space="preserve">The contents of this RFP will be incorporated into the final contract documents, which will include a Standard University </w:t>
      </w:r>
      <w:r w:rsidRPr="00B51EE9">
        <w:rPr>
          <w:sz w:val="22"/>
          <w:szCs w:val="22"/>
        </w:rPr>
        <w:t>agreement.</w:t>
      </w:r>
    </w:p>
    <w:p w14:paraId="5B7D68A6" w14:textId="77777777" w:rsidR="0037038F" w:rsidRPr="00B51EE9" w:rsidRDefault="0037038F" w:rsidP="00CC3B40">
      <w:pPr>
        <w:pStyle w:val="Normal1"/>
        <w:ind w:left="720"/>
        <w:jc w:val="both"/>
        <w:rPr>
          <w:sz w:val="22"/>
          <w:szCs w:val="22"/>
        </w:rPr>
      </w:pPr>
    </w:p>
    <w:p w14:paraId="6695F5B7" w14:textId="22D35444"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7F358DB9" w:rsidR="00913E9A"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Hogbid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5AAC2299" w:rsidR="00913E9A" w:rsidRPr="00E4748A" w:rsidRDefault="00712CC5" w:rsidP="00F6113E">
      <w:pPr>
        <w:tabs>
          <w:tab w:val="left" w:pos="540"/>
        </w:tabs>
        <w:spacing w:after="0" w:line="240" w:lineRule="auto"/>
        <w:ind w:left="540" w:hanging="540"/>
        <w:jc w:val="both"/>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4" w:name="_Toc182981450"/>
      <w:r w:rsidR="00913E9A" w:rsidRPr="00E4748A">
        <w:rPr>
          <w:rFonts w:ascii="Arial" w:hAnsi="Arial" w:cs="Arial"/>
        </w:rPr>
        <w:t xml:space="preserve">Respondents must address each section of the RFP.  An interactive version of the RFP document will be posted on our Hogbid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B8BA923" w:rsidR="00913E9A" w:rsidRDefault="00913E9A" w:rsidP="00F6113E">
      <w:pPr>
        <w:tabs>
          <w:tab w:val="left" w:pos="540"/>
        </w:tabs>
        <w:spacing w:after="0" w:line="240" w:lineRule="auto"/>
        <w:ind w:left="540"/>
        <w:jc w:val="both"/>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4"/>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6BF531BF"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5"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5"/>
    </w:p>
    <w:p w14:paraId="6B47C6EB" w14:textId="77777777" w:rsidR="00453B73" w:rsidRPr="00E4748A" w:rsidRDefault="00453B73" w:rsidP="00F6113E">
      <w:pPr>
        <w:tabs>
          <w:tab w:val="left" w:pos="540"/>
        </w:tabs>
        <w:spacing w:after="0" w:line="240" w:lineRule="auto"/>
        <w:jc w:val="both"/>
        <w:rPr>
          <w:rFonts w:ascii="Arial" w:hAnsi="Arial" w:cs="Arial"/>
          <w:b/>
        </w:rPr>
      </w:pPr>
    </w:p>
    <w:p w14:paraId="3BDF9E02" w14:textId="77777777" w:rsidR="00935E56" w:rsidRPr="007962D8" w:rsidRDefault="00712CC5" w:rsidP="00935E56">
      <w:pPr>
        <w:tabs>
          <w:tab w:val="left" w:pos="540"/>
        </w:tabs>
        <w:spacing w:after="0" w:line="240" w:lineRule="auto"/>
        <w:ind w:left="540" w:hanging="540"/>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935E56"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935E56" w:rsidRPr="007962D8">
        <w:rPr>
          <w:rFonts w:ascii="Arial" w:hAnsi="Arial" w:cs="Arial"/>
        </w:rPr>
        <w:t xml:space="preserve">All responses must be submitted in a sealed envelope with the response number clearly visible on the </w:t>
      </w:r>
      <w:r w:rsidR="00935E56" w:rsidRPr="007962D8">
        <w:rPr>
          <w:rFonts w:ascii="Arial" w:hAnsi="Arial" w:cs="Arial"/>
          <w:u w:val="single"/>
        </w:rPr>
        <w:t xml:space="preserve">OUTSIDE </w:t>
      </w:r>
      <w:r w:rsidR="00935E56" w:rsidRPr="007962D8">
        <w:rPr>
          <w:rFonts w:ascii="Arial" w:hAnsi="Arial" w:cs="Arial"/>
        </w:rPr>
        <w:t xml:space="preserve">of the envelope/package.  No responsibility will be attached to any person for the premature opening of a response not </w:t>
      </w:r>
      <w:r w:rsidR="00935E56" w:rsidRPr="007962D8">
        <w:rPr>
          <w:rFonts w:ascii="Arial" w:hAnsi="Arial" w:cs="Arial"/>
        </w:rPr>
        <w:tab/>
        <w:t>properly identified.</w:t>
      </w:r>
    </w:p>
    <w:p w14:paraId="0CBD9197" w14:textId="77777777" w:rsidR="00935E56" w:rsidRPr="004937B2" w:rsidRDefault="00935E56" w:rsidP="00935E56">
      <w:pPr>
        <w:tabs>
          <w:tab w:val="left" w:pos="540"/>
        </w:tabs>
        <w:spacing w:after="0" w:line="240" w:lineRule="auto"/>
        <w:rPr>
          <w:rFonts w:ascii="Arial" w:hAnsi="Arial" w:cs="Arial"/>
          <w:color w:val="FF0000"/>
        </w:rPr>
      </w:pPr>
    </w:p>
    <w:p w14:paraId="5F86FFAE" w14:textId="77777777" w:rsidR="00935E56" w:rsidRPr="007962D8" w:rsidRDefault="00935E56" w:rsidP="00935E56">
      <w:pPr>
        <w:tabs>
          <w:tab w:val="left" w:pos="540"/>
        </w:tabs>
        <w:spacing w:after="0" w:line="240" w:lineRule="auto"/>
        <w:ind w:left="540"/>
        <w:rPr>
          <w:rFonts w:ascii="Arial" w:hAnsi="Arial" w:cs="Arial"/>
          <w:b/>
        </w:rPr>
      </w:pPr>
      <w:r w:rsidRPr="005678A7">
        <w:rPr>
          <w:rFonts w:ascii="Arial" w:hAnsi="Arial" w:cs="Arial"/>
          <w:b/>
        </w:rPr>
        <w:t xml:space="preserve">Agencies must submit one (1) signed original, three (3) signed copies, and 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downloading it from the Internet.</w:t>
      </w:r>
      <w:r w:rsidRPr="007962D8">
        <w:rPr>
          <w:rFonts w:ascii="Arial" w:hAnsi="Arial" w:cs="Arial"/>
          <w:b/>
        </w:rPr>
        <w:t xml:space="preserve">  </w:t>
      </w:r>
    </w:p>
    <w:p w14:paraId="590BAE65" w14:textId="77777777" w:rsidR="00935E56" w:rsidRPr="007962D8" w:rsidRDefault="00935E56" w:rsidP="00935E56">
      <w:pPr>
        <w:tabs>
          <w:tab w:val="left" w:pos="540"/>
        </w:tabs>
        <w:spacing w:after="0" w:line="240" w:lineRule="auto"/>
        <w:rPr>
          <w:rFonts w:ascii="Arial" w:hAnsi="Arial" w:cs="Arial"/>
        </w:rPr>
      </w:pPr>
    </w:p>
    <w:p w14:paraId="302E4005" w14:textId="77777777" w:rsidR="00935E56" w:rsidRPr="007962D8" w:rsidRDefault="00935E56" w:rsidP="00935E56">
      <w:pPr>
        <w:tabs>
          <w:tab w:val="left" w:pos="540"/>
        </w:tabs>
        <w:spacing w:after="0" w:line="240" w:lineRule="auto"/>
        <w:ind w:left="540"/>
        <w:rPr>
          <w:rFonts w:ascii="Arial" w:hAnsi="Arial" w:cs="Arial"/>
        </w:rPr>
      </w:pPr>
      <w:r w:rsidRPr="007962D8">
        <w:rPr>
          <w:rFonts w:ascii="Arial" w:hAnsi="Arial" w:cs="Arial"/>
        </w:rPr>
        <w:t>Responses must be received at the following location prior to the time and date specified within the timeline this RFP:</w:t>
      </w:r>
    </w:p>
    <w:p w14:paraId="795AC5CC" w14:textId="77777777" w:rsidR="00935E56" w:rsidRPr="007962D8" w:rsidRDefault="00935E56" w:rsidP="00935E56">
      <w:pPr>
        <w:tabs>
          <w:tab w:val="left" w:pos="540"/>
        </w:tabs>
        <w:spacing w:after="0" w:line="240" w:lineRule="auto"/>
        <w:rPr>
          <w:rFonts w:ascii="Arial" w:hAnsi="Arial" w:cs="Arial"/>
        </w:rPr>
      </w:pPr>
    </w:p>
    <w:p w14:paraId="2A6315FA" w14:textId="77777777" w:rsidR="00935E56" w:rsidRPr="007962D8" w:rsidRDefault="00935E56" w:rsidP="00935E56">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University of Arkansas</w:t>
      </w:r>
    </w:p>
    <w:p w14:paraId="364EDCD5" w14:textId="77777777" w:rsidR="00935E56" w:rsidRPr="007962D8" w:rsidRDefault="00935E56" w:rsidP="00935E56">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Business Services</w:t>
      </w:r>
    </w:p>
    <w:p w14:paraId="0A7A9606" w14:textId="77777777" w:rsidR="00935E56" w:rsidRPr="007962D8" w:rsidRDefault="00935E56" w:rsidP="00935E56">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ADMN 321</w:t>
      </w:r>
    </w:p>
    <w:p w14:paraId="1BDA11F7" w14:textId="77777777" w:rsidR="00935E56" w:rsidRPr="007962D8" w:rsidRDefault="00935E56" w:rsidP="00935E56">
      <w:pPr>
        <w:tabs>
          <w:tab w:val="left" w:pos="540"/>
        </w:tabs>
        <w:spacing w:after="0" w:line="240" w:lineRule="auto"/>
        <w:rPr>
          <w:rFonts w:ascii="Arial" w:hAnsi="Arial" w:cs="Arial"/>
        </w:rPr>
      </w:pPr>
      <w:r w:rsidRPr="007962D8">
        <w:rPr>
          <w:rFonts w:ascii="Arial" w:hAnsi="Arial" w:cs="Arial"/>
        </w:rPr>
        <w:lastRenderedPageBreak/>
        <w:tab/>
      </w:r>
      <w:r w:rsidRPr="007962D8">
        <w:rPr>
          <w:rFonts w:ascii="Arial" w:hAnsi="Arial" w:cs="Arial"/>
        </w:rPr>
        <w:tab/>
      </w:r>
      <w:r w:rsidRPr="007962D8">
        <w:rPr>
          <w:rFonts w:ascii="Arial" w:hAnsi="Arial" w:cs="Arial"/>
        </w:rPr>
        <w:tab/>
        <w:t>1125 W. Maple St</w:t>
      </w:r>
    </w:p>
    <w:p w14:paraId="17EFE389" w14:textId="77777777" w:rsidR="00935E56" w:rsidRPr="007962D8" w:rsidRDefault="00935E56" w:rsidP="00935E56">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Fayetteville, Arkansas 72701</w:t>
      </w:r>
    </w:p>
    <w:p w14:paraId="68F8B816" w14:textId="77777777" w:rsidR="00935E56" w:rsidRPr="007962D8" w:rsidRDefault="00935E56" w:rsidP="00935E56">
      <w:pPr>
        <w:tabs>
          <w:tab w:val="left" w:pos="540"/>
        </w:tabs>
        <w:spacing w:after="0" w:line="240" w:lineRule="auto"/>
        <w:rPr>
          <w:rFonts w:ascii="Arial" w:hAnsi="Arial" w:cs="Arial"/>
        </w:rPr>
      </w:pPr>
    </w:p>
    <w:p w14:paraId="28BB2279" w14:textId="77777777" w:rsidR="00935E56" w:rsidRPr="007962D8" w:rsidRDefault="00935E56" w:rsidP="00935E56">
      <w:pPr>
        <w:tabs>
          <w:tab w:val="left" w:pos="540"/>
        </w:tabs>
        <w:spacing w:after="0" w:line="240" w:lineRule="auto"/>
        <w:rPr>
          <w:rFonts w:ascii="Arial" w:hAnsi="Arial" w:cs="Arial"/>
          <w:b/>
        </w:rPr>
      </w:pPr>
      <w:r w:rsidRPr="007962D8">
        <w:rPr>
          <w:rFonts w:ascii="Arial" w:hAnsi="Arial" w:cs="Arial"/>
          <w:b/>
        </w:rPr>
        <w:tab/>
        <w:t xml:space="preserve">NOTE: No award will be made at bid opening. Only names of respondents and a </w:t>
      </w:r>
      <w:r w:rsidRPr="007962D8">
        <w:rPr>
          <w:rFonts w:ascii="Arial" w:hAnsi="Arial" w:cs="Arial"/>
          <w:b/>
        </w:rPr>
        <w:tab/>
        <w:t>preliminary determination of proposal responsiveness will be made at this time.</w:t>
      </w:r>
    </w:p>
    <w:p w14:paraId="2E2646D0" w14:textId="77777777" w:rsidR="00935E56" w:rsidRPr="000518B6" w:rsidRDefault="00935E56" w:rsidP="00935E56">
      <w:pPr>
        <w:pStyle w:val="MyHead3"/>
        <w:tabs>
          <w:tab w:val="clear" w:pos="1260"/>
        </w:tabs>
        <w:spacing w:before="0" w:after="0"/>
        <w:ind w:left="0" w:firstLine="0"/>
        <w:rPr>
          <w:b w:val="0"/>
          <w:szCs w:val="22"/>
        </w:rPr>
      </w:pPr>
    </w:p>
    <w:p w14:paraId="0D775EA6" w14:textId="77777777" w:rsidR="00935E56" w:rsidRPr="000518B6" w:rsidRDefault="00935E56" w:rsidP="00935E56">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sidRPr="000518B6">
        <w:rPr>
          <w:rFonts w:ascii="Arial" w:hAnsi="Arial" w:cs="Arial"/>
          <w:b/>
        </w:rPr>
        <w:t xml:space="preserve"> Include the RFP name and </w:t>
      </w:r>
      <w:r w:rsidRPr="000518B6">
        <w:rPr>
          <w:rFonts w:ascii="Arial" w:hAnsi="Arial" w:cs="Arial"/>
          <w:b/>
        </w:rPr>
        <w:tab/>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p>
    <w:p w14:paraId="26CA8868" w14:textId="3776CBEA" w:rsidR="003F5A5D" w:rsidRPr="00E4748A" w:rsidRDefault="00935E56" w:rsidP="00935E56">
      <w:pPr>
        <w:tabs>
          <w:tab w:val="left" w:pos="540"/>
        </w:tabs>
        <w:spacing w:after="0" w:line="240" w:lineRule="auto"/>
        <w:ind w:left="540" w:hanging="540"/>
        <w:jc w:val="both"/>
        <w:rPr>
          <w:rFonts w:ascii="Arial" w:hAnsi="Arial" w:cs="Arial"/>
        </w:rPr>
      </w:pPr>
      <w:r>
        <w:rPr>
          <w:rFonts w:ascii="Arial" w:hAnsi="Arial" w:cs="Arial"/>
          <w:b/>
        </w:rPr>
        <w:tab/>
      </w:r>
      <w:r w:rsidRPr="000518B6">
        <w:rPr>
          <w:rFonts w:ascii="Arial" w:hAnsi="Arial" w:cs="Arial"/>
          <w:b/>
        </w:rPr>
        <w:t>All responses 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5302AA41"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6"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6"/>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538E49FE" w:rsidR="00511343" w:rsidRPr="00E4748A" w:rsidRDefault="00712CC5" w:rsidP="00F6113E">
      <w:pPr>
        <w:tabs>
          <w:tab w:val="left" w:pos="540"/>
        </w:tabs>
        <w:spacing w:after="0" w:line="240" w:lineRule="auto"/>
        <w:jc w:val="both"/>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689CD7BF" w:rsidR="00E82B87" w:rsidRPr="00E4748A" w:rsidRDefault="00712CC5" w:rsidP="00D64B75">
      <w:pPr>
        <w:tabs>
          <w:tab w:val="left" w:pos="540"/>
        </w:tabs>
        <w:spacing w:after="0" w:line="240" w:lineRule="auto"/>
        <w:ind w:left="540" w:hanging="540"/>
        <w:jc w:val="both"/>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7"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7"/>
    </w:p>
    <w:p w14:paraId="42523B2F" w14:textId="430DE62A" w:rsidR="00672977" w:rsidRPr="00E4748A" w:rsidRDefault="00E82B87" w:rsidP="00085777">
      <w:pPr>
        <w:pStyle w:val="MyNormal"/>
        <w:numPr>
          <w:ilvl w:val="4"/>
          <w:numId w:val="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r w:rsidRPr="00E4748A">
        <w:rPr>
          <w:rFonts w:cs="Arial"/>
        </w:rPr>
        <w:t>the deadline established by the issuing agency.</w:t>
      </w:r>
    </w:p>
    <w:p w14:paraId="32FF2291" w14:textId="77777777" w:rsidR="00E82B87" w:rsidRPr="00E4748A" w:rsidRDefault="00E82B87" w:rsidP="00085777">
      <w:pPr>
        <w:pStyle w:val="MyNormal"/>
        <w:numPr>
          <w:ilvl w:val="4"/>
          <w:numId w:val="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085777">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085777">
      <w:pPr>
        <w:pStyle w:val="MyNormal"/>
        <w:numPr>
          <w:ilvl w:val="4"/>
          <w:numId w:val="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085777">
      <w:pPr>
        <w:pStyle w:val="MyNormal"/>
        <w:numPr>
          <w:ilvl w:val="4"/>
          <w:numId w:val="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085777">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085777">
      <w:pPr>
        <w:pStyle w:val="MyNormal"/>
        <w:numPr>
          <w:ilvl w:val="4"/>
          <w:numId w:val="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21CF67EC" w:rsidR="009D0FC4" w:rsidRPr="00E4748A"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270CFA94"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28A0B19E"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085777">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085777">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lastRenderedPageBreak/>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085777">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2EABD6ED"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8" w:name="_Toc251665761"/>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13871435" w14:textId="692C14B5"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712CC5">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7CC716A3" w:rsidR="0022593F" w:rsidRPr="00E4748A"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08738DA4" w14:textId="77777777" w:rsidR="00453B73" w:rsidRPr="00E4748A" w:rsidRDefault="00453B73" w:rsidP="00F6113E">
      <w:pPr>
        <w:tabs>
          <w:tab w:val="left" w:pos="0"/>
          <w:tab w:val="left" w:pos="540"/>
        </w:tabs>
        <w:spacing w:after="0" w:line="240" w:lineRule="auto"/>
        <w:jc w:val="both"/>
        <w:rPr>
          <w:rFonts w:ascii="Arial" w:hAnsi="Arial" w:cs="Arial"/>
        </w:rPr>
      </w:pPr>
    </w:p>
    <w:p w14:paraId="5F96B867" w14:textId="48F85505" w:rsidR="00024BF8" w:rsidRPr="00886C85"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9" w:name="_Toc251665764"/>
      <w:bookmarkEnd w:id="8"/>
      <w:r w:rsidRPr="00886C85">
        <w:rPr>
          <w:rFonts w:ascii="Arial" w:eastAsia="Times New Roman" w:hAnsi="Arial" w:cs="Times New Roman"/>
          <w:b/>
          <w:bCs/>
          <w:smallCaps/>
          <w:noProof/>
          <w:sz w:val="24"/>
          <w:szCs w:val="24"/>
        </w:rPr>
        <w:t>1</w:t>
      </w:r>
      <w:r w:rsidR="00712CC5" w:rsidRPr="00886C85">
        <w:rPr>
          <w:rFonts w:ascii="Arial" w:eastAsia="Times New Roman" w:hAnsi="Arial" w:cs="Times New Roman"/>
          <w:b/>
          <w:bCs/>
          <w:smallCaps/>
          <w:noProof/>
          <w:sz w:val="24"/>
          <w:szCs w:val="24"/>
        </w:rPr>
        <w:t>2</w:t>
      </w:r>
      <w:r w:rsidR="005855CE" w:rsidRPr="00886C85">
        <w:rPr>
          <w:rFonts w:ascii="Arial" w:eastAsia="Times New Roman" w:hAnsi="Arial" w:cs="Times New Roman"/>
          <w:b/>
          <w:bCs/>
          <w:smallCaps/>
          <w:noProof/>
          <w:sz w:val="24"/>
          <w:szCs w:val="24"/>
        </w:rPr>
        <w:t>.</w:t>
      </w:r>
      <w:r w:rsidR="005855CE" w:rsidRPr="00886C85">
        <w:rPr>
          <w:rFonts w:ascii="Arial" w:eastAsia="Times New Roman" w:hAnsi="Arial" w:cs="Times New Roman"/>
          <w:b/>
          <w:bCs/>
          <w:smallCaps/>
          <w:noProof/>
          <w:sz w:val="24"/>
          <w:szCs w:val="24"/>
        </w:rPr>
        <w:tab/>
      </w:r>
      <w:r w:rsidR="00B078BD" w:rsidRPr="00886C85">
        <w:rPr>
          <w:rFonts w:ascii="Arial" w:eastAsia="Times New Roman" w:hAnsi="Arial" w:cs="Times New Roman"/>
          <w:b/>
          <w:noProof/>
          <w:sz w:val="24"/>
          <w:szCs w:val="24"/>
        </w:rPr>
        <w:t>SPECIFICATION</w:t>
      </w:r>
      <w:r w:rsidR="00425CAD" w:rsidRPr="00886C85">
        <w:rPr>
          <w:rFonts w:ascii="Arial" w:eastAsia="Times New Roman" w:hAnsi="Arial" w:cs="Times New Roman"/>
          <w:b/>
          <w:noProof/>
          <w:sz w:val="24"/>
          <w:szCs w:val="24"/>
        </w:rPr>
        <w:t xml:space="preserve">S / </w:t>
      </w:r>
      <w:bookmarkEnd w:id="9"/>
      <w:r w:rsidR="002E7A05">
        <w:rPr>
          <w:rFonts w:ascii="Arial" w:eastAsia="Times New Roman" w:hAnsi="Arial" w:cs="Times New Roman"/>
          <w:b/>
          <w:noProof/>
          <w:sz w:val="24"/>
          <w:szCs w:val="24"/>
        </w:rPr>
        <w:t>GOALS AND DELIVERABLES</w:t>
      </w:r>
    </w:p>
    <w:p w14:paraId="445D856F" w14:textId="0CFCBEA8" w:rsidR="00297148" w:rsidRPr="00886C85" w:rsidRDefault="00297148" w:rsidP="00297148">
      <w:pPr>
        <w:pStyle w:val="Heading1"/>
        <w:rPr>
          <w:snapToGrid w:val="0"/>
          <w:kern w:val="0"/>
          <w:sz w:val="24"/>
          <w:szCs w:val="24"/>
        </w:rPr>
      </w:pPr>
      <w:r w:rsidRPr="00886C85">
        <w:rPr>
          <w:snapToGrid w:val="0"/>
          <w:kern w:val="0"/>
          <w:sz w:val="24"/>
          <w:szCs w:val="24"/>
        </w:rPr>
        <w:t>TICKET SPECIFICATIONS</w:t>
      </w:r>
    </w:p>
    <w:p w14:paraId="52D4C572" w14:textId="4C712069" w:rsidR="00297148" w:rsidRPr="00886C85" w:rsidRDefault="002A6D45" w:rsidP="00297148">
      <w:pPr>
        <w:keepNext/>
        <w:spacing w:before="240" w:after="60" w:line="240" w:lineRule="auto"/>
        <w:outlineLvl w:val="1"/>
        <w:rPr>
          <w:rFonts w:ascii="Arial" w:eastAsia="Times New Roman" w:hAnsi="Arial" w:cs="Arial"/>
          <w:b/>
          <w:bCs/>
          <w:i/>
          <w:iCs/>
          <w:sz w:val="24"/>
          <w:szCs w:val="24"/>
        </w:rPr>
      </w:pPr>
      <w:r w:rsidRPr="00886C85">
        <w:rPr>
          <w:rFonts w:ascii="Arial" w:eastAsia="Times New Roman" w:hAnsi="Arial" w:cs="Arial"/>
          <w:b/>
          <w:bCs/>
          <w:i/>
          <w:iCs/>
          <w:sz w:val="24"/>
          <w:szCs w:val="24"/>
        </w:rPr>
        <w:t>General Specifications</w:t>
      </w:r>
    </w:p>
    <w:p w14:paraId="47A78340" w14:textId="77777777" w:rsidR="00297148" w:rsidRPr="00297148" w:rsidRDefault="00297148" w:rsidP="00297148">
      <w:pPr>
        <w:spacing w:after="0" w:line="240" w:lineRule="auto"/>
        <w:rPr>
          <w:rFonts w:ascii="Times New Roman" w:eastAsia="Times New Roman" w:hAnsi="Times New Roman" w:cs="Times New Roman"/>
          <w:sz w:val="24"/>
          <w:szCs w:val="24"/>
        </w:rPr>
      </w:pPr>
    </w:p>
    <w:p w14:paraId="4E6FDFE9" w14:textId="0C01E793" w:rsidR="00297148" w:rsidRPr="00297148" w:rsidRDefault="00297148" w:rsidP="00297148">
      <w:pPr>
        <w:spacing w:after="0" w:line="240" w:lineRule="auto"/>
        <w:rPr>
          <w:rFonts w:ascii="Times New Roman" w:eastAsia="Times New Roman" w:hAnsi="Times New Roman" w:cs="Times New Roman"/>
          <w:sz w:val="24"/>
          <w:szCs w:val="24"/>
        </w:rPr>
      </w:pPr>
      <w:r w:rsidRPr="00297148">
        <w:rPr>
          <w:rFonts w:ascii="Times New Roman" w:eastAsia="Times New Roman" w:hAnsi="Times New Roman" w:cs="Times New Roman"/>
          <w:sz w:val="24"/>
          <w:szCs w:val="24"/>
        </w:rPr>
        <w:t xml:space="preserve">The successful vendor must have an assigned account representative available to assist </w:t>
      </w:r>
      <w:r>
        <w:rPr>
          <w:rFonts w:ascii="Times New Roman" w:eastAsia="Times New Roman" w:hAnsi="Times New Roman" w:cs="Times New Roman"/>
          <w:sz w:val="24"/>
          <w:szCs w:val="24"/>
        </w:rPr>
        <w:t>UAF</w:t>
      </w:r>
      <w:r w:rsidRPr="00297148">
        <w:rPr>
          <w:rFonts w:ascii="Times New Roman" w:eastAsia="Times New Roman" w:hAnsi="Times New Roman" w:cs="Times New Roman"/>
          <w:sz w:val="24"/>
          <w:szCs w:val="24"/>
        </w:rPr>
        <w:t xml:space="preserve"> in coordinating all phases of actual production and delivery of the finished product. This representative may be required to travel to </w:t>
      </w:r>
      <w:r>
        <w:rPr>
          <w:rFonts w:ascii="Times New Roman" w:eastAsia="Times New Roman" w:hAnsi="Times New Roman" w:cs="Times New Roman"/>
          <w:sz w:val="24"/>
          <w:szCs w:val="24"/>
        </w:rPr>
        <w:t>UAF</w:t>
      </w:r>
      <w:r w:rsidRPr="00297148">
        <w:rPr>
          <w:rFonts w:ascii="Times New Roman" w:eastAsia="Times New Roman" w:hAnsi="Times New Roman" w:cs="Times New Roman"/>
          <w:sz w:val="24"/>
          <w:szCs w:val="24"/>
        </w:rPr>
        <w:t xml:space="preserve"> at no additional cost to </w:t>
      </w:r>
      <w:r>
        <w:rPr>
          <w:rFonts w:ascii="Times New Roman" w:eastAsia="Times New Roman" w:hAnsi="Times New Roman" w:cs="Times New Roman"/>
          <w:sz w:val="24"/>
          <w:szCs w:val="24"/>
        </w:rPr>
        <w:t>UAF</w:t>
      </w:r>
      <w:r w:rsidRPr="00297148">
        <w:rPr>
          <w:rFonts w:ascii="Times New Roman" w:eastAsia="Times New Roman" w:hAnsi="Times New Roman" w:cs="Times New Roman"/>
          <w:sz w:val="24"/>
          <w:szCs w:val="24"/>
        </w:rPr>
        <w:t xml:space="preserve"> for any additional meetings necessary to finalize the specification, preparation of proofs, etc. The vendor will also be required at no additional cost to either transport or have transported the proofs, samples for testing, or any additional support services that are directly related </w:t>
      </w:r>
      <w:r w:rsidR="002A6D45">
        <w:rPr>
          <w:rFonts w:ascii="Times New Roman" w:eastAsia="Times New Roman" w:hAnsi="Times New Roman" w:cs="Times New Roman"/>
          <w:sz w:val="24"/>
          <w:szCs w:val="24"/>
        </w:rPr>
        <w:t>to the printing of the tickets.</w:t>
      </w:r>
    </w:p>
    <w:p w14:paraId="34EDC89C" w14:textId="77777777" w:rsidR="00297148" w:rsidRPr="00297148" w:rsidRDefault="00297148" w:rsidP="00297148">
      <w:pPr>
        <w:spacing w:after="0" w:line="240" w:lineRule="auto"/>
        <w:rPr>
          <w:rFonts w:ascii="Times New Roman" w:eastAsia="Times New Roman" w:hAnsi="Times New Roman" w:cs="Times New Roman"/>
          <w:sz w:val="24"/>
          <w:szCs w:val="24"/>
        </w:rPr>
      </w:pPr>
    </w:p>
    <w:p w14:paraId="32A3AD78" w14:textId="553DA075" w:rsidR="00297148" w:rsidRPr="00297148" w:rsidRDefault="00297148" w:rsidP="00297148">
      <w:pPr>
        <w:spacing w:after="0" w:line="240" w:lineRule="auto"/>
        <w:rPr>
          <w:rFonts w:ascii="Times New Roman" w:eastAsia="Times New Roman" w:hAnsi="Times New Roman" w:cs="Times New Roman"/>
          <w:sz w:val="24"/>
          <w:szCs w:val="24"/>
        </w:rPr>
      </w:pPr>
      <w:r w:rsidRPr="00297148">
        <w:rPr>
          <w:rFonts w:ascii="Times New Roman" w:eastAsia="Times New Roman" w:hAnsi="Times New Roman" w:cs="Times New Roman"/>
          <w:sz w:val="24"/>
          <w:szCs w:val="24"/>
        </w:rPr>
        <w:t>The shipping cartons must contain a label listing the quantity printed, and the beginning and ending number of print</w:t>
      </w:r>
      <w:r w:rsidR="00F558AE">
        <w:rPr>
          <w:rFonts w:ascii="Times New Roman" w:eastAsia="Times New Roman" w:hAnsi="Times New Roman" w:cs="Times New Roman"/>
          <w:sz w:val="24"/>
          <w:szCs w:val="24"/>
        </w:rPr>
        <w:t>ed materials contained therein.</w:t>
      </w:r>
    </w:p>
    <w:p w14:paraId="4C429E66" w14:textId="77777777" w:rsidR="00297148" w:rsidRPr="00297148" w:rsidRDefault="00297148" w:rsidP="00297148">
      <w:pPr>
        <w:spacing w:after="0" w:line="240" w:lineRule="auto"/>
        <w:rPr>
          <w:rFonts w:ascii="Times New Roman" w:eastAsia="Times New Roman" w:hAnsi="Times New Roman" w:cs="Times New Roman"/>
          <w:sz w:val="24"/>
          <w:szCs w:val="24"/>
        </w:rPr>
      </w:pPr>
    </w:p>
    <w:p w14:paraId="19DF575B" w14:textId="7AC6A0E5" w:rsidR="00297148" w:rsidRPr="00297148" w:rsidRDefault="00297148" w:rsidP="00297148">
      <w:pPr>
        <w:spacing w:after="0" w:line="240" w:lineRule="auto"/>
        <w:rPr>
          <w:rFonts w:ascii="Times New Roman" w:eastAsia="Times New Roman" w:hAnsi="Times New Roman" w:cs="Times New Roman"/>
          <w:sz w:val="24"/>
          <w:szCs w:val="24"/>
        </w:rPr>
      </w:pPr>
      <w:r w:rsidRPr="00297148">
        <w:rPr>
          <w:rFonts w:ascii="Times New Roman" w:eastAsia="Times New Roman" w:hAnsi="Times New Roman" w:cs="Times New Roman"/>
          <w:sz w:val="24"/>
          <w:szCs w:val="24"/>
        </w:rPr>
        <w:lastRenderedPageBreak/>
        <w:t>Breaks in the point of sale stock MUST be at a minimum, and any breaks should be plainly lab</w:t>
      </w:r>
      <w:r w:rsidR="002A6D45">
        <w:rPr>
          <w:rFonts w:ascii="Times New Roman" w:eastAsia="Times New Roman" w:hAnsi="Times New Roman" w:cs="Times New Roman"/>
          <w:sz w:val="24"/>
          <w:szCs w:val="24"/>
        </w:rPr>
        <w:t>eled on the outside of the box.</w:t>
      </w:r>
    </w:p>
    <w:p w14:paraId="282707CA" w14:textId="77777777" w:rsidR="00297148" w:rsidRPr="00297148" w:rsidRDefault="00297148" w:rsidP="00297148">
      <w:pPr>
        <w:spacing w:after="0" w:line="240" w:lineRule="auto"/>
        <w:rPr>
          <w:rFonts w:ascii="Times New Roman" w:eastAsia="Times New Roman" w:hAnsi="Times New Roman" w:cs="Times New Roman"/>
          <w:sz w:val="24"/>
          <w:szCs w:val="24"/>
        </w:rPr>
      </w:pPr>
    </w:p>
    <w:p w14:paraId="118D3AF5" w14:textId="50B9BBA4" w:rsidR="00297148" w:rsidRDefault="00297148" w:rsidP="00297148">
      <w:pPr>
        <w:spacing w:after="0" w:line="240" w:lineRule="auto"/>
        <w:rPr>
          <w:rFonts w:ascii="Times New Roman" w:eastAsia="Times New Roman" w:hAnsi="Times New Roman" w:cs="Times New Roman"/>
          <w:sz w:val="24"/>
          <w:szCs w:val="24"/>
        </w:rPr>
      </w:pPr>
      <w:r w:rsidRPr="00297148">
        <w:rPr>
          <w:rFonts w:ascii="Times New Roman" w:eastAsia="Times New Roman" w:hAnsi="Times New Roman" w:cs="Times New Roman"/>
          <w:sz w:val="24"/>
          <w:szCs w:val="24"/>
        </w:rPr>
        <w:t xml:space="preserve">To ensure product security, each proposer must submit with its </w:t>
      </w:r>
      <w:r>
        <w:rPr>
          <w:rFonts w:ascii="Times New Roman" w:eastAsia="Times New Roman" w:hAnsi="Times New Roman" w:cs="Times New Roman"/>
          <w:sz w:val="24"/>
          <w:szCs w:val="24"/>
        </w:rPr>
        <w:t>RFP</w:t>
      </w:r>
      <w:r w:rsidRPr="00297148">
        <w:rPr>
          <w:rFonts w:ascii="Times New Roman" w:eastAsia="Times New Roman" w:hAnsi="Times New Roman" w:cs="Times New Roman"/>
          <w:sz w:val="24"/>
          <w:szCs w:val="24"/>
        </w:rPr>
        <w:t xml:space="preserve"> response a notarized letter stating that all phases of production, including artwork, composition, plate-making, printing numbering, die-cutting, slitting, packaging, preparation for mailing and all fulfillment operation will be done on the proposer’s premises with absolutely no portion to be sublet. </w:t>
      </w:r>
      <w:r>
        <w:rPr>
          <w:rFonts w:ascii="Times New Roman" w:eastAsia="Times New Roman" w:hAnsi="Times New Roman" w:cs="Times New Roman"/>
          <w:sz w:val="24"/>
          <w:szCs w:val="24"/>
        </w:rPr>
        <w:t>UAF</w:t>
      </w:r>
      <w:r w:rsidRPr="00297148">
        <w:rPr>
          <w:rFonts w:ascii="Times New Roman" w:eastAsia="Times New Roman" w:hAnsi="Times New Roman" w:cs="Times New Roman"/>
          <w:sz w:val="24"/>
          <w:szCs w:val="24"/>
        </w:rPr>
        <w:t xml:space="preserve"> reserves the right to inspect the method of production at any time to ensure contrac</w:t>
      </w:r>
      <w:r w:rsidR="002A6D45">
        <w:rPr>
          <w:rFonts w:ascii="Times New Roman" w:eastAsia="Times New Roman" w:hAnsi="Times New Roman" w:cs="Times New Roman"/>
          <w:sz w:val="24"/>
          <w:szCs w:val="24"/>
        </w:rPr>
        <w:t>t and specification compliance.</w:t>
      </w:r>
    </w:p>
    <w:p w14:paraId="3CB2A5C5" w14:textId="77777777" w:rsidR="00BD35CB" w:rsidRDefault="00BD35CB" w:rsidP="00BD35CB">
      <w:pPr>
        <w:spacing w:after="0" w:line="240" w:lineRule="auto"/>
        <w:rPr>
          <w:rFonts w:ascii="Times New Roman" w:eastAsia="Times New Roman" w:hAnsi="Times New Roman" w:cs="Times New Roman"/>
          <w:sz w:val="24"/>
          <w:szCs w:val="24"/>
        </w:rPr>
      </w:pPr>
    </w:p>
    <w:p w14:paraId="50B1D435" w14:textId="09859DE7" w:rsidR="00BD35CB" w:rsidRPr="00297148" w:rsidRDefault="00BD35CB" w:rsidP="002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printing services offered in response to this soli</w:t>
      </w:r>
      <w:r w:rsidR="00B07780">
        <w:rPr>
          <w:rFonts w:ascii="Times New Roman" w:eastAsia="Times New Roman" w:hAnsi="Times New Roman" w:cs="Times New Roman"/>
          <w:sz w:val="24"/>
          <w:szCs w:val="24"/>
        </w:rPr>
        <w:t>citation must use soybean oil based ink.</w:t>
      </w:r>
    </w:p>
    <w:p w14:paraId="721B7FB3" w14:textId="77777777" w:rsidR="00297148" w:rsidRPr="00297148" w:rsidRDefault="00297148" w:rsidP="00297148">
      <w:pPr>
        <w:spacing w:after="0" w:line="240" w:lineRule="auto"/>
        <w:rPr>
          <w:rFonts w:ascii="Times New Roman" w:eastAsia="Times New Roman" w:hAnsi="Times New Roman" w:cs="Times New Roman"/>
          <w:sz w:val="24"/>
          <w:szCs w:val="24"/>
        </w:rPr>
      </w:pPr>
    </w:p>
    <w:p w14:paraId="23FEE6CC" w14:textId="12977519" w:rsidR="00297148" w:rsidRPr="00297148" w:rsidRDefault="00297148" w:rsidP="00297148">
      <w:pPr>
        <w:spacing w:after="0" w:line="240" w:lineRule="auto"/>
        <w:rPr>
          <w:rFonts w:ascii="Times New Roman" w:eastAsia="Times New Roman" w:hAnsi="Times New Roman" w:cs="Times New Roman"/>
          <w:sz w:val="24"/>
          <w:szCs w:val="24"/>
        </w:rPr>
      </w:pPr>
      <w:r w:rsidRPr="00297148">
        <w:rPr>
          <w:rFonts w:ascii="Times New Roman" w:eastAsia="Times New Roman" w:hAnsi="Times New Roman" w:cs="Times New Roman"/>
          <w:sz w:val="24"/>
          <w:szCs w:val="24"/>
        </w:rPr>
        <w:t xml:space="preserve">Inadequate facilities to comply with all of the above provisions and all specifications will be grounds for rejection of a </w:t>
      </w:r>
      <w:r>
        <w:rPr>
          <w:rFonts w:ascii="Times New Roman" w:eastAsia="Times New Roman" w:hAnsi="Times New Roman" w:cs="Times New Roman"/>
          <w:sz w:val="24"/>
          <w:szCs w:val="24"/>
        </w:rPr>
        <w:t>RFP</w:t>
      </w:r>
      <w:r w:rsidRPr="00297148">
        <w:rPr>
          <w:rFonts w:ascii="Times New Roman" w:eastAsia="Times New Roman" w:hAnsi="Times New Roman" w:cs="Times New Roman"/>
          <w:sz w:val="24"/>
          <w:szCs w:val="24"/>
        </w:rPr>
        <w:t xml:space="preserve"> response.</w:t>
      </w:r>
    </w:p>
    <w:p w14:paraId="04E8E1D3" w14:textId="77777777" w:rsidR="00297148" w:rsidRPr="00297148" w:rsidRDefault="00297148" w:rsidP="00297148">
      <w:pPr>
        <w:spacing w:after="0" w:line="240" w:lineRule="auto"/>
        <w:rPr>
          <w:rFonts w:ascii="Times New Roman" w:eastAsia="Times New Roman" w:hAnsi="Times New Roman" w:cs="Times New Roman"/>
          <w:sz w:val="24"/>
          <w:szCs w:val="24"/>
        </w:rPr>
      </w:pPr>
    </w:p>
    <w:p w14:paraId="752C1A97" w14:textId="6099BCB4" w:rsidR="00297148" w:rsidRPr="00297148" w:rsidRDefault="00297148" w:rsidP="002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UAF</w:t>
      </w:r>
      <w:r w:rsidRPr="00297148">
        <w:rPr>
          <w:rFonts w:ascii="Times New Roman" w:eastAsia="Times New Roman" w:hAnsi="Times New Roman" w:cs="Times New Roman"/>
          <w:sz w:val="24"/>
          <w:szCs w:val="24"/>
        </w:rPr>
        <w:t xml:space="preserve"> will be the sole judge of equal quality in the proposals submitted.</w:t>
      </w:r>
    </w:p>
    <w:p w14:paraId="380502E0" w14:textId="0C6F8C0E" w:rsidR="00297148" w:rsidRPr="00297148" w:rsidRDefault="00BD35CB" w:rsidP="00297148">
      <w:pPr>
        <w:keepNext/>
        <w:spacing w:before="240" w:after="60" w:line="240" w:lineRule="auto"/>
        <w:outlineLvl w:val="1"/>
        <w:rPr>
          <w:rFonts w:ascii="Arial" w:eastAsia="Times New Roman" w:hAnsi="Arial" w:cs="Arial"/>
          <w:b/>
          <w:bCs/>
          <w:i/>
          <w:iCs/>
          <w:sz w:val="24"/>
          <w:szCs w:val="24"/>
        </w:rPr>
      </w:pPr>
      <w:r>
        <w:rPr>
          <w:rFonts w:ascii="Arial" w:eastAsia="Times New Roman" w:hAnsi="Arial" w:cs="Arial"/>
          <w:b/>
          <w:bCs/>
          <w:i/>
          <w:iCs/>
          <w:sz w:val="24"/>
          <w:szCs w:val="24"/>
        </w:rPr>
        <w:t>Delivery and Shipment</w:t>
      </w:r>
      <w:r w:rsidR="00297148" w:rsidRPr="00297148">
        <w:rPr>
          <w:rFonts w:ascii="Arial" w:eastAsia="Times New Roman" w:hAnsi="Arial" w:cs="Arial"/>
          <w:b/>
          <w:bCs/>
          <w:i/>
          <w:iCs/>
          <w:sz w:val="24"/>
          <w:szCs w:val="24"/>
        </w:rPr>
        <w:t xml:space="preserve"> Schedule Specifications</w:t>
      </w:r>
    </w:p>
    <w:p w14:paraId="334C1422" w14:textId="5BB3F0F9" w:rsidR="00297148" w:rsidRDefault="00297148" w:rsidP="00297148">
      <w:pPr>
        <w:spacing w:after="0" w:line="240" w:lineRule="auto"/>
        <w:rPr>
          <w:rFonts w:ascii="Times New Roman" w:eastAsia="Times New Roman" w:hAnsi="Times New Roman" w:cs="Times New Roman"/>
          <w:sz w:val="24"/>
          <w:szCs w:val="24"/>
        </w:rPr>
      </w:pPr>
    </w:p>
    <w:p w14:paraId="27980179" w14:textId="5A0148A1" w:rsidR="00297148" w:rsidRPr="00297148" w:rsidRDefault="00BD35CB" w:rsidP="002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Shipment</w:t>
      </w:r>
      <w:r w:rsidR="00297148" w:rsidRPr="00297148">
        <w:rPr>
          <w:rFonts w:ascii="Times New Roman" w:eastAsia="Times New Roman" w:hAnsi="Times New Roman" w:cs="Times New Roman"/>
          <w:sz w:val="24"/>
          <w:szCs w:val="24"/>
        </w:rPr>
        <w:t xml:space="preserve"> of football tickets shall be no later than </w:t>
      </w:r>
      <w:r w:rsidR="00297148">
        <w:rPr>
          <w:rFonts w:ascii="Times New Roman" w:eastAsia="Times New Roman" w:hAnsi="Times New Roman" w:cs="Times New Roman"/>
          <w:sz w:val="24"/>
          <w:szCs w:val="24"/>
        </w:rPr>
        <w:t>August 11, 2017</w:t>
      </w:r>
      <w:r w:rsidR="00297148" w:rsidRPr="00297148">
        <w:rPr>
          <w:rFonts w:ascii="Times New Roman" w:eastAsia="Times New Roman" w:hAnsi="Times New Roman" w:cs="Times New Roman"/>
          <w:sz w:val="24"/>
          <w:szCs w:val="24"/>
        </w:rPr>
        <w:t>.</w:t>
      </w:r>
    </w:p>
    <w:p w14:paraId="0D7D3642" w14:textId="5DA2436A" w:rsidR="00297148" w:rsidRDefault="00BD35CB" w:rsidP="002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Shipment</w:t>
      </w:r>
      <w:r w:rsidR="00297148" w:rsidRPr="00297148">
        <w:rPr>
          <w:rFonts w:ascii="Times New Roman" w:eastAsia="Times New Roman" w:hAnsi="Times New Roman" w:cs="Times New Roman"/>
          <w:sz w:val="24"/>
          <w:szCs w:val="24"/>
        </w:rPr>
        <w:t xml:space="preserve"> of men</w:t>
      </w:r>
      <w:r w:rsidR="00B07780">
        <w:rPr>
          <w:rFonts w:ascii="Times New Roman" w:eastAsia="Times New Roman" w:hAnsi="Times New Roman" w:cs="Times New Roman"/>
          <w:sz w:val="24"/>
          <w:szCs w:val="24"/>
        </w:rPr>
        <w:t>’s</w:t>
      </w:r>
      <w:r w:rsidR="00297148" w:rsidRPr="00297148">
        <w:rPr>
          <w:rFonts w:ascii="Times New Roman" w:eastAsia="Times New Roman" w:hAnsi="Times New Roman" w:cs="Times New Roman"/>
          <w:sz w:val="24"/>
          <w:szCs w:val="24"/>
        </w:rPr>
        <w:t xml:space="preserve"> basketball tickets </w:t>
      </w:r>
      <w:r w:rsidR="00297148">
        <w:rPr>
          <w:rFonts w:ascii="Times New Roman" w:eastAsia="Times New Roman" w:hAnsi="Times New Roman" w:cs="Times New Roman"/>
          <w:sz w:val="24"/>
          <w:szCs w:val="24"/>
        </w:rPr>
        <w:t>shall be no later than October 9, 2017</w:t>
      </w:r>
      <w:r w:rsidR="00297148" w:rsidRPr="00297148">
        <w:rPr>
          <w:rFonts w:ascii="Times New Roman" w:eastAsia="Times New Roman" w:hAnsi="Times New Roman" w:cs="Times New Roman"/>
          <w:sz w:val="24"/>
          <w:szCs w:val="24"/>
        </w:rPr>
        <w:t xml:space="preserve">. </w:t>
      </w:r>
    </w:p>
    <w:p w14:paraId="17423807" w14:textId="7A395B0B" w:rsidR="00BD35CB" w:rsidRPr="00297148" w:rsidRDefault="00BD35CB" w:rsidP="002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Shipment of baseball tickets shall be no later than </w:t>
      </w:r>
      <w:r w:rsidR="00E67EB6">
        <w:rPr>
          <w:rFonts w:ascii="Times New Roman" w:eastAsia="Times New Roman" w:hAnsi="Times New Roman" w:cs="Times New Roman"/>
          <w:sz w:val="24"/>
          <w:szCs w:val="24"/>
        </w:rPr>
        <w:t>January 19, 2018.</w:t>
      </w:r>
    </w:p>
    <w:p w14:paraId="56B6EA1C" w14:textId="7D02EF10" w:rsidR="00297148" w:rsidRPr="00297148" w:rsidRDefault="00297148" w:rsidP="00297148">
      <w:pPr>
        <w:spacing w:after="0" w:line="240" w:lineRule="auto"/>
        <w:rPr>
          <w:rFonts w:ascii="Times New Roman" w:eastAsia="Times New Roman" w:hAnsi="Times New Roman" w:cs="Times New Roman"/>
          <w:sz w:val="24"/>
          <w:szCs w:val="24"/>
        </w:rPr>
      </w:pPr>
    </w:p>
    <w:p w14:paraId="42400C23" w14:textId="77777777" w:rsidR="00297148" w:rsidRPr="00297148" w:rsidRDefault="00297148" w:rsidP="00297148">
      <w:pPr>
        <w:spacing w:after="0" w:line="240" w:lineRule="auto"/>
        <w:rPr>
          <w:rFonts w:ascii="Times New Roman" w:eastAsia="Times New Roman" w:hAnsi="Times New Roman" w:cs="Times New Roman"/>
          <w:sz w:val="24"/>
          <w:szCs w:val="24"/>
        </w:rPr>
      </w:pPr>
      <w:r w:rsidRPr="00297148">
        <w:rPr>
          <w:rFonts w:ascii="Times New Roman" w:eastAsia="Times New Roman" w:hAnsi="Times New Roman" w:cs="Times New Roman"/>
          <w:sz w:val="24"/>
          <w:szCs w:val="24"/>
        </w:rPr>
        <w:t>Freight is to be F.O.B. destination and shipped to:</w:t>
      </w:r>
    </w:p>
    <w:p w14:paraId="2E1E7DFF" w14:textId="77777777" w:rsidR="00297148" w:rsidRPr="00297148" w:rsidRDefault="00297148" w:rsidP="00297148">
      <w:pPr>
        <w:spacing w:after="0" w:line="240" w:lineRule="auto"/>
        <w:rPr>
          <w:rFonts w:ascii="Times New Roman" w:eastAsia="Times New Roman" w:hAnsi="Times New Roman" w:cs="Times New Roman"/>
          <w:sz w:val="24"/>
          <w:szCs w:val="24"/>
        </w:rPr>
      </w:pPr>
    </w:p>
    <w:p w14:paraId="0A650498" w14:textId="750FF724" w:rsidR="00297148" w:rsidRPr="00297148" w:rsidRDefault="004E1153" w:rsidP="002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Arkansas</w:t>
      </w:r>
    </w:p>
    <w:p w14:paraId="606DEBEC" w14:textId="5BDB877D" w:rsidR="00297148" w:rsidRPr="00297148" w:rsidRDefault="004E1153" w:rsidP="002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Razorback Ticket Center</w:t>
      </w:r>
    </w:p>
    <w:p w14:paraId="55FF12AD" w14:textId="2786481E" w:rsidR="00297148" w:rsidRPr="00297148" w:rsidRDefault="004E1153" w:rsidP="002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1295 S Razorback Rd, Ste B</w:t>
      </w:r>
    </w:p>
    <w:p w14:paraId="357C5D93" w14:textId="2606ADD8" w:rsidR="00297148" w:rsidRDefault="004E1153" w:rsidP="002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Fayetteville, AR 72701-7870</w:t>
      </w:r>
    </w:p>
    <w:p w14:paraId="6947F0B6" w14:textId="3F11CEA7" w:rsidR="00B07780" w:rsidRDefault="00B07780" w:rsidP="00297148">
      <w:pPr>
        <w:spacing w:after="0" w:line="240" w:lineRule="auto"/>
        <w:rPr>
          <w:rFonts w:ascii="Times New Roman" w:eastAsia="Times New Roman" w:hAnsi="Times New Roman" w:cs="Times New Roman"/>
          <w:sz w:val="24"/>
          <w:szCs w:val="24"/>
        </w:rPr>
      </w:pPr>
    </w:p>
    <w:p w14:paraId="2931BA54" w14:textId="33940E27" w:rsidR="00B07780" w:rsidRPr="00297148" w:rsidRDefault="00B07780" w:rsidP="002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UAF will provide customer data for printing and shipping football, men’s basketball and baseball </w:t>
      </w:r>
      <w:r w:rsidR="000E357C">
        <w:rPr>
          <w:rFonts w:ascii="Times New Roman" w:eastAsia="Times New Roman" w:hAnsi="Times New Roman" w:cs="Times New Roman"/>
          <w:sz w:val="24"/>
          <w:szCs w:val="24"/>
        </w:rPr>
        <w:t>season ticket books with parking passes</w:t>
      </w:r>
      <w:r>
        <w:rPr>
          <w:rFonts w:ascii="Times New Roman" w:eastAsia="Times New Roman" w:hAnsi="Times New Roman" w:cs="Times New Roman"/>
          <w:sz w:val="24"/>
          <w:szCs w:val="24"/>
        </w:rPr>
        <w:t xml:space="preserve"> via UPS.</w:t>
      </w:r>
    </w:p>
    <w:p w14:paraId="5BE9E2E8" w14:textId="23677CAE" w:rsidR="00297148" w:rsidRPr="00297148" w:rsidRDefault="00297148" w:rsidP="00297148">
      <w:pPr>
        <w:spacing w:after="0" w:line="240" w:lineRule="auto"/>
        <w:rPr>
          <w:rFonts w:ascii="Times New Roman" w:eastAsia="Times New Roman" w:hAnsi="Times New Roman" w:cs="Times New Roman"/>
          <w:sz w:val="24"/>
          <w:szCs w:val="24"/>
        </w:rPr>
      </w:pPr>
    </w:p>
    <w:p w14:paraId="36B2B69F" w14:textId="77777777" w:rsidR="00297148" w:rsidRPr="00297148" w:rsidRDefault="00297148" w:rsidP="00297148">
      <w:pPr>
        <w:spacing w:after="0" w:line="240" w:lineRule="auto"/>
        <w:rPr>
          <w:rFonts w:ascii="Times New Roman" w:eastAsia="Times New Roman" w:hAnsi="Times New Roman" w:cs="Times New Roman"/>
          <w:sz w:val="24"/>
          <w:szCs w:val="24"/>
        </w:rPr>
      </w:pPr>
      <w:r w:rsidRPr="00297148">
        <w:rPr>
          <w:rFonts w:ascii="Times New Roman" w:eastAsia="Times New Roman" w:hAnsi="Times New Roman" w:cs="Times New Roman"/>
          <w:sz w:val="24"/>
          <w:szCs w:val="24"/>
        </w:rPr>
        <w:t>The following is the same for all types of tickets to be produced:</w:t>
      </w:r>
    </w:p>
    <w:p w14:paraId="0114D186" w14:textId="77777777" w:rsidR="00297148" w:rsidRPr="00297148" w:rsidRDefault="00297148" w:rsidP="00297148">
      <w:pPr>
        <w:spacing w:after="0" w:line="240" w:lineRule="auto"/>
        <w:rPr>
          <w:rFonts w:ascii="Times New Roman" w:eastAsia="Times New Roman" w:hAnsi="Times New Roman" w:cs="Times New Roman"/>
          <w:sz w:val="24"/>
          <w:szCs w:val="24"/>
        </w:rPr>
      </w:pPr>
    </w:p>
    <w:p w14:paraId="16B6BA67" w14:textId="2830604E" w:rsidR="00297148" w:rsidRPr="00297148" w:rsidRDefault="00297148" w:rsidP="00085777">
      <w:pPr>
        <w:numPr>
          <w:ilvl w:val="0"/>
          <w:numId w:val="13"/>
        </w:numPr>
        <w:spacing w:after="0" w:line="240" w:lineRule="auto"/>
        <w:rPr>
          <w:rFonts w:ascii="Times New Roman" w:eastAsia="Times New Roman" w:hAnsi="Times New Roman" w:cs="Times New Roman"/>
          <w:sz w:val="24"/>
          <w:szCs w:val="24"/>
        </w:rPr>
      </w:pPr>
      <w:r w:rsidRPr="00297148">
        <w:rPr>
          <w:rFonts w:ascii="Times New Roman" w:eastAsia="Times New Roman" w:hAnsi="Times New Roman" w:cs="Times New Roman"/>
          <w:sz w:val="24"/>
          <w:szCs w:val="24"/>
        </w:rPr>
        <w:t>Provide samples of proposed books and t</w:t>
      </w:r>
      <w:r w:rsidR="00394895">
        <w:rPr>
          <w:rFonts w:ascii="Times New Roman" w:eastAsia="Times New Roman" w:hAnsi="Times New Roman" w:cs="Times New Roman"/>
          <w:sz w:val="24"/>
          <w:szCs w:val="24"/>
        </w:rPr>
        <w:t>icket stock. Book size will be 8.5” x 11</w:t>
      </w:r>
      <w:r w:rsidRPr="00297148">
        <w:rPr>
          <w:rFonts w:ascii="Times New Roman" w:eastAsia="Times New Roman" w:hAnsi="Times New Roman" w:cs="Times New Roman"/>
          <w:sz w:val="24"/>
          <w:szCs w:val="24"/>
        </w:rPr>
        <w:t xml:space="preserve">” including binding all pages.  Outside and inside cover to be done </w:t>
      </w:r>
      <w:r w:rsidR="00BD35CB">
        <w:rPr>
          <w:rFonts w:ascii="Times New Roman" w:eastAsia="Times New Roman" w:hAnsi="Times New Roman" w:cs="Times New Roman"/>
          <w:sz w:val="24"/>
          <w:szCs w:val="24"/>
        </w:rPr>
        <w:t>in</w:t>
      </w:r>
      <w:r w:rsidRPr="00297148">
        <w:rPr>
          <w:rFonts w:ascii="Times New Roman" w:eastAsia="Times New Roman" w:hAnsi="Times New Roman" w:cs="Times New Roman"/>
          <w:sz w:val="24"/>
          <w:szCs w:val="24"/>
        </w:rPr>
        <w:t xml:space="preserve"> four (4) color process.  </w:t>
      </w:r>
      <w:r w:rsidR="00BD35CB">
        <w:rPr>
          <w:rFonts w:ascii="Times New Roman" w:eastAsia="Times New Roman" w:hAnsi="Times New Roman" w:cs="Times New Roman"/>
          <w:sz w:val="24"/>
          <w:szCs w:val="24"/>
        </w:rPr>
        <w:t>Info page</w:t>
      </w:r>
      <w:r w:rsidR="00B07780">
        <w:rPr>
          <w:rFonts w:ascii="Times New Roman" w:eastAsia="Times New Roman" w:hAnsi="Times New Roman" w:cs="Times New Roman"/>
          <w:sz w:val="24"/>
          <w:szCs w:val="24"/>
        </w:rPr>
        <w:t xml:space="preserve"> fronts and backs three (3) different four (4) color process. </w:t>
      </w:r>
      <w:r w:rsidRPr="00297148">
        <w:rPr>
          <w:rFonts w:ascii="Times New Roman" w:eastAsia="Times New Roman" w:hAnsi="Times New Roman" w:cs="Times New Roman"/>
          <w:sz w:val="24"/>
          <w:szCs w:val="24"/>
        </w:rPr>
        <w:t xml:space="preserve">Front </w:t>
      </w:r>
      <w:r w:rsidR="00B07780">
        <w:rPr>
          <w:rFonts w:ascii="Times New Roman" w:eastAsia="Times New Roman" w:hAnsi="Times New Roman" w:cs="Times New Roman"/>
          <w:sz w:val="24"/>
          <w:szCs w:val="24"/>
        </w:rPr>
        <w:t xml:space="preserve">and back </w:t>
      </w:r>
      <w:r w:rsidRPr="00297148">
        <w:rPr>
          <w:rFonts w:ascii="Times New Roman" w:eastAsia="Times New Roman" w:hAnsi="Times New Roman" w:cs="Times New Roman"/>
          <w:sz w:val="24"/>
          <w:szCs w:val="24"/>
        </w:rPr>
        <w:t xml:space="preserve">of tickets to be done in </w:t>
      </w:r>
      <w:r w:rsidR="00B07780">
        <w:rPr>
          <w:rFonts w:ascii="Times New Roman" w:eastAsia="Times New Roman" w:hAnsi="Times New Roman" w:cs="Times New Roman"/>
          <w:sz w:val="24"/>
          <w:szCs w:val="24"/>
        </w:rPr>
        <w:t xml:space="preserve">five (5) different </w:t>
      </w:r>
      <w:r w:rsidRPr="00297148">
        <w:rPr>
          <w:rFonts w:ascii="Times New Roman" w:eastAsia="Times New Roman" w:hAnsi="Times New Roman" w:cs="Times New Roman"/>
          <w:sz w:val="24"/>
          <w:szCs w:val="24"/>
        </w:rPr>
        <w:t>four (4) color process</w:t>
      </w:r>
      <w:r w:rsidR="00B07780">
        <w:rPr>
          <w:rFonts w:ascii="Times New Roman" w:eastAsia="Times New Roman" w:hAnsi="Times New Roman" w:cs="Times New Roman"/>
          <w:sz w:val="24"/>
          <w:szCs w:val="24"/>
        </w:rPr>
        <w:t xml:space="preserve"> </w:t>
      </w:r>
      <w:r w:rsidR="00C91292">
        <w:rPr>
          <w:rFonts w:ascii="Times New Roman" w:eastAsia="Times New Roman" w:hAnsi="Times New Roman" w:cs="Times New Roman"/>
          <w:sz w:val="24"/>
          <w:szCs w:val="24"/>
        </w:rPr>
        <w:t>on front</w:t>
      </w:r>
      <w:r w:rsidR="00B07780">
        <w:rPr>
          <w:rFonts w:ascii="Times New Roman" w:eastAsia="Times New Roman" w:hAnsi="Times New Roman" w:cs="Times New Roman"/>
          <w:sz w:val="24"/>
          <w:szCs w:val="24"/>
        </w:rPr>
        <w:t>.</w:t>
      </w:r>
      <w:r w:rsidRPr="00297148">
        <w:rPr>
          <w:rFonts w:ascii="Times New Roman" w:eastAsia="Times New Roman" w:hAnsi="Times New Roman" w:cs="Times New Roman"/>
          <w:sz w:val="24"/>
          <w:szCs w:val="24"/>
        </w:rPr>
        <w:t xml:space="preserve"> </w:t>
      </w:r>
      <w:r w:rsidR="00B07780">
        <w:rPr>
          <w:rFonts w:ascii="Times New Roman" w:eastAsia="Times New Roman" w:hAnsi="Times New Roman" w:cs="Times New Roman"/>
          <w:sz w:val="24"/>
          <w:szCs w:val="24"/>
        </w:rPr>
        <w:t xml:space="preserve"> </w:t>
      </w:r>
      <w:r w:rsidRPr="00297148">
        <w:rPr>
          <w:rFonts w:ascii="Times New Roman" w:eastAsia="Times New Roman" w:hAnsi="Times New Roman" w:cs="Times New Roman"/>
          <w:sz w:val="24"/>
          <w:szCs w:val="24"/>
        </w:rPr>
        <w:t xml:space="preserve">All art and design work for front and back side will be supplied by </w:t>
      </w:r>
      <w:r>
        <w:rPr>
          <w:rFonts w:ascii="Times New Roman" w:eastAsia="Times New Roman" w:hAnsi="Times New Roman" w:cs="Times New Roman"/>
          <w:sz w:val="24"/>
          <w:szCs w:val="24"/>
        </w:rPr>
        <w:t>UAF</w:t>
      </w:r>
      <w:r w:rsidR="002A6D45">
        <w:rPr>
          <w:rFonts w:ascii="Times New Roman" w:eastAsia="Times New Roman" w:hAnsi="Times New Roman" w:cs="Times New Roman"/>
          <w:sz w:val="24"/>
          <w:szCs w:val="24"/>
        </w:rPr>
        <w:t>.</w:t>
      </w:r>
    </w:p>
    <w:p w14:paraId="7B19C826" w14:textId="77777777" w:rsidR="00297148" w:rsidRPr="00297148" w:rsidRDefault="00297148" w:rsidP="00297148">
      <w:pPr>
        <w:spacing w:after="0" w:line="240" w:lineRule="auto"/>
        <w:rPr>
          <w:rFonts w:ascii="Times New Roman" w:eastAsia="Times New Roman" w:hAnsi="Times New Roman" w:cs="Times New Roman"/>
          <w:sz w:val="24"/>
          <w:szCs w:val="24"/>
        </w:rPr>
      </w:pPr>
    </w:p>
    <w:p w14:paraId="27205121" w14:textId="027C6504" w:rsidR="00297148" w:rsidRPr="00297148" w:rsidRDefault="00297148" w:rsidP="00085777">
      <w:pPr>
        <w:numPr>
          <w:ilvl w:val="0"/>
          <w:numId w:val="13"/>
        </w:numPr>
        <w:spacing w:after="0" w:line="240" w:lineRule="auto"/>
        <w:rPr>
          <w:rFonts w:ascii="Times New Roman" w:eastAsia="Times New Roman" w:hAnsi="Times New Roman" w:cs="Times New Roman"/>
          <w:sz w:val="24"/>
          <w:szCs w:val="24"/>
        </w:rPr>
      </w:pPr>
      <w:r w:rsidRPr="00297148">
        <w:rPr>
          <w:rFonts w:ascii="Times New Roman" w:eastAsia="Times New Roman" w:hAnsi="Times New Roman" w:cs="Times New Roman"/>
          <w:sz w:val="24"/>
          <w:szCs w:val="24"/>
        </w:rPr>
        <w:t xml:space="preserve">On the back of each ticket category, a disclaimer will appear. The disclaimer will be provided by </w:t>
      </w:r>
      <w:r>
        <w:rPr>
          <w:rFonts w:ascii="Times New Roman" w:eastAsia="Times New Roman" w:hAnsi="Times New Roman" w:cs="Times New Roman"/>
          <w:sz w:val="24"/>
          <w:szCs w:val="24"/>
        </w:rPr>
        <w:t>UAF</w:t>
      </w:r>
      <w:r w:rsidRPr="00297148">
        <w:rPr>
          <w:rFonts w:ascii="Times New Roman" w:eastAsia="Times New Roman" w:hAnsi="Times New Roman" w:cs="Times New Roman"/>
          <w:sz w:val="24"/>
          <w:szCs w:val="24"/>
        </w:rPr>
        <w:t>.</w:t>
      </w:r>
    </w:p>
    <w:p w14:paraId="1DD52FD7" w14:textId="77777777" w:rsidR="00297148" w:rsidRPr="00297148" w:rsidRDefault="00297148" w:rsidP="00297148">
      <w:pPr>
        <w:spacing w:after="0" w:line="240" w:lineRule="auto"/>
        <w:rPr>
          <w:rFonts w:ascii="Times New Roman" w:eastAsia="Times New Roman" w:hAnsi="Times New Roman" w:cs="Times New Roman"/>
          <w:sz w:val="24"/>
          <w:szCs w:val="24"/>
        </w:rPr>
      </w:pPr>
    </w:p>
    <w:p w14:paraId="1698FE36" w14:textId="77777777" w:rsidR="00297148" w:rsidRPr="00297148" w:rsidRDefault="00297148" w:rsidP="00085777">
      <w:pPr>
        <w:numPr>
          <w:ilvl w:val="0"/>
          <w:numId w:val="13"/>
        </w:numPr>
        <w:spacing w:after="0" w:line="240" w:lineRule="auto"/>
        <w:rPr>
          <w:rFonts w:ascii="Times New Roman" w:eastAsia="Times New Roman" w:hAnsi="Times New Roman" w:cs="Times New Roman"/>
          <w:sz w:val="24"/>
          <w:szCs w:val="24"/>
        </w:rPr>
      </w:pPr>
      <w:r w:rsidRPr="00297148">
        <w:rPr>
          <w:rFonts w:ascii="Times New Roman" w:eastAsia="Times New Roman" w:hAnsi="Times New Roman" w:cs="Times New Roman"/>
          <w:sz w:val="24"/>
          <w:szCs w:val="24"/>
        </w:rPr>
        <w:t>The proposer must supply a certified manifest for each lot within the order.</w:t>
      </w:r>
    </w:p>
    <w:p w14:paraId="065D0C74" w14:textId="77777777" w:rsidR="00297148" w:rsidRPr="00297148" w:rsidRDefault="00297148" w:rsidP="00297148">
      <w:pPr>
        <w:spacing w:after="0" w:line="240" w:lineRule="auto"/>
        <w:ind w:left="720"/>
        <w:rPr>
          <w:rFonts w:ascii="Arial Narrow" w:eastAsia="Times New Roman" w:hAnsi="Arial Narrow" w:cs="Times New Roman"/>
          <w:sz w:val="20"/>
          <w:szCs w:val="20"/>
        </w:rPr>
      </w:pPr>
    </w:p>
    <w:p w14:paraId="3AB35F69" w14:textId="00A221EE" w:rsidR="00297148" w:rsidRPr="00297148" w:rsidRDefault="00297148" w:rsidP="00085777">
      <w:pPr>
        <w:numPr>
          <w:ilvl w:val="0"/>
          <w:numId w:val="13"/>
        </w:numPr>
        <w:spacing w:after="0" w:line="240" w:lineRule="auto"/>
        <w:rPr>
          <w:rFonts w:ascii="Times New Roman" w:eastAsia="Times New Roman" w:hAnsi="Times New Roman" w:cs="Times New Roman"/>
          <w:sz w:val="24"/>
          <w:szCs w:val="24"/>
        </w:rPr>
      </w:pPr>
      <w:r w:rsidRPr="00297148">
        <w:rPr>
          <w:rFonts w:ascii="Times New Roman" w:eastAsia="Times New Roman" w:hAnsi="Times New Roman" w:cs="Times New Roman"/>
          <w:sz w:val="24"/>
          <w:szCs w:val="24"/>
        </w:rPr>
        <w:t xml:space="preserve">The proposer must be able to process </w:t>
      </w:r>
      <w:r w:rsidR="000E357C">
        <w:rPr>
          <w:rFonts w:ascii="Times New Roman" w:eastAsia="Times New Roman" w:hAnsi="Times New Roman" w:cs="Times New Roman"/>
          <w:sz w:val="24"/>
          <w:szCs w:val="24"/>
        </w:rPr>
        <w:t>Spectra</w:t>
      </w:r>
      <w:r w:rsidRPr="00297148">
        <w:rPr>
          <w:rFonts w:ascii="Times New Roman" w:eastAsia="Times New Roman" w:hAnsi="Times New Roman" w:cs="Times New Roman"/>
          <w:sz w:val="24"/>
          <w:szCs w:val="24"/>
        </w:rPr>
        <w:t xml:space="preserve"> ticket information files.</w:t>
      </w:r>
    </w:p>
    <w:p w14:paraId="0E600B80" w14:textId="77777777" w:rsidR="00297148" w:rsidRPr="00297148" w:rsidRDefault="00297148" w:rsidP="00297148">
      <w:pPr>
        <w:spacing w:after="0" w:line="240" w:lineRule="auto"/>
        <w:rPr>
          <w:rFonts w:ascii="Times New Roman" w:eastAsia="Times New Roman" w:hAnsi="Times New Roman" w:cs="Times New Roman"/>
          <w:sz w:val="24"/>
          <w:szCs w:val="24"/>
        </w:rPr>
      </w:pPr>
    </w:p>
    <w:p w14:paraId="15A5E480" w14:textId="77777777" w:rsidR="00297148" w:rsidRPr="00297148" w:rsidRDefault="00297148" w:rsidP="00085777">
      <w:pPr>
        <w:numPr>
          <w:ilvl w:val="0"/>
          <w:numId w:val="13"/>
        </w:numPr>
        <w:spacing w:after="0" w:line="240" w:lineRule="auto"/>
        <w:rPr>
          <w:rFonts w:ascii="Times New Roman" w:eastAsia="Times New Roman" w:hAnsi="Times New Roman" w:cs="Times New Roman"/>
          <w:sz w:val="24"/>
          <w:szCs w:val="24"/>
        </w:rPr>
      </w:pPr>
      <w:r w:rsidRPr="00297148">
        <w:rPr>
          <w:rFonts w:ascii="Times New Roman" w:eastAsia="Times New Roman" w:hAnsi="Times New Roman" w:cs="Times New Roman"/>
          <w:sz w:val="24"/>
          <w:szCs w:val="24"/>
        </w:rPr>
        <w:lastRenderedPageBreak/>
        <w:t>Samples of previous work produced for other Universities and Pro Teams.</w:t>
      </w:r>
    </w:p>
    <w:p w14:paraId="183BC26B" w14:textId="77777777" w:rsidR="00297148" w:rsidRPr="00297148" w:rsidRDefault="00297148" w:rsidP="00297148">
      <w:pPr>
        <w:spacing w:after="0" w:line="240" w:lineRule="auto"/>
        <w:rPr>
          <w:rFonts w:ascii="Times New Roman" w:eastAsia="Times New Roman" w:hAnsi="Times New Roman" w:cs="Times New Roman"/>
          <w:sz w:val="24"/>
          <w:szCs w:val="24"/>
        </w:rPr>
      </w:pPr>
    </w:p>
    <w:p w14:paraId="1E8D00E2" w14:textId="77777777" w:rsidR="000E357C" w:rsidRPr="000E357C" w:rsidRDefault="000E357C" w:rsidP="000E357C">
      <w:pPr>
        <w:keepNext/>
        <w:spacing w:after="0" w:line="240" w:lineRule="auto"/>
        <w:ind w:left="360"/>
        <w:outlineLvl w:val="2"/>
        <w:rPr>
          <w:rFonts w:ascii="Arial" w:eastAsia="Times New Roman" w:hAnsi="Arial" w:cs="Arial"/>
          <w:b/>
          <w:snapToGrid w:val="0"/>
          <w:sz w:val="28"/>
          <w:szCs w:val="28"/>
        </w:rPr>
      </w:pPr>
      <w:r w:rsidRPr="000E357C">
        <w:rPr>
          <w:rFonts w:ascii="Arial" w:eastAsia="Times New Roman" w:hAnsi="Arial" w:cs="Arial"/>
          <w:b/>
          <w:snapToGrid w:val="0"/>
          <w:sz w:val="28"/>
          <w:szCs w:val="28"/>
        </w:rPr>
        <w:t>Season Ticket Specifications</w:t>
      </w:r>
    </w:p>
    <w:p w14:paraId="2267A07D" w14:textId="77777777" w:rsidR="000E357C" w:rsidRPr="000E357C" w:rsidRDefault="000E357C" w:rsidP="000E357C">
      <w:pPr>
        <w:spacing w:after="0" w:line="240" w:lineRule="auto"/>
        <w:rPr>
          <w:rFonts w:ascii="Times New Roman" w:eastAsia="Times New Roman" w:hAnsi="Times New Roman" w:cs="Times New Roman"/>
          <w:b/>
          <w:bCs/>
          <w:sz w:val="24"/>
          <w:szCs w:val="24"/>
          <w:u w:val="single"/>
        </w:rPr>
      </w:pPr>
    </w:p>
    <w:p w14:paraId="7C84B2B3" w14:textId="06A910DA" w:rsidR="000E357C" w:rsidRPr="000E357C" w:rsidRDefault="000E357C" w:rsidP="00085777">
      <w:pPr>
        <w:numPr>
          <w:ilvl w:val="1"/>
          <w:numId w:val="13"/>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Football Season Ticket Books</w:t>
      </w:r>
    </w:p>
    <w:p w14:paraId="09C86E53" w14:textId="77777777" w:rsidR="000E357C" w:rsidRPr="000E357C" w:rsidRDefault="000E357C" w:rsidP="000E357C">
      <w:pPr>
        <w:spacing w:after="0" w:line="240" w:lineRule="auto"/>
        <w:ind w:left="1440"/>
        <w:rPr>
          <w:rFonts w:ascii="Times New Roman" w:eastAsia="Times New Roman" w:hAnsi="Times New Roman" w:cs="Times New Roman"/>
          <w:sz w:val="24"/>
          <w:szCs w:val="24"/>
        </w:rPr>
      </w:pPr>
    </w:p>
    <w:p w14:paraId="693D0BD7" w14:textId="178C6B9F"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 xml:space="preserve">Quantity: </w:t>
      </w:r>
      <w:r w:rsidR="007C17F5">
        <w:rPr>
          <w:rFonts w:ascii="Times New Roman" w:eastAsia="Times New Roman" w:hAnsi="Times New Roman" w:cs="Times New Roman"/>
          <w:sz w:val="24"/>
          <w:szCs w:val="24"/>
        </w:rPr>
        <w:t>12,000</w:t>
      </w:r>
      <w:r w:rsidRPr="000E357C">
        <w:rPr>
          <w:rFonts w:ascii="Times New Roman" w:eastAsia="Times New Roman" w:hAnsi="Times New Roman" w:cs="Times New Roman"/>
          <w:sz w:val="24"/>
          <w:szCs w:val="24"/>
        </w:rPr>
        <w:t xml:space="preserve"> books</w:t>
      </w:r>
      <w:r w:rsidR="007C17F5">
        <w:rPr>
          <w:rFonts w:ascii="Times New Roman" w:eastAsia="Times New Roman" w:hAnsi="Times New Roman" w:cs="Times New Roman"/>
          <w:sz w:val="24"/>
          <w:szCs w:val="24"/>
        </w:rPr>
        <w:t xml:space="preserve"> + 42,000 single cut tickets</w:t>
      </w:r>
    </w:p>
    <w:p w14:paraId="65FC1EF4" w14:textId="688FAB8C"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Size:</w:t>
      </w:r>
      <w:r w:rsidRPr="000E357C">
        <w:rPr>
          <w:rFonts w:ascii="Times New Roman" w:eastAsia="Times New Roman" w:hAnsi="Times New Roman" w:cs="Times New Roman"/>
          <w:sz w:val="24"/>
          <w:szCs w:val="24"/>
        </w:rPr>
        <w:tab/>
      </w:r>
      <w:r w:rsidR="007C17F5">
        <w:rPr>
          <w:rFonts w:ascii="Times New Roman" w:eastAsia="Times New Roman" w:hAnsi="Times New Roman" w:cs="Times New Roman"/>
          <w:sz w:val="24"/>
          <w:szCs w:val="24"/>
        </w:rPr>
        <w:t>8.5” x 11</w:t>
      </w:r>
      <w:r w:rsidRPr="000E357C">
        <w:rPr>
          <w:rFonts w:ascii="Times New Roman" w:eastAsia="Times New Roman" w:hAnsi="Times New Roman" w:cs="Times New Roman"/>
          <w:sz w:val="24"/>
          <w:szCs w:val="24"/>
        </w:rPr>
        <w:t>” on 10 pt. PTS</w:t>
      </w:r>
    </w:p>
    <w:p w14:paraId="143C6D68" w14:textId="77777777"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Binding on all pages</w:t>
      </w:r>
    </w:p>
    <w:p w14:paraId="6D3DDE6F" w14:textId="77777777"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Double loop wire bind front and back covers plus tickets</w:t>
      </w:r>
    </w:p>
    <w:p w14:paraId="798B363E" w14:textId="5AA89FFE" w:rsidR="000E357C" w:rsidRDefault="007C17F5"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r>
        <w:rPr>
          <w:rFonts w:ascii="Times New Roman" w:eastAsia="Times New Roman" w:hAnsi="Times New Roman" w:cs="Times New Roman"/>
          <w:sz w:val="24"/>
          <w:szCs w:val="24"/>
        </w:rPr>
        <w:tab/>
        <w:t>8.5” x 11</w:t>
      </w:r>
      <w:r w:rsidR="000E357C" w:rsidRPr="000E357C">
        <w:rPr>
          <w:rFonts w:ascii="Times New Roman" w:eastAsia="Times New Roman" w:hAnsi="Times New Roman" w:cs="Times New Roman"/>
          <w:sz w:val="24"/>
          <w:szCs w:val="24"/>
        </w:rPr>
        <w:t>”, 10 pt. PTS</w:t>
      </w:r>
      <w:r w:rsidR="00130002">
        <w:rPr>
          <w:rFonts w:ascii="Times New Roman" w:eastAsia="Times New Roman" w:hAnsi="Times New Roman" w:cs="Times New Roman"/>
          <w:sz w:val="24"/>
          <w:szCs w:val="24"/>
        </w:rPr>
        <w:t xml:space="preserve"> on covers, info pages, tickets &amp; guest passes.</w:t>
      </w:r>
    </w:p>
    <w:p w14:paraId="120EBD00" w14:textId="35F864D5" w:rsidR="00130002" w:rsidRPr="000E357C" w:rsidRDefault="0013000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 8.5” x 11”, 14 pt. PTS on parking</w:t>
      </w:r>
    </w:p>
    <w:p w14:paraId="6CACD458" w14:textId="77777777"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Outside front cover prints four (4) color process, personalized, inside prints four (4) color process</w:t>
      </w:r>
    </w:p>
    <w:p w14:paraId="3D5B1C7F" w14:textId="6AAD80C3" w:rsid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Inside back cover prints four (4) color process, outside prints four (4) color process</w:t>
      </w:r>
    </w:p>
    <w:p w14:paraId="1D31B97F" w14:textId="504DD491" w:rsidR="00253DFE" w:rsidRPr="000E357C" w:rsidRDefault="00253DFE"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 &amp; back info page prints three (3) different four (4) color process</w:t>
      </w:r>
    </w:p>
    <w:p w14:paraId="6B60F699" w14:textId="08062A29" w:rsidR="000E357C" w:rsidRPr="000E357C" w:rsidRDefault="0013000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Ticket pages – 4</w:t>
      </w:r>
      <w:r w:rsidR="007C17F5">
        <w:rPr>
          <w:rFonts w:ascii="Times New Roman" w:eastAsia="Times New Roman" w:hAnsi="Times New Roman" w:cs="Times New Roman"/>
          <w:sz w:val="24"/>
          <w:szCs w:val="24"/>
        </w:rPr>
        <w:t xml:space="preserve"> tickets (2.75 x 8”) per page – 2</w:t>
      </w:r>
      <w:r w:rsidR="00F61455">
        <w:rPr>
          <w:rFonts w:ascii="Times New Roman" w:eastAsia="Times New Roman" w:hAnsi="Times New Roman" w:cs="Times New Roman"/>
          <w:sz w:val="24"/>
          <w:szCs w:val="24"/>
        </w:rPr>
        <w:t xml:space="preserve"> pages per </w:t>
      </w:r>
      <w:r w:rsidR="006B753B">
        <w:rPr>
          <w:rFonts w:ascii="Times New Roman" w:eastAsia="Times New Roman" w:hAnsi="Times New Roman" w:cs="Times New Roman"/>
          <w:sz w:val="24"/>
          <w:szCs w:val="24"/>
        </w:rPr>
        <w:t xml:space="preserve">Fayetteville </w:t>
      </w:r>
      <w:r w:rsidR="00F61455">
        <w:rPr>
          <w:rFonts w:ascii="Times New Roman" w:eastAsia="Times New Roman" w:hAnsi="Times New Roman" w:cs="Times New Roman"/>
          <w:sz w:val="24"/>
          <w:szCs w:val="24"/>
        </w:rPr>
        <w:t>seat</w:t>
      </w:r>
      <w:r w:rsidR="006B753B">
        <w:rPr>
          <w:rFonts w:ascii="Times New Roman" w:eastAsia="Times New Roman" w:hAnsi="Times New Roman" w:cs="Times New Roman"/>
          <w:sz w:val="24"/>
          <w:szCs w:val="24"/>
        </w:rPr>
        <w:t xml:space="preserve"> &amp; 1 page per Little Rock only seat (approx. 60,000 tickets)</w:t>
      </w:r>
    </w:p>
    <w:p w14:paraId="01E129D9" w14:textId="253F4DC0" w:rsidR="000E357C" w:rsidRDefault="0013000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Parking </w:t>
      </w:r>
      <w:r w:rsidR="00253DFE">
        <w:rPr>
          <w:rFonts w:ascii="Times New Roman" w:eastAsia="Times New Roman" w:hAnsi="Times New Roman" w:cs="Times New Roman"/>
          <w:sz w:val="24"/>
          <w:szCs w:val="24"/>
        </w:rPr>
        <w:t>Hangtags</w:t>
      </w:r>
      <w:r>
        <w:rPr>
          <w:rFonts w:ascii="Times New Roman" w:eastAsia="Times New Roman" w:hAnsi="Times New Roman" w:cs="Times New Roman"/>
          <w:sz w:val="24"/>
          <w:szCs w:val="24"/>
        </w:rPr>
        <w:t xml:space="preserve"> - 3</w:t>
      </w:r>
      <w:r w:rsidR="007C17F5">
        <w:rPr>
          <w:rFonts w:ascii="Times New Roman" w:eastAsia="Times New Roman" w:hAnsi="Times New Roman" w:cs="Times New Roman"/>
          <w:sz w:val="24"/>
          <w:szCs w:val="24"/>
        </w:rPr>
        <w:t xml:space="preserve"> passes (3.667 x 8”) per page – 2</w:t>
      </w:r>
      <w:r w:rsidR="000E357C" w:rsidRPr="000E357C">
        <w:rPr>
          <w:rFonts w:ascii="Times New Roman" w:eastAsia="Times New Roman" w:hAnsi="Times New Roman" w:cs="Times New Roman"/>
          <w:sz w:val="24"/>
          <w:szCs w:val="24"/>
        </w:rPr>
        <w:t xml:space="preserve"> pages per account</w:t>
      </w:r>
      <w:r w:rsidR="006B753B">
        <w:rPr>
          <w:rFonts w:ascii="Times New Roman" w:eastAsia="Times New Roman" w:hAnsi="Times New Roman" w:cs="Times New Roman"/>
          <w:sz w:val="24"/>
          <w:szCs w:val="24"/>
        </w:rPr>
        <w:t xml:space="preserve"> (approx. 13,500</w:t>
      </w:r>
      <w:r w:rsidR="003719FF">
        <w:rPr>
          <w:rFonts w:ascii="Times New Roman" w:eastAsia="Times New Roman" w:hAnsi="Times New Roman" w:cs="Times New Roman"/>
          <w:sz w:val="24"/>
          <w:szCs w:val="24"/>
        </w:rPr>
        <w:t xml:space="preserve"> hangtags</w:t>
      </w:r>
      <w:r w:rsidR="006B753B">
        <w:rPr>
          <w:rFonts w:ascii="Times New Roman" w:eastAsia="Times New Roman" w:hAnsi="Times New Roman" w:cs="Times New Roman"/>
          <w:sz w:val="24"/>
          <w:szCs w:val="24"/>
        </w:rPr>
        <w:t>)</w:t>
      </w:r>
    </w:p>
    <w:p w14:paraId="0AA8C557" w14:textId="223918FA" w:rsidR="00130002" w:rsidRPr="000E357C" w:rsidRDefault="0013000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 Pass pages – 10 passes (2.2 x 4”) per page – </w:t>
      </w:r>
      <w:r w:rsidR="00F61455">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pages per account</w:t>
      </w:r>
      <w:r w:rsidR="003719FF">
        <w:rPr>
          <w:rFonts w:ascii="Times New Roman" w:eastAsia="Times New Roman" w:hAnsi="Times New Roman" w:cs="Times New Roman"/>
          <w:sz w:val="24"/>
          <w:szCs w:val="24"/>
        </w:rPr>
        <w:t xml:space="preserve"> (approx. 687 passes)</w:t>
      </w:r>
    </w:p>
    <w:p w14:paraId="360F0A6D" w14:textId="421B895E" w:rsid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Front</w:t>
      </w:r>
      <w:r w:rsidR="00130002">
        <w:rPr>
          <w:rFonts w:ascii="Times New Roman" w:eastAsia="Times New Roman" w:hAnsi="Times New Roman" w:cs="Times New Roman"/>
          <w:sz w:val="24"/>
          <w:szCs w:val="24"/>
        </w:rPr>
        <w:t xml:space="preserve"> Ticket</w:t>
      </w:r>
      <w:r w:rsidRPr="000E357C">
        <w:rPr>
          <w:rFonts w:ascii="Times New Roman" w:eastAsia="Times New Roman" w:hAnsi="Times New Roman" w:cs="Times New Roman"/>
          <w:sz w:val="24"/>
          <w:szCs w:val="24"/>
        </w:rPr>
        <w:t xml:space="preserve"> </w:t>
      </w:r>
      <w:r w:rsidR="00130002">
        <w:rPr>
          <w:rFonts w:ascii="Times New Roman" w:eastAsia="Times New Roman" w:hAnsi="Times New Roman" w:cs="Times New Roman"/>
          <w:sz w:val="24"/>
          <w:szCs w:val="24"/>
        </w:rPr>
        <w:t>–</w:t>
      </w:r>
      <w:r w:rsidRPr="000E357C">
        <w:rPr>
          <w:rFonts w:ascii="Times New Roman" w:eastAsia="Times New Roman" w:hAnsi="Times New Roman" w:cs="Times New Roman"/>
          <w:sz w:val="24"/>
          <w:szCs w:val="24"/>
        </w:rPr>
        <w:t xml:space="preserve"> </w:t>
      </w:r>
      <w:r w:rsidR="00130002">
        <w:rPr>
          <w:rFonts w:ascii="Times New Roman" w:eastAsia="Times New Roman" w:hAnsi="Times New Roman" w:cs="Times New Roman"/>
          <w:sz w:val="24"/>
          <w:szCs w:val="24"/>
        </w:rPr>
        <w:t xml:space="preserve">five (5) different </w:t>
      </w:r>
      <w:r w:rsidR="00F558AE">
        <w:rPr>
          <w:rFonts w:ascii="Times New Roman" w:eastAsia="Times New Roman" w:hAnsi="Times New Roman" w:cs="Times New Roman"/>
          <w:sz w:val="24"/>
          <w:szCs w:val="24"/>
        </w:rPr>
        <w:t>four (4) color process</w:t>
      </w:r>
    </w:p>
    <w:p w14:paraId="0546461A" w14:textId="160B1FA7" w:rsidR="00130002" w:rsidRPr="000E357C" w:rsidRDefault="0013000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Ticket – five (5) different </w:t>
      </w:r>
      <w:r w:rsidRPr="000E357C">
        <w:rPr>
          <w:rFonts w:ascii="Times New Roman" w:eastAsia="Times New Roman" w:hAnsi="Times New Roman" w:cs="Times New Roman"/>
          <w:sz w:val="24"/>
          <w:szCs w:val="24"/>
        </w:rPr>
        <w:t>four (4) color process</w:t>
      </w:r>
    </w:p>
    <w:p w14:paraId="7A0FD1F6" w14:textId="4E0BB7C7" w:rsidR="000E357C" w:rsidRDefault="00253DFE"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 Parking Hangtag</w:t>
      </w:r>
      <w:r w:rsidR="000E357C" w:rsidRPr="000E357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five (5) different </w:t>
      </w:r>
      <w:r w:rsidR="00F558AE">
        <w:rPr>
          <w:rFonts w:ascii="Times New Roman" w:eastAsia="Times New Roman" w:hAnsi="Times New Roman" w:cs="Times New Roman"/>
          <w:sz w:val="24"/>
          <w:szCs w:val="24"/>
        </w:rPr>
        <w:t>four (4) color process</w:t>
      </w:r>
    </w:p>
    <w:p w14:paraId="31E6A826" w14:textId="06149776" w:rsidR="00253DFE" w:rsidRDefault="00253DFE"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 Parking Hangtag - five (5) different four (4) color process</w:t>
      </w:r>
    </w:p>
    <w:p w14:paraId="5F0348A8" w14:textId="76258034" w:rsidR="00253DFE" w:rsidRDefault="00253DFE"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 Guest Pass – six (6) different 4 color process</w:t>
      </w:r>
    </w:p>
    <w:p w14:paraId="118E495F" w14:textId="28010EB7" w:rsidR="00253DFE" w:rsidRPr="000E357C" w:rsidRDefault="00253DFE"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 Guest Pass – Blank</w:t>
      </w:r>
    </w:p>
    <w:p w14:paraId="4BF6BD75" w14:textId="77777777"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Tickets imprinted and bar coded</w:t>
      </w:r>
    </w:p>
    <w:p w14:paraId="53CF0B58" w14:textId="77777777"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Perforation two directions</w:t>
      </w:r>
    </w:p>
    <w:p w14:paraId="48F300A4" w14:textId="10B2DE76" w:rsidR="000E357C" w:rsidRPr="000E357C" w:rsidRDefault="00A3383C"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Photos and logos </w:t>
      </w:r>
      <w:r w:rsidR="000E357C" w:rsidRPr="000E357C">
        <w:rPr>
          <w:rFonts w:ascii="Times New Roman" w:eastAsia="Times New Roman" w:hAnsi="Times New Roman" w:cs="Times New Roman"/>
          <w:sz w:val="24"/>
          <w:szCs w:val="24"/>
        </w:rPr>
        <w:t>will be provided</w:t>
      </w:r>
    </w:p>
    <w:p w14:paraId="2D6C6CF8" w14:textId="77777777" w:rsidR="000E357C" w:rsidRPr="000E357C" w:rsidRDefault="000E357C" w:rsidP="000E357C">
      <w:pPr>
        <w:spacing w:after="0" w:line="240" w:lineRule="auto"/>
        <w:ind w:left="1440"/>
        <w:rPr>
          <w:rFonts w:ascii="Times New Roman" w:eastAsia="Times New Roman" w:hAnsi="Times New Roman" w:cs="Times New Roman"/>
          <w:sz w:val="24"/>
          <w:szCs w:val="24"/>
        </w:rPr>
      </w:pPr>
    </w:p>
    <w:p w14:paraId="339D3452" w14:textId="6D2C0196" w:rsidR="000E357C" w:rsidRPr="000E357C" w:rsidRDefault="000E357C" w:rsidP="00085777">
      <w:pPr>
        <w:numPr>
          <w:ilvl w:val="1"/>
          <w:numId w:val="13"/>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Men’s Basketball</w:t>
      </w:r>
      <w:r w:rsidRPr="000E357C">
        <w:rPr>
          <w:rFonts w:ascii="Times New Roman" w:eastAsia="Times New Roman" w:hAnsi="Times New Roman" w:cs="Times New Roman"/>
          <w:sz w:val="24"/>
          <w:szCs w:val="24"/>
          <w:u w:val="single"/>
        </w:rPr>
        <w:t xml:space="preserve"> Season Ticket Books</w:t>
      </w:r>
    </w:p>
    <w:p w14:paraId="30ECF98B" w14:textId="77777777" w:rsidR="000E357C" w:rsidRPr="000E357C" w:rsidRDefault="000E357C" w:rsidP="000E357C">
      <w:pPr>
        <w:spacing w:after="0" w:line="240" w:lineRule="auto"/>
        <w:ind w:left="1440"/>
        <w:rPr>
          <w:rFonts w:ascii="Times New Roman" w:eastAsia="Times New Roman" w:hAnsi="Times New Roman" w:cs="Times New Roman"/>
          <w:sz w:val="24"/>
          <w:szCs w:val="24"/>
        </w:rPr>
      </w:pPr>
    </w:p>
    <w:p w14:paraId="0E2E157A" w14:textId="72AB7735"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 xml:space="preserve">Quantity: </w:t>
      </w:r>
      <w:r w:rsidR="00650F83">
        <w:rPr>
          <w:rFonts w:ascii="Times New Roman" w:eastAsia="Times New Roman" w:hAnsi="Times New Roman" w:cs="Times New Roman"/>
          <w:sz w:val="24"/>
          <w:szCs w:val="24"/>
        </w:rPr>
        <w:t>3,200</w:t>
      </w:r>
      <w:r w:rsidRPr="000E357C">
        <w:rPr>
          <w:rFonts w:ascii="Times New Roman" w:eastAsia="Times New Roman" w:hAnsi="Times New Roman" w:cs="Times New Roman"/>
          <w:sz w:val="24"/>
          <w:szCs w:val="24"/>
        </w:rPr>
        <w:t xml:space="preserve"> books</w:t>
      </w:r>
    </w:p>
    <w:p w14:paraId="18FAA3D8" w14:textId="6980F313" w:rsidR="000E357C" w:rsidRPr="000E357C" w:rsidRDefault="00650F83"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r>
        <w:rPr>
          <w:rFonts w:ascii="Times New Roman" w:eastAsia="Times New Roman" w:hAnsi="Times New Roman" w:cs="Times New Roman"/>
          <w:sz w:val="24"/>
          <w:szCs w:val="24"/>
        </w:rPr>
        <w:tab/>
        <w:t>8.5” x 11</w:t>
      </w:r>
      <w:r w:rsidR="000E357C" w:rsidRPr="000E357C">
        <w:rPr>
          <w:rFonts w:ascii="Times New Roman" w:eastAsia="Times New Roman" w:hAnsi="Times New Roman" w:cs="Times New Roman"/>
          <w:sz w:val="24"/>
          <w:szCs w:val="24"/>
        </w:rPr>
        <w:t>” on 10 pt. PTS</w:t>
      </w:r>
    </w:p>
    <w:p w14:paraId="626C439F" w14:textId="77777777"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Binding on all pages</w:t>
      </w:r>
    </w:p>
    <w:p w14:paraId="6E6B26C4" w14:textId="77777777"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Double loop wire bind front and back covers plus tickets</w:t>
      </w:r>
    </w:p>
    <w:p w14:paraId="5CD02D35" w14:textId="0ADC4C32" w:rsidR="00650F83" w:rsidRDefault="00650F83"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r>
        <w:rPr>
          <w:rFonts w:ascii="Times New Roman" w:eastAsia="Times New Roman" w:hAnsi="Times New Roman" w:cs="Times New Roman"/>
          <w:sz w:val="24"/>
          <w:szCs w:val="24"/>
        </w:rPr>
        <w:tab/>
        <w:t>8.5” x 11</w:t>
      </w:r>
      <w:r w:rsidRPr="000E357C">
        <w:rPr>
          <w:rFonts w:ascii="Times New Roman" w:eastAsia="Times New Roman" w:hAnsi="Times New Roman" w:cs="Times New Roman"/>
          <w:sz w:val="24"/>
          <w:szCs w:val="24"/>
        </w:rPr>
        <w:t>”, 10 pt. PTS</w:t>
      </w:r>
      <w:r>
        <w:rPr>
          <w:rFonts w:ascii="Times New Roman" w:eastAsia="Times New Roman" w:hAnsi="Times New Roman" w:cs="Times New Roman"/>
          <w:sz w:val="24"/>
          <w:szCs w:val="24"/>
        </w:rPr>
        <w:t xml:space="preserve"> on covers, info pages &amp; tickets</w:t>
      </w:r>
    </w:p>
    <w:p w14:paraId="396330D5" w14:textId="77777777" w:rsidR="00650F83" w:rsidRPr="000E357C" w:rsidRDefault="00650F83"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 8.5” x 11”, 14 pt. PTS on parking</w:t>
      </w:r>
    </w:p>
    <w:p w14:paraId="68937A14" w14:textId="77777777"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Outside front cover prints four (4) color process, personalized, inside prints four (4) color process</w:t>
      </w:r>
    </w:p>
    <w:p w14:paraId="7CBF3ECF" w14:textId="6AF7BDE3" w:rsid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lastRenderedPageBreak/>
        <w:t xml:space="preserve">Inside back cover prints </w:t>
      </w:r>
      <w:r w:rsidR="00650F83">
        <w:rPr>
          <w:rFonts w:ascii="Times New Roman" w:eastAsia="Times New Roman" w:hAnsi="Times New Roman" w:cs="Times New Roman"/>
          <w:sz w:val="24"/>
          <w:szCs w:val="24"/>
        </w:rPr>
        <w:t>six (6</w:t>
      </w:r>
      <w:r w:rsidRPr="000E357C">
        <w:rPr>
          <w:rFonts w:ascii="Times New Roman" w:eastAsia="Times New Roman" w:hAnsi="Times New Roman" w:cs="Times New Roman"/>
          <w:sz w:val="24"/>
          <w:szCs w:val="24"/>
        </w:rPr>
        <w:t>) color process, outside prints four (4) color process</w:t>
      </w:r>
    </w:p>
    <w:p w14:paraId="3D3CADAB" w14:textId="5FA9F15F" w:rsidR="00650F83" w:rsidRPr="000E357C" w:rsidRDefault="00650F83"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 &amp; back info page prints two (2) different four (4) color process</w:t>
      </w:r>
    </w:p>
    <w:p w14:paraId="4FD97A78" w14:textId="667E4672" w:rsidR="000E357C" w:rsidRPr="000E357C" w:rsidRDefault="00650F83"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Ticket pages – 5 tickets (2.2 x 8</w:t>
      </w:r>
      <w:r w:rsidR="00F61455">
        <w:rPr>
          <w:rFonts w:ascii="Times New Roman" w:eastAsia="Times New Roman" w:hAnsi="Times New Roman" w:cs="Times New Roman"/>
          <w:sz w:val="24"/>
          <w:szCs w:val="24"/>
        </w:rPr>
        <w:t>”) per page – 4 pages per seat</w:t>
      </w:r>
      <w:r w:rsidR="003719FF">
        <w:rPr>
          <w:rFonts w:ascii="Times New Roman" w:eastAsia="Times New Roman" w:hAnsi="Times New Roman" w:cs="Times New Roman"/>
          <w:sz w:val="24"/>
          <w:szCs w:val="24"/>
        </w:rPr>
        <w:t xml:space="preserve"> (approx. 10,000 tickets)</w:t>
      </w:r>
    </w:p>
    <w:p w14:paraId="653C1D64" w14:textId="7C7612F5"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Parking pages - 4 passe</w:t>
      </w:r>
      <w:r w:rsidR="00650F83">
        <w:rPr>
          <w:rFonts w:ascii="Times New Roman" w:eastAsia="Times New Roman" w:hAnsi="Times New Roman" w:cs="Times New Roman"/>
          <w:sz w:val="24"/>
          <w:szCs w:val="24"/>
        </w:rPr>
        <w:t>s (2.75 x 8</w:t>
      </w:r>
      <w:r w:rsidRPr="000E357C">
        <w:rPr>
          <w:rFonts w:ascii="Times New Roman" w:eastAsia="Times New Roman" w:hAnsi="Times New Roman" w:cs="Times New Roman"/>
          <w:sz w:val="24"/>
          <w:szCs w:val="24"/>
        </w:rPr>
        <w:t>”)</w:t>
      </w:r>
      <w:r w:rsidR="00F61455">
        <w:rPr>
          <w:rFonts w:ascii="Times New Roman" w:eastAsia="Times New Roman" w:hAnsi="Times New Roman" w:cs="Times New Roman"/>
          <w:sz w:val="24"/>
          <w:szCs w:val="24"/>
        </w:rPr>
        <w:t xml:space="preserve"> per page – 5 pages per account</w:t>
      </w:r>
      <w:r w:rsidR="003719FF">
        <w:rPr>
          <w:rFonts w:ascii="Times New Roman" w:eastAsia="Times New Roman" w:hAnsi="Times New Roman" w:cs="Times New Roman"/>
          <w:sz w:val="24"/>
          <w:szCs w:val="24"/>
        </w:rPr>
        <w:t xml:space="preserve"> (approx. 3,500)</w:t>
      </w:r>
    </w:p>
    <w:p w14:paraId="12851021" w14:textId="3BAF5241" w:rsidR="00650F83" w:rsidRDefault="00650F83"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Front</w:t>
      </w:r>
      <w:r>
        <w:rPr>
          <w:rFonts w:ascii="Times New Roman" w:eastAsia="Times New Roman" w:hAnsi="Times New Roman" w:cs="Times New Roman"/>
          <w:sz w:val="24"/>
          <w:szCs w:val="24"/>
        </w:rPr>
        <w:t xml:space="preserve"> Ticket</w:t>
      </w:r>
      <w:r w:rsidRPr="000E3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E3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five (5) different </w:t>
      </w:r>
      <w:r w:rsidR="00F558AE">
        <w:rPr>
          <w:rFonts w:ascii="Times New Roman" w:eastAsia="Times New Roman" w:hAnsi="Times New Roman" w:cs="Times New Roman"/>
          <w:sz w:val="24"/>
          <w:szCs w:val="24"/>
        </w:rPr>
        <w:t>four (4) color process</w:t>
      </w:r>
    </w:p>
    <w:p w14:paraId="15C879AA" w14:textId="6AFD585A" w:rsidR="00650F83" w:rsidRDefault="00650F83"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 Ticket –</w:t>
      </w:r>
      <w:r w:rsidR="00E67EB6">
        <w:rPr>
          <w:rFonts w:ascii="Times New Roman" w:eastAsia="Times New Roman" w:hAnsi="Times New Roman" w:cs="Times New Roman"/>
          <w:sz w:val="24"/>
          <w:szCs w:val="24"/>
        </w:rPr>
        <w:t xml:space="preserve"> </w:t>
      </w:r>
      <w:r w:rsidRPr="000E357C">
        <w:rPr>
          <w:rFonts w:ascii="Times New Roman" w:eastAsia="Times New Roman" w:hAnsi="Times New Roman" w:cs="Times New Roman"/>
          <w:sz w:val="24"/>
          <w:szCs w:val="24"/>
        </w:rPr>
        <w:t>four (4) color process</w:t>
      </w:r>
    </w:p>
    <w:p w14:paraId="2EF3C190" w14:textId="74544208" w:rsidR="00650F83" w:rsidRDefault="00650F83"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 Parking Hangtag</w:t>
      </w:r>
      <w:r w:rsidRPr="000E357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six (6) different </w:t>
      </w:r>
      <w:r w:rsidR="00F558AE">
        <w:rPr>
          <w:rFonts w:ascii="Times New Roman" w:eastAsia="Times New Roman" w:hAnsi="Times New Roman" w:cs="Times New Roman"/>
          <w:sz w:val="24"/>
          <w:szCs w:val="24"/>
        </w:rPr>
        <w:t>four (4) color process</w:t>
      </w:r>
    </w:p>
    <w:p w14:paraId="7DA90160" w14:textId="635575D2" w:rsidR="00650F83" w:rsidRPr="000E357C" w:rsidRDefault="00650F83"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 Parking Hangtag - four (4) color process</w:t>
      </w:r>
    </w:p>
    <w:p w14:paraId="49B3BD99" w14:textId="77777777"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Tickets imprinted and bar coded</w:t>
      </w:r>
    </w:p>
    <w:p w14:paraId="0F7D6DE0" w14:textId="77777777"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Perforation two directions</w:t>
      </w:r>
    </w:p>
    <w:p w14:paraId="59ECF54D" w14:textId="6CAFE610"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 xml:space="preserve">Photos </w:t>
      </w:r>
      <w:r w:rsidR="00A3383C">
        <w:rPr>
          <w:rFonts w:ascii="Times New Roman" w:eastAsia="Times New Roman" w:hAnsi="Times New Roman" w:cs="Times New Roman"/>
          <w:sz w:val="24"/>
          <w:szCs w:val="24"/>
        </w:rPr>
        <w:t xml:space="preserve">and logos </w:t>
      </w:r>
      <w:r w:rsidRPr="000E357C">
        <w:rPr>
          <w:rFonts w:ascii="Times New Roman" w:eastAsia="Times New Roman" w:hAnsi="Times New Roman" w:cs="Times New Roman"/>
          <w:sz w:val="24"/>
          <w:szCs w:val="24"/>
        </w:rPr>
        <w:t>will be provided</w:t>
      </w:r>
    </w:p>
    <w:p w14:paraId="728B7D63" w14:textId="77777777" w:rsidR="000E357C" w:rsidRPr="000E357C" w:rsidRDefault="000E357C" w:rsidP="000E357C">
      <w:pPr>
        <w:spacing w:after="0" w:line="240" w:lineRule="auto"/>
        <w:rPr>
          <w:rFonts w:ascii="Times New Roman" w:eastAsia="Times New Roman" w:hAnsi="Times New Roman" w:cs="Times New Roman"/>
          <w:sz w:val="24"/>
          <w:szCs w:val="24"/>
        </w:rPr>
      </w:pPr>
    </w:p>
    <w:p w14:paraId="6C5626D0" w14:textId="33E431F3" w:rsidR="000E357C" w:rsidRPr="000E357C" w:rsidRDefault="002E25C0" w:rsidP="00085777">
      <w:pPr>
        <w:numPr>
          <w:ilvl w:val="1"/>
          <w:numId w:val="13"/>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Men’s Basketball Courtside Club Season Tickets</w:t>
      </w:r>
    </w:p>
    <w:p w14:paraId="401BF079" w14:textId="77777777" w:rsidR="000E357C" w:rsidRPr="000E357C" w:rsidRDefault="000E357C" w:rsidP="000E357C">
      <w:pPr>
        <w:spacing w:after="0" w:line="240" w:lineRule="auto"/>
        <w:ind w:left="1440"/>
        <w:rPr>
          <w:rFonts w:ascii="Times New Roman" w:eastAsia="Times New Roman" w:hAnsi="Times New Roman" w:cs="Times New Roman"/>
          <w:sz w:val="24"/>
          <w:szCs w:val="24"/>
        </w:rPr>
      </w:pPr>
    </w:p>
    <w:p w14:paraId="0AE535FD" w14:textId="2142395D"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 xml:space="preserve">Quantity: </w:t>
      </w:r>
      <w:r w:rsidR="002E25C0">
        <w:rPr>
          <w:rFonts w:ascii="Times New Roman" w:eastAsia="Times New Roman" w:hAnsi="Times New Roman" w:cs="Times New Roman"/>
          <w:sz w:val="24"/>
          <w:szCs w:val="24"/>
        </w:rPr>
        <w:t>820</w:t>
      </w:r>
    </w:p>
    <w:p w14:paraId="1654F132" w14:textId="53B5E29C"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Size:</w:t>
      </w:r>
      <w:r w:rsidRPr="000E357C">
        <w:rPr>
          <w:rFonts w:ascii="Times New Roman" w:eastAsia="Times New Roman" w:hAnsi="Times New Roman" w:cs="Times New Roman"/>
          <w:sz w:val="24"/>
          <w:szCs w:val="24"/>
        </w:rPr>
        <w:tab/>
      </w:r>
      <w:r w:rsidR="002E25C0">
        <w:rPr>
          <w:rFonts w:ascii="Times New Roman" w:eastAsia="Times New Roman" w:hAnsi="Times New Roman" w:cs="Times New Roman"/>
          <w:sz w:val="24"/>
          <w:szCs w:val="24"/>
        </w:rPr>
        <w:t>3 x 7”</w:t>
      </w:r>
    </w:p>
    <w:p w14:paraId="53B5CD2D" w14:textId="7F030935" w:rsidR="000E357C" w:rsidRPr="000E357C" w:rsidRDefault="002E25C0"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Round 4 Corners</w:t>
      </w:r>
    </w:p>
    <w:p w14:paraId="008D122A" w14:textId="542262D6" w:rsidR="000E357C" w:rsidRPr="000E357C" w:rsidRDefault="002E25C0"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Die notch at top for lanyard</w:t>
      </w:r>
    </w:p>
    <w:p w14:paraId="3EFE8E6E" w14:textId="23B5EB1D" w:rsidR="000E357C" w:rsidRPr="000E357C" w:rsidRDefault="002E25C0"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pt. PTS with lamination on front &amp; back</w:t>
      </w:r>
    </w:p>
    <w:p w14:paraId="46AADC24" w14:textId="0E42EE51" w:rsidR="000E357C" w:rsidRPr="000E357C" w:rsidRDefault="002E25C0"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kind for 20 games</w:t>
      </w:r>
    </w:p>
    <w:p w14:paraId="23CC2FA4" w14:textId="2C753C09" w:rsidR="000E357C" w:rsidRDefault="002E25C0"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Fronts – twenty (20) differ</w:t>
      </w:r>
      <w:r w:rsidR="00F558AE">
        <w:rPr>
          <w:rFonts w:ascii="Times New Roman" w:eastAsia="Times New Roman" w:hAnsi="Times New Roman" w:cs="Times New Roman"/>
          <w:sz w:val="24"/>
          <w:szCs w:val="24"/>
        </w:rPr>
        <w:t>ent four (4) color process</w:t>
      </w:r>
    </w:p>
    <w:p w14:paraId="4A1F2B1F" w14:textId="1237408C" w:rsidR="002E25C0" w:rsidRDefault="002E25C0"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Backs – four (4) color process</w:t>
      </w:r>
    </w:p>
    <w:p w14:paraId="6CB3F620" w14:textId="270D7C78" w:rsidR="002E25C0" w:rsidRDefault="002E25C0"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 for stub</w:t>
      </w:r>
    </w:p>
    <w:p w14:paraId="4B6CCD80" w14:textId="4726B2B8" w:rsidR="002E25C0" w:rsidRDefault="002E25C0"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Band by season with clear bands</w:t>
      </w:r>
    </w:p>
    <w:p w14:paraId="32A30560" w14:textId="6CE23DE2" w:rsidR="002E25C0" w:rsidRPr="000E357C" w:rsidRDefault="002E25C0"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Tickets imprinted and bar coded</w:t>
      </w:r>
    </w:p>
    <w:p w14:paraId="62400DFC" w14:textId="636CBF6C" w:rsidR="000E357C" w:rsidRDefault="00A3383C"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Photos and logos </w:t>
      </w:r>
      <w:r w:rsidR="000E357C" w:rsidRPr="000E357C">
        <w:rPr>
          <w:rFonts w:ascii="Times New Roman" w:eastAsia="Times New Roman" w:hAnsi="Times New Roman" w:cs="Times New Roman"/>
          <w:sz w:val="24"/>
          <w:szCs w:val="24"/>
        </w:rPr>
        <w:t>will be provided</w:t>
      </w:r>
    </w:p>
    <w:p w14:paraId="1BB38AD6" w14:textId="77777777" w:rsidR="002E25C0" w:rsidRDefault="002E25C0" w:rsidP="002E25C0">
      <w:pPr>
        <w:spacing w:after="0" w:line="240" w:lineRule="auto"/>
        <w:rPr>
          <w:rFonts w:ascii="Times New Roman" w:eastAsia="Times New Roman" w:hAnsi="Times New Roman" w:cs="Times New Roman"/>
          <w:sz w:val="24"/>
          <w:szCs w:val="24"/>
        </w:rPr>
      </w:pPr>
    </w:p>
    <w:p w14:paraId="437B92D8" w14:textId="78E5E79B" w:rsidR="00C91292" w:rsidRPr="000E357C" w:rsidRDefault="00C91292" w:rsidP="00085777">
      <w:pPr>
        <w:numPr>
          <w:ilvl w:val="1"/>
          <w:numId w:val="13"/>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Women’s Basketball</w:t>
      </w:r>
      <w:r w:rsidRPr="000E357C">
        <w:rPr>
          <w:rFonts w:ascii="Times New Roman" w:eastAsia="Times New Roman" w:hAnsi="Times New Roman" w:cs="Times New Roman"/>
          <w:sz w:val="24"/>
          <w:szCs w:val="24"/>
          <w:u w:val="single"/>
        </w:rPr>
        <w:t xml:space="preserve"> Season Ticket Books</w:t>
      </w:r>
    </w:p>
    <w:p w14:paraId="76BD497F" w14:textId="77777777" w:rsidR="00C91292" w:rsidRPr="000E357C" w:rsidRDefault="00C91292" w:rsidP="00C91292">
      <w:pPr>
        <w:spacing w:after="0" w:line="240" w:lineRule="auto"/>
        <w:ind w:left="1440"/>
        <w:rPr>
          <w:rFonts w:ascii="Times New Roman" w:eastAsia="Times New Roman" w:hAnsi="Times New Roman" w:cs="Times New Roman"/>
          <w:sz w:val="24"/>
          <w:szCs w:val="24"/>
        </w:rPr>
      </w:pPr>
    </w:p>
    <w:p w14:paraId="56B995F4" w14:textId="041A56DF"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 xml:space="preserve">Quantity: </w:t>
      </w:r>
      <w:r>
        <w:rPr>
          <w:rFonts w:ascii="Times New Roman" w:eastAsia="Times New Roman" w:hAnsi="Times New Roman" w:cs="Times New Roman"/>
          <w:sz w:val="24"/>
          <w:szCs w:val="24"/>
        </w:rPr>
        <w:t>350</w:t>
      </w:r>
      <w:r w:rsidRPr="000E357C">
        <w:rPr>
          <w:rFonts w:ascii="Times New Roman" w:eastAsia="Times New Roman" w:hAnsi="Times New Roman" w:cs="Times New Roman"/>
          <w:sz w:val="24"/>
          <w:szCs w:val="24"/>
        </w:rPr>
        <w:t xml:space="preserve"> books</w:t>
      </w:r>
    </w:p>
    <w:p w14:paraId="28BAA58E"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r>
        <w:rPr>
          <w:rFonts w:ascii="Times New Roman" w:eastAsia="Times New Roman" w:hAnsi="Times New Roman" w:cs="Times New Roman"/>
          <w:sz w:val="24"/>
          <w:szCs w:val="24"/>
        </w:rPr>
        <w:tab/>
        <w:t>8.5” x 11</w:t>
      </w:r>
      <w:r w:rsidRPr="000E357C">
        <w:rPr>
          <w:rFonts w:ascii="Times New Roman" w:eastAsia="Times New Roman" w:hAnsi="Times New Roman" w:cs="Times New Roman"/>
          <w:sz w:val="24"/>
          <w:szCs w:val="24"/>
        </w:rPr>
        <w:t>” on 10 pt. PTS</w:t>
      </w:r>
    </w:p>
    <w:p w14:paraId="1B6E125A"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Binding on all pages</w:t>
      </w:r>
    </w:p>
    <w:p w14:paraId="68C2D166"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Double loop wire bind front and back covers plus tickets</w:t>
      </w:r>
    </w:p>
    <w:p w14:paraId="14E81391" w14:textId="77777777" w:rsidR="00C91292"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r>
        <w:rPr>
          <w:rFonts w:ascii="Times New Roman" w:eastAsia="Times New Roman" w:hAnsi="Times New Roman" w:cs="Times New Roman"/>
          <w:sz w:val="24"/>
          <w:szCs w:val="24"/>
        </w:rPr>
        <w:tab/>
        <w:t>8.5” x 11</w:t>
      </w:r>
      <w:r w:rsidRPr="000E357C">
        <w:rPr>
          <w:rFonts w:ascii="Times New Roman" w:eastAsia="Times New Roman" w:hAnsi="Times New Roman" w:cs="Times New Roman"/>
          <w:sz w:val="24"/>
          <w:szCs w:val="24"/>
        </w:rPr>
        <w:t>”, 10 pt. PTS</w:t>
      </w:r>
      <w:r>
        <w:rPr>
          <w:rFonts w:ascii="Times New Roman" w:eastAsia="Times New Roman" w:hAnsi="Times New Roman" w:cs="Times New Roman"/>
          <w:sz w:val="24"/>
          <w:szCs w:val="24"/>
        </w:rPr>
        <w:t xml:space="preserve"> on covers, info pages &amp; tickets</w:t>
      </w:r>
    </w:p>
    <w:p w14:paraId="041A5D52"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Outside front cover prints four (4) color process, personalized, inside prints four (4) color process</w:t>
      </w:r>
    </w:p>
    <w:p w14:paraId="027ACD03" w14:textId="77777777" w:rsidR="00C91292"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 xml:space="preserve">Inside back cover prints </w:t>
      </w:r>
      <w:r>
        <w:rPr>
          <w:rFonts w:ascii="Times New Roman" w:eastAsia="Times New Roman" w:hAnsi="Times New Roman" w:cs="Times New Roman"/>
          <w:sz w:val="24"/>
          <w:szCs w:val="24"/>
        </w:rPr>
        <w:t>six (6</w:t>
      </w:r>
      <w:r w:rsidRPr="000E357C">
        <w:rPr>
          <w:rFonts w:ascii="Times New Roman" w:eastAsia="Times New Roman" w:hAnsi="Times New Roman" w:cs="Times New Roman"/>
          <w:sz w:val="24"/>
          <w:szCs w:val="24"/>
        </w:rPr>
        <w:t>) color process, outside prints four (4) color process</w:t>
      </w:r>
    </w:p>
    <w:p w14:paraId="3C17A4BC"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 &amp; back info page prints two (2) different four (4) color process</w:t>
      </w:r>
    </w:p>
    <w:p w14:paraId="7217A66C" w14:textId="5389798E"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Ticket pages – 5 tickets (2.2 x 8</w:t>
      </w:r>
      <w:r w:rsidRPr="000E357C">
        <w:rPr>
          <w:rFonts w:ascii="Times New Roman" w:eastAsia="Times New Roman" w:hAnsi="Times New Roman" w:cs="Times New Roman"/>
          <w:sz w:val="24"/>
          <w:szCs w:val="24"/>
        </w:rPr>
        <w:t xml:space="preserve">”) per page – 4 pages per seat </w:t>
      </w:r>
      <w:r w:rsidR="003719FF">
        <w:rPr>
          <w:rFonts w:ascii="Times New Roman" w:eastAsia="Times New Roman" w:hAnsi="Times New Roman" w:cs="Times New Roman"/>
          <w:sz w:val="24"/>
          <w:szCs w:val="24"/>
        </w:rPr>
        <w:t>(approx. 1,000 tickets)</w:t>
      </w:r>
    </w:p>
    <w:p w14:paraId="2ED3B7CC" w14:textId="0DA17CE3" w:rsidR="00C91292"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lastRenderedPageBreak/>
        <w:t>Front</w:t>
      </w:r>
      <w:r>
        <w:rPr>
          <w:rFonts w:ascii="Times New Roman" w:eastAsia="Times New Roman" w:hAnsi="Times New Roman" w:cs="Times New Roman"/>
          <w:sz w:val="24"/>
          <w:szCs w:val="24"/>
        </w:rPr>
        <w:t xml:space="preserve"> Ticket</w:t>
      </w:r>
      <w:r w:rsidRPr="000E3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E3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five (5) different </w:t>
      </w:r>
      <w:r w:rsidR="00F558AE">
        <w:rPr>
          <w:rFonts w:ascii="Times New Roman" w:eastAsia="Times New Roman" w:hAnsi="Times New Roman" w:cs="Times New Roman"/>
          <w:sz w:val="24"/>
          <w:szCs w:val="24"/>
        </w:rPr>
        <w:t>four (4) color process</w:t>
      </w:r>
    </w:p>
    <w:p w14:paraId="0B3ED3D8" w14:textId="77777777" w:rsidR="00C91292"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Ticket – </w:t>
      </w:r>
      <w:r w:rsidRPr="000E357C">
        <w:rPr>
          <w:rFonts w:ascii="Times New Roman" w:eastAsia="Times New Roman" w:hAnsi="Times New Roman" w:cs="Times New Roman"/>
          <w:sz w:val="24"/>
          <w:szCs w:val="24"/>
        </w:rPr>
        <w:t>four (4) color process</w:t>
      </w:r>
    </w:p>
    <w:p w14:paraId="281AB2A5"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Tickets imprinted and bar coded</w:t>
      </w:r>
    </w:p>
    <w:p w14:paraId="234418FE"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Perforation two directions</w:t>
      </w:r>
    </w:p>
    <w:p w14:paraId="067F92D5" w14:textId="5E9B2485" w:rsidR="00C91292"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 xml:space="preserve">Photos </w:t>
      </w:r>
      <w:r w:rsidR="00A3383C">
        <w:rPr>
          <w:rFonts w:ascii="Times New Roman" w:eastAsia="Times New Roman" w:hAnsi="Times New Roman" w:cs="Times New Roman"/>
          <w:sz w:val="24"/>
          <w:szCs w:val="24"/>
        </w:rPr>
        <w:t xml:space="preserve">and logos </w:t>
      </w:r>
      <w:r w:rsidRPr="000E357C">
        <w:rPr>
          <w:rFonts w:ascii="Times New Roman" w:eastAsia="Times New Roman" w:hAnsi="Times New Roman" w:cs="Times New Roman"/>
          <w:sz w:val="24"/>
          <w:szCs w:val="24"/>
        </w:rPr>
        <w:t>will be provided</w:t>
      </w:r>
    </w:p>
    <w:p w14:paraId="7F89873E" w14:textId="77777777" w:rsidR="00C91292" w:rsidRDefault="00C91292" w:rsidP="00C91292">
      <w:pPr>
        <w:spacing w:after="0" w:line="240" w:lineRule="auto"/>
        <w:rPr>
          <w:rFonts w:ascii="Times New Roman" w:eastAsia="Times New Roman" w:hAnsi="Times New Roman" w:cs="Times New Roman"/>
          <w:sz w:val="24"/>
          <w:szCs w:val="24"/>
        </w:rPr>
      </w:pPr>
    </w:p>
    <w:p w14:paraId="58B7FA54" w14:textId="242294BE" w:rsidR="00C91292" w:rsidRPr="000E357C" w:rsidRDefault="00C91292" w:rsidP="00085777">
      <w:pPr>
        <w:numPr>
          <w:ilvl w:val="1"/>
          <w:numId w:val="13"/>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Gymnastics</w:t>
      </w:r>
      <w:r w:rsidRPr="000E357C">
        <w:rPr>
          <w:rFonts w:ascii="Times New Roman" w:eastAsia="Times New Roman" w:hAnsi="Times New Roman" w:cs="Times New Roman"/>
          <w:sz w:val="24"/>
          <w:szCs w:val="24"/>
          <w:u w:val="single"/>
        </w:rPr>
        <w:t xml:space="preserve"> Season Ticket Books</w:t>
      </w:r>
    </w:p>
    <w:p w14:paraId="250B468D" w14:textId="77777777" w:rsidR="00C91292" w:rsidRPr="000E357C" w:rsidRDefault="00C91292" w:rsidP="00C91292">
      <w:pPr>
        <w:spacing w:after="0" w:line="240" w:lineRule="auto"/>
        <w:ind w:left="1440"/>
        <w:rPr>
          <w:rFonts w:ascii="Times New Roman" w:eastAsia="Times New Roman" w:hAnsi="Times New Roman" w:cs="Times New Roman"/>
          <w:sz w:val="24"/>
          <w:szCs w:val="24"/>
        </w:rPr>
      </w:pPr>
    </w:p>
    <w:p w14:paraId="3C9E677D" w14:textId="396A2509"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 xml:space="preserve">Quantity: </w:t>
      </w:r>
      <w:r>
        <w:rPr>
          <w:rFonts w:ascii="Times New Roman" w:eastAsia="Times New Roman" w:hAnsi="Times New Roman" w:cs="Times New Roman"/>
          <w:sz w:val="24"/>
          <w:szCs w:val="24"/>
        </w:rPr>
        <w:t>250</w:t>
      </w:r>
      <w:r w:rsidRPr="000E357C">
        <w:rPr>
          <w:rFonts w:ascii="Times New Roman" w:eastAsia="Times New Roman" w:hAnsi="Times New Roman" w:cs="Times New Roman"/>
          <w:sz w:val="24"/>
          <w:szCs w:val="24"/>
        </w:rPr>
        <w:t xml:space="preserve"> books</w:t>
      </w:r>
    </w:p>
    <w:p w14:paraId="23F4FF34"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r>
        <w:rPr>
          <w:rFonts w:ascii="Times New Roman" w:eastAsia="Times New Roman" w:hAnsi="Times New Roman" w:cs="Times New Roman"/>
          <w:sz w:val="24"/>
          <w:szCs w:val="24"/>
        </w:rPr>
        <w:tab/>
        <w:t>8.5” x 11</w:t>
      </w:r>
      <w:r w:rsidRPr="000E357C">
        <w:rPr>
          <w:rFonts w:ascii="Times New Roman" w:eastAsia="Times New Roman" w:hAnsi="Times New Roman" w:cs="Times New Roman"/>
          <w:sz w:val="24"/>
          <w:szCs w:val="24"/>
        </w:rPr>
        <w:t>” on 10 pt. PTS</w:t>
      </w:r>
    </w:p>
    <w:p w14:paraId="08EF2ABC"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Binding on all pages</w:t>
      </w:r>
    </w:p>
    <w:p w14:paraId="5A4734A7"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Double loop wire bind front and back covers plus tickets</w:t>
      </w:r>
    </w:p>
    <w:p w14:paraId="78BBDA02" w14:textId="77777777" w:rsidR="00C91292"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r>
        <w:rPr>
          <w:rFonts w:ascii="Times New Roman" w:eastAsia="Times New Roman" w:hAnsi="Times New Roman" w:cs="Times New Roman"/>
          <w:sz w:val="24"/>
          <w:szCs w:val="24"/>
        </w:rPr>
        <w:tab/>
        <w:t>8.5” x 11</w:t>
      </w:r>
      <w:r w:rsidRPr="000E357C">
        <w:rPr>
          <w:rFonts w:ascii="Times New Roman" w:eastAsia="Times New Roman" w:hAnsi="Times New Roman" w:cs="Times New Roman"/>
          <w:sz w:val="24"/>
          <w:szCs w:val="24"/>
        </w:rPr>
        <w:t>”, 10 pt. PTS</w:t>
      </w:r>
      <w:r>
        <w:rPr>
          <w:rFonts w:ascii="Times New Roman" w:eastAsia="Times New Roman" w:hAnsi="Times New Roman" w:cs="Times New Roman"/>
          <w:sz w:val="24"/>
          <w:szCs w:val="24"/>
        </w:rPr>
        <w:t xml:space="preserve"> on covers, info pages &amp; tickets</w:t>
      </w:r>
    </w:p>
    <w:p w14:paraId="59A77BC8"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Outside front cover prints four (4) color process, personalized, inside prints four (4) color process</w:t>
      </w:r>
    </w:p>
    <w:p w14:paraId="094487A5" w14:textId="77777777" w:rsidR="00C91292"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 xml:space="preserve">Inside back cover prints </w:t>
      </w:r>
      <w:r>
        <w:rPr>
          <w:rFonts w:ascii="Times New Roman" w:eastAsia="Times New Roman" w:hAnsi="Times New Roman" w:cs="Times New Roman"/>
          <w:sz w:val="24"/>
          <w:szCs w:val="24"/>
        </w:rPr>
        <w:t>six (6</w:t>
      </w:r>
      <w:r w:rsidRPr="000E357C">
        <w:rPr>
          <w:rFonts w:ascii="Times New Roman" w:eastAsia="Times New Roman" w:hAnsi="Times New Roman" w:cs="Times New Roman"/>
          <w:sz w:val="24"/>
          <w:szCs w:val="24"/>
        </w:rPr>
        <w:t>) color process, outside prints four (4) color process</w:t>
      </w:r>
    </w:p>
    <w:p w14:paraId="25146C35" w14:textId="79A513A9"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 &amp; back info page prints two (2) different four (4) color process</w:t>
      </w:r>
    </w:p>
    <w:p w14:paraId="1B87E7A0" w14:textId="6A45819A"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Ticket pages – 5 tickets (2.2 x 8”) per page – 1</w:t>
      </w:r>
      <w:r w:rsidR="00F61455">
        <w:rPr>
          <w:rFonts w:ascii="Times New Roman" w:eastAsia="Times New Roman" w:hAnsi="Times New Roman" w:cs="Times New Roman"/>
          <w:sz w:val="24"/>
          <w:szCs w:val="24"/>
        </w:rPr>
        <w:t xml:space="preserve"> pages per seat</w:t>
      </w:r>
      <w:r w:rsidR="003719FF">
        <w:rPr>
          <w:rFonts w:ascii="Times New Roman" w:eastAsia="Times New Roman" w:hAnsi="Times New Roman" w:cs="Times New Roman"/>
          <w:sz w:val="24"/>
          <w:szCs w:val="24"/>
        </w:rPr>
        <w:t xml:space="preserve"> (approx. 900 tickets)</w:t>
      </w:r>
    </w:p>
    <w:p w14:paraId="47CDABB5" w14:textId="37B56625" w:rsidR="00C91292"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Front</w:t>
      </w:r>
      <w:r>
        <w:rPr>
          <w:rFonts w:ascii="Times New Roman" w:eastAsia="Times New Roman" w:hAnsi="Times New Roman" w:cs="Times New Roman"/>
          <w:sz w:val="24"/>
          <w:szCs w:val="24"/>
        </w:rPr>
        <w:t xml:space="preserve"> Ticket</w:t>
      </w:r>
      <w:r w:rsidRPr="000E3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E3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five (5) different </w:t>
      </w:r>
      <w:r w:rsidR="00F558AE">
        <w:rPr>
          <w:rFonts w:ascii="Times New Roman" w:eastAsia="Times New Roman" w:hAnsi="Times New Roman" w:cs="Times New Roman"/>
          <w:sz w:val="24"/>
          <w:szCs w:val="24"/>
        </w:rPr>
        <w:t>four (4) color process</w:t>
      </w:r>
    </w:p>
    <w:p w14:paraId="38411CA4" w14:textId="77777777" w:rsidR="00C91292"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Ticket – </w:t>
      </w:r>
      <w:r w:rsidRPr="000E357C">
        <w:rPr>
          <w:rFonts w:ascii="Times New Roman" w:eastAsia="Times New Roman" w:hAnsi="Times New Roman" w:cs="Times New Roman"/>
          <w:sz w:val="24"/>
          <w:szCs w:val="24"/>
        </w:rPr>
        <w:t>four (4) color process</w:t>
      </w:r>
    </w:p>
    <w:p w14:paraId="34F489E8"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Tickets imprinted and bar coded</w:t>
      </w:r>
    </w:p>
    <w:p w14:paraId="245B6A51"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Perforation two directions</w:t>
      </w:r>
    </w:p>
    <w:p w14:paraId="0E617BDE" w14:textId="0C14A849"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 xml:space="preserve">Photos </w:t>
      </w:r>
      <w:r w:rsidR="00A3383C">
        <w:rPr>
          <w:rFonts w:ascii="Times New Roman" w:eastAsia="Times New Roman" w:hAnsi="Times New Roman" w:cs="Times New Roman"/>
          <w:sz w:val="24"/>
          <w:szCs w:val="24"/>
        </w:rPr>
        <w:t xml:space="preserve">and logos </w:t>
      </w:r>
      <w:r w:rsidRPr="000E357C">
        <w:rPr>
          <w:rFonts w:ascii="Times New Roman" w:eastAsia="Times New Roman" w:hAnsi="Times New Roman" w:cs="Times New Roman"/>
          <w:sz w:val="24"/>
          <w:szCs w:val="24"/>
        </w:rPr>
        <w:t>will be provided</w:t>
      </w:r>
    </w:p>
    <w:p w14:paraId="136BDBE4" w14:textId="77777777" w:rsidR="00C91292" w:rsidRPr="00C91292" w:rsidRDefault="00C91292" w:rsidP="00C91292">
      <w:pPr>
        <w:spacing w:after="0" w:line="240" w:lineRule="auto"/>
        <w:rPr>
          <w:rFonts w:ascii="Times New Roman" w:eastAsia="Times New Roman" w:hAnsi="Times New Roman" w:cs="Times New Roman"/>
          <w:sz w:val="24"/>
          <w:szCs w:val="24"/>
        </w:rPr>
      </w:pPr>
    </w:p>
    <w:p w14:paraId="7989351F" w14:textId="77777777" w:rsidR="00C91292" w:rsidRPr="000E357C" w:rsidRDefault="00C91292" w:rsidP="00085777">
      <w:pPr>
        <w:numPr>
          <w:ilvl w:val="1"/>
          <w:numId w:val="13"/>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Baseball</w:t>
      </w:r>
      <w:r w:rsidRPr="000E357C">
        <w:rPr>
          <w:rFonts w:ascii="Times New Roman" w:eastAsia="Times New Roman" w:hAnsi="Times New Roman" w:cs="Times New Roman"/>
          <w:sz w:val="24"/>
          <w:szCs w:val="24"/>
          <w:u w:val="single"/>
        </w:rPr>
        <w:t xml:space="preserve"> Season Ticket Books</w:t>
      </w:r>
    </w:p>
    <w:p w14:paraId="1FC7F095" w14:textId="77777777" w:rsidR="00C91292" w:rsidRPr="000E357C" w:rsidRDefault="00C91292" w:rsidP="00C91292">
      <w:pPr>
        <w:spacing w:after="0" w:line="240" w:lineRule="auto"/>
        <w:ind w:left="1440"/>
        <w:rPr>
          <w:rFonts w:ascii="Times New Roman" w:eastAsia="Times New Roman" w:hAnsi="Times New Roman" w:cs="Times New Roman"/>
          <w:sz w:val="24"/>
          <w:szCs w:val="24"/>
        </w:rPr>
      </w:pPr>
    </w:p>
    <w:p w14:paraId="54654398"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 xml:space="preserve">Quantity: </w:t>
      </w:r>
      <w:r>
        <w:rPr>
          <w:rFonts w:ascii="Times New Roman" w:eastAsia="Times New Roman" w:hAnsi="Times New Roman" w:cs="Times New Roman"/>
          <w:sz w:val="24"/>
          <w:szCs w:val="24"/>
        </w:rPr>
        <w:t>1,600</w:t>
      </w:r>
      <w:r w:rsidRPr="000E357C">
        <w:rPr>
          <w:rFonts w:ascii="Times New Roman" w:eastAsia="Times New Roman" w:hAnsi="Times New Roman" w:cs="Times New Roman"/>
          <w:sz w:val="24"/>
          <w:szCs w:val="24"/>
        </w:rPr>
        <w:t xml:space="preserve"> books</w:t>
      </w:r>
    </w:p>
    <w:p w14:paraId="4BDEF24A"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r>
        <w:rPr>
          <w:rFonts w:ascii="Times New Roman" w:eastAsia="Times New Roman" w:hAnsi="Times New Roman" w:cs="Times New Roman"/>
          <w:sz w:val="24"/>
          <w:szCs w:val="24"/>
        </w:rPr>
        <w:tab/>
        <w:t>8.5” x 11</w:t>
      </w:r>
      <w:r w:rsidRPr="000E357C">
        <w:rPr>
          <w:rFonts w:ascii="Times New Roman" w:eastAsia="Times New Roman" w:hAnsi="Times New Roman" w:cs="Times New Roman"/>
          <w:sz w:val="24"/>
          <w:szCs w:val="24"/>
        </w:rPr>
        <w:t>” on 10 pt. PTS</w:t>
      </w:r>
    </w:p>
    <w:p w14:paraId="4301D314"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Binding on all pages</w:t>
      </w:r>
    </w:p>
    <w:p w14:paraId="380B8A12"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Double loop wire bind front and back covers plus tickets</w:t>
      </w:r>
    </w:p>
    <w:p w14:paraId="2DBCAC48" w14:textId="77777777" w:rsidR="00C91292"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r>
        <w:rPr>
          <w:rFonts w:ascii="Times New Roman" w:eastAsia="Times New Roman" w:hAnsi="Times New Roman" w:cs="Times New Roman"/>
          <w:sz w:val="24"/>
          <w:szCs w:val="24"/>
        </w:rPr>
        <w:tab/>
        <w:t>8.5” x 11</w:t>
      </w:r>
      <w:r w:rsidRPr="000E357C">
        <w:rPr>
          <w:rFonts w:ascii="Times New Roman" w:eastAsia="Times New Roman" w:hAnsi="Times New Roman" w:cs="Times New Roman"/>
          <w:sz w:val="24"/>
          <w:szCs w:val="24"/>
        </w:rPr>
        <w:t>”, 10 pt. PTS</w:t>
      </w:r>
      <w:r>
        <w:rPr>
          <w:rFonts w:ascii="Times New Roman" w:eastAsia="Times New Roman" w:hAnsi="Times New Roman" w:cs="Times New Roman"/>
          <w:sz w:val="24"/>
          <w:szCs w:val="24"/>
        </w:rPr>
        <w:t xml:space="preserve"> on covers, info pages &amp; tickets</w:t>
      </w:r>
    </w:p>
    <w:p w14:paraId="3A2A1488"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Outside front cover prints four (4) color process, personalized, inside prints four (4) color process</w:t>
      </w:r>
    </w:p>
    <w:p w14:paraId="7B627F18" w14:textId="77777777" w:rsidR="00C91292"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 xml:space="preserve">Inside back cover prints </w:t>
      </w:r>
      <w:r>
        <w:rPr>
          <w:rFonts w:ascii="Times New Roman" w:eastAsia="Times New Roman" w:hAnsi="Times New Roman" w:cs="Times New Roman"/>
          <w:sz w:val="24"/>
          <w:szCs w:val="24"/>
        </w:rPr>
        <w:t>four (4</w:t>
      </w:r>
      <w:r w:rsidRPr="000E357C">
        <w:rPr>
          <w:rFonts w:ascii="Times New Roman" w:eastAsia="Times New Roman" w:hAnsi="Times New Roman" w:cs="Times New Roman"/>
          <w:sz w:val="24"/>
          <w:szCs w:val="24"/>
        </w:rPr>
        <w:t>) color process, outside prints four (4) color process</w:t>
      </w:r>
    </w:p>
    <w:p w14:paraId="0CB2A5D2"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 &amp; back info page prints two (2) different four (4) color process</w:t>
      </w:r>
    </w:p>
    <w:p w14:paraId="3C90248F" w14:textId="3B5F5A2F"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Ticket pages – 5</w:t>
      </w:r>
      <w:r w:rsidRPr="000E357C">
        <w:rPr>
          <w:rFonts w:ascii="Times New Roman" w:eastAsia="Times New Roman" w:hAnsi="Times New Roman" w:cs="Times New Roman"/>
          <w:sz w:val="24"/>
          <w:szCs w:val="24"/>
        </w:rPr>
        <w:t xml:space="preserve"> ti</w:t>
      </w:r>
      <w:r>
        <w:rPr>
          <w:rFonts w:ascii="Times New Roman" w:eastAsia="Times New Roman" w:hAnsi="Times New Roman" w:cs="Times New Roman"/>
          <w:sz w:val="24"/>
          <w:szCs w:val="24"/>
        </w:rPr>
        <w:t>ckets (2.2 x 8”) per page – 7</w:t>
      </w:r>
      <w:r w:rsidRPr="000E357C">
        <w:rPr>
          <w:rFonts w:ascii="Times New Roman" w:eastAsia="Times New Roman" w:hAnsi="Times New Roman" w:cs="Times New Roman"/>
          <w:sz w:val="24"/>
          <w:szCs w:val="24"/>
        </w:rPr>
        <w:t xml:space="preserve"> pages per se</w:t>
      </w:r>
      <w:r w:rsidR="00F61455">
        <w:rPr>
          <w:rFonts w:ascii="Times New Roman" w:eastAsia="Times New Roman" w:hAnsi="Times New Roman" w:cs="Times New Roman"/>
          <w:sz w:val="24"/>
          <w:szCs w:val="24"/>
        </w:rPr>
        <w:t>at</w:t>
      </w:r>
      <w:r w:rsidR="003719FF">
        <w:rPr>
          <w:rFonts w:ascii="Times New Roman" w:eastAsia="Times New Roman" w:hAnsi="Times New Roman" w:cs="Times New Roman"/>
          <w:sz w:val="24"/>
          <w:szCs w:val="24"/>
        </w:rPr>
        <w:t xml:space="preserve"> (approx. 6,300 tickets)</w:t>
      </w:r>
    </w:p>
    <w:p w14:paraId="00D74F6E" w14:textId="140A0273" w:rsidR="00C91292"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Front</w:t>
      </w:r>
      <w:r>
        <w:rPr>
          <w:rFonts w:ascii="Times New Roman" w:eastAsia="Times New Roman" w:hAnsi="Times New Roman" w:cs="Times New Roman"/>
          <w:sz w:val="24"/>
          <w:szCs w:val="24"/>
        </w:rPr>
        <w:t xml:space="preserve"> Ticket</w:t>
      </w:r>
      <w:r w:rsidRPr="000E3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E3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five (5) different </w:t>
      </w:r>
      <w:r w:rsidR="00F558AE">
        <w:rPr>
          <w:rFonts w:ascii="Times New Roman" w:eastAsia="Times New Roman" w:hAnsi="Times New Roman" w:cs="Times New Roman"/>
          <w:sz w:val="24"/>
          <w:szCs w:val="24"/>
        </w:rPr>
        <w:t>four (4) color process</w:t>
      </w:r>
    </w:p>
    <w:p w14:paraId="5F0EDB64" w14:textId="77777777" w:rsidR="00C91292"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Ticket – </w:t>
      </w:r>
      <w:r w:rsidRPr="000E357C">
        <w:rPr>
          <w:rFonts w:ascii="Times New Roman" w:eastAsia="Times New Roman" w:hAnsi="Times New Roman" w:cs="Times New Roman"/>
          <w:sz w:val="24"/>
          <w:szCs w:val="24"/>
        </w:rPr>
        <w:t>four (4) color process</w:t>
      </w:r>
    </w:p>
    <w:p w14:paraId="58038084"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Tickets imprinted and bar coded</w:t>
      </w:r>
    </w:p>
    <w:p w14:paraId="1966308E"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Perforation two directions</w:t>
      </w:r>
    </w:p>
    <w:p w14:paraId="006180F2" w14:textId="778F6AC9" w:rsidR="00C91292"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lastRenderedPageBreak/>
        <w:t xml:space="preserve">Photos and logos </w:t>
      </w:r>
      <w:r w:rsidR="00A3383C">
        <w:rPr>
          <w:rFonts w:ascii="Times New Roman" w:eastAsia="Times New Roman" w:hAnsi="Times New Roman" w:cs="Times New Roman"/>
          <w:sz w:val="24"/>
          <w:szCs w:val="24"/>
        </w:rPr>
        <w:t xml:space="preserve">will </w:t>
      </w:r>
      <w:r w:rsidRPr="000E357C">
        <w:rPr>
          <w:rFonts w:ascii="Times New Roman" w:eastAsia="Times New Roman" w:hAnsi="Times New Roman" w:cs="Times New Roman"/>
          <w:sz w:val="24"/>
          <w:szCs w:val="24"/>
        </w:rPr>
        <w:t>be provided</w:t>
      </w:r>
    </w:p>
    <w:p w14:paraId="58D1212B" w14:textId="77777777" w:rsidR="00C91292" w:rsidRDefault="00C91292" w:rsidP="00C91292">
      <w:pPr>
        <w:spacing w:after="0" w:line="240" w:lineRule="auto"/>
        <w:rPr>
          <w:rFonts w:ascii="Times New Roman" w:eastAsia="Times New Roman" w:hAnsi="Times New Roman" w:cs="Times New Roman"/>
          <w:sz w:val="24"/>
          <w:szCs w:val="24"/>
        </w:rPr>
      </w:pPr>
    </w:p>
    <w:p w14:paraId="0816E61E" w14:textId="09E22060" w:rsidR="00C91292" w:rsidRPr="000E357C" w:rsidRDefault="00C91292" w:rsidP="00085777">
      <w:pPr>
        <w:numPr>
          <w:ilvl w:val="1"/>
          <w:numId w:val="13"/>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Generic Season Ticket Stock</w:t>
      </w:r>
    </w:p>
    <w:p w14:paraId="7186C8FD" w14:textId="77777777" w:rsidR="00C91292" w:rsidRPr="000E357C" w:rsidRDefault="00C91292" w:rsidP="00C91292">
      <w:pPr>
        <w:spacing w:after="0" w:line="240" w:lineRule="auto"/>
        <w:ind w:left="1440"/>
        <w:rPr>
          <w:rFonts w:ascii="Times New Roman" w:eastAsia="Times New Roman" w:hAnsi="Times New Roman" w:cs="Times New Roman"/>
          <w:sz w:val="24"/>
          <w:szCs w:val="24"/>
        </w:rPr>
      </w:pPr>
    </w:p>
    <w:p w14:paraId="5AD985AC" w14:textId="02A18DB9"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 xml:space="preserve">Quantity: </w:t>
      </w:r>
      <w:r>
        <w:rPr>
          <w:rFonts w:ascii="Times New Roman" w:eastAsia="Times New Roman" w:hAnsi="Times New Roman" w:cs="Times New Roman"/>
          <w:sz w:val="24"/>
          <w:szCs w:val="24"/>
        </w:rPr>
        <w:t>10,000</w:t>
      </w:r>
    </w:p>
    <w:p w14:paraId="5E84E4AA" w14:textId="52459860"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r>
        <w:rPr>
          <w:rFonts w:ascii="Times New Roman" w:eastAsia="Times New Roman" w:hAnsi="Times New Roman" w:cs="Times New Roman"/>
          <w:sz w:val="24"/>
          <w:szCs w:val="24"/>
        </w:rPr>
        <w:tab/>
        <w:t>13” x 8.5</w:t>
      </w:r>
      <w:r w:rsidRPr="000E357C">
        <w:rPr>
          <w:rFonts w:ascii="Times New Roman" w:eastAsia="Times New Roman" w:hAnsi="Times New Roman" w:cs="Times New Roman"/>
          <w:sz w:val="24"/>
          <w:szCs w:val="24"/>
        </w:rPr>
        <w:t>” on 10 pt. PTS</w:t>
      </w:r>
      <w:r>
        <w:rPr>
          <w:rFonts w:ascii="Times New Roman" w:eastAsia="Times New Roman" w:hAnsi="Times New Roman" w:cs="Times New Roman"/>
          <w:sz w:val="24"/>
          <w:szCs w:val="24"/>
        </w:rPr>
        <w:t xml:space="preserve"> including Pinfeeds</w:t>
      </w:r>
    </w:p>
    <w:p w14:paraId="720FD69B" w14:textId="264954B5"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Ticket pages – 5 tickets </w:t>
      </w:r>
      <w:r w:rsidR="00F61455">
        <w:rPr>
          <w:rFonts w:ascii="Times New Roman" w:eastAsia="Times New Roman" w:hAnsi="Times New Roman" w:cs="Times New Roman"/>
          <w:sz w:val="24"/>
          <w:szCs w:val="24"/>
        </w:rPr>
        <w:t>(2.4 x 6.5”) and mailer panel per form</w:t>
      </w:r>
    </w:p>
    <w:p w14:paraId="64A90000" w14:textId="199F7E68" w:rsidR="00C91292"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Front</w:t>
      </w:r>
      <w:r>
        <w:rPr>
          <w:rFonts w:ascii="Times New Roman" w:eastAsia="Times New Roman" w:hAnsi="Times New Roman" w:cs="Times New Roman"/>
          <w:sz w:val="24"/>
          <w:szCs w:val="24"/>
        </w:rPr>
        <w:t xml:space="preserve"> Ticket</w:t>
      </w:r>
      <w:r w:rsidRPr="000E3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E357C">
        <w:rPr>
          <w:rFonts w:ascii="Times New Roman" w:eastAsia="Times New Roman" w:hAnsi="Times New Roman" w:cs="Times New Roman"/>
          <w:sz w:val="24"/>
          <w:szCs w:val="24"/>
        </w:rPr>
        <w:t xml:space="preserve"> </w:t>
      </w:r>
      <w:r w:rsidR="00F61455">
        <w:rPr>
          <w:rFonts w:ascii="Times New Roman" w:eastAsia="Times New Roman" w:hAnsi="Times New Roman" w:cs="Times New Roman"/>
          <w:sz w:val="24"/>
          <w:szCs w:val="24"/>
        </w:rPr>
        <w:t>two (2) color process</w:t>
      </w:r>
    </w:p>
    <w:p w14:paraId="4271FE67" w14:textId="7268EC55" w:rsidR="00C91292" w:rsidRDefault="00C91292"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Ticket – </w:t>
      </w:r>
      <w:r w:rsidR="00F61455">
        <w:rPr>
          <w:rFonts w:ascii="Times New Roman" w:eastAsia="Times New Roman" w:hAnsi="Times New Roman" w:cs="Times New Roman"/>
          <w:sz w:val="24"/>
          <w:szCs w:val="24"/>
        </w:rPr>
        <w:t>one (1</w:t>
      </w:r>
      <w:r w:rsidRPr="000E357C">
        <w:rPr>
          <w:rFonts w:ascii="Times New Roman" w:eastAsia="Times New Roman" w:hAnsi="Times New Roman" w:cs="Times New Roman"/>
          <w:sz w:val="24"/>
          <w:szCs w:val="24"/>
        </w:rPr>
        <w:t>) color process</w:t>
      </w:r>
    </w:p>
    <w:p w14:paraId="3E3F666D" w14:textId="5C9D6D8C" w:rsidR="00F61455" w:rsidRDefault="00F61455"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Numbered in pinfeeds</w:t>
      </w:r>
    </w:p>
    <w:p w14:paraId="7FAF2C53" w14:textId="77777777" w:rsidR="00C91292" w:rsidRPr="000E357C"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Perforation two directions</w:t>
      </w:r>
    </w:p>
    <w:p w14:paraId="645E9393" w14:textId="18E78B0B" w:rsidR="00C91292" w:rsidRDefault="00C91292"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Photos and logos will be provided</w:t>
      </w:r>
    </w:p>
    <w:p w14:paraId="05CDEF07" w14:textId="77777777" w:rsidR="002361B1" w:rsidRDefault="002361B1" w:rsidP="002361B1">
      <w:pPr>
        <w:spacing w:after="0" w:line="240" w:lineRule="auto"/>
        <w:rPr>
          <w:rFonts w:ascii="Times New Roman" w:eastAsia="Times New Roman" w:hAnsi="Times New Roman" w:cs="Times New Roman"/>
          <w:sz w:val="24"/>
          <w:szCs w:val="24"/>
        </w:rPr>
      </w:pPr>
    </w:p>
    <w:p w14:paraId="4A66F66E" w14:textId="3BFEA43F" w:rsidR="002361B1" w:rsidRPr="000E357C" w:rsidRDefault="007D22C5" w:rsidP="002361B1">
      <w:pPr>
        <w:numPr>
          <w:ilvl w:val="1"/>
          <w:numId w:val="13"/>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Generic</w:t>
      </w:r>
      <w:r w:rsidR="002361B1">
        <w:rPr>
          <w:rFonts w:ascii="Times New Roman" w:eastAsia="Times New Roman" w:hAnsi="Times New Roman" w:cs="Times New Roman"/>
          <w:sz w:val="24"/>
          <w:szCs w:val="24"/>
          <w:u w:val="single"/>
        </w:rPr>
        <w:t xml:space="preserve"> Season Parking Hangtags</w:t>
      </w:r>
    </w:p>
    <w:p w14:paraId="6B08A436" w14:textId="77777777" w:rsidR="002361B1" w:rsidRPr="000E357C" w:rsidRDefault="002361B1" w:rsidP="002361B1">
      <w:pPr>
        <w:spacing w:after="0" w:line="240" w:lineRule="auto"/>
        <w:ind w:left="1440"/>
        <w:rPr>
          <w:rFonts w:ascii="Times New Roman" w:eastAsia="Times New Roman" w:hAnsi="Times New Roman" w:cs="Times New Roman"/>
          <w:sz w:val="24"/>
          <w:szCs w:val="24"/>
        </w:rPr>
      </w:pPr>
    </w:p>
    <w:p w14:paraId="4590AC0B" w14:textId="39AF2C10" w:rsidR="002361B1" w:rsidRPr="000E357C" w:rsidRDefault="002361B1" w:rsidP="002361B1">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 xml:space="preserve">Quantity: </w:t>
      </w:r>
      <w:r>
        <w:rPr>
          <w:rFonts w:ascii="Times New Roman" w:eastAsia="Times New Roman" w:hAnsi="Times New Roman" w:cs="Times New Roman"/>
          <w:sz w:val="24"/>
          <w:szCs w:val="24"/>
        </w:rPr>
        <w:t>3,200</w:t>
      </w:r>
    </w:p>
    <w:p w14:paraId="5A2508B9" w14:textId="761CDB1F" w:rsidR="002361B1" w:rsidRDefault="002361B1" w:rsidP="002361B1">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w:t>
      </w:r>
      <w:r>
        <w:rPr>
          <w:rFonts w:ascii="Times New Roman" w:eastAsia="Times New Roman" w:hAnsi="Times New Roman" w:cs="Times New Roman"/>
          <w:sz w:val="24"/>
          <w:szCs w:val="24"/>
        </w:rPr>
        <w:tab/>
      </w:r>
      <w:r w:rsidR="00D96E7F" w:rsidRPr="00D96E7F">
        <w:rPr>
          <w:rFonts w:ascii="Times New Roman" w:eastAsia="Times New Roman" w:hAnsi="Times New Roman" w:cs="Times New Roman"/>
          <w:sz w:val="24"/>
          <w:szCs w:val="24"/>
        </w:rPr>
        <w:t>4</w:t>
      </w:r>
      <w:r w:rsidRPr="00D96E7F">
        <w:rPr>
          <w:rFonts w:ascii="Times New Roman" w:eastAsia="Times New Roman" w:hAnsi="Times New Roman" w:cs="Times New Roman"/>
          <w:sz w:val="24"/>
          <w:szCs w:val="24"/>
        </w:rPr>
        <w:t>” x 8</w:t>
      </w:r>
      <w:r w:rsidR="00D96E7F" w:rsidRPr="00D96E7F">
        <w:rPr>
          <w:rFonts w:ascii="Times New Roman" w:eastAsia="Times New Roman" w:hAnsi="Times New Roman" w:cs="Times New Roman"/>
          <w:sz w:val="24"/>
          <w:szCs w:val="24"/>
        </w:rPr>
        <w:t>.5</w:t>
      </w:r>
      <w:r w:rsidRPr="00D96E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14</w:t>
      </w:r>
      <w:r w:rsidRPr="000E357C">
        <w:rPr>
          <w:rFonts w:ascii="Times New Roman" w:eastAsia="Times New Roman" w:hAnsi="Times New Roman" w:cs="Times New Roman"/>
          <w:sz w:val="24"/>
          <w:szCs w:val="24"/>
        </w:rPr>
        <w:t xml:space="preserve"> pt. PTS</w:t>
      </w:r>
    </w:p>
    <w:p w14:paraId="63D149D8" w14:textId="3EF57C91" w:rsidR="00F760EC" w:rsidRDefault="00F760EC" w:rsidP="002361B1">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Numbered LSLT color hangtags</w:t>
      </w:r>
    </w:p>
    <w:p w14:paraId="7697DB00" w14:textId="201E93E3" w:rsidR="00F760EC" w:rsidRDefault="00F760EC" w:rsidP="002361B1">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Die notch for hanger</w:t>
      </w:r>
    </w:p>
    <w:p w14:paraId="501C3F9C" w14:textId="7EA64BDC" w:rsidR="00F760EC" w:rsidRDefault="00F760EC" w:rsidP="002361B1">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Mil lamination both sides</w:t>
      </w:r>
    </w:p>
    <w:p w14:paraId="4CB9242B" w14:textId="2750D40F" w:rsidR="00F760EC" w:rsidRDefault="00F760EC" w:rsidP="002361B1">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Round 4 corners</w:t>
      </w:r>
    </w:p>
    <w:p w14:paraId="62E40815" w14:textId="46DA2598" w:rsidR="00BB72B2" w:rsidRPr="00BB72B2" w:rsidRDefault="00BB72B2" w:rsidP="00BB72B2">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E357C">
        <w:rPr>
          <w:rFonts w:ascii="Times New Roman" w:eastAsia="Times New Roman" w:hAnsi="Times New Roman" w:cs="Times New Roman"/>
          <w:sz w:val="24"/>
          <w:szCs w:val="24"/>
        </w:rPr>
        <w:t>mprinted and bar coded</w:t>
      </w:r>
    </w:p>
    <w:p w14:paraId="39C759D3" w14:textId="77777777" w:rsidR="003719FF" w:rsidRDefault="003719FF" w:rsidP="003719FF">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 Parking Hangtag</w:t>
      </w:r>
      <w:r w:rsidRPr="000E357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five (5) different four (4) color process</w:t>
      </w:r>
    </w:p>
    <w:p w14:paraId="2FCDD835" w14:textId="77777777" w:rsidR="003719FF" w:rsidRDefault="003719FF" w:rsidP="003719FF">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 Parking Hangtag - five (5) different four (4) color process</w:t>
      </w:r>
    </w:p>
    <w:p w14:paraId="162C9AB7" w14:textId="77777777" w:rsidR="002361B1" w:rsidRPr="00C91292" w:rsidRDefault="002361B1" w:rsidP="002361B1">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Photos and logos will be provided</w:t>
      </w:r>
    </w:p>
    <w:p w14:paraId="44B1D97D" w14:textId="77777777" w:rsidR="002361B1" w:rsidRPr="00C91292" w:rsidRDefault="002361B1" w:rsidP="002361B1">
      <w:pPr>
        <w:spacing w:after="0" w:line="240" w:lineRule="auto"/>
        <w:rPr>
          <w:rFonts w:ascii="Times New Roman" w:eastAsia="Times New Roman" w:hAnsi="Times New Roman" w:cs="Times New Roman"/>
          <w:sz w:val="24"/>
          <w:szCs w:val="24"/>
        </w:rPr>
      </w:pPr>
    </w:p>
    <w:p w14:paraId="0BAADA08" w14:textId="77777777" w:rsidR="00253DFE" w:rsidRPr="000E357C" w:rsidRDefault="00253DFE" w:rsidP="00253DFE">
      <w:pPr>
        <w:spacing w:after="0" w:line="240" w:lineRule="auto"/>
        <w:rPr>
          <w:rFonts w:ascii="Times New Roman" w:eastAsia="Times New Roman" w:hAnsi="Times New Roman" w:cs="Times New Roman"/>
          <w:sz w:val="24"/>
          <w:szCs w:val="24"/>
        </w:rPr>
      </w:pPr>
    </w:p>
    <w:p w14:paraId="4E6571E2" w14:textId="77777777" w:rsidR="000E357C" w:rsidRPr="000E357C" w:rsidRDefault="000E357C" w:rsidP="000E357C">
      <w:pPr>
        <w:keepNext/>
        <w:spacing w:after="0" w:line="240" w:lineRule="auto"/>
        <w:ind w:left="360"/>
        <w:outlineLvl w:val="2"/>
        <w:rPr>
          <w:rFonts w:ascii="Arial" w:eastAsia="Times New Roman" w:hAnsi="Arial" w:cs="Arial"/>
          <w:b/>
          <w:snapToGrid w:val="0"/>
          <w:sz w:val="28"/>
          <w:szCs w:val="28"/>
        </w:rPr>
      </w:pPr>
      <w:r w:rsidRPr="000E357C">
        <w:rPr>
          <w:rFonts w:ascii="Arial" w:eastAsia="Times New Roman" w:hAnsi="Arial" w:cs="Arial"/>
          <w:b/>
          <w:snapToGrid w:val="0"/>
          <w:sz w:val="28"/>
          <w:szCs w:val="28"/>
        </w:rPr>
        <w:t>Single-Game Ticket Specifications</w:t>
      </w:r>
    </w:p>
    <w:p w14:paraId="24CED62D" w14:textId="77777777" w:rsidR="000E357C" w:rsidRPr="000E357C" w:rsidRDefault="000E357C" w:rsidP="000E357C">
      <w:pPr>
        <w:spacing w:after="0" w:line="240" w:lineRule="auto"/>
        <w:rPr>
          <w:rFonts w:ascii="Times New Roman" w:eastAsia="Times New Roman" w:hAnsi="Times New Roman" w:cs="Times New Roman"/>
          <w:b/>
          <w:bCs/>
          <w:sz w:val="24"/>
          <w:szCs w:val="24"/>
          <w:u w:val="single"/>
        </w:rPr>
      </w:pPr>
    </w:p>
    <w:p w14:paraId="2DFB457B" w14:textId="5A2AFD62" w:rsidR="000E357C" w:rsidRPr="000E357C" w:rsidRDefault="000E357C" w:rsidP="00085777">
      <w:pPr>
        <w:numPr>
          <w:ilvl w:val="0"/>
          <w:numId w:val="14"/>
        </w:numPr>
        <w:spacing w:after="0" w:line="240" w:lineRule="auto"/>
        <w:rPr>
          <w:rFonts w:ascii="Times New Roman" w:eastAsia="Times New Roman" w:hAnsi="Times New Roman" w:cs="Times New Roman"/>
          <w:sz w:val="24"/>
          <w:szCs w:val="24"/>
          <w:u w:val="single"/>
        </w:rPr>
      </w:pPr>
      <w:r w:rsidRPr="000E357C">
        <w:rPr>
          <w:rFonts w:ascii="Times New Roman" w:eastAsia="Times New Roman" w:hAnsi="Times New Roman" w:cs="Times New Roman"/>
          <w:sz w:val="24"/>
          <w:szCs w:val="24"/>
          <w:u w:val="single"/>
        </w:rPr>
        <w:t>Point of Sale Ticket Stock</w:t>
      </w:r>
    </w:p>
    <w:p w14:paraId="1BA53DF4" w14:textId="77777777" w:rsidR="000E357C" w:rsidRPr="000E357C" w:rsidRDefault="000E357C" w:rsidP="000E357C">
      <w:pPr>
        <w:spacing w:after="0" w:line="240" w:lineRule="auto"/>
        <w:ind w:left="1440"/>
        <w:rPr>
          <w:rFonts w:ascii="Times New Roman" w:eastAsia="Times New Roman" w:hAnsi="Times New Roman" w:cs="Times New Roman"/>
          <w:sz w:val="24"/>
          <w:szCs w:val="24"/>
        </w:rPr>
      </w:pPr>
    </w:p>
    <w:p w14:paraId="2D466AF2" w14:textId="0F91C7AC" w:rsidR="000E357C" w:rsidRPr="000E357C" w:rsidRDefault="00253DFE"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Quantity: 2</w:t>
      </w:r>
      <w:r w:rsidR="000E357C" w:rsidRPr="000E357C">
        <w:rPr>
          <w:rFonts w:ascii="Times New Roman" w:eastAsia="Times New Roman" w:hAnsi="Times New Roman" w:cs="Times New Roman"/>
          <w:sz w:val="24"/>
          <w:szCs w:val="24"/>
        </w:rPr>
        <w:t>00,000</w:t>
      </w:r>
    </w:p>
    <w:p w14:paraId="01818D53" w14:textId="079FF4C8"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Size:</w:t>
      </w:r>
      <w:r w:rsidRPr="000E357C">
        <w:rPr>
          <w:rFonts w:ascii="Times New Roman" w:eastAsia="Times New Roman" w:hAnsi="Times New Roman" w:cs="Times New Roman"/>
          <w:sz w:val="24"/>
          <w:szCs w:val="24"/>
        </w:rPr>
        <w:tab/>
        <w:t>1.96</w:t>
      </w:r>
      <w:r w:rsidR="00253DFE">
        <w:rPr>
          <w:rFonts w:ascii="Times New Roman" w:eastAsia="Times New Roman" w:hAnsi="Times New Roman" w:cs="Times New Roman"/>
          <w:sz w:val="24"/>
          <w:szCs w:val="24"/>
        </w:rPr>
        <w:t>88 x 5.625</w:t>
      </w:r>
      <w:r w:rsidRPr="000E357C">
        <w:rPr>
          <w:rFonts w:ascii="Times New Roman" w:eastAsia="Times New Roman" w:hAnsi="Times New Roman" w:cs="Times New Roman"/>
          <w:sz w:val="24"/>
          <w:szCs w:val="24"/>
        </w:rPr>
        <w:t>”</w:t>
      </w:r>
    </w:p>
    <w:p w14:paraId="62176099" w14:textId="6B6B2DC7" w:rsidR="000E357C" w:rsidRPr="000E357C" w:rsidRDefault="00253DFE"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0E357C" w:rsidRPr="000E357C">
        <w:rPr>
          <w:rFonts w:ascii="Times New Roman" w:eastAsia="Times New Roman" w:hAnsi="Times New Roman" w:cs="Times New Roman"/>
          <w:sz w:val="24"/>
          <w:szCs w:val="24"/>
        </w:rPr>
        <w:t xml:space="preserve"> Thermal</w:t>
      </w:r>
    </w:p>
    <w:p w14:paraId="35E1B74F" w14:textId="29E7062A" w:rsidR="000E357C" w:rsidRPr="000E357C" w:rsidRDefault="00253DFE"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Color Front</w:t>
      </w:r>
    </w:p>
    <w:p w14:paraId="2F421BF4" w14:textId="5ADCB614" w:rsidR="000E357C" w:rsidRPr="000E357C" w:rsidRDefault="00253DFE"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Color Back</w:t>
      </w:r>
    </w:p>
    <w:p w14:paraId="163739B5" w14:textId="77777777" w:rsidR="000E357C" w:rsidRP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Fanfolds of 2 with Bundles of 1,000</w:t>
      </w:r>
    </w:p>
    <w:p w14:paraId="5FAD94F7" w14:textId="388B9A89" w:rsidR="000E357C" w:rsidRDefault="000E357C"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Photos and logos will be provided</w:t>
      </w:r>
    </w:p>
    <w:p w14:paraId="5EB43E2D" w14:textId="77777777" w:rsidR="002E25C0" w:rsidRDefault="002E25C0" w:rsidP="002E25C0">
      <w:pPr>
        <w:spacing w:after="0" w:line="240" w:lineRule="auto"/>
        <w:rPr>
          <w:rFonts w:ascii="Times New Roman" w:eastAsia="Times New Roman" w:hAnsi="Times New Roman" w:cs="Times New Roman"/>
          <w:sz w:val="24"/>
          <w:szCs w:val="24"/>
        </w:rPr>
      </w:pPr>
    </w:p>
    <w:p w14:paraId="3E5123B0" w14:textId="26AEFACA" w:rsidR="002E25C0" w:rsidRPr="000E357C" w:rsidRDefault="002E25C0" w:rsidP="00085777">
      <w:pPr>
        <w:numPr>
          <w:ilvl w:val="0"/>
          <w:numId w:val="14"/>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LR Student Ticket Vouchers</w:t>
      </w:r>
    </w:p>
    <w:p w14:paraId="49D2DF18" w14:textId="77777777" w:rsidR="002E25C0" w:rsidRPr="000E357C" w:rsidRDefault="002E25C0" w:rsidP="002E25C0">
      <w:pPr>
        <w:spacing w:after="0" w:line="240" w:lineRule="auto"/>
        <w:ind w:left="1440"/>
        <w:rPr>
          <w:rFonts w:ascii="Times New Roman" w:eastAsia="Times New Roman" w:hAnsi="Times New Roman" w:cs="Times New Roman"/>
          <w:sz w:val="24"/>
          <w:szCs w:val="24"/>
        </w:rPr>
      </w:pPr>
    </w:p>
    <w:p w14:paraId="39C5727D" w14:textId="7D174293" w:rsidR="002E25C0" w:rsidRPr="000E357C" w:rsidRDefault="002E25C0"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Quantity: 2,200</w:t>
      </w:r>
    </w:p>
    <w:p w14:paraId="66C5E5EC" w14:textId="7B06D92D" w:rsidR="002E25C0" w:rsidRPr="000E357C" w:rsidRDefault="002E25C0" w:rsidP="00085777">
      <w:pPr>
        <w:numPr>
          <w:ilvl w:val="2"/>
          <w:numId w:val="13"/>
        </w:numPr>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Size:</w:t>
      </w:r>
      <w:r w:rsidRPr="000E357C">
        <w:rPr>
          <w:rFonts w:ascii="Times New Roman" w:eastAsia="Times New Roman" w:hAnsi="Times New Roman" w:cs="Times New Roman"/>
          <w:sz w:val="24"/>
          <w:szCs w:val="24"/>
        </w:rPr>
        <w:tab/>
      </w:r>
      <w:r>
        <w:rPr>
          <w:rFonts w:ascii="Times New Roman" w:eastAsia="Times New Roman" w:hAnsi="Times New Roman" w:cs="Times New Roman"/>
          <w:sz w:val="24"/>
          <w:szCs w:val="24"/>
        </w:rPr>
        <w:t>2.5 x 5.5</w:t>
      </w:r>
      <w:r w:rsidRPr="000E357C">
        <w:rPr>
          <w:rFonts w:ascii="Times New Roman" w:eastAsia="Times New Roman" w:hAnsi="Times New Roman" w:cs="Times New Roman"/>
          <w:sz w:val="24"/>
          <w:szCs w:val="24"/>
        </w:rPr>
        <w:t>”</w:t>
      </w:r>
    </w:p>
    <w:p w14:paraId="511277A2" w14:textId="46B2F92D" w:rsidR="002E25C0" w:rsidRPr="000E357C" w:rsidRDefault="002E25C0"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Solid Stock</w:t>
      </w:r>
    </w:p>
    <w:p w14:paraId="4C846714" w14:textId="4DAB55E0" w:rsidR="002E25C0" w:rsidRPr="000E357C" w:rsidRDefault="002E25C0"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Print 2 Sides in Black</w:t>
      </w:r>
    </w:p>
    <w:p w14:paraId="0E735352" w14:textId="0EEE7205" w:rsidR="002E25C0" w:rsidRPr="000E357C" w:rsidRDefault="002E25C0"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Perf for Stub</w:t>
      </w:r>
    </w:p>
    <w:p w14:paraId="79501739" w14:textId="74BDBCAB" w:rsidR="002E25C0" w:rsidRPr="000E357C" w:rsidRDefault="002E25C0" w:rsidP="00085777">
      <w:pPr>
        <w:numPr>
          <w:ilvl w:val="2"/>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Stock Color</w:t>
      </w:r>
    </w:p>
    <w:p w14:paraId="68FD0858" w14:textId="77777777" w:rsidR="00253DFE" w:rsidRPr="000E357C" w:rsidRDefault="00253DFE" w:rsidP="00253DFE">
      <w:pPr>
        <w:spacing w:after="0" w:line="240" w:lineRule="auto"/>
        <w:rPr>
          <w:rFonts w:ascii="Times New Roman" w:eastAsia="Times New Roman" w:hAnsi="Times New Roman" w:cs="Times New Roman"/>
          <w:sz w:val="24"/>
          <w:szCs w:val="24"/>
        </w:rPr>
      </w:pPr>
    </w:p>
    <w:p w14:paraId="6A665920" w14:textId="3E6D103E" w:rsidR="00253DFE" w:rsidRPr="000E357C" w:rsidRDefault="00253DFE" w:rsidP="00253DFE">
      <w:pPr>
        <w:keepNext/>
        <w:spacing w:after="0" w:line="240" w:lineRule="auto"/>
        <w:ind w:left="360"/>
        <w:outlineLvl w:val="2"/>
        <w:rPr>
          <w:rFonts w:ascii="Arial" w:eastAsia="Times New Roman" w:hAnsi="Arial" w:cs="Arial"/>
          <w:b/>
          <w:snapToGrid w:val="0"/>
          <w:sz w:val="28"/>
          <w:szCs w:val="28"/>
        </w:rPr>
      </w:pPr>
      <w:r>
        <w:rPr>
          <w:rFonts w:ascii="Arial" w:eastAsia="Times New Roman" w:hAnsi="Arial" w:cs="Arial"/>
          <w:b/>
          <w:snapToGrid w:val="0"/>
          <w:sz w:val="28"/>
          <w:szCs w:val="28"/>
        </w:rPr>
        <w:t>Envelope</w:t>
      </w:r>
      <w:r w:rsidRPr="000E357C">
        <w:rPr>
          <w:rFonts w:ascii="Arial" w:eastAsia="Times New Roman" w:hAnsi="Arial" w:cs="Arial"/>
          <w:b/>
          <w:snapToGrid w:val="0"/>
          <w:sz w:val="28"/>
          <w:szCs w:val="28"/>
        </w:rPr>
        <w:t xml:space="preserve"> Specifications</w:t>
      </w:r>
    </w:p>
    <w:p w14:paraId="73760D1E" w14:textId="77777777" w:rsidR="00253DFE" w:rsidRPr="000E357C" w:rsidRDefault="00253DFE" w:rsidP="00253DFE">
      <w:pPr>
        <w:spacing w:after="0" w:line="240" w:lineRule="auto"/>
        <w:rPr>
          <w:rFonts w:ascii="Times New Roman" w:eastAsia="Times New Roman" w:hAnsi="Times New Roman" w:cs="Times New Roman"/>
          <w:b/>
          <w:bCs/>
          <w:sz w:val="24"/>
          <w:szCs w:val="24"/>
          <w:u w:val="single"/>
        </w:rPr>
      </w:pPr>
    </w:p>
    <w:p w14:paraId="12E238B4" w14:textId="2E97785E" w:rsidR="00253DFE" w:rsidRPr="002E25C0" w:rsidRDefault="00A3383C" w:rsidP="00085777">
      <w:pPr>
        <w:pStyle w:val="ListParagraph"/>
        <w:numPr>
          <w:ilvl w:val="0"/>
          <w:numId w:val="15"/>
        </w:numPr>
        <w:rPr>
          <w:sz w:val="24"/>
          <w:szCs w:val="24"/>
          <w:u w:val="single"/>
        </w:rPr>
      </w:pPr>
      <w:r>
        <w:rPr>
          <w:sz w:val="24"/>
          <w:szCs w:val="24"/>
          <w:u w:val="single"/>
        </w:rPr>
        <w:t>Season Ticket Book</w:t>
      </w:r>
      <w:r w:rsidR="002E25C0" w:rsidRPr="002E25C0">
        <w:rPr>
          <w:sz w:val="24"/>
          <w:szCs w:val="24"/>
          <w:u w:val="single"/>
        </w:rPr>
        <w:t xml:space="preserve"> Envelopes</w:t>
      </w:r>
    </w:p>
    <w:p w14:paraId="0BA60E29" w14:textId="77777777" w:rsidR="00253DFE" w:rsidRPr="000E357C" w:rsidRDefault="00253DFE" w:rsidP="00253DFE">
      <w:pPr>
        <w:spacing w:after="0" w:line="240" w:lineRule="auto"/>
        <w:ind w:left="1440"/>
        <w:rPr>
          <w:rFonts w:ascii="Times New Roman" w:eastAsia="Times New Roman" w:hAnsi="Times New Roman" w:cs="Times New Roman"/>
          <w:sz w:val="24"/>
          <w:szCs w:val="24"/>
        </w:rPr>
      </w:pPr>
    </w:p>
    <w:p w14:paraId="7C79FA48" w14:textId="18A91F04" w:rsidR="00253DFE" w:rsidRPr="000E357C" w:rsidRDefault="00253DFE" w:rsidP="00085777">
      <w:pPr>
        <w:numPr>
          <w:ilvl w:val="2"/>
          <w:numId w:val="15"/>
        </w:numPr>
        <w:tabs>
          <w:tab w:val="num" w:pos="2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Quantity: </w:t>
      </w:r>
      <w:r w:rsidR="00A3383C">
        <w:rPr>
          <w:rFonts w:ascii="Times New Roman" w:eastAsia="Times New Roman" w:hAnsi="Times New Roman" w:cs="Times New Roman"/>
          <w:sz w:val="24"/>
          <w:szCs w:val="24"/>
        </w:rPr>
        <w:t>17,500</w:t>
      </w:r>
    </w:p>
    <w:p w14:paraId="6E838F9E" w14:textId="79DC03D2" w:rsidR="00253DFE" w:rsidRPr="000E357C" w:rsidRDefault="002E25C0" w:rsidP="00085777">
      <w:pPr>
        <w:numPr>
          <w:ilvl w:val="2"/>
          <w:numId w:val="15"/>
        </w:numPr>
        <w:tabs>
          <w:tab w:val="num" w:pos="2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Tyvek Peel &amp; Seal Envelopes</w:t>
      </w:r>
    </w:p>
    <w:p w14:paraId="48299D27" w14:textId="59F523E4" w:rsidR="00253DFE" w:rsidRPr="000E357C" w:rsidRDefault="002E25C0" w:rsidP="00085777">
      <w:pPr>
        <w:numPr>
          <w:ilvl w:val="2"/>
          <w:numId w:val="15"/>
        </w:numPr>
        <w:tabs>
          <w:tab w:val="num" w:pos="2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x 15”</w:t>
      </w:r>
    </w:p>
    <w:p w14:paraId="7F7ECBA3" w14:textId="77777777" w:rsidR="00253DFE" w:rsidRPr="000E357C" w:rsidRDefault="00253DFE" w:rsidP="00085777">
      <w:pPr>
        <w:numPr>
          <w:ilvl w:val="2"/>
          <w:numId w:val="15"/>
        </w:numPr>
        <w:tabs>
          <w:tab w:val="num" w:pos="2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Color Front</w:t>
      </w:r>
    </w:p>
    <w:p w14:paraId="3E5730B0" w14:textId="2AA050E5" w:rsidR="00253DFE" w:rsidRPr="000E357C" w:rsidRDefault="002E25C0" w:rsidP="00085777">
      <w:pPr>
        <w:numPr>
          <w:ilvl w:val="2"/>
          <w:numId w:val="15"/>
        </w:numPr>
        <w:tabs>
          <w:tab w:val="num" w:pos="2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Window</w:t>
      </w:r>
    </w:p>
    <w:p w14:paraId="04C38D40" w14:textId="4F483365" w:rsidR="00253DFE" w:rsidRPr="00D96E7F" w:rsidRDefault="00253DFE" w:rsidP="00D96E7F">
      <w:pPr>
        <w:numPr>
          <w:ilvl w:val="2"/>
          <w:numId w:val="15"/>
        </w:numPr>
        <w:tabs>
          <w:tab w:val="num" w:pos="2340"/>
        </w:tabs>
        <w:spacing w:after="0" w:line="240" w:lineRule="auto"/>
        <w:rPr>
          <w:rFonts w:ascii="Times New Roman" w:eastAsia="Times New Roman" w:hAnsi="Times New Roman" w:cs="Times New Roman"/>
          <w:sz w:val="24"/>
          <w:szCs w:val="24"/>
        </w:rPr>
      </w:pPr>
      <w:r w:rsidRPr="000E357C">
        <w:rPr>
          <w:rFonts w:ascii="Times New Roman" w:eastAsia="Times New Roman" w:hAnsi="Times New Roman" w:cs="Times New Roman"/>
          <w:sz w:val="24"/>
          <w:szCs w:val="24"/>
        </w:rPr>
        <w:t>Photos and logos will be provided</w:t>
      </w:r>
    </w:p>
    <w:p w14:paraId="1F2F3B51" w14:textId="5D37A8EC" w:rsidR="002B214A" w:rsidRPr="00E4748A" w:rsidRDefault="002B214A" w:rsidP="00D96E7F">
      <w:pPr>
        <w:pStyle w:val="MyNormal"/>
        <w:tabs>
          <w:tab w:val="left" w:pos="1800"/>
        </w:tabs>
        <w:rPr>
          <w:rFonts w:cs="Arial"/>
          <w:color w:val="FF0000"/>
          <w:szCs w:val="22"/>
        </w:rPr>
      </w:pPr>
    </w:p>
    <w:p w14:paraId="289D39E1" w14:textId="5A55B300"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712CC5">
        <w:rPr>
          <w:rFonts w:ascii="Arial" w:hAnsi="Arial" w:cs="Arial"/>
          <w:b/>
          <w:bCs/>
          <w:color w:val="000000"/>
          <w:sz w:val="24"/>
          <w:szCs w:val="24"/>
        </w:rPr>
        <w:t>3</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Pr="00886C85" w:rsidRDefault="00A32A50" w:rsidP="0040494B">
      <w:pPr>
        <w:tabs>
          <w:tab w:val="left" w:pos="540"/>
        </w:tabs>
        <w:spacing w:after="0" w:line="240" w:lineRule="auto"/>
        <w:ind w:left="540" w:hanging="360"/>
        <w:jc w:val="both"/>
        <w:rPr>
          <w:rFonts w:ascii="Arial" w:hAnsi="Arial" w:cs="Arial"/>
        </w:rPr>
      </w:pPr>
      <w:r w:rsidRPr="00E4748A">
        <w:rPr>
          <w:rFonts w:ascii="Arial" w:hAnsi="Arial" w:cs="Arial"/>
          <w:b/>
          <w:bCs/>
          <w:color w:val="000000"/>
          <w:sz w:val="24"/>
          <w:szCs w:val="24"/>
        </w:rPr>
        <w:tab/>
      </w:r>
      <w:r w:rsidR="00811368" w:rsidRPr="00E4748A">
        <w:rPr>
          <w:rFonts w:ascii="Arial" w:hAnsi="Arial" w:cs="Arial"/>
          <w:color w:val="000000"/>
        </w:rPr>
        <w:t>It is the intent of the University to award an Agreement to the respondent(s) deemed to be the most qualified and responsible firm(s), who submits the best overall proposal based on an evaluation of all res</w:t>
      </w:r>
      <w:r w:rsidR="00811368" w:rsidRPr="00886C85">
        <w:rPr>
          <w:rFonts w:ascii="Arial" w:hAnsi="Arial" w:cs="Arial"/>
        </w:rPr>
        <w:t xml:space="preserve">ponses. Selection shall be based on </w:t>
      </w:r>
      <w:r w:rsidR="00C25451" w:rsidRPr="00886C85">
        <w:rPr>
          <w:rFonts w:ascii="Arial" w:hAnsi="Arial" w:cs="Arial"/>
        </w:rPr>
        <w:t>UAF</w:t>
      </w:r>
      <w:r w:rsidR="00811368" w:rsidRPr="00886C85">
        <w:rPr>
          <w:rFonts w:ascii="Arial" w:hAnsi="Arial" w:cs="Arial"/>
        </w:rPr>
        <w:t xml:space="preserve"> assessment of the agency’s ability to provide adequate service, as determined by the evaluation committee elected to evaluate proposals. </w:t>
      </w:r>
      <w:r w:rsidR="004967A2" w:rsidRPr="00886C85">
        <w:rPr>
          <w:rFonts w:ascii="Arial" w:hAnsi="Arial" w:cs="Arial"/>
        </w:rPr>
        <w:t>The University of Arkansas re</w:t>
      </w:r>
      <w:r w:rsidR="00930F63" w:rsidRPr="00886C85">
        <w:rPr>
          <w:rFonts w:ascii="Arial" w:hAnsi="Arial" w:cs="Arial"/>
        </w:rPr>
        <w:t xml:space="preserve">serves the right to reject any </w:t>
      </w:r>
      <w:r w:rsidR="004967A2" w:rsidRPr="00886C85">
        <w:rPr>
          <w:rFonts w:ascii="Arial" w:hAnsi="Arial" w:cs="Arial"/>
        </w:rPr>
        <w:t>or all Proposals or any part thereof, to waive informalities,</w:t>
      </w:r>
      <w:r w:rsidR="00930F63" w:rsidRPr="00886C85">
        <w:rPr>
          <w:rFonts w:ascii="Arial" w:hAnsi="Arial" w:cs="Arial"/>
        </w:rPr>
        <w:t xml:space="preserve"> and to accept the Proposal or </w:t>
      </w:r>
      <w:r w:rsidR="00B16DCA" w:rsidRPr="00886C85">
        <w:rPr>
          <w:rFonts w:ascii="Arial" w:hAnsi="Arial" w:cs="Arial"/>
        </w:rPr>
        <w:t xml:space="preserve">Proposals deemed most favorable to the </w:t>
      </w:r>
      <w:r w:rsidR="004967A2" w:rsidRPr="00886C85">
        <w:rPr>
          <w:rFonts w:ascii="Arial" w:hAnsi="Arial" w:cs="Arial"/>
        </w:rPr>
        <w:t>University of Arkansas. Where</w:t>
      </w:r>
      <w:r w:rsidR="00B16DCA" w:rsidRPr="00886C85">
        <w:rPr>
          <w:rFonts w:ascii="Arial" w:hAnsi="Arial" w:cs="Arial"/>
        </w:rPr>
        <w:t xml:space="preserve"> </w:t>
      </w:r>
      <w:r w:rsidR="00A9546E" w:rsidRPr="00886C85">
        <w:rPr>
          <w:rFonts w:ascii="Arial" w:hAnsi="Arial" w:cs="Arial"/>
        </w:rPr>
        <w:t>contract negotiations with a respondent do not proceed</w:t>
      </w:r>
      <w:r w:rsidR="00930F63" w:rsidRPr="00886C85">
        <w:rPr>
          <w:rFonts w:ascii="Arial" w:hAnsi="Arial" w:cs="Arial"/>
        </w:rPr>
        <w:t xml:space="preserve"> to an executed contract within </w:t>
      </w:r>
      <w:r w:rsidR="00A9546E" w:rsidRPr="00886C85">
        <w:rPr>
          <w:rFonts w:ascii="Arial" w:hAnsi="Arial" w:cs="Arial"/>
        </w:rPr>
        <w:t>a</w:t>
      </w:r>
      <w:r w:rsidR="00930F63" w:rsidRPr="00886C85">
        <w:rPr>
          <w:rFonts w:ascii="Arial" w:hAnsi="Arial" w:cs="Arial"/>
        </w:rPr>
        <w:t xml:space="preserve"> </w:t>
      </w:r>
      <w:r w:rsidR="00A9546E" w:rsidRPr="00886C85">
        <w:rPr>
          <w:rFonts w:ascii="Arial" w:hAnsi="Arial" w:cs="Arial"/>
        </w:rPr>
        <w:t xml:space="preserve">time deemed </w:t>
      </w:r>
      <w:r w:rsidR="00B16DCA" w:rsidRPr="00886C85">
        <w:rPr>
          <w:rFonts w:ascii="Arial" w:hAnsi="Arial" w:cs="Arial"/>
        </w:rPr>
        <w:t xml:space="preserve">reasonable by UAF (for whatever </w:t>
      </w:r>
      <w:r w:rsidR="00A9546E" w:rsidRPr="00886C85">
        <w:rPr>
          <w:rFonts w:ascii="Arial" w:hAnsi="Arial" w:cs="Arial"/>
        </w:rPr>
        <w:t xml:space="preserve">reasons), UAF may reconsider the </w:t>
      </w:r>
      <w:r w:rsidR="00930F63" w:rsidRPr="00886C85">
        <w:rPr>
          <w:rFonts w:ascii="Arial" w:hAnsi="Arial" w:cs="Arial"/>
        </w:rPr>
        <w:t xml:space="preserve">proposals of </w:t>
      </w:r>
      <w:r w:rsidR="00A9546E" w:rsidRPr="00886C85">
        <w:rPr>
          <w:rFonts w:ascii="Arial" w:hAnsi="Arial" w:cs="Arial"/>
        </w:rPr>
        <w:t>other r</w:t>
      </w:r>
      <w:r w:rsidR="00930F63" w:rsidRPr="00886C85">
        <w:rPr>
          <w:rFonts w:ascii="Arial" w:hAnsi="Arial" w:cs="Arial"/>
        </w:rPr>
        <w:t xml:space="preserve">espondents and, if appropriate, </w:t>
      </w:r>
      <w:r w:rsidR="00A9546E" w:rsidRPr="00886C85">
        <w:rPr>
          <w:rFonts w:ascii="Arial" w:hAnsi="Arial" w:cs="Arial"/>
        </w:rPr>
        <w:t>enter into contract negotiations with</w:t>
      </w:r>
      <w:r w:rsidR="00930F63" w:rsidRPr="00886C85">
        <w:rPr>
          <w:rFonts w:ascii="Arial" w:hAnsi="Arial" w:cs="Arial"/>
        </w:rPr>
        <w:t xml:space="preserve"> </w:t>
      </w:r>
      <w:r w:rsidR="00A9546E" w:rsidRPr="00886C85">
        <w:rPr>
          <w:rFonts w:ascii="Arial" w:hAnsi="Arial" w:cs="Arial"/>
        </w:rPr>
        <w:t xml:space="preserve">one or more of the other respondents. Proposals shall remain valid and current for </w:t>
      </w:r>
      <w:r w:rsidR="00930F63" w:rsidRPr="00886C85">
        <w:rPr>
          <w:rFonts w:ascii="Arial" w:hAnsi="Arial" w:cs="Arial"/>
        </w:rPr>
        <w:t xml:space="preserve">the </w:t>
      </w:r>
      <w:r w:rsidR="00A9546E" w:rsidRPr="00886C85">
        <w:rPr>
          <w:rFonts w:ascii="Arial" w:hAnsi="Arial" w:cs="Arial"/>
        </w:rPr>
        <w:t xml:space="preserve">period of 90 days </w:t>
      </w:r>
      <w:r w:rsidR="00825F7A" w:rsidRPr="00886C85">
        <w:rPr>
          <w:rFonts w:ascii="Arial" w:hAnsi="Arial" w:cs="Arial"/>
        </w:rPr>
        <w:t xml:space="preserve">after the due </w:t>
      </w:r>
      <w:r w:rsidR="00A9546E" w:rsidRPr="00886C85">
        <w:rPr>
          <w:rFonts w:ascii="Arial" w:hAnsi="Arial" w:cs="Arial"/>
        </w:rPr>
        <w:t>date and time for submission of proposals.</w:t>
      </w:r>
      <w:r w:rsidR="004967A2" w:rsidRPr="00886C85">
        <w:rPr>
          <w:rFonts w:ascii="Arial" w:hAnsi="Arial" w:cs="Arial"/>
        </w:rPr>
        <w:t xml:space="preserve"> </w:t>
      </w:r>
      <w:r w:rsidR="00811368" w:rsidRPr="00886C85">
        <w:rPr>
          <w:rFonts w:ascii="Arial" w:hAnsi="Arial" w:cs="Arial"/>
        </w:rPr>
        <w:t xml:space="preserve">Each response will receive a complete evaluation and will be assigned a score of </w:t>
      </w:r>
      <w:r w:rsidR="004967A2" w:rsidRPr="00886C85">
        <w:rPr>
          <w:rFonts w:ascii="Arial" w:hAnsi="Arial" w:cs="Arial"/>
        </w:rPr>
        <w:t xml:space="preserve">up to </w:t>
      </w:r>
      <w:r w:rsidR="00811368" w:rsidRPr="00886C85">
        <w:rPr>
          <w:rFonts w:ascii="Arial" w:hAnsi="Arial" w:cs="Arial"/>
        </w:rPr>
        <w:t>100 points possible based on the following items:</w:t>
      </w:r>
    </w:p>
    <w:p w14:paraId="35232DA4" w14:textId="77777777" w:rsidR="0040494B" w:rsidRPr="00886C85" w:rsidRDefault="0040494B" w:rsidP="0040494B">
      <w:pPr>
        <w:tabs>
          <w:tab w:val="left" w:pos="540"/>
        </w:tabs>
        <w:spacing w:after="0" w:line="240" w:lineRule="auto"/>
        <w:jc w:val="both"/>
        <w:rPr>
          <w:rFonts w:ascii="Arial" w:hAnsi="Arial" w:cs="Arial"/>
        </w:rPr>
      </w:pPr>
    </w:p>
    <w:p w14:paraId="7719AE99" w14:textId="401F3681" w:rsidR="0040494B" w:rsidRPr="00886C85" w:rsidRDefault="001F611C" w:rsidP="00085777">
      <w:pPr>
        <w:pStyle w:val="ListParagraph"/>
        <w:numPr>
          <w:ilvl w:val="0"/>
          <w:numId w:val="12"/>
        </w:numPr>
        <w:tabs>
          <w:tab w:val="left" w:pos="540"/>
        </w:tabs>
        <w:jc w:val="both"/>
        <w:rPr>
          <w:rFonts w:ascii="Arial" w:hAnsi="Arial" w:cs="Arial"/>
          <w:b/>
          <w:bCs/>
          <w:sz w:val="22"/>
          <w:szCs w:val="22"/>
        </w:rPr>
      </w:pPr>
      <w:r w:rsidRPr="00886C85">
        <w:rPr>
          <w:rFonts w:ascii="Arial" w:hAnsi="Arial" w:cs="Arial"/>
          <w:b/>
          <w:bCs/>
          <w:sz w:val="22"/>
          <w:szCs w:val="22"/>
        </w:rPr>
        <w:t>Ability to Provide Full Range of Services as Indicated in the RFP Above</w:t>
      </w:r>
      <w:r w:rsidR="00A823ED" w:rsidRPr="00886C85">
        <w:rPr>
          <w:rFonts w:ascii="Arial" w:hAnsi="Arial" w:cs="Arial"/>
          <w:b/>
          <w:bCs/>
          <w:sz w:val="22"/>
          <w:szCs w:val="22"/>
        </w:rPr>
        <w:t xml:space="preserve"> (</w:t>
      </w:r>
      <w:r w:rsidRPr="00886C85">
        <w:rPr>
          <w:rFonts w:ascii="Arial" w:hAnsi="Arial" w:cs="Arial"/>
          <w:b/>
          <w:bCs/>
          <w:sz w:val="22"/>
          <w:szCs w:val="22"/>
        </w:rPr>
        <w:t>5</w:t>
      </w:r>
      <w:r w:rsidR="00A823ED" w:rsidRPr="00886C85">
        <w:rPr>
          <w:rFonts w:ascii="Arial" w:hAnsi="Arial" w:cs="Arial"/>
          <w:b/>
          <w:bCs/>
          <w:sz w:val="22"/>
          <w:szCs w:val="22"/>
        </w:rPr>
        <w:t>0 Points)</w:t>
      </w:r>
    </w:p>
    <w:p w14:paraId="56D2EEB4" w14:textId="05B231D0" w:rsidR="00811368" w:rsidRPr="00886C85" w:rsidRDefault="001F611C" w:rsidP="0040494B">
      <w:pPr>
        <w:pStyle w:val="ListParagraph"/>
        <w:tabs>
          <w:tab w:val="left" w:pos="540"/>
        </w:tabs>
        <w:ind w:left="900"/>
        <w:jc w:val="both"/>
        <w:rPr>
          <w:rFonts w:ascii="Arial" w:hAnsi="Arial" w:cs="Arial"/>
          <w:b/>
          <w:bCs/>
          <w:sz w:val="22"/>
          <w:szCs w:val="22"/>
        </w:rPr>
      </w:pPr>
      <w:r w:rsidRPr="00886C85">
        <w:rPr>
          <w:rFonts w:ascii="Arial" w:hAnsi="Arial" w:cs="Arial"/>
          <w:sz w:val="22"/>
          <w:szCs w:val="22"/>
        </w:rPr>
        <w:t>Respondent</w:t>
      </w:r>
      <w:r w:rsidR="00811368" w:rsidRPr="00886C85">
        <w:rPr>
          <w:rFonts w:ascii="Arial" w:hAnsi="Arial" w:cs="Arial"/>
          <w:sz w:val="22"/>
          <w:szCs w:val="22"/>
        </w:rPr>
        <w:t xml:space="preserve"> with the highest rating shall receive </w:t>
      </w:r>
      <w:r w:rsidR="00F82941" w:rsidRPr="00886C85">
        <w:rPr>
          <w:rFonts w:ascii="Arial" w:hAnsi="Arial" w:cs="Arial"/>
          <w:sz w:val="22"/>
          <w:szCs w:val="22"/>
        </w:rPr>
        <w:t>fifty</w:t>
      </w:r>
      <w:r w:rsidR="00811368" w:rsidRPr="00886C85">
        <w:rPr>
          <w:rFonts w:ascii="Arial" w:hAnsi="Arial" w:cs="Arial"/>
          <w:sz w:val="22"/>
          <w:szCs w:val="22"/>
        </w:rPr>
        <w:t xml:space="preserve"> (</w:t>
      </w:r>
      <w:r w:rsidR="00F82941" w:rsidRPr="00886C85">
        <w:rPr>
          <w:rFonts w:ascii="Arial" w:hAnsi="Arial" w:cs="Arial"/>
          <w:sz w:val="22"/>
          <w:szCs w:val="22"/>
        </w:rPr>
        <w:t>5</w:t>
      </w:r>
      <w:r w:rsidR="00811368" w:rsidRPr="00886C85">
        <w:rPr>
          <w:rFonts w:ascii="Arial" w:hAnsi="Arial" w:cs="Arial"/>
          <w:sz w:val="22"/>
          <w:szCs w:val="22"/>
        </w:rPr>
        <w:t>0) points. Points shall be assigned based on factors within this category, to include but are not limited to:</w:t>
      </w:r>
    </w:p>
    <w:p w14:paraId="751C446E" w14:textId="77777777" w:rsidR="00811368" w:rsidRPr="00886C85" w:rsidRDefault="00811368" w:rsidP="00F6113E">
      <w:pPr>
        <w:pStyle w:val="Default"/>
        <w:ind w:left="720"/>
        <w:jc w:val="both"/>
        <w:rPr>
          <w:color w:val="auto"/>
          <w:sz w:val="22"/>
          <w:szCs w:val="22"/>
        </w:rPr>
      </w:pPr>
    </w:p>
    <w:p w14:paraId="587A3662" w14:textId="202D9CD4" w:rsidR="00A823ED" w:rsidRPr="00886C85" w:rsidRDefault="001F611C" w:rsidP="00085777">
      <w:pPr>
        <w:pStyle w:val="ListParagraph"/>
        <w:numPr>
          <w:ilvl w:val="0"/>
          <w:numId w:val="5"/>
        </w:numPr>
        <w:contextualSpacing/>
        <w:jc w:val="both"/>
        <w:rPr>
          <w:rFonts w:ascii="Arial" w:hAnsi="Arial" w:cs="Arial"/>
          <w:sz w:val="22"/>
          <w:szCs w:val="22"/>
        </w:rPr>
      </w:pPr>
      <w:r w:rsidRPr="00886C85">
        <w:rPr>
          <w:rFonts w:ascii="Arial" w:hAnsi="Arial" w:cs="Arial"/>
          <w:sz w:val="22"/>
          <w:szCs w:val="22"/>
        </w:rPr>
        <w:t>Scope of Services Offered</w:t>
      </w:r>
    </w:p>
    <w:p w14:paraId="63852258" w14:textId="6D540AEB" w:rsidR="00A823ED" w:rsidRPr="00886C85" w:rsidRDefault="001F611C" w:rsidP="00085777">
      <w:pPr>
        <w:pStyle w:val="ListParagraph"/>
        <w:numPr>
          <w:ilvl w:val="0"/>
          <w:numId w:val="5"/>
        </w:numPr>
        <w:contextualSpacing/>
        <w:jc w:val="both"/>
        <w:rPr>
          <w:rFonts w:ascii="Arial" w:hAnsi="Arial" w:cs="Arial"/>
          <w:sz w:val="22"/>
          <w:szCs w:val="22"/>
        </w:rPr>
      </w:pPr>
      <w:r w:rsidRPr="00886C85">
        <w:rPr>
          <w:rFonts w:ascii="Arial" w:hAnsi="Arial" w:cs="Arial"/>
          <w:sz w:val="22"/>
          <w:szCs w:val="22"/>
        </w:rPr>
        <w:t>Respondent Presentations</w:t>
      </w:r>
      <w:r w:rsidR="00A823ED" w:rsidRPr="00886C85">
        <w:rPr>
          <w:rFonts w:ascii="Arial" w:hAnsi="Arial" w:cs="Arial"/>
          <w:sz w:val="22"/>
          <w:szCs w:val="22"/>
        </w:rPr>
        <w:t xml:space="preserve"> </w:t>
      </w:r>
    </w:p>
    <w:p w14:paraId="05837485" w14:textId="7A8B0107" w:rsidR="00A823ED" w:rsidRPr="00886C85" w:rsidRDefault="001F611C" w:rsidP="00085777">
      <w:pPr>
        <w:pStyle w:val="ListParagraph"/>
        <w:numPr>
          <w:ilvl w:val="0"/>
          <w:numId w:val="5"/>
        </w:numPr>
        <w:contextualSpacing/>
        <w:jc w:val="both"/>
        <w:rPr>
          <w:rFonts w:ascii="Arial" w:hAnsi="Arial" w:cs="Arial"/>
          <w:sz w:val="22"/>
          <w:szCs w:val="22"/>
        </w:rPr>
      </w:pPr>
      <w:r w:rsidRPr="00886C85">
        <w:rPr>
          <w:rFonts w:ascii="Arial" w:hAnsi="Arial" w:cs="Arial"/>
          <w:sz w:val="22"/>
          <w:szCs w:val="22"/>
        </w:rPr>
        <w:t>Adherence to University Requirements</w:t>
      </w:r>
      <w:r w:rsidR="00A823ED" w:rsidRPr="00886C85">
        <w:rPr>
          <w:rFonts w:ascii="Arial" w:hAnsi="Arial" w:cs="Arial"/>
          <w:sz w:val="22"/>
          <w:szCs w:val="22"/>
        </w:rPr>
        <w:t xml:space="preserve"> </w:t>
      </w:r>
    </w:p>
    <w:p w14:paraId="44F67928" w14:textId="4E235664" w:rsidR="00811368" w:rsidRPr="00886C85" w:rsidRDefault="0040494B" w:rsidP="00185C1F">
      <w:pPr>
        <w:pStyle w:val="Default"/>
        <w:ind w:firstLine="360"/>
        <w:jc w:val="both"/>
        <w:rPr>
          <w:color w:val="auto"/>
          <w:sz w:val="22"/>
          <w:szCs w:val="22"/>
        </w:rPr>
      </w:pPr>
      <w:r w:rsidRPr="00886C85">
        <w:rPr>
          <w:b/>
          <w:bCs/>
          <w:color w:val="auto"/>
          <w:sz w:val="22"/>
          <w:szCs w:val="22"/>
        </w:rPr>
        <w:t xml:space="preserve">  </w:t>
      </w:r>
    </w:p>
    <w:p w14:paraId="12F28B79" w14:textId="388ABC8D" w:rsidR="0040494B" w:rsidRPr="00886C85" w:rsidRDefault="00012FDB" w:rsidP="00085777">
      <w:pPr>
        <w:pStyle w:val="Default"/>
        <w:numPr>
          <w:ilvl w:val="0"/>
          <w:numId w:val="12"/>
        </w:numPr>
        <w:jc w:val="both"/>
        <w:rPr>
          <w:b/>
          <w:bCs/>
          <w:color w:val="auto"/>
          <w:sz w:val="22"/>
          <w:szCs w:val="22"/>
        </w:rPr>
      </w:pPr>
      <w:r w:rsidRPr="00886C85">
        <w:rPr>
          <w:b/>
          <w:bCs/>
          <w:color w:val="auto"/>
          <w:sz w:val="22"/>
          <w:szCs w:val="22"/>
        </w:rPr>
        <w:t xml:space="preserve">Vendor History and Past Performance </w:t>
      </w:r>
      <w:r w:rsidR="00820BB9" w:rsidRPr="00886C85">
        <w:rPr>
          <w:b/>
          <w:bCs/>
          <w:color w:val="auto"/>
          <w:sz w:val="22"/>
          <w:szCs w:val="22"/>
        </w:rPr>
        <w:t>(</w:t>
      </w:r>
      <w:r w:rsidR="00F82941" w:rsidRPr="00886C85">
        <w:rPr>
          <w:b/>
          <w:bCs/>
          <w:color w:val="auto"/>
          <w:sz w:val="22"/>
          <w:szCs w:val="22"/>
        </w:rPr>
        <w:t>3</w:t>
      </w:r>
      <w:r w:rsidR="0040494B" w:rsidRPr="00886C85">
        <w:rPr>
          <w:b/>
          <w:bCs/>
          <w:color w:val="auto"/>
          <w:sz w:val="22"/>
          <w:szCs w:val="22"/>
        </w:rPr>
        <w:t>0 Points)</w:t>
      </w:r>
    </w:p>
    <w:p w14:paraId="53382CF1" w14:textId="179F5FC5" w:rsidR="00820BB9" w:rsidRPr="00886C85" w:rsidRDefault="00820BB9" w:rsidP="0040494B">
      <w:pPr>
        <w:pStyle w:val="Default"/>
        <w:ind w:left="900"/>
        <w:jc w:val="both"/>
        <w:rPr>
          <w:b/>
          <w:bCs/>
          <w:color w:val="auto"/>
          <w:sz w:val="22"/>
          <w:szCs w:val="22"/>
        </w:rPr>
      </w:pPr>
      <w:r w:rsidRPr="00886C85">
        <w:rPr>
          <w:color w:val="auto"/>
          <w:sz w:val="22"/>
          <w:szCs w:val="22"/>
        </w:rPr>
        <w:t xml:space="preserve">Agency with highest rating shall receive </w:t>
      </w:r>
      <w:r w:rsidR="00F82941" w:rsidRPr="00886C85">
        <w:rPr>
          <w:color w:val="auto"/>
          <w:sz w:val="22"/>
          <w:szCs w:val="22"/>
        </w:rPr>
        <w:t>thirty</w:t>
      </w:r>
      <w:r w:rsidRPr="00886C85">
        <w:rPr>
          <w:color w:val="auto"/>
          <w:sz w:val="22"/>
          <w:szCs w:val="22"/>
        </w:rPr>
        <w:t xml:space="preserve"> (</w:t>
      </w:r>
      <w:r w:rsidR="00F82941" w:rsidRPr="00886C85">
        <w:rPr>
          <w:color w:val="auto"/>
          <w:sz w:val="22"/>
          <w:szCs w:val="22"/>
        </w:rPr>
        <w:t>3</w:t>
      </w:r>
      <w:r w:rsidRPr="00886C85">
        <w:rPr>
          <w:color w:val="auto"/>
          <w:sz w:val="22"/>
          <w:szCs w:val="22"/>
        </w:rPr>
        <w:t>0) points. Points shall be assigned based on factors within this category, to include but are not limited to:</w:t>
      </w:r>
    </w:p>
    <w:p w14:paraId="2D20F14B" w14:textId="1E4F71C5" w:rsidR="00820BB9" w:rsidRPr="00886C85" w:rsidRDefault="00820BB9" w:rsidP="00F6113E">
      <w:pPr>
        <w:pStyle w:val="Default"/>
        <w:ind w:left="720" w:hanging="360"/>
        <w:jc w:val="both"/>
        <w:rPr>
          <w:color w:val="auto"/>
          <w:sz w:val="22"/>
          <w:szCs w:val="22"/>
        </w:rPr>
      </w:pPr>
      <w:r w:rsidRPr="00886C85">
        <w:rPr>
          <w:color w:val="auto"/>
          <w:sz w:val="22"/>
          <w:szCs w:val="22"/>
        </w:rPr>
        <w:t xml:space="preserve"> </w:t>
      </w:r>
    </w:p>
    <w:p w14:paraId="63D5989F" w14:textId="39919AEC" w:rsidR="00820BB9" w:rsidRPr="00886C85" w:rsidRDefault="00F82941" w:rsidP="00085777">
      <w:pPr>
        <w:pStyle w:val="MyNormal"/>
        <w:numPr>
          <w:ilvl w:val="0"/>
          <w:numId w:val="5"/>
        </w:numPr>
        <w:rPr>
          <w:rFonts w:cs="Arial"/>
          <w:szCs w:val="22"/>
        </w:rPr>
      </w:pPr>
      <w:r w:rsidRPr="00886C85">
        <w:rPr>
          <w:rFonts w:cs="Arial"/>
          <w:szCs w:val="22"/>
        </w:rPr>
        <w:t>Profile of organization and history</w:t>
      </w:r>
    </w:p>
    <w:p w14:paraId="291A500C" w14:textId="6EB7B0FB" w:rsidR="00405DEA" w:rsidRPr="00886C85" w:rsidRDefault="00405DEA" w:rsidP="00085777">
      <w:pPr>
        <w:pStyle w:val="MyNormal"/>
        <w:numPr>
          <w:ilvl w:val="0"/>
          <w:numId w:val="5"/>
        </w:numPr>
        <w:rPr>
          <w:rFonts w:cs="Arial"/>
          <w:szCs w:val="22"/>
        </w:rPr>
      </w:pPr>
      <w:r w:rsidRPr="00886C85">
        <w:rPr>
          <w:rFonts w:cs="Arial"/>
          <w:szCs w:val="22"/>
        </w:rPr>
        <w:t>Number of years in business</w:t>
      </w:r>
    </w:p>
    <w:p w14:paraId="59831178" w14:textId="68271893" w:rsidR="00405DEA" w:rsidRPr="00886C85" w:rsidRDefault="00C92BD1" w:rsidP="00085777">
      <w:pPr>
        <w:pStyle w:val="MyNormal"/>
        <w:numPr>
          <w:ilvl w:val="0"/>
          <w:numId w:val="5"/>
        </w:numPr>
        <w:rPr>
          <w:rFonts w:cs="Arial"/>
          <w:szCs w:val="22"/>
        </w:rPr>
      </w:pPr>
      <w:r w:rsidRPr="00886C85">
        <w:rPr>
          <w:rFonts w:cs="Arial"/>
          <w:szCs w:val="22"/>
        </w:rPr>
        <w:t>History of similar engagements</w:t>
      </w:r>
    </w:p>
    <w:p w14:paraId="144CE574" w14:textId="373C7A40" w:rsidR="00012FDB" w:rsidRPr="00886C85" w:rsidRDefault="00405DEA" w:rsidP="00085777">
      <w:pPr>
        <w:pStyle w:val="MyNormal"/>
        <w:numPr>
          <w:ilvl w:val="0"/>
          <w:numId w:val="5"/>
        </w:numPr>
        <w:rPr>
          <w:rFonts w:cs="Arial"/>
          <w:szCs w:val="22"/>
        </w:rPr>
      </w:pPr>
      <w:r w:rsidRPr="00886C85">
        <w:rPr>
          <w:rFonts w:cs="Arial"/>
          <w:szCs w:val="22"/>
        </w:rPr>
        <w:t xml:space="preserve">Higher Education </w:t>
      </w:r>
      <w:r w:rsidR="00012FDB" w:rsidRPr="00886C85">
        <w:rPr>
          <w:rFonts w:cs="Arial"/>
          <w:szCs w:val="22"/>
        </w:rPr>
        <w:t>References</w:t>
      </w:r>
    </w:p>
    <w:p w14:paraId="650B56E0" w14:textId="77777777" w:rsidR="00050B0B" w:rsidRPr="00886C85" w:rsidRDefault="00050B0B" w:rsidP="00F6113E">
      <w:pPr>
        <w:pStyle w:val="Default"/>
        <w:ind w:left="720" w:hanging="360"/>
        <w:jc w:val="both"/>
        <w:rPr>
          <w:b/>
          <w:bCs/>
          <w:color w:val="auto"/>
          <w:sz w:val="22"/>
          <w:szCs w:val="22"/>
        </w:rPr>
      </w:pPr>
    </w:p>
    <w:p w14:paraId="069E343E" w14:textId="02D42F18" w:rsidR="0040494B" w:rsidRPr="00886C85" w:rsidRDefault="00811368" w:rsidP="00085777">
      <w:pPr>
        <w:pStyle w:val="Default"/>
        <w:numPr>
          <w:ilvl w:val="0"/>
          <w:numId w:val="12"/>
        </w:numPr>
        <w:jc w:val="both"/>
        <w:rPr>
          <w:b/>
          <w:bCs/>
          <w:color w:val="auto"/>
          <w:sz w:val="22"/>
          <w:szCs w:val="22"/>
        </w:rPr>
      </w:pPr>
      <w:r w:rsidRPr="00886C85">
        <w:rPr>
          <w:b/>
          <w:bCs/>
          <w:color w:val="auto"/>
          <w:sz w:val="22"/>
          <w:szCs w:val="22"/>
        </w:rPr>
        <w:t>Cost</w:t>
      </w:r>
      <w:r w:rsidR="0070014E" w:rsidRPr="00886C85">
        <w:rPr>
          <w:b/>
          <w:bCs/>
          <w:color w:val="auto"/>
          <w:sz w:val="22"/>
          <w:szCs w:val="22"/>
        </w:rPr>
        <w:t xml:space="preserve"> (20 Points)</w:t>
      </w:r>
    </w:p>
    <w:p w14:paraId="3E636734" w14:textId="7B21301F" w:rsidR="0070014E" w:rsidRPr="00886C85" w:rsidRDefault="0070014E" w:rsidP="0040494B">
      <w:pPr>
        <w:pStyle w:val="Default"/>
        <w:ind w:left="900"/>
        <w:jc w:val="both"/>
        <w:rPr>
          <w:b/>
          <w:bCs/>
          <w:color w:val="auto"/>
          <w:sz w:val="22"/>
          <w:szCs w:val="22"/>
        </w:rPr>
      </w:pPr>
      <w:r w:rsidRPr="00886C85">
        <w:rPr>
          <w:color w:val="auto"/>
          <w:sz w:val="22"/>
          <w:szCs w:val="22"/>
        </w:rPr>
        <w:t xml:space="preserve">Points shall be assigned for the cost of the specific </w:t>
      </w:r>
      <w:r w:rsidR="00405DEA" w:rsidRPr="00886C85">
        <w:rPr>
          <w:color w:val="auto"/>
          <w:sz w:val="22"/>
          <w:szCs w:val="22"/>
        </w:rPr>
        <w:t>c</w:t>
      </w:r>
      <w:r w:rsidR="001F611C" w:rsidRPr="00886C85">
        <w:rPr>
          <w:color w:val="auto"/>
          <w:sz w:val="22"/>
          <w:szCs w:val="22"/>
        </w:rPr>
        <w:t>ate</w:t>
      </w:r>
      <w:r w:rsidR="00405DEA" w:rsidRPr="00886C85">
        <w:rPr>
          <w:color w:val="auto"/>
          <w:sz w:val="22"/>
          <w:szCs w:val="22"/>
        </w:rPr>
        <w:t>gories</w:t>
      </w:r>
      <w:r w:rsidRPr="00886C85">
        <w:rPr>
          <w:color w:val="auto"/>
          <w:sz w:val="22"/>
          <w:szCs w:val="22"/>
        </w:rPr>
        <w:t xml:space="preserve"> </w:t>
      </w:r>
      <w:r w:rsidR="00405DEA" w:rsidRPr="00886C85">
        <w:rPr>
          <w:color w:val="auto"/>
          <w:sz w:val="22"/>
          <w:szCs w:val="22"/>
        </w:rPr>
        <w:t>of</w:t>
      </w:r>
      <w:r w:rsidRPr="00886C85">
        <w:rPr>
          <w:color w:val="auto"/>
          <w:sz w:val="22"/>
          <w:szCs w:val="22"/>
        </w:rPr>
        <w:t xml:space="preserve"> services, which comprise the overall system, including annual maintenance cost, as follows:</w:t>
      </w:r>
    </w:p>
    <w:p w14:paraId="067B08D7" w14:textId="77777777" w:rsidR="0070014E" w:rsidRPr="00886C85" w:rsidRDefault="0070014E" w:rsidP="00F6113E">
      <w:pPr>
        <w:pStyle w:val="Default"/>
        <w:ind w:left="720" w:hanging="360"/>
        <w:jc w:val="both"/>
        <w:rPr>
          <w:color w:val="auto"/>
          <w:sz w:val="22"/>
          <w:szCs w:val="22"/>
        </w:rPr>
      </w:pPr>
    </w:p>
    <w:p w14:paraId="390ED681" w14:textId="77777777" w:rsidR="0070014E" w:rsidRPr="00886C85" w:rsidRDefault="0070014E" w:rsidP="00085777">
      <w:pPr>
        <w:pStyle w:val="Default"/>
        <w:numPr>
          <w:ilvl w:val="0"/>
          <w:numId w:val="6"/>
        </w:numPr>
        <w:jc w:val="both"/>
        <w:rPr>
          <w:color w:val="auto"/>
          <w:sz w:val="22"/>
          <w:szCs w:val="22"/>
        </w:rPr>
      </w:pPr>
      <w:r w:rsidRPr="00886C85">
        <w:rPr>
          <w:color w:val="auto"/>
          <w:sz w:val="22"/>
          <w:szCs w:val="22"/>
        </w:rPr>
        <w:t>Cost points will be assigned on the specific component basis as reflected on the Official Price Sheet, for comparison and evaluation purposes.</w:t>
      </w:r>
    </w:p>
    <w:p w14:paraId="0947E7C3" w14:textId="77777777" w:rsidR="0070014E" w:rsidRPr="00886C85" w:rsidRDefault="0070014E" w:rsidP="00085777">
      <w:pPr>
        <w:pStyle w:val="Default"/>
        <w:numPr>
          <w:ilvl w:val="0"/>
          <w:numId w:val="6"/>
        </w:numPr>
        <w:jc w:val="both"/>
        <w:rPr>
          <w:color w:val="auto"/>
          <w:sz w:val="22"/>
          <w:szCs w:val="22"/>
        </w:rPr>
      </w:pPr>
      <w:r w:rsidRPr="00886C85">
        <w:rPr>
          <w:color w:val="auto"/>
          <w:sz w:val="22"/>
          <w:szCs w:val="22"/>
        </w:rPr>
        <w:t>The bid with the lowest estimated cost of the overall system will receive the maximum points possible for this section.</w:t>
      </w:r>
    </w:p>
    <w:p w14:paraId="2692CF9A" w14:textId="77777777" w:rsidR="0070014E" w:rsidRPr="00886C85" w:rsidRDefault="0070014E" w:rsidP="00085777">
      <w:pPr>
        <w:pStyle w:val="Default"/>
        <w:numPr>
          <w:ilvl w:val="0"/>
          <w:numId w:val="6"/>
        </w:numPr>
        <w:jc w:val="both"/>
        <w:rPr>
          <w:b/>
          <w:bCs/>
          <w:color w:val="auto"/>
          <w:sz w:val="22"/>
          <w:szCs w:val="22"/>
        </w:rPr>
      </w:pPr>
      <w:r w:rsidRPr="00886C85">
        <w:rPr>
          <w:color w:val="auto"/>
          <w:sz w:val="22"/>
          <w:szCs w:val="22"/>
        </w:rPr>
        <w:t>Remaining bids will receive points in accordance with the following formula:</w:t>
      </w:r>
    </w:p>
    <w:p w14:paraId="5E32875F" w14:textId="27A23C45" w:rsidR="00580BFF" w:rsidRPr="00886C85" w:rsidRDefault="0070014E" w:rsidP="00F6113E">
      <w:pPr>
        <w:pStyle w:val="Default"/>
        <w:ind w:left="1449"/>
        <w:jc w:val="both"/>
        <w:rPr>
          <w:b/>
          <w:bCs/>
          <w:color w:val="auto"/>
          <w:sz w:val="22"/>
          <w:szCs w:val="22"/>
        </w:rPr>
      </w:pPr>
      <w:r w:rsidRPr="00886C85">
        <w:rPr>
          <w:b/>
          <w:bCs/>
          <w:color w:val="auto"/>
          <w:sz w:val="22"/>
          <w:szCs w:val="22"/>
        </w:rPr>
        <w:tab/>
      </w:r>
      <w:r w:rsidRPr="00886C85">
        <w:rPr>
          <w:b/>
          <w:bCs/>
          <w:color w:val="auto"/>
          <w:sz w:val="22"/>
          <w:szCs w:val="22"/>
        </w:rPr>
        <w:tab/>
      </w:r>
    </w:p>
    <w:p w14:paraId="6430CDBB" w14:textId="5380355B" w:rsidR="0070014E" w:rsidRPr="00886C85" w:rsidRDefault="00811368" w:rsidP="00580BFF">
      <w:pPr>
        <w:pStyle w:val="Default"/>
        <w:ind w:left="1449" w:firstLine="711"/>
        <w:jc w:val="both"/>
        <w:rPr>
          <w:b/>
          <w:bCs/>
          <w:color w:val="auto"/>
          <w:sz w:val="22"/>
          <w:szCs w:val="22"/>
        </w:rPr>
      </w:pPr>
      <w:r w:rsidRPr="00886C85">
        <w:rPr>
          <w:b/>
          <w:bCs/>
          <w:color w:val="auto"/>
          <w:sz w:val="22"/>
          <w:szCs w:val="22"/>
        </w:rPr>
        <w:t>(a/b)(c) = d</w:t>
      </w:r>
    </w:p>
    <w:p w14:paraId="3F51734C" w14:textId="77777777" w:rsidR="0070014E" w:rsidRPr="00886C85" w:rsidRDefault="0070014E" w:rsidP="00F6113E">
      <w:pPr>
        <w:pStyle w:val="Default"/>
        <w:ind w:left="1449"/>
        <w:jc w:val="both"/>
        <w:rPr>
          <w:color w:val="auto"/>
          <w:sz w:val="22"/>
          <w:szCs w:val="22"/>
        </w:rPr>
      </w:pPr>
      <w:r w:rsidRPr="00886C85">
        <w:rPr>
          <w:color w:val="auto"/>
          <w:sz w:val="22"/>
          <w:szCs w:val="22"/>
        </w:rPr>
        <w:tab/>
      </w:r>
      <w:r w:rsidR="00811368" w:rsidRPr="00886C85">
        <w:rPr>
          <w:color w:val="auto"/>
          <w:sz w:val="22"/>
          <w:szCs w:val="22"/>
        </w:rPr>
        <w:t>a = lowest cost bid in dollars</w:t>
      </w:r>
    </w:p>
    <w:p w14:paraId="32C107D2" w14:textId="77777777" w:rsidR="0070014E" w:rsidRPr="00886C85" w:rsidRDefault="0070014E" w:rsidP="00F6113E">
      <w:pPr>
        <w:pStyle w:val="Default"/>
        <w:ind w:left="1449"/>
        <w:jc w:val="both"/>
        <w:rPr>
          <w:color w:val="auto"/>
          <w:sz w:val="22"/>
          <w:szCs w:val="22"/>
        </w:rPr>
      </w:pPr>
      <w:r w:rsidRPr="00886C85">
        <w:rPr>
          <w:color w:val="auto"/>
          <w:sz w:val="22"/>
          <w:szCs w:val="22"/>
        </w:rPr>
        <w:tab/>
      </w:r>
      <w:r w:rsidR="00811368" w:rsidRPr="00886C85">
        <w:rPr>
          <w:color w:val="auto"/>
          <w:sz w:val="22"/>
          <w:szCs w:val="22"/>
        </w:rPr>
        <w:t>b = second (third, fourth, etc.) lowest cost bid</w:t>
      </w:r>
    </w:p>
    <w:p w14:paraId="3255DBA1" w14:textId="77777777" w:rsidR="0070014E" w:rsidRPr="00886C85" w:rsidRDefault="0070014E" w:rsidP="00F6113E">
      <w:pPr>
        <w:pStyle w:val="Default"/>
        <w:ind w:left="1449"/>
        <w:jc w:val="both"/>
        <w:rPr>
          <w:color w:val="auto"/>
          <w:sz w:val="22"/>
          <w:szCs w:val="22"/>
        </w:rPr>
      </w:pPr>
      <w:r w:rsidRPr="00886C85">
        <w:rPr>
          <w:color w:val="auto"/>
          <w:sz w:val="22"/>
          <w:szCs w:val="22"/>
        </w:rPr>
        <w:tab/>
      </w:r>
      <w:r w:rsidR="00811368" w:rsidRPr="00886C85">
        <w:rPr>
          <w:color w:val="auto"/>
          <w:sz w:val="22"/>
          <w:szCs w:val="22"/>
        </w:rPr>
        <w:t>c = maximum points for Cost category (20)</w:t>
      </w:r>
    </w:p>
    <w:p w14:paraId="22D78F40" w14:textId="77777777" w:rsidR="00811368" w:rsidRPr="00886C85" w:rsidRDefault="0070014E" w:rsidP="00F6113E">
      <w:pPr>
        <w:pStyle w:val="Default"/>
        <w:ind w:left="1449"/>
        <w:jc w:val="both"/>
        <w:rPr>
          <w:color w:val="auto"/>
          <w:sz w:val="22"/>
          <w:szCs w:val="22"/>
        </w:rPr>
      </w:pPr>
      <w:r w:rsidRPr="00886C85">
        <w:rPr>
          <w:color w:val="auto"/>
          <w:sz w:val="22"/>
          <w:szCs w:val="22"/>
        </w:rPr>
        <w:tab/>
      </w:r>
      <w:r w:rsidR="00811368" w:rsidRPr="00886C85">
        <w:rPr>
          <w:color w:val="auto"/>
          <w:sz w:val="22"/>
          <w:szCs w:val="22"/>
        </w:rPr>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18E82BA2" w14:textId="522AABBD" w:rsidR="007D22C5" w:rsidRDefault="008D4548" w:rsidP="007D22C5">
      <w:pPr>
        <w:tabs>
          <w:tab w:val="left" w:pos="540"/>
        </w:tabs>
        <w:spacing w:line="240" w:lineRule="auto"/>
        <w:ind w:left="540"/>
        <w:jc w:val="both"/>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4A0B6610" w14:textId="0B1ADDF7" w:rsidR="00132A74" w:rsidRDefault="00132A74" w:rsidP="007D22C5">
      <w:pPr>
        <w:tabs>
          <w:tab w:val="left" w:pos="540"/>
        </w:tabs>
        <w:spacing w:line="240" w:lineRule="auto"/>
        <w:ind w:left="540"/>
        <w:jc w:val="both"/>
        <w:rPr>
          <w:rFonts w:ascii="Arial" w:hAnsi="Arial" w:cs="Arial"/>
        </w:rPr>
      </w:pPr>
      <w:bookmarkStart w:id="10" w:name="_GoBack"/>
      <w:bookmarkEnd w:id="10"/>
    </w:p>
    <w:p w14:paraId="25020AB1" w14:textId="158A14C6"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712CC5">
        <w:rPr>
          <w:rFonts w:ascii="Arial" w:hAnsi="Arial" w:cs="Arial"/>
          <w:b/>
          <w:bCs/>
          <w:color w:val="000000"/>
          <w:sz w:val="24"/>
          <w:szCs w:val="24"/>
        </w:rPr>
        <w:t>4</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070"/>
        <w:gridCol w:w="5490"/>
      </w:tblGrid>
      <w:tr w:rsidR="00132A74" w:rsidRPr="00D730C9" w14:paraId="68744FA7" w14:textId="77777777" w:rsidTr="000401FD">
        <w:trPr>
          <w:trHeight w:val="797"/>
        </w:trPr>
        <w:tc>
          <w:tcPr>
            <w:tcW w:w="2700" w:type="dxa"/>
            <w:shd w:val="clear" w:color="000000" w:fill="BFBFBF"/>
            <w:vAlign w:val="center"/>
            <w:hideMark/>
          </w:tcPr>
          <w:p w14:paraId="1E5A91E6" w14:textId="77777777" w:rsidR="00132A74" w:rsidRPr="00047AA7" w:rsidRDefault="00132A74" w:rsidP="000401FD">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070" w:type="dxa"/>
            <w:shd w:val="clear" w:color="000000" w:fill="BFBFBF"/>
            <w:vAlign w:val="center"/>
            <w:hideMark/>
          </w:tcPr>
          <w:p w14:paraId="139BDA6E" w14:textId="77777777" w:rsidR="00132A74" w:rsidRPr="00047AA7" w:rsidRDefault="00132A74" w:rsidP="000401FD">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490" w:type="dxa"/>
            <w:shd w:val="clear" w:color="000000" w:fill="BFBFBF"/>
            <w:vAlign w:val="center"/>
            <w:hideMark/>
          </w:tcPr>
          <w:p w14:paraId="5D177870" w14:textId="77777777" w:rsidR="00132A74" w:rsidRPr="00047AA7" w:rsidRDefault="00132A74" w:rsidP="000401FD">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132A74" w:rsidRPr="00D730C9" w14:paraId="3451A61F" w14:textId="77777777" w:rsidTr="000401FD">
        <w:trPr>
          <w:trHeight w:val="1418"/>
        </w:trPr>
        <w:tc>
          <w:tcPr>
            <w:tcW w:w="2700" w:type="dxa"/>
            <w:shd w:val="clear" w:color="000000" w:fill="BFBFBF"/>
            <w:vAlign w:val="center"/>
            <w:hideMark/>
          </w:tcPr>
          <w:p w14:paraId="5120BA3F" w14:textId="77777777" w:rsidR="00132A74" w:rsidRPr="004C2756" w:rsidRDefault="00132A74" w:rsidP="000401FD">
            <w:pPr>
              <w:spacing w:after="0" w:line="240" w:lineRule="auto"/>
              <w:rPr>
                <w:rFonts w:ascii="Arial" w:eastAsia="Times New Roman" w:hAnsi="Arial" w:cs="Arial"/>
                <w:b/>
                <w:bCs/>
              </w:rPr>
            </w:pPr>
            <w:r w:rsidRPr="004C2756">
              <w:rPr>
                <w:rFonts w:ascii="Arial" w:eastAsia="Times New Roman" w:hAnsi="Arial" w:cs="Arial"/>
                <w:bCs/>
              </w:rPr>
              <w:t>Adherence to University Requirements</w:t>
            </w:r>
          </w:p>
        </w:tc>
        <w:tc>
          <w:tcPr>
            <w:tcW w:w="2070" w:type="dxa"/>
            <w:shd w:val="clear" w:color="000000" w:fill="F2F2F2"/>
            <w:vAlign w:val="center"/>
            <w:hideMark/>
          </w:tcPr>
          <w:p w14:paraId="6F95D109" w14:textId="77777777" w:rsidR="00132A74" w:rsidRPr="004C2756" w:rsidRDefault="00132A74" w:rsidP="000401FD">
            <w:pPr>
              <w:spacing w:after="0" w:line="240" w:lineRule="auto"/>
              <w:rPr>
                <w:rFonts w:ascii="Arial" w:eastAsia="Times New Roman" w:hAnsi="Arial" w:cs="Arial"/>
              </w:rPr>
            </w:pPr>
            <w:r w:rsidRPr="004C2756">
              <w:rPr>
                <w:rFonts w:ascii="Arial" w:eastAsia="Times New Roman" w:hAnsi="Arial" w:cs="Arial"/>
              </w:rPr>
              <w:t>Reference standard terms, conditions and all articles of RFP</w:t>
            </w:r>
          </w:p>
        </w:tc>
        <w:tc>
          <w:tcPr>
            <w:tcW w:w="5490" w:type="dxa"/>
            <w:shd w:val="clear" w:color="000000" w:fill="F2F2F2"/>
            <w:vAlign w:val="center"/>
            <w:hideMark/>
          </w:tcPr>
          <w:p w14:paraId="6181316A" w14:textId="77777777" w:rsidR="00132A74" w:rsidRPr="004C2756" w:rsidRDefault="00132A74" w:rsidP="000401FD">
            <w:pPr>
              <w:spacing w:after="0" w:line="240" w:lineRule="auto"/>
              <w:rPr>
                <w:rFonts w:ascii="Arial" w:eastAsia="Times New Roman" w:hAnsi="Arial" w:cs="Arial"/>
              </w:rPr>
            </w:pPr>
            <w:r w:rsidRPr="004C2756">
              <w:rPr>
                <w:rFonts w:ascii="Arial" w:eastAsia="Times New Roman" w:hAnsi="Arial" w:cs="Arial"/>
                <w:b/>
              </w:rPr>
              <w:t>Termination of Contract:</w:t>
            </w:r>
            <w:r w:rsidRPr="004C2756">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132A74" w:rsidRPr="00D730C9" w14:paraId="460B4D0D" w14:textId="77777777" w:rsidTr="000401FD">
        <w:trPr>
          <w:trHeight w:val="1669"/>
        </w:trPr>
        <w:tc>
          <w:tcPr>
            <w:tcW w:w="2700" w:type="dxa"/>
            <w:shd w:val="clear" w:color="000000" w:fill="BFBFBF"/>
            <w:vAlign w:val="center"/>
            <w:hideMark/>
          </w:tcPr>
          <w:p w14:paraId="3B5EBB58" w14:textId="77777777" w:rsidR="00132A74" w:rsidRPr="00AB4FE7" w:rsidRDefault="00132A74" w:rsidP="000401FD">
            <w:pPr>
              <w:spacing w:after="0" w:line="240" w:lineRule="auto"/>
              <w:rPr>
                <w:rFonts w:ascii="Arial" w:eastAsia="Times New Roman" w:hAnsi="Arial" w:cs="Arial"/>
                <w:b/>
                <w:bCs/>
                <w:color w:val="000000" w:themeColor="text1"/>
              </w:rPr>
            </w:pPr>
            <w:r w:rsidRPr="00AB4FE7">
              <w:rPr>
                <w:rFonts w:ascii="Arial" w:eastAsia="Times New Roman" w:hAnsi="Arial" w:cs="Arial"/>
                <w:bCs/>
                <w:color w:val="000000" w:themeColor="text1"/>
              </w:rPr>
              <w:t xml:space="preserve">Scope of Services </w:t>
            </w:r>
          </w:p>
        </w:tc>
        <w:tc>
          <w:tcPr>
            <w:tcW w:w="2070" w:type="dxa"/>
            <w:shd w:val="clear" w:color="000000" w:fill="F2F2F2"/>
            <w:vAlign w:val="center"/>
            <w:hideMark/>
          </w:tcPr>
          <w:p w14:paraId="3C45EEC5" w14:textId="77777777" w:rsidR="00132A74" w:rsidRPr="00AB4FE7" w:rsidRDefault="00132A74" w:rsidP="000401FD">
            <w:pPr>
              <w:spacing w:after="0" w:line="240" w:lineRule="auto"/>
              <w:rPr>
                <w:rFonts w:ascii="Arial" w:eastAsia="Times New Roman" w:hAnsi="Arial" w:cs="Arial"/>
                <w:color w:val="000000" w:themeColor="text1"/>
              </w:rPr>
            </w:pPr>
            <w:r w:rsidRPr="004C2756">
              <w:rPr>
                <w:rFonts w:ascii="Arial" w:eastAsia="Times New Roman" w:hAnsi="Arial" w:cs="Arial"/>
              </w:rPr>
              <w:t>Reference Sections 1 &amp; 2 of RFP: Description, Overview and Scope</w:t>
            </w:r>
          </w:p>
        </w:tc>
        <w:tc>
          <w:tcPr>
            <w:tcW w:w="5490" w:type="dxa"/>
            <w:shd w:val="clear" w:color="000000" w:fill="F2F2F2"/>
            <w:vAlign w:val="center"/>
            <w:hideMark/>
          </w:tcPr>
          <w:p w14:paraId="61E5C033" w14:textId="77777777" w:rsidR="00132A74" w:rsidRPr="004C2756" w:rsidRDefault="00132A74" w:rsidP="000401FD">
            <w:pPr>
              <w:spacing w:after="0" w:line="240" w:lineRule="auto"/>
              <w:rPr>
                <w:rFonts w:ascii="Arial" w:eastAsia="Times New Roman" w:hAnsi="Arial" w:cs="Arial"/>
              </w:rPr>
            </w:pPr>
            <w:r w:rsidRPr="004C2756">
              <w:rPr>
                <w:rFonts w:ascii="Arial" w:eastAsia="Times New Roman" w:hAnsi="Arial" w:cs="Arial"/>
                <w:b/>
              </w:rPr>
              <w:t>Termination of Contract:</w:t>
            </w:r>
            <w:r w:rsidRPr="004C2756">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132A74" w:rsidRPr="00D730C9" w14:paraId="337EEFC4" w14:textId="77777777" w:rsidTr="000401FD">
        <w:trPr>
          <w:trHeight w:val="1476"/>
        </w:trPr>
        <w:tc>
          <w:tcPr>
            <w:tcW w:w="2700" w:type="dxa"/>
            <w:shd w:val="clear" w:color="000000" w:fill="BFBFBF"/>
            <w:vAlign w:val="center"/>
          </w:tcPr>
          <w:p w14:paraId="3A97D479" w14:textId="77777777" w:rsidR="00132A74" w:rsidRPr="00AF2ECD" w:rsidRDefault="00132A74" w:rsidP="000401FD">
            <w:pPr>
              <w:spacing w:after="0" w:line="240" w:lineRule="auto"/>
              <w:rPr>
                <w:rFonts w:ascii="Arial" w:eastAsia="Times New Roman" w:hAnsi="Arial" w:cs="Arial"/>
                <w:bCs/>
              </w:rPr>
            </w:pPr>
            <w:r w:rsidRPr="00AF2ECD">
              <w:rPr>
                <w:rFonts w:ascii="Arial" w:eastAsia="Times New Roman" w:hAnsi="Arial" w:cs="Arial"/>
                <w:bCs/>
              </w:rPr>
              <w:t>Specifications, Goals and Deliverables</w:t>
            </w:r>
          </w:p>
        </w:tc>
        <w:tc>
          <w:tcPr>
            <w:tcW w:w="2070" w:type="dxa"/>
            <w:shd w:val="clear" w:color="000000" w:fill="F2F2F2"/>
            <w:vAlign w:val="center"/>
          </w:tcPr>
          <w:p w14:paraId="6DBEFD3F" w14:textId="77777777" w:rsidR="00132A74" w:rsidRPr="00AF2ECD" w:rsidRDefault="00132A74" w:rsidP="000401FD">
            <w:pPr>
              <w:spacing w:after="0" w:line="240" w:lineRule="auto"/>
              <w:rPr>
                <w:rFonts w:ascii="Arial" w:eastAsia="Times New Roman" w:hAnsi="Arial" w:cs="Arial"/>
              </w:rPr>
            </w:pPr>
            <w:r w:rsidRPr="00AF2ECD">
              <w:rPr>
                <w:rFonts w:ascii="Arial" w:eastAsia="Times New Roman" w:hAnsi="Arial" w:cs="Arial"/>
              </w:rPr>
              <w:t>Reference section 12 of RFP.</w:t>
            </w:r>
          </w:p>
        </w:tc>
        <w:tc>
          <w:tcPr>
            <w:tcW w:w="5490" w:type="dxa"/>
            <w:shd w:val="clear" w:color="000000" w:fill="F2F2F2"/>
            <w:vAlign w:val="center"/>
          </w:tcPr>
          <w:p w14:paraId="53064B2D" w14:textId="77777777" w:rsidR="00132A74" w:rsidRPr="004C2756" w:rsidRDefault="00132A74" w:rsidP="000401FD">
            <w:pPr>
              <w:spacing w:after="0" w:line="240" w:lineRule="auto"/>
              <w:rPr>
                <w:rFonts w:ascii="Arial" w:eastAsia="Times New Roman" w:hAnsi="Arial" w:cs="Arial"/>
              </w:rPr>
            </w:pPr>
            <w:r w:rsidRPr="004C2756">
              <w:rPr>
                <w:rFonts w:ascii="Arial" w:eastAsia="Times New Roman" w:hAnsi="Arial" w:cs="Arial"/>
                <w:b/>
              </w:rPr>
              <w:t>Termination of Contract:</w:t>
            </w:r>
            <w:r w:rsidRPr="004C2756">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1" w:name="_Toc189904353"/>
      <w:r w:rsidRPr="00E4748A">
        <w:rPr>
          <w:rFonts w:ascii="Arial" w:hAnsi="Arial" w:cs="Arial"/>
          <w:b/>
          <w:sz w:val="32"/>
          <w:szCs w:val="32"/>
          <w:lang w:val="da-DK"/>
        </w:rPr>
        <w:br w:type="page"/>
      </w:r>
    </w:p>
    <w:p w14:paraId="79E6D165" w14:textId="77777777" w:rsidR="00E67EB6" w:rsidRPr="00E4748A" w:rsidRDefault="00E67EB6" w:rsidP="00E67EB6">
      <w:pPr>
        <w:spacing w:line="240" w:lineRule="auto"/>
        <w:rPr>
          <w:rFonts w:cs="Arial"/>
          <w:lang w:val="da-DK"/>
        </w:rPr>
      </w:pPr>
      <w:bookmarkStart w:id="12" w:name="_Toc189904354"/>
      <w:bookmarkEnd w:id="11"/>
      <w:r w:rsidRPr="00E4748A">
        <w:rPr>
          <w:rFonts w:ascii="Arial" w:hAnsi="Arial" w:cs="Arial"/>
          <w:b/>
          <w:sz w:val="32"/>
          <w:szCs w:val="32"/>
          <w:lang w:val="da-DK"/>
        </w:rPr>
        <w:lastRenderedPageBreak/>
        <w:t xml:space="preserve">APPENDIX </w:t>
      </w:r>
      <w:r>
        <w:rPr>
          <w:rFonts w:ascii="Arial" w:hAnsi="Arial" w:cs="Arial"/>
          <w:b/>
          <w:sz w:val="32"/>
          <w:szCs w:val="32"/>
          <w:lang w:val="da-DK"/>
        </w:rPr>
        <w:t xml:space="preserve">I:  Bidder Information / Vendor </w:t>
      </w:r>
      <w:r w:rsidRPr="00E4748A">
        <w:rPr>
          <w:rFonts w:ascii="Arial" w:hAnsi="Arial" w:cs="Arial"/>
          <w:b/>
          <w:sz w:val="32"/>
          <w:szCs w:val="32"/>
          <w:lang w:val="da-DK"/>
        </w:rPr>
        <w:t>Reference</w:t>
      </w:r>
      <w:r>
        <w:rPr>
          <w:rFonts w:ascii="Arial" w:hAnsi="Arial" w:cs="Arial"/>
          <w:b/>
          <w:sz w:val="32"/>
          <w:szCs w:val="32"/>
          <w:lang w:val="da-DK"/>
        </w:rPr>
        <w:t>s</w:t>
      </w:r>
    </w:p>
    <w:p w14:paraId="26FBF8F8" w14:textId="77777777" w:rsidR="00E67EB6" w:rsidRPr="00E4748A" w:rsidRDefault="00E67EB6" w:rsidP="00E67EB6">
      <w:pPr>
        <w:pStyle w:val="MyNormal"/>
        <w:jc w:val="left"/>
        <w:rPr>
          <w:rFonts w:cs="Arial"/>
        </w:rPr>
      </w:pPr>
      <w:r w:rsidRPr="00E4748A">
        <w:rPr>
          <w:rFonts w:cs="Arial"/>
        </w:rPr>
        <w:t>Bidder must provide the following information as part of this proposal:</w:t>
      </w:r>
    </w:p>
    <w:p w14:paraId="2B8AFD83" w14:textId="77777777" w:rsidR="00E67EB6" w:rsidRPr="00E4748A" w:rsidRDefault="00E67EB6" w:rsidP="00E67EB6">
      <w:pPr>
        <w:pStyle w:val="MyNormal"/>
        <w:jc w:val="left"/>
        <w:rPr>
          <w:rFonts w:cs="Arial"/>
        </w:rPr>
      </w:pPr>
    </w:p>
    <w:p w14:paraId="0E2C6601" w14:textId="77777777" w:rsidR="00E67EB6" w:rsidRPr="00E4748A" w:rsidRDefault="00E67EB6" w:rsidP="00E67EB6">
      <w:pPr>
        <w:pStyle w:val="MyNormal"/>
        <w:jc w:val="left"/>
        <w:rPr>
          <w:rFonts w:cs="Arial"/>
        </w:rPr>
      </w:pPr>
      <w:r w:rsidRPr="00E4748A">
        <w:rPr>
          <w:rFonts w:cs="Arial"/>
        </w:rPr>
        <w:t>1.</w:t>
      </w:r>
      <w:r w:rsidRPr="00E4748A">
        <w:rPr>
          <w:rFonts w:cs="Arial"/>
        </w:rPr>
        <w:tab/>
        <w:t>Respondent Representative</w:t>
      </w:r>
    </w:p>
    <w:p w14:paraId="5851FEEA" w14:textId="77777777" w:rsidR="00E67EB6" w:rsidRPr="00E4748A" w:rsidRDefault="00E67EB6" w:rsidP="00E67EB6">
      <w:pPr>
        <w:pStyle w:val="MyNormal"/>
        <w:jc w:val="left"/>
        <w:rPr>
          <w:rFonts w:cs="Arial"/>
        </w:rPr>
      </w:pPr>
      <w:r w:rsidRPr="00E4748A">
        <w:rPr>
          <w:rFonts w:cs="Arial"/>
        </w:rPr>
        <w:tab/>
        <w:t>Contact Name</w:t>
      </w:r>
    </w:p>
    <w:p w14:paraId="5CAD4CF2" w14:textId="77777777" w:rsidR="00E67EB6" w:rsidRPr="00E4748A" w:rsidRDefault="00E67EB6" w:rsidP="00E67EB6">
      <w:pPr>
        <w:pStyle w:val="MyNormal"/>
        <w:jc w:val="left"/>
        <w:rPr>
          <w:rFonts w:cs="Arial"/>
        </w:rPr>
      </w:pPr>
      <w:r w:rsidRPr="00E4748A">
        <w:rPr>
          <w:rFonts w:cs="Arial"/>
        </w:rPr>
        <w:tab/>
        <w:t>Telephone</w:t>
      </w:r>
    </w:p>
    <w:p w14:paraId="7F6DB601" w14:textId="77777777" w:rsidR="00E67EB6" w:rsidRPr="00E4748A" w:rsidRDefault="00E67EB6" w:rsidP="00E67EB6">
      <w:pPr>
        <w:pStyle w:val="MyNormal"/>
        <w:jc w:val="left"/>
        <w:rPr>
          <w:rFonts w:cs="Arial"/>
        </w:rPr>
      </w:pPr>
      <w:r w:rsidRPr="00E4748A">
        <w:rPr>
          <w:rFonts w:cs="Arial"/>
        </w:rPr>
        <w:tab/>
        <w:t>Email Address</w:t>
      </w:r>
    </w:p>
    <w:p w14:paraId="2EEC3941" w14:textId="77777777" w:rsidR="00E67EB6" w:rsidRPr="00E4748A" w:rsidRDefault="00E67EB6" w:rsidP="00E67EB6">
      <w:pPr>
        <w:pStyle w:val="MyNormal"/>
        <w:jc w:val="left"/>
        <w:rPr>
          <w:rFonts w:cs="Arial"/>
        </w:rPr>
      </w:pPr>
      <w:r w:rsidRPr="00E4748A">
        <w:rPr>
          <w:rFonts w:cs="Arial"/>
        </w:rPr>
        <w:tab/>
        <w:t>Address</w:t>
      </w:r>
    </w:p>
    <w:p w14:paraId="375D33E0" w14:textId="77777777" w:rsidR="00E67EB6" w:rsidRPr="00E4748A" w:rsidRDefault="00E67EB6" w:rsidP="00E67EB6">
      <w:pPr>
        <w:pStyle w:val="MyNormal"/>
        <w:jc w:val="left"/>
        <w:rPr>
          <w:rFonts w:cs="Arial"/>
        </w:rPr>
      </w:pPr>
    </w:p>
    <w:p w14:paraId="0D9BFA3C" w14:textId="77777777" w:rsidR="00E67EB6" w:rsidRPr="00132A74" w:rsidRDefault="00E67EB6" w:rsidP="00E67EB6">
      <w:pPr>
        <w:pStyle w:val="MyNormal"/>
        <w:jc w:val="left"/>
        <w:rPr>
          <w:rFonts w:cs="Arial"/>
        </w:rPr>
      </w:pPr>
    </w:p>
    <w:p w14:paraId="33DB8BD1" w14:textId="77777777" w:rsidR="00E67EB6" w:rsidRPr="00132A74" w:rsidRDefault="00E67EB6" w:rsidP="00E67EB6">
      <w:pPr>
        <w:pStyle w:val="MyNormal"/>
        <w:ind w:right="-720"/>
        <w:jc w:val="left"/>
        <w:rPr>
          <w:rFonts w:cs="Arial"/>
        </w:rPr>
      </w:pPr>
      <w:r w:rsidRPr="00132A74">
        <w:rPr>
          <w:rFonts w:cs="Arial"/>
        </w:rPr>
        <w:t>2.</w:t>
      </w:r>
      <w:r w:rsidRPr="00132A74">
        <w:rPr>
          <w:rFonts w:cs="Arial"/>
        </w:rPr>
        <w:tab/>
        <w:t xml:space="preserve">References of your current customer(s) as specified in </w:t>
      </w:r>
      <w:r w:rsidRPr="00132A74">
        <w:rPr>
          <w:rFonts w:cs="Arial"/>
          <w:b/>
        </w:rPr>
        <w:t>Section 4</w:t>
      </w:r>
      <w:r w:rsidRPr="00132A74">
        <w:rPr>
          <w:rFonts w:cs="Arial"/>
        </w:rPr>
        <w:t xml:space="preserve"> of this RFP document:</w:t>
      </w:r>
    </w:p>
    <w:p w14:paraId="088F975D" w14:textId="77777777" w:rsidR="00E67EB6" w:rsidRPr="00E4748A" w:rsidRDefault="00E67EB6" w:rsidP="00E67EB6">
      <w:pPr>
        <w:pStyle w:val="MyNormal"/>
        <w:jc w:val="left"/>
        <w:rPr>
          <w:rFonts w:cs="Arial"/>
        </w:rPr>
      </w:pPr>
    </w:p>
    <w:p w14:paraId="07AE7460" w14:textId="77777777" w:rsidR="00E67EB6" w:rsidRPr="00E4748A" w:rsidRDefault="00E67EB6" w:rsidP="00E67EB6">
      <w:pPr>
        <w:pStyle w:val="MyNormal"/>
        <w:jc w:val="left"/>
        <w:rPr>
          <w:rFonts w:cs="Arial"/>
        </w:rPr>
      </w:pPr>
      <w:r w:rsidRPr="00E4748A">
        <w:rPr>
          <w:rFonts w:cs="Arial"/>
        </w:rPr>
        <w:tab/>
        <w:t>a.</w:t>
      </w:r>
      <w:r w:rsidRPr="00E4748A">
        <w:rPr>
          <w:rFonts w:cs="Arial"/>
        </w:rPr>
        <w:tab/>
        <w:t>Company/Organization Name:</w:t>
      </w:r>
    </w:p>
    <w:p w14:paraId="4AB33315" w14:textId="77777777" w:rsidR="00E67EB6" w:rsidRPr="00E4748A" w:rsidRDefault="00E67EB6" w:rsidP="00E67EB6">
      <w:pPr>
        <w:pStyle w:val="MyNormal"/>
        <w:jc w:val="left"/>
        <w:rPr>
          <w:rFonts w:cs="Arial"/>
        </w:rPr>
      </w:pPr>
      <w:r w:rsidRPr="00E4748A">
        <w:rPr>
          <w:rFonts w:cs="Arial"/>
        </w:rPr>
        <w:tab/>
      </w:r>
      <w:r w:rsidRPr="00E4748A">
        <w:rPr>
          <w:rFonts w:cs="Arial"/>
        </w:rPr>
        <w:tab/>
        <w:t>Contact Name</w:t>
      </w:r>
    </w:p>
    <w:p w14:paraId="57BB8CE9" w14:textId="77777777" w:rsidR="00E67EB6" w:rsidRPr="00E4748A" w:rsidRDefault="00E67EB6" w:rsidP="00E67EB6">
      <w:pPr>
        <w:pStyle w:val="MyNormal"/>
        <w:jc w:val="left"/>
        <w:rPr>
          <w:rFonts w:cs="Arial"/>
        </w:rPr>
      </w:pPr>
      <w:r w:rsidRPr="00E4748A">
        <w:rPr>
          <w:rFonts w:cs="Arial"/>
        </w:rPr>
        <w:tab/>
      </w:r>
      <w:r w:rsidRPr="00E4748A">
        <w:rPr>
          <w:rFonts w:cs="Arial"/>
        </w:rPr>
        <w:tab/>
        <w:t>Telephone</w:t>
      </w:r>
    </w:p>
    <w:p w14:paraId="5119B025" w14:textId="77777777" w:rsidR="00E67EB6" w:rsidRPr="00E4748A" w:rsidRDefault="00E67EB6" w:rsidP="00E67EB6">
      <w:pPr>
        <w:pStyle w:val="MyNormal"/>
        <w:jc w:val="left"/>
        <w:rPr>
          <w:rFonts w:cs="Arial"/>
        </w:rPr>
      </w:pPr>
      <w:r w:rsidRPr="00E4748A">
        <w:rPr>
          <w:rFonts w:cs="Arial"/>
        </w:rPr>
        <w:tab/>
      </w:r>
      <w:r w:rsidRPr="00E4748A">
        <w:rPr>
          <w:rFonts w:cs="Arial"/>
        </w:rPr>
        <w:tab/>
        <w:t>Email Address</w:t>
      </w:r>
    </w:p>
    <w:p w14:paraId="61874BB0" w14:textId="77777777" w:rsidR="00E67EB6" w:rsidRPr="00E4748A" w:rsidRDefault="00E67EB6" w:rsidP="00E67EB6">
      <w:pPr>
        <w:pStyle w:val="MyNormal"/>
        <w:jc w:val="left"/>
        <w:rPr>
          <w:rFonts w:cs="Arial"/>
        </w:rPr>
      </w:pPr>
      <w:r w:rsidRPr="00E4748A">
        <w:rPr>
          <w:rFonts w:cs="Arial"/>
        </w:rPr>
        <w:tab/>
      </w:r>
      <w:r w:rsidRPr="00E4748A">
        <w:rPr>
          <w:rFonts w:cs="Arial"/>
        </w:rPr>
        <w:tab/>
        <w:t>Address</w:t>
      </w:r>
    </w:p>
    <w:p w14:paraId="1E6F8D62" w14:textId="77777777" w:rsidR="00E67EB6" w:rsidRPr="00E4748A" w:rsidRDefault="00E67EB6" w:rsidP="00E67EB6">
      <w:pPr>
        <w:pStyle w:val="MyNormal"/>
        <w:jc w:val="left"/>
        <w:rPr>
          <w:rFonts w:cs="Arial"/>
        </w:rPr>
      </w:pPr>
    </w:p>
    <w:p w14:paraId="388FB867" w14:textId="77777777" w:rsidR="00E67EB6" w:rsidRPr="00E4748A" w:rsidRDefault="00E67EB6" w:rsidP="00E67EB6">
      <w:pPr>
        <w:pStyle w:val="MyNormal"/>
        <w:jc w:val="left"/>
        <w:rPr>
          <w:rFonts w:cs="Arial"/>
        </w:rPr>
      </w:pPr>
      <w:r w:rsidRPr="00E4748A">
        <w:rPr>
          <w:rFonts w:cs="Arial"/>
        </w:rPr>
        <w:tab/>
        <w:t>b.</w:t>
      </w:r>
      <w:r w:rsidRPr="00E4748A">
        <w:rPr>
          <w:rFonts w:cs="Arial"/>
        </w:rPr>
        <w:tab/>
        <w:t>Company/Organization Name:</w:t>
      </w:r>
    </w:p>
    <w:p w14:paraId="7CA20C0D" w14:textId="77777777" w:rsidR="00E67EB6" w:rsidRPr="00E4748A" w:rsidRDefault="00E67EB6" w:rsidP="00E67EB6">
      <w:pPr>
        <w:pStyle w:val="MyNormal"/>
        <w:jc w:val="left"/>
        <w:rPr>
          <w:rFonts w:cs="Arial"/>
        </w:rPr>
      </w:pPr>
      <w:r w:rsidRPr="00E4748A">
        <w:rPr>
          <w:rFonts w:cs="Arial"/>
        </w:rPr>
        <w:tab/>
      </w:r>
      <w:r w:rsidRPr="00E4748A">
        <w:rPr>
          <w:rFonts w:cs="Arial"/>
        </w:rPr>
        <w:tab/>
        <w:t>Contact Name</w:t>
      </w:r>
    </w:p>
    <w:p w14:paraId="6FB5373F" w14:textId="77777777" w:rsidR="00E67EB6" w:rsidRPr="00E4748A" w:rsidRDefault="00E67EB6" w:rsidP="00E67EB6">
      <w:pPr>
        <w:pStyle w:val="MyNormal"/>
        <w:jc w:val="left"/>
        <w:rPr>
          <w:rFonts w:cs="Arial"/>
        </w:rPr>
      </w:pPr>
      <w:r w:rsidRPr="00E4748A">
        <w:rPr>
          <w:rFonts w:cs="Arial"/>
        </w:rPr>
        <w:tab/>
      </w:r>
      <w:r w:rsidRPr="00E4748A">
        <w:rPr>
          <w:rFonts w:cs="Arial"/>
        </w:rPr>
        <w:tab/>
        <w:t>Telephone</w:t>
      </w:r>
    </w:p>
    <w:p w14:paraId="161554B7" w14:textId="77777777" w:rsidR="00E67EB6" w:rsidRPr="00E4748A" w:rsidRDefault="00E67EB6" w:rsidP="00E67EB6">
      <w:pPr>
        <w:pStyle w:val="MyNormal"/>
        <w:jc w:val="left"/>
        <w:rPr>
          <w:rFonts w:cs="Arial"/>
        </w:rPr>
      </w:pPr>
      <w:r w:rsidRPr="00E4748A">
        <w:rPr>
          <w:rFonts w:cs="Arial"/>
        </w:rPr>
        <w:tab/>
      </w:r>
      <w:r w:rsidRPr="00E4748A">
        <w:rPr>
          <w:rFonts w:cs="Arial"/>
        </w:rPr>
        <w:tab/>
        <w:t>Email Address</w:t>
      </w:r>
    </w:p>
    <w:p w14:paraId="4B5FA874" w14:textId="77777777" w:rsidR="00E67EB6" w:rsidRPr="00E4748A" w:rsidRDefault="00E67EB6" w:rsidP="00E67EB6">
      <w:pPr>
        <w:pStyle w:val="MyNormal"/>
        <w:jc w:val="left"/>
        <w:rPr>
          <w:rFonts w:cs="Arial"/>
        </w:rPr>
      </w:pPr>
      <w:r w:rsidRPr="00E4748A">
        <w:rPr>
          <w:rFonts w:cs="Arial"/>
        </w:rPr>
        <w:tab/>
      </w:r>
      <w:r w:rsidRPr="00E4748A">
        <w:rPr>
          <w:rFonts w:cs="Arial"/>
        </w:rPr>
        <w:tab/>
        <w:t>Address</w:t>
      </w:r>
    </w:p>
    <w:p w14:paraId="2FCE37EB" w14:textId="77777777" w:rsidR="00E67EB6" w:rsidRPr="00E4748A" w:rsidRDefault="00E67EB6" w:rsidP="00E67EB6">
      <w:pPr>
        <w:pStyle w:val="MyNormal"/>
        <w:jc w:val="left"/>
        <w:rPr>
          <w:rFonts w:cs="Arial"/>
        </w:rPr>
      </w:pPr>
    </w:p>
    <w:p w14:paraId="1543FAAE" w14:textId="77777777" w:rsidR="00E67EB6" w:rsidRPr="00E4748A" w:rsidRDefault="00E67EB6" w:rsidP="00E67EB6">
      <w:pPr>
        <w:pStyle w:val="MyNormal"/>
        <w:jc w:val="left"/>
        <w:rPr>
          <w:rFonts w:cs="Arial"/>
        </w:rPr>
      </w:pPr>
      <w:r w:rsidRPr="00E4748A">
        <w:rPr>
          <w:rFonts w:cs="Arial"/>
        </w:rPr>
        <w:tab/>
        <w:t>c.</w:t>
      </w:r>
      <w:r w:rsidRPr="00E4748A">
        <w:rPr>
          <w:rFonts w:cs="Arial"/>
        </w:rPr>
        <w:tab/>
        <w:t>Company/Organization Name:</w:t>
      </w:r>
    </w:p>
    <w:p w14:paraId="6BF4A38D" w14:textId="77777777" w:rsidR="00E67EB6" w:rsidRPr="00E4748A" w:rsidRDefault="00E67EB6" w:rsidP="00E67EB6">
      <w:pPr>
        <w:pStyle w:val="MyNormal"/>
        <w:jc w:val="left"/>
        <w:rPr>
          <w:rFonts w:cs="Arial"/>
        </w:rPr>
      </w:pPr>
      <w:r w:rsidRPr="00E4748A">
        <w:rPr>
          <w:rFonts w:cs="Arial"/>
        </w:rPr>
        <w:tab/>
      </w:r>
      <w:r w:rsidRPr="00E4748A">
        <w:rPr>
          <w:rFonts w:cs="Arial"/>
        </w:rPr>
        <w:tab/>
        <w:t>Contact Name</w:t>
      </w:r>
    </w:p>
    <w:p w14:paraId="233336DC" w14:textId="77777777" w:rsidR="00E67EB6" w:rsidRPr="00E4748A" w:rsidRDefault="00E67EB6" w:rsidP="00E67EB6">
      <w:pPr>
        <w:pStyle w:val="MyNormal"/>
        <w:jc w:val="left"/>
        <w:rPr>
          <w:rFonts w:cs="Arial"/>
        </w:rPr>
      </w:pPr>
      <w:r w:rsidRPr="00E4748A">
        <w:rPr>
          <w:rFonts w:cs="Arial"/>
        </w:rPr>
        <w:tab/>
      </w:r>
      <w:r w:rsidRPr="00E4748A">
        <w:rPr>
          <w:rFonts w:cs="Arial"/>
        </w:rPr>
        <w:tab/>
        <w:t>Telephone</w:t>
      </w:r>
    </w:p>
    <w:p w14:paraId="7ECC5947" w14:textId="77777777" w:rsidR="00E67EB6" w:rsidRPr="00E4748A" w:rsidRDefault="00E67EB6" w:rsidP="00E67EB6">
      <w:pPr>
        <w:pStyle w:val="MyNormal"/>
        <w:jc w:val="left"/>
        <w:rPr>
          <w:rFonts w:cs="Arial"/>
        </w:rPr>
      </w:pPr>
      <w:r w:rsidRPr="00E4748A">
        <w:rPr>
          <w:rFonts w:cs="Arial"/>
        </w:rPr>
        <w:tab/>
      </w:r>
      <w:r w:rsidRPr="00E4748A">
        <w:rPr>
          <w:rFonts w:cs="Arial"/>
        </w:rPr>
        <w:tab/>
        <w:t>Email Address</w:t>
      </w:r>
    </w:p>
    <w:p w14:paraId="2EDD5780" w14:textId="4F13A7F3" w:rsidR="00E67EB6" w:rsidRPr="00A3383C" w:rsidRDefault="00E67EB6" w:rsidP="006F6209">
      <w:pPr>
        <w:pStyle w:val="MyNormal"/>
        <w:jc w:val="left"/>
        <w:rPr>
          <w:rFonts w:cs="Arial"/>
        </w:rPr>
      </w:pPr>
      <w:r w:rsidRPr="00E4748A">
        <w:rPr>
          <w:rFonts w:cs="Arial"/>
        </w:rPr>
        <w:tab/>
      </w:r>
      <w:r w:rsidRPr="00E4748A">
        <w:rPr>
          <w:rFonts w:cs="Arial"/>
        </w:rPr>
        <w:tab/>
        <w:t>Address</w:t>
      </w:r>
    </w:p>
    <w:p w14:paraId="10018B7C" w14:textId="77777777" w:rsidR="00E67EB6" w:rsidRDefault="00E67EB6" w:rsidP="006F6209">
      <w:pPr>
        <w:pStyle w:val="MyNormal"/>
        <w:jc w:val="left"/>
        <w:rPr>
          <w:b/>
          <w:sz w:val="32"/>
          <w:szCs w:val="32"/>
        </w:rPr>
      </w:pPr>
    </w:p>
    <w:p w14:paraId="194BAAEF" w14:textId="57BD18E0" w:rsidR="00E67EB6" w:rsidRDefault="00E67EB6" w:rsidP="006F6209">
      <w:pPr>
        <w:pStyle w:val="MyNormal"/>
        <w:jc w:val="left"/>
        <w:rPr>
          <w:b/>
          <w:sz w:val="32"/>
          <w:szCs w:val="32"/>
        </w:rPr>
      </w:pPr>
    </w:p>
    <w:p w14:paraId="0C703BDE" w14:textId="71413E85" w:rsidR="00A3383C" w:rsidRDefault="00A3383C" w:rsidP="006F6209">
      <w:pPr>
        <w:pStyle w:val="MyNormal"/>
        <w:jc w:val="left"/>
        <w:rPr>
          <w:b/>
          <w:sz w:val="32"/>
          <w:szCs w:val="32"/>
        </w:rPr>
      </w:pPr>
    </w:p>
    <w:p w14:paraId="6F0864A2" w14:textId="35B195C5" w:rsidR="00A3383C" w:rsidRDefault="00A3383C" w:rsidP="006F6209">
      <w:pPr>
        <w:pStyle w:val="MyNormal"/>
        <w:jc w:val="left"/>
        <w:rPr>
          <w:b/>
          <w:sz w:val="32"/>
          <w:szCs w:val="32"/>
        </w:rPr>
      </w:pPr>
    </w:p>
    <w:p w14:paraId="78CB8067" w14:textId="5956D5B1" w:rsidR="00A3383C" w:rsidRDefault="00A3383C" w:rsidP="006F6209">
      <w:pPr>
        <w:pStyle w:val="MyNormal"/>
        <w:jc w:val="left"/>
        <w:rPr>
          <w:b/>
          <w:sz w:val="32"/>
          <w:szCs w:val="32"/>
        </w:rPr>
      </w:pPr>
    </w:p>
    <w:p w14:paraId="7350C123" w14:textId="2BFA1D42" w:rsidR="00A3383C" w:rsidRDefault="00A3383C" w:rsidP="006F6209">
      <w:pPr>
        <w:pStyle w:val="MyNormal"/>
        <w:jc w:val="left"/>
        <w:rPr>
          <w:b/>
          <w:sz w:val="32"/>
          <w:szCs w:val="32"/>
        </w:rPr>
      </w:pPr>
    </w:p>
    <w:p w14:paraId="3541271F" w14:textId="619623A0" w:rsidR="00A3383C" w:rsidRDefault="00A3383C" w:rsidP="006F6209">
      <w:pPr>
        <w:pStyle w:val="MyNormal"/>
        <w:jc w:val="left"/>
        <w:rPr>
          <w:b/>
          <w:sz w:val="32"/>
          <w:szCs w:val="32"/>
        </w:rPr>
      </w:pPr>
    </w:p>
    <w:p w14:paraId="57E1A7F6" w14:textId="67E4F343" w:rsidR="00A3383C" w:rsidRDefault="00A3383C" w:rsidP="006F6209">
      <w:pPr>
        <w:pStyle w:val="MyNormal"/>
        <w:jc w:val="left"/>
        <w:rPr>
          <w:b/>
          <w:sz w:val="32"/>
          <w:szCs w:val="32"/>
        </w:rPr>
      </w:pPr>
    </w:p>
    <w:p w14:paraId="55554C85" w14:textId="3AE429B2" w:rsidR="00A3383C" w:rsidRDefault="00A3383C" w:rsidP="006F6209">
      <w:pPr>
        <w:pStyle w:val="MyNormal"/>
        <w:jc w:val="left"/>
        <w:rPr>
          <w:b/>
          <w:sz w:val="32"/>
          <w:szCs w:val="32"/>
        </w:rPr>
      </w:pPr>
    </w:p>
    <w:p w14:paraId="5E20626F" w14:textId="692EC524" w:rsidR="00A3383C" w:rsidRDefault="00A3383C" w:rsidP="006F6209">
      <w:pPr>
        <w:pStyle w:val="MyNormal"/>
        <w:jc w:val="left"/>
        <w:rPr>
          <w:b/>
          <w:sz w:val="32"/>
          <w:szCs w:val="32"/>
        </w:rPr>
      </w:pPr>
    </w:p>
    <w:p w14:paraId="424DDB02" w14:textId="2EFB98C9" w:rsidR="00A3383C" w:rsidRDefault="00A3383C" w:rsidP="006F6209">
      <w:pPr>
        <w:pStyle w:val="MyNormal"/>
        <w:jc w:val="left"/>
        <w:rPr>
          <w:b/>
          <w:sz w:val="32"/>
          <w:szCs w:val="32"/>
        </w:rPr>
      </w:pPr>
    </w:p>
    <w:p w14:paraId="05211823" w14:textId="29D412AB" w:rsidR="00A3383C" w:rsidRDefault="00A3383C" w:rsidP="006F6209">
      <w:pPr>
        <w:pStyle w:val="MyNormal"/>
        <w:jc w:val="left"/>
        <w:rPr>
          <w:b/>
          <w:sz w:val="32"/>
          <w:szCs w:val="32"/>
        </w:rPr>
      </w:pPr>
    </w:p>
    <w:p w14:paraId="47DCFF64" w14:textId="77777777" w:rsidR="00A3383C" w:rsidRDefault="00A3383C" w:rsidP="006F6209">
      <w:pPr>
        <w:pStyle w:val="MyNormal"/>
        <w:jc w:val="left"/>
        <w:rPr>
          <w:b/>
          <w:sz w:val="32"/>
          <w:szCs w:val="32"/>
        </w:rPr>
      </w:pPr>
    </w:p>
    <w:p w14:paraId="0165B2A3" w14:textId="77777777" w:rsidR="00E67EB6" w:rsidRDefault="00E67EB6" w:rsidP="006F6209">
      <w:pPr>
        <w:pStyle w:val="MyNormal"/>
        <w:jc w:val="left"/>
        <w:rPr>
          <w:b/>
          <w:sz w:val="32"/>
          <w:szCs w:val="32"/>
        </w:rPr>
      </w:pPr>
    </w:p>
    <w:p w14:paraId="21EE55C0" w14:textId="3AFFC642" w:rsidR="006F6209" w:rsidRDefault="00787522" w:rsidP="006F6209">
      <w:pPr>
        <w:pStyle w:val="MyNormal"/>
        <w:jc w:val="left"/>
        <w:rPr>
          <w:b/>
          <w:sz w:val="32"/>
          <w:szCs w:val="32"/>
        </w:rPr>
      </w:pPr>
      <w:r w:rsidRPr="003B093D">
        <w:rPr>
          <w:b/>
          <w:sz w:val="32"/>
          <w:szCs w:val="32"/>
        </w:rPr>
        <w:lastRenderedPageBreak/>
        <w:t>APPENDIX II</w:t>
      </w:r>
      <w:bookmarkEnd w:id="12"/>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3A64EA33" w:rsidR="006F6209" w:rsidRPr="00820374" w:rsidRDefault="001653C0" w:rsidP="006F6209">
      <w:pPr>
        <w:pStyle w:val="MyNormal"/>
        <w:jc w:val="left"/>
        <w:rPr>
          <w:rFonts w:cs="Arial"/>
          <w:b/>
        </w:rPr>
      </w:pPr>
      <w:r w:rsidRPr="00820374">
        <w:rPr>
          <w:rFonts w:cs="Arial"/>
          <w:b/>
        </w:rPr>
        <w:t xml:space="preserve">Reference Section </w:t>
      </w:r>
      <w:r w:rsidR="00ED5A58" w:rsidRPr="00820374">
        <w:rPr>
          <w:rFonts w:cs="Arial"/>
          <w:b/>
        </w:rPr>
        <w:t>3</w:t>
      </w:r>
      <w:r w:rsidRPr="00820374">
        <w:rPr>
          <w:rFonts w:cs="Arial"/>
          <w:b/>
        </w:rPr>
        <w:t>-Costs</w:t>
      </w:r>
      <w:r w:rsidRPr="00820374">
        <w:rPr>
          <w:rFonts w:cs="Arial"/>
        </w:rPr>
        <w:t xml:space="preserve"> for further instruction, and the corresponding Bid Price Sheet provided </w:t>
      </w:r>
      <w:r w:rsidR="00FA4997" w:rsidRPr="00820374">
        <w:rPr>
          <w:rFonts w:cs="Arial"/>
        </w:rPr>
        <w:t>below.  P</w:t>
      </w:r>
      <w:r w:rsidRPr="00820374">
        <w:rPr>
          <w:rFonts w:cs="Arial"/>
        </w:rPr>
        <w:t xml:space="preserve">lease complete the </w:t>
      </w:r>
      <w:r w:rsidR="00FA4997" w:rsidRPr="00820374">
        <w:rPr>
          <w:rFonts w:cs="Arial"/>
        </w:rPr>
        <w:t xml:space="preserve">Price Sheet </w:t>
      </w:r>
      <w:r w:rsidRPr="00820374">
        <w:rPr>
          <w:rFonts w:cs="Arial"/>
        </w:rPr>
        <w:t>as provided and submit within your proposal.</w:t>
      </w:r>
      <w:r w:rsidR="006C3C72" w:rsidRPr="00820374">
        <w:rPr>
          <w:rFonts w:cs="Arial"/>
        </w:rPr>
        <w:t xml:space="preserve">  </w:t>
      </w:r>
      <w:r w:rsidRPr="00820374">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820374">
        <w:rPr>
          <w:rFonts w:cs="Arial"/>
          <w:b/>
        </w:rPr>
        <w:t xml:space="preserve">Pricing must be valid for </w:t>
      </w:r>
      <w:r w:rsidR="00203D45" w:rsidRPr="00820374">
        <w:rPr>
          <w:rFonts w:cs="Arial"/>
          <w:b/>
        </w:rPr>
        <w:t>90</w:t>
      </w:r>
      <w:r w:rsidRPr="00820374">
        <w:rPr>
          <w:rFonts w:cs="Arial"/>
          <w:b/>
        </w:rPr>
        <w:t xml:space="preserve"> days following the bid response due date and time.</w:t>
      </w:r>
    </w:p>
    <w:p w14:paraId="172E5EBA" w14:textId="77777777" w:rsidR="006F6209" w:rsidRDefault="006F6209" w:rsidP="006F6209">
      <w:pPr>
        <w:pStyle w:val="MyNormal"/>
        <w:jc w:val="left"/>
        <w:rPr>
          <w:rFonts w:cs="Arial"/>
          <w:b/>
        </w:rPr>
      </w:pPr>
    </w:p>
    <w:p w14:paraId="48063AF0" w14:textId="06020960" w:rsidR="00787522" w:rsidRPr="00E4748A" w:rsidRDefault="001653C0" w:rsidP="006F6209">
      <w:pPr>
        <w:pStyle w:val="MyNormal"/>
        <w:jc w:val="left"/>
        <w:rPr>
          <w:rFonts w:cs="Arial"/>
        </w:rPr>
      </w:pPr>
      <w:r w:rsidRPr="00E4748A">
        <w:rPr>
          <w:rFonts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5411" w:type="pct"/>
        <w:tblInd w:w="-422" w:type="dxa"/>
        <w:tblLayout w:type="fixed"/>
        <w:tblLook w:val="04A0" w:firstRow="1" w:lastRow="0" w:firstColumn="1" w:lastColumn="0" w:noHBand="0" w:noVBand="1"/>
      </w:tblPr>
      <w:tblGrid>
        <w:gridCol w:w="1705"/>
        <w:gridCol w:w="1420"/>
        <w:gridCol w:w="3120"/>
        <w:gridCol w:w="2081"/>
        <w:gridCol w:w="2332"/>
        <w:gridCol w:w="251"/>
      </w:tblGrid>
      <w:tr w:rsidR="006C0D89" w:rsidRPr="006C0D89" w14:paraId="5629E901" w14:textId="77777777" w:rsidTr="00F558AE">
        <w:trPr>
          <w:trHeight w:val="391"/>
        </w:trPr>
        <w:tc>
          <w:tcPr>
            <w:tcW w:w="4884" w:type="pct"/>
            <w:gridSpan w:val="5"/>
            <w:noWrap/>
            <w:vAlign w:val="bottom"/>
            <w:hideMark/>
          </w:tcPr>
          <w:p w14:paraId="254B7015" w14:textId="77777777" w:rsidR="00E67EB6" w:rsidRPr="006C0D89" w:rsidRDefault="00E67EB6" w:rsidP="00F558AE"/>
        </w:tc>
        <w:tc>
          <w:tcPr>
            <w:tcW w:w="116" w:type="pct"/>
            <w:noWrap/>
            <w:vAlign w:val="bottom"/>
            <w:hideMark/>
          </w:tcPr>
          <w:p w14:paraId="5A1797DD" w14:textId="77777777" w:rsidR="00E67EB6" w:rsidRPr="006C0D89" w:rsidRDefault="00E67EB6" w:rsidP="00F558AE"/>
        </w:tc>
      </w:tr>
      <w:tr w:rsidR="006C0D89" w:rsidRPr="006C0D89" w14:paraId="0FAD0679" w14:textId="77777777" w:rsidTr="00F558AE">
        <w:trPr>
          <w:trHeight w:val="797"/>
        </w:trPr>
        <w:tc>
          <w:tcPr>
            <w:tcW w:w="781" w:type="pct"/>
            <w:noWrap/>
            <w:vAlign w:val="bottom"/>
            <w:hideMark/>
          </w:tcPr>
          <w:p w14:paraId="20DC9E89" w14:textId="77777777" w:rsidR="00E67EB6" w:rsidRPr="006C0D89" w:rsidRDefault="00E67EB6" w:rsidP="00F558AE">
            <w:pPr>
              <w:jc w:val="center"/>
              <w:rPr>
                <w:rFonts w:ascii="Arial" w:hAnsi="Arial" w:cs="Arial"/>
                <w:b/>
                <w:bCs/>
                <w:i/>
                <w:iCs/>
                <w:sz w:val="20"/>
                <w:szCs w:val="28"/>
              </w:rPr>
            </w:pPr>
            <w:r w:rsidRPr="006C0D89">
              <w:rPr>
                <w:rFonts w:ascii="Arial" w:hAnsi="Arial" w:cs="Arial"/>
                <w:b/>
                <w:bCs/>
                <w:i/>
                <w:iCs/>
                <w:sz w:val="20"/>
                <w:szCs w:val="28"/>
              </w:rPr>
              <w:t>ITEM</w:t>
            </w:r>
          </w:p>
        </w:tc>
        <w:tc>
          <w:tcPr>
            <w:tcW w:w="651" w:type="pct"/>
            <w:noWrap/>
            <w:vAlign w:val="bottom"/>
            <w:hideMark/>
          </w:tcPr>
          <w:p w14:paraId="4ABAB912" w14:textId="77777777" w:rsidR="00E67EB6" w:rsidRPr="006C0D89" w:rsidRDefault="00E67EB6" w:rsidP="00F558AE">
            <w:pPr>
              <w:jc w:val="center"/>
              <w:rPr>
                <w:rFonts w:ascii="Arial" w:hAnsi="Arial" w:cs="Arial"/>
                <w:b/>
                <w:bCs/>
                <w:i/>
                <w:iCs/>
                <w:sz w:val="20"/>
                <w:szCs w:val="28"/>
              </w:rPr>
            </w:pPr>
            <w:r w:rsidRPr="006C0D89">
              <w:rPr>
                <w:rFonts w:ascii="Arial" w:hAnsi="Arial" w:cs="Arial"/>
                <w:b/>
                <w:bCs/>
                <w:i/>
                <w:iCs/>
                <w:sz w:val="20"/>
                <w:szCs w:val="28"/>
              </w:rPr>
              <w:t>QTY</w:t>
            </w:r>
          </w:p>
        </w:tc>
        <w:tc>
          <w:tcPr>
            <w:tcW w:w="1430" w:type="pct"/>
            <w:noWrap/>
            <w:vAlign w:val="bottom"/>
            <w:hideMark/>
          </w:tcPr>
          <w:p w14:paraId="785AD66E" w14:textId="77777777" w:rsidR="00E67EB6" w:rsidRPr="006C0D89" w:rsidRDefault="00E67EB6" w:rsidP="00F558AE">
            <w:pPr>
              <w:jc w:val="center"/>
              <w:rPr>
                <w:rFonts w:ascii="Arial" w:hAnsi="Arial" w:cs="Arial"/>
                <w:b/>
                <w:bCs/>
                <w:i/>
                <w:iCs/>
                <w:sz w:val="20"/>
                <w:szCs w:val="28"/>
              </w:rPr>
            </w:pPr>
            <w:r w:rsidRPr="006C0D89">
              <w:rPr>
                <w:rFonts w:ascii="Arial" w:hAnsi="Arial" w:cs="Arial"/>
                <w:b/>
                <w:bCs/>
                <w:i/>
                <w:iCs/>
                <w:sz w:val="20"/>
                <w:szCs w:val="28"/>
              </w:rPr>
              <w:t>DESCRIPTION</w:t>
            </w:r>
          </w:p>
        </w:tc>
        <w:tc>
          <w:tcPr>
            <w:tcW w:w="954" w:type="pct"/>
            <w:noWrap/>
            <w:vAlign w:val="bottom"/>
            <w:hideMark/>
          </w:tcPr>
          <w:p w14:paraId="4FE13392" w14:textId="77777777" w:rsidR="00E67EB6" w:rsidRPr="006C0D89" w:rsidRDefault="00E67EB6" w:rsidP="00F558AE">
            <w:pPr>
              <w:jc w:val="center"/>
              <w:rPr>
                <w:rFonts w:ascii="Arial" w:hAnsi="Arial" w:cs="Arial"/>
                <w:b/>
                <w:bCs/>
                <w:i/>
                <w:iCs/>
                <w:sz w:val="20"/>
                <w:szCs w:val="28"/>
              </w:rPr>
            </w:pPr>
            <w:r w:rsidRPr="006C0D89">
              <w:rPr>
                <w:rFonts w:ascii="Arial" w:hAnsi="Arial" w:cs="Arial"/>
                <w:b/>
                <w:bCs/>
                <w:i/>
                <w:iCs/>
                <w:sz w:val="20"/>
                <w:szCs w:val="28"/>
              </w:rPr>
              <w:t>PRICE EACH</w:t>
            </w:r>
          </w:p>
        </w:tc>
        <w:tc>
          <w:tcPr>
            <w:tcW w:w="1069" w:type="pct"/>
            <w:noWrap/>
            <w:vAlign w:val="bottom"/>
            <w:hideMark/>
          </w:tcPr>
          <w:p w14:paraId="0D843A63" w14:textId="77777777" w:rsidR="00E67EB6" w:rsidRPr="006C0D89" w:rsidRDefault="00E67EB6" w:rsidP="00F558AE">
            <w:pPr>
              <w:jc w:val="center"/>
              <w:rPr>
                <w:rFonts w:ascii="Arial" w:hAnsi="Arial" w:cs="Arial"/>
                <w:b/>
                <w:bCs/>
                <w:i/>
                <w:iCs/>
                <w:sz w:val="20"/>
                <w:szCs w:val="28"/>
              </w:rPr>
            </w:pPr>
            <w:r w:rsidRPr="006C0D89">
              <w:rPr>
                <w:rFonts w:ascii="Arial" w:hAnsi="Arial" w:cs="Arial"/>
                <w:b/>
                <w:bCs/>
                <w:i/>
                <w:iCs/>
                <w:sz w:val="20"/>
                <w:szCs w:val="28"/>
              </w:rPr>
              <w:t>TOTAL</w:t>
            </w:r>
          </w:p>
        </w:tc>
        <w:tc>
          <w:tcPr>
            <w:tcW w:w="116" w:type="pct"/>
            <w:noWrap/>
            <w:vAlign w:val="bottom"/>
            <w:hideMark/>
          </w:tcPr>
          <w:p w14:paraId="24C0B358" w14:textId="77777777" w:rsidR="00E67EB6" w:rsidRPr="006C0D89" w:rsidRDefault="00E67EB6" w:rsidP="00F558AE"/>
        </w:tc>
      </w:tr>
      <w:tr w:rsidR="006C0D89" w:rsidRPr="006C0D89" w14:paraId="2A000F5E" w14:textId="77777777" w:rsidTr="00F558AE">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14:paraId="7BDDF8B7" w14:textId="77777777" w:rsidR="00E67EB6" w:rsidRPr="006C0D89" w:rsidRDefault="00E67EB6" w:rsidP="00F558AE">
            <w:pPr>
              <w:jc w:val="center"/>
              <w:rPr>
                <w:rFonts w:ascii="Arial" w:hAnsi="Arial" w:cs="Arial"/>
                <w:sz w:val="20"/>
                <w:szCs w:val="24"/>
              </w:rPr>
            </w:pPr>
            <w:r w:rsidRPr="006C0D89">
              <w:rPr>
                <w:rFonts w:ascii="Arial" w:hAnsi="Arial" w:cs="Arial"/>
                <w:sz w:val="20"/>
                <w:szCs w:val="24"/>
              </w:rPr>
              <w:t>1</w:t>
            </w:r>
          </w:p>
        </w:tc>
        <w:tc>
          <w:tcPr>
            <w:tcW w:w="651" w:type="pct"/>
            <w:tcBorders>
              <w:top w:val="single" w:sz="8" w:space="0" w:color="auto"/>
              <w:left w:val="nil"/>
              <w:bottom w:val="single" w:sz="8" w:space="0" w:color="auto"/>
              <w:right w:val="single" w:sz="8" w:space="0" w:color="auto"/>
            </w:tcBorders>
            <w:noWrap/>
            <w:vAlign w:val="center"/>
            <w:hideMark/>
          </w:tcPr>
          <w:p w14:paraId="0D9B7D7E" w14:textId="77777777" w:rsidR="00E67EB6" w:rsidRPr="006C0D89" w:rsidRDefault="00E67EB6" w:rsidP="00F558AE">
            <w:pPr>
              <w:rPr>
                <w:rFonts w:ascii="Arial" w:hAnsi="Arial" w:cs="Arial"/>
                <w:sz w:val="20"/>
                <w:szCs w:val="24"/>
              </w:rPr>
            </w:pPr>
            <w:r w:rsidRPr="006C0D89">
              <w:rPr>
                <w:rFonts w:ascii="Arial" w:hAnsi="Arial" w:cs="Arial"/>
                <w:sz w:val="20"/>
                <w:szCs w:val="24"/>
              </w:rPr>
              <w:t> </w:t>
            </w:r>
          </w:p>
        </w:tc>
        <w:tc>
          <w:tcPr>
            <w:tcW w:w="1430" w:type="pct"/>
            <w:tcBorders>
              <w:top w:val="single" w:sz="8" w:space="0" w:color="auto"/>
              <w:left w:val="nil"/>
              <w:bottom w:val="single" w:sz="8" w:space="0" w:color="auto"/>
              <w:right w:val="single" w:sz="8" w:space="0" w:color="auto"/>
            </w:tcBorders>
            <w:noWrap/>
            <w:vAlign w:val="center"/>
            <w:hideMark/>
          </w:tcPr>
          <w:p w14:paraId="212A0BBD" w14:textId="778C446B" w:rsidR="00E67EB6" w:rsidRPr="006C0D89" w:rsidRDefault="00E67EB6" w:rsidP="00F558AE">
            <w:pPr>
              <w:jc w:val="center"/>
              <w:rPr>
                <w:rFonts w:ascii="Arial" w:hAnsi="Arial" w:cs="Arial"/>
                <w:sz w:val="20"/>
                <w:szCs w:val="24"/>
              </w:rPr>
            </w:pPr>
            <w:r w:rsidRPr="006C0D89">
              <w:rPr>
                <w:rFonts w:ascii="Arial" w:hAnsi="Arial" w:cs="Arial"/>
                <w:sz w:val="20"/>
                <w:szCs w:val="24"/>
              </w:rPr>
              <w:t>Football Season Ticket Books</w:t>
            </w:r>
          </w:p>
        </w:tc>
        <w:tc>
          <w:tcPr>
            <w:tcW w:w="954" w:type="pct"/>
            <w:tcBorders>
              <w:top w:val="single" w:sz="8" w:space="0" w:color="auto"/>
              <w:left w:val="nil"/>
              <w:bottom w:val="single" w:sz="8" w:space="0" w:color="auto"/>
              <w:right w:val="single" w:sz="8" w:space="0" w:color="auto"/>
            </w:tcBorders>
            <w:noWrap/>
            <w:vAlign w:val="center"/>
            <w:hideMark/>
          </w:tcPr>
          <w:p w14:paraId="651117A4" w14:textId="77777777" w:rsidR="00E67EB6" w:rsidRPr="006C0D89" w:rsidRDefault="00E67EB6" w:rsidP="00F558AE">
            <w:pPr>
              <w:rPr>
                <w:rFonts w:ascii="Arial" w:hAnsi="Arial" w:cs="Arial"/>
                <w:sz w:val="20"/>
                <w:szCs w:val="24"/>
              </w:rPr>
            </w:pPr>
            <w:r w:rsidRPr="006C0D89">
              <w:rPr>
                <w:rFonts w:ascii="Arial" w:hAnsi="Arial" w:cs="Arial"/>
                <w:sz w:val="20"/>
                <w:szCs w:val="24"/>
              </w:rPr>
              <w:t>$</w:t>
            </w:r>
          </w:p>
        </w:tc>
        <w:tc>
          <w:tcPr>
            <w:tcW w:w="1069" w:type="pct"/>
            <w:tcBorders>
              <w:top w:val="single" w:sz="8" w:space="0" w:color="auto"/>
              <w:left w:val="nil"/>
              <w:bottom w:val="single" w:sz="8" w:space="0" w:color="auto"/>
              <w:right w:val="single" w:sz="8" w:space="0" w:color="auto"/>
            </w:tcBorders>
            <w:noWrap/>
            <w:vAlign w:val="center"/>
            <w:hideMark/>
          </w:tcPr>
          <w:p w14:paraId="5BC4E171" w14:textId="77777777" w:rsidR="00E67EB6" w:rsidRPr="006C0D89" w:rsidRDefault="00E67EB6" w:rsidP="00F558AE">
            <w:pPr>
              <w:rPr>
                <w:rFonts w:ascii="Arial" w:hAnsi="Arial" w:cs="Arial"/>
                <w:sz w:val="20"/>
                <w:szCs w:val="24"/>
              </w:rPr>
            </w:pPr>
            <w:r w:rsidRPr="006C0D89">
              <w:rPr>
                <w:rFonts w:ascii="Arial" w:hAnsi="Arial" w:cs="Arial"/>
                <w:sz w:val="20"/>
                <w:szCs w:val="24"/>
              </w:rPr>
              <w:t>$</w:t>
            </w:r>
          </w:p>
        </w:tc>
        <w:tc>
          <w:tcPr>
            <w:tcW w:w="116" w:type="pct"/>
            <w:noWrap/>
            <w:vAlign w:val="bottom"/>
            <w:hideMark/>
          </w:tcPr>
          <w:p w14:paraId="2B09975A" w14:textId="77777777" w:rsidR="00E67EB6" w:rsidRPr="006C0D89" w:rsidRDefault="00E67EB6" w:rsidP="00F558AE"/>
        </w:tc>
      </w:tr>
      <w:tr w:rsidR="006C0D89" w:rsidRPr="006C0D89" w14:paraId="5CD73F73" w14:textId="77777777" w:rsidTr="00F558AE">
        <w:trPr>
          <w:trHeight w:val="344"/>
        </w:trPr>
        <w:tc>
          <w:tcPr>
            <w:tcW w:w="781" w:type="pct"/>
            <w:tcBorders>
              <w:top w:val="nil"/>
              <w:left w:val="single" w:sz="8" w:space="0" w:color="auto"/>
              <w:bottom w:val="single" w:sz="8" w:space="0" w:color="auto"/>
              <w:right w:val="single" w:sz="8" w:space="0" w:color="auto"/>
            </w:tcBorders>
            <w:noWrap/>
            <w:vAlign w:val="center"/>
            <w:hideMark/>
          </w:tcPr>
          <w:p w14:paraId="5F5A616A" w14:textId="77777777" w:rsidR="00E67EB6" w:rsidRPr="006C0D89" w:rsidRDefault="00E67EB6" w:rsidP="00F558AE">
            <w:pPr>
              <w:jc w:val="center"/>
              <w:rPr>
                <w:rFonts w:ascii="Arial" w:hAnsi="Arial" w:cs="Arial"/>
                <w:sz w:val="20"/>
                <w:szCs w:val="24"/>
              </w:rPr>
            </w:pPr>
            <w:r w:rsidRPr="006C0D89">
              <w:rPr>
                <w:rFonts w:ascii="Arial" w:hAnsi="Arial" w:cs="Arial"/>
                <w:sz w:val="20"/>
                <w:szCs w:val="24"/>
              </w:rPr>
              <w:t>2</w:t>
            </w:r>
          </w:p>
        </w:tc>
        <w:tc>
          <w:tcPr>
            <w:tcW w:w="651" w:type="pct"/>
            <w:tcBorders>
              <w:top w:val="nil"/>
              <w:left w:val="nil"/>
              <w:bottom w:val="single" w:sz="8" w:space="0" w:color="auto"/>
              <w:right w:val="single" w:sz="8" w:space="0" w:color="auto"/>
            </w:tcBorders>
            <w:noWrap/>
            <w:vAlign w:val="center"/>
            <w:hideMark/>
          </w:tcPr>
          <w:p w14:paraId="2957F84D" w14:textId="77777777" w:rsidR="00E67EB6" w:rsidRPr="006C0D89" w:rsidRDefault="00E67EB6" w:rsidP="00F558AE">
            <w:pPr>
              <w:rPr>
                <w:rFonts w:ascii="Arial" w:hAnsi="Arial" w:cs="Arial"/>
                <w:sz w:val="20"/>
                <w:szCs w:val="24"/>
              </w:rPr>
            </w:pPr>
            <w:r w:rsidRPr="006C0D89">
              <w:rPr>
                <w:rFonts w:ascii="Arial" w:hAnsi="Arial" w:cs="Arial"/>
                <w:sz w:val="20"/>
                <w:szCs w:val="24"/>
              </w:rPr>
              <w:t> </w:t>
            </w:r>
          </w:p>
        </w:tc>
        <w:tc>
          <w:tcPr>
            <w:tcW w:w="1430" w:type="pct"/>
            <w:tcBorders>
              <w:top w:val="nil"/>
              <w:left w:val="nil"/>
              <w:bottom w:val="single" w:sz="8" w:space="0" w:color="auto"/>
              <w:right w:val="single" w:sz="8" w:space="0" w:color="auto"/>
            </w:tcBorders>
            <w:noWrap/>
            <w:vAlign w:val="center"/>
            <w:hideMark/>
          </w:tcPr>
          <w:p w14:paraId="2EDD5ED1" w14:textId="5F125C4A" w:rsidR="00E67EB6" w:rsidRPr="006C0D89" w:rsidRDefault="00E67EB6" w:rsidP="00F558AE">
            <w:pPr>
              <w:jc w:val="center"/>
              <w:rPr>
                <w:rFonts w:ascii="Arial" w:hAnsi="Arial" w:cs="Arial"/>
                <w:sz w:val="20"/>
                <w:szCs w:val="24"/>
              </w:rPr>
            </w:pPr>
            <w:r w:rsidRPr="006C0D89">
              <w:rPr>
                <w:rFonts w:ascii="Arial" w:hAnsi="Arial" w:cs="Arial"/>
                <w:sz w:val="20"/>
                <w:szCs w:val="24"/>
              </w:rPr>
              <w:t>Men’s Basketball Season Ticket Books</w:t>
            </w:r>
          </w:p>
        </w:tc>
        <w:tc>
          <w:tcPr>
            <w:tcW w:w="954" w:type="pct"/>
            <w:tcBorders>
              <w:top w:val="nil"/>
              <w:left w:val="nil"/>
              <w:bottom w:val="single" w:sz="8" w:space="0" w:color="auto"/>
              <w:right w:val="single" w:sz="8" w:space="0" w:color="auto"/>
            </w:tcBorders>
            <w:noWrap/>
            <w:vAlign w:val="center"/>
            <w:hideMark/>
          </w:tcPr>
          <w:p w14:paraId="7D8B3E48" w14:textId="77777777" w:rsidR="00E67EB6" w:rsidRPr="006C0D89" w:rsidRDefault="00E67EB6" w:rsidP="00F558AE">
            <w:pPr>
              <w:rPr>
                <w:rFonts w:ascii="Arial" w:hAnsi="Arial" w:cs="Arial"/>
                <w:sz w:val="20"/>
                <w:szCs w:val="24"/>
              </w:rPr>
            </w:pPr>
            <w:r w:rsidRPr="006C0D89">
              <w:rPr>
                <w:rFonts w:ascii="Arial" w:hAnsi="Arial" w:cs="Arial"/>
                <w:sz w:val="20"/>
                <w:szCs w:val="24"/>
              </w:rPr>
              <w:t>$</w:t>
            </w:r>
          </w:p>
        </w:tc>
        <w:tc>
          <w:tcPr>
            <w:tcW w:w="1069" w:type="pct"/>
            <w:tcBorders>
              <w:top w:val="nil"/>
              <w:left w:val="nil"/>
              <w:bottom w:val="single" w:sz="8" w:space="0" w:color="auto"/>
              <w:right w:val="single" w:sz="8" w:space="0" w:color="auto"/>
            </w:tcBorders>
            <w:noWrap/>
            <w:vAlign w:val="center"/>
            <w:hideMark/>
          </w:tcPr>
          <w:p w14:paraId="61E13F7F" w14:textId="77777777" w:rsidR="00E67EB6" w:rsidRPr="006C0D89" w:rsidRDefault="00E67EB6" w:rsidP="00F558AE">
            <w:pPr>
              <w:rPr>
                <w:rFonts w:ascii="Arial" w:hAnsi="Arial" w:cs="Arial"/>
                <w:sz w:val="20"/>
                <w:szCs w:val="24"/>
              </w:rPr>
            </w:pPr>
            <w:r w:rsidRPr="006C0D89">
              <w:rPr>
                <w:rFonts w:ascii="Arial" w:hAnsi="Arial" w:cs="Arial"/>
                <w:sz w:val="20"/>
                <w:szCs w:val="24"/>
              </w:rPr>
              <w:t>$</w:t>
            </w:r>
          </w:p>
        </w:tc>
        <w:tc>
          <w:tcPr>
            <w:tcW w:w="116" w:type="pct"/>
            <w:noWrap/>
            <w:vAlign w:val="bottom"/>
            <w:hideMark/>
          </w:tcPr>
          <w:p w14:paraId="194DE858" w14:textId="77777777" w:rsidR="00E67EB6" w:rsidRPr="006C0D89" w:rsidRDefault="00E67EB6" w:rsidP="00F558AE"/>
        </w:tc>
      </w:tr>
      <w:tr w:rsidR="006C0D89" w:rsidRPr="006C0D89" w14:paraId="2258463A" w14:textId="77777777" w:rsidTr="00F558AE">
        <w:trPr>
          <w:trHeight w:val="344"/>
        </w:trPr>
        <w:tc>
          <w:tcPr>
            <w:tcW w:w="781" w:type="pct"/>
            <w:tcBorders>
              <w:top w:val="nil"/>
              <w:left w:val="single" w:sz="8" w:space="0" w:color="auto"/>
              <w:bottom w:val="single" w:sz="8" w:space="0" w:color="auto"/>
              <w:right w:val="single" w:sz="8" w:space="0" w:color="auto"/>
            </w:tcBorders>
            <w:noWrap/>
            <w:vAlign w:val="center"/>
            <w:hideMark/>
          </w:tcPr>
          <w:p w14:paraId="48AA038E" w14:textId="77777777" w:rsidR="00E67EB6" w:rsidRPr="006C0D89" w:rsidRDefault="00E67EB6" w:rsidP="00F558AE">
            <w:pPr>
              <w:jc w:val="center"/>
              <w:rPr>
                <w:rFonts w:ascii="Arial" w:hAnsi="Arial" w:cs="Arial"/>
                <w:sz w:val="20"/>
                <w:szCs w:val="24"/>
              </w:rPr>
            </w:pPr>
            <w:r w:rsidRPr="006C0D89">
              <w:rPr>
                <w:rFonts w:ascii="Arial" w:hAnsi="Arial" w:cs="Arial"/>
                <w:sz w:val="20"/>
                <w:szCs w:val="24"/>
              </w:rPr>
              <w:t>3</w:t>
            </w:r>
          </w:p>
        </w:tc>
        <w:tc>
          <w:tcPr>
            <w:tcW w:w="651" w:type="pct"/>
            <w:tcBorders>
              <w:top w:val="nil"/>
              <w:left w:val="nil"/>
              <w:bottom w:val="single" w:sz="8" w:space="0" w:color="auto"/>
              <w:right w:val="single" w:sz="8" w:space="0" w:color="auto"/>
            </w:tcBorders>
            <w:noWrap/>
            <w:vAlign w:val="center"/>
            <w:hideMark/>
          </w:tcPr>
          <w:p w14:paraId="3D574430" w14:textId="77777777" w:rsidR="00E67EB6" w:rsidRPr="006C0D89" w:rsidRDefault="00E67EB6" w:rsidP="00F558AE">
            <w:pPr>
              <w:rPr>
                <w:rFonts w:ascii="Arial" w:hAnsi="Arial" w:cs="Arial"/>
                <w:sz w:val="20"/>
                <w:szCs w:val="24"/>
              </w:rPr>
            </w:pPr>
            <w:r w:rsidRPr="006C0D89">
              <w:rPr>
                <w:rFonts w:ascii="Arial" w:hAnsi="Arial" w:cs="Arial"/>
                <w:sz w:val="20"/>
                <w:szCs w:val="24"/>
              </w:rPr>
              <w:t> </w:t>
            </w:r>
          </w:p>
        </w:tc>
        <w:tc>
          <w:tcPr>
            <w:tcW w:w="1430" w:type="pct"/>
            <w:tcBorders>
              <w:top w:val="nil"/>
              <w:left w:val="nil"/>
              <w:bottom w:val="single" w:sz="8" w:space="0" w:color="auto"/>
              <w:right w:val="single" w:sz="8" w:space="0" w:color="auto"/>
            </w:tcBorders>
            <w:noWrap/>
            <w:vAlign w:val="center"/>
            <w:hideMark/>
          </w:tcPr>
          <w:p w14:paraId="57DFCAF7" w14:textId="07DD2E1E" w:rsidR="00E67EB6" w:rsidRPr="006C0D89" w:rsidRDefault="00A3383C" w:rsidP="00F558AE">
            <w:pPr>
              <w:jc w:val="center"/>
              <w:rPr>
                <w:rFonts w:ascii="Arial" w:hAnsi="Arial" w:cs="Arial"/>
                <w:sz w:val="20"/>
                <w:szCs w:val="24"/>
              </w:rPr>
            </w:pPr>
            <w:r w:rsidRPr="006C0D89">
              <w:rPr>
                <w:rFonts w:ascii="Arial" w:hAnsi="Arial" w:cs="Arial"/>
                <w:sz w:val="20"/>
                <w:szCs w:val="24"/>
              </w:rPr>
              <w:t>Men’s Basketball Courtside Club Season Tickets</w:t>
            </w:r>
          </w:p>
        </w:tc>
        <w:tc>
          <w:tcPr>
            <w:tcW w:w="954" w:type="pct"/>
            <w:tcBorders>
              <w:top w:val="nil"/>
              <w:left w:val="nil"/>
              <w:bottom w:val="single" w:sz="8" w:space="0" w:color="auto"/>
              <w:right w:val="single" w:sz="8" w:space="0" w:color="auto"/>
            </w:tcBorders>
            <w:noWrap/>
            <w:vAlign w:val="center"/>
            <w:hideMark/>
          </w:tcPr>
          <w:p w14:paraId="3F7A444A" w14:textId="77777777" w:rsidR="00E67EB6" w:rsidRPr="006C0D89" w:rsidRDefault="00E67EB6" w:rsidP="00F558AE">
            <w:pPr>
              <w:rPr>
                <w:rFonts w:ascii="Arial" w:hAnsi="Arial" w:cs="Arial"/>
                <w:sz w:val="20"/>
                <w:szCs w:val="24"/>
              </w:rPr>
            </w:pPr>
            <w:r w:rsidRPr="006C0D89">
              <w:rPr>
                <w:rFonts w:ascii="Arial" w:hAnsi="Arial" w:cs="Arial"/>
                <w:sz w:val="20"/>
                <w:szCs w:val="24"/>
              </w:rPr>
              <w:t>$</w:t>
            </w:r>
          </w:p>
        </w:tc>
        <w:tc>
          <w:tcPr>
            <w:tcW w:w="1069" w:type="pct"/>
            <w:tcBorders>
              <w:top w:val="nil"/>
              <w:left w:val="nil"/>
              <w:bottom w:val="single" w:sz="8" w:space="0" w:color="auto"/>
              <w:right w:val="single" w:sz="8" w:space="0" w:color="auto"/>
            </w:tcBorders>
            <w:noWrap/>
            <w:vAlign w:val="center"/>
            <w:hideMark/>
          </w:tcPr>
          <w:p w14:paraId="509AAD90" w14:textId="77777777" w:rsidR="00E67EB6" w:rsidRPr="006C0D89" w:rsidRDefault="00E67EB6" w:rsidP="00F558AE">
            <w:pPr>
              <w:rPr>
                <w:rFonts w:ascii="Arial" w:hAnsi="Arial" w:cs="Arial"/>
                <w:sz w:val="20"/>
                <w:szCs w:val="24"/>
              </w:rPr>
            </w:pPr>
            <w:r w:rsidRPr="006C0D89">
              <w:rPr>
                <w:rFonts w:ascii="Arial" w:hAnsi="Arial" w:cs="Arial"/>
                <w:sz w:val="20"/>
                <w:szCs w:val="24"/>
              </w:rPr>
              <w:t>$</w:t>
            </w:r>
          </w:p>
        </w:tc>
        <w:tc>
          <w:tcPr>
            <w:tcW w:w="116" w:type="pct"/>
            <w:noWrap/>
            <w:vAlign w:val="bottom"/>
            <w:hideMark/>
          </w:tcPr>
          <w:p w14:paraId="59014F9E" w14:textId="77777777" w:rsidR="00E67EB6" w:rsidRPr="006C0D89" w:rsidRDefault="00E67EB6" w:rsidP="00F558AE"/>
        </w:tc>
      </w:tr>
      <w:tr w:rsidR="006C0D89" w:rsidRPr="006C0D89" w14:paraId="1A8A0440" w14:textId="77777777" w:rsidTr="00F558AE">
        <w:trPr>
          <w:trHeight w:val="344"/>
        </w:trPr>
        <w:tc>
          <w:tcPr>
            <w:tcW w:w="781" w:type="pct"/>
            <w:tcBorders>
              <w:top w:val="nil"/>
              <w:left w:val="single" w:sz="8" w:space="0" w:color="auto"/>
              <w:bottom w:val="single" w:sz="8" w:space="0" w:color="auto"/>
              <w:right w:val="single" w:sz="8" w:space="0" w:color="auto"/>
            </w:tcBorders>
            <w:noWrap/>
            <w:vAlign w:val="center"/>
            <w:hideMark/>
          </w:tcPr>
          <w:p w14:paraId="2F8AF324" w14:textId="77777777" w:rsidR="00E67EB6" w:rsidRPr="006C0D89" w:rsidRDefault="00E67EB6" w:rsidP="00F558AE">
            <w:pPr>
              <w:jc w:val="center"/>
              <w:rPr>
                <w:rFonts w:ascii="Arial" w:hAnsi="Arial" w:cs="Arial"/>
                <w:sz w:val="20"/>
                <w:szCs w:val="24"/>
              </w:rPr>
            </w:pPr>
            <w:r w:rsidRPr="006C0D89">
              <w:rPr>
                <w:rFonts w:ascii="Arial" w:hAnsi="Arial" w:cs="Arial"/>
                <w:sz w:val="20"/>
                <w:szCs w:val="24"/>
              </w:rPr>
              <w:t>4</w:t>
            </w:r>
          </w:p>
        </w:tc>
        <w:tc>
          <w:tcPr>
            <w:tcW w:w="651" w:type="pct"/>
            <w:tcBorders>
              <w:top w:val="nil"/>
              <w:left w:val="nil"/>
              <w:bottom w:val="single" w:sz="8" w:space="0" w:color="auto"/>
              <w:right w:val="single" w:sz="8" w:space="0" w:color="auto"/>
            </w:tcBorders>
            <w:noWrap/>
            <w:vAlign w:val="center"/>
            <w:hideMark/>
          </w:tcPr>
          <w:p w14:paraId="009E7E47" w14:textId="77777777" w:rsidR="00E67EB6" w:rsidRPr="006C0D89" w:rsidRDefault="00E67EB6" w:rsidP="00F558AE">
            <w:pPr>
              <w:rPr>
                <w:rFonts w:ascii="Arial" w:hAnsi="Arial" w:cs="Arial"/>
                <w:sz w:val="20"/>
                <w:szCs w:val="24"/>
              </w:rPr>
            </w:pPr>
            <w:r w:rsidRPr="006C0D89">
              <w:rPr>
                <w:rFonts w:ascii="Arial" w:hAnsi="Arial" w:cs="Arial"/>
                <w:sz w:val="20"/>
                <w:szCs w:val="24"/>
              </w:rPr>
              <w:t> </w:t>
            </w:r>
          </w:p>
        </w:tc>
        <w:tc>
          <w:tcPr>
            <w:tcW w:w="1430" w:type="pct"/>
            <w:tcBorders>
              <w:top w:val="nil"/>
              <w:left w:val="nil"/>
              <w:bottom w:val="single" w:sz="8" w:space="0" w:color="auto"/>
              <w:right w:val="single" w:sz="8" w:space="0" w:color="auto"/>
            </w:tcBorders>
            <w:noWrap/>
            <w:vAlign w:val="center"/>
          </w:tcPr>
          <w:p w14:paraId="5B5F273C" w14:textId="6C46DACB" w:rsidR="00E67EB6" w:rsidRPr="006C0D89" w:rsidRDefault="00A3383C" w:rsidP="00F558AE">
            <w:pPr>
              <w:jc w:val="center"/>
              <w:rPr>
                <w:rFonts w:ascii="Arial" w:hAnsi="Arial" w:cs="Arial"/>
                <w:sz w:val="20"/>
                <w:szCs w:val="24"/>
              </w:rPr>
            </w:pPr>
            <w:r w:rsidRPr="006C0D89">
              <w:rPr>
                <w:rFonts w:ascii="Arial" w:hAnsi="Arial" w:cs="Arial"/>
                <w:sz w:val="20"/>
                <w:szCs w:val="24"/>
              </w:rPr>
              <w:t>Women’s Basketball Season Ticket Books</w:t>
            </w:r>
          </w:p>
        </w:tc>
        <w:tc>
          <w:tcPr>
            <w:tcW w:w="954" w:type="pct"/>
            <w:tcBorders>
              <w:top w:val="nil"/>
              <w:left w:val="nil"/>
              <w:bottom w:val="single" w:sz="8" w:space="0" w:color="auto"/>
              <w:right w:val="single" w:sz="8" w:space="0" w:color="auto"/>
            </w:tcBorders>
            <w:noWrap/>
            <w:vAlign w:val="center"/>
            <w:hideMark/>
          </w:tcPr>
          <w:p w14:paraId="6C710089" w14:textId="77777777" w:rsidR="00E67EB6" w:rsidRPr="006C0D89" w:rsidRDefault="00E67EB6" w:rsidP="00F558AE">
            <w:pPr>
              <w:rPr>
                <w:rFonts w:ascii="Arial" w:hAnsi="Arial" w:cs="Arial"/>
                <w:sz w:val="20"/>
                <w:szCs w:val="24"/>
              </w:rPr>
            </w:pPr>
            <w:r w:rsidRPr="006C0D89">
              <w:rPr>
                <w:rFonts w:ascii="Arial" w:hAnsi="Arial" w:cs="Arial"/>
                <w:sz w:val="20"/>
                <w:szCs w:val="24"/>
              </w:rPr>
              <w:t>$</w:t>
            </w:r>
          </w:p>
        </w:tc>
        <w:tc>
          <w:tcPr>
            <w:tcW w:w="1069" w:type="pct"/>
            <w:tcBorders>
              <w:top w:val="nil"/>
              <w:left w:val="nil"/>
              <w:bottom w:val="single" w:sz="8" w:space="0" w:color="auto"/>
              <w:right w:val="single" w:sz="8" w:space="0" w:color="auto"/>
            </w:tcBorders>
            <w:noWrap/>
            <w:vAlign w:val="center"/>
            <w:hideMark/>
          </w:tcPr>
          <w:p w14:paraId="462E87F9" w14:textId="77777777" w:rsidR="00E67EB6" w:rsidRPr="006C0D89" w:rsidRDefault="00E67EB6" w:rsidP="00F558AE">
            <w:pPr>
              <w:rPr>
                <w:rFonts w:ascii="Arial" w:hAnsi="Arial" w:cs="Arial"/>
                <w:sz w:val="20"/>
                <w:szCs w:val="24"/>
              </w:rPr>
            </w:pPr>
            <w:r w:rsidRPr="006C0D89">
              <w:rPr>
                <w:rFonts w:ascii="Arial" w:hAnsi="Arial" w:cs="Arial"/>
                <w:sz w:val="20"/>
                <w:szCs w:val="24"/>
              </w:rPr>
              <w:t>$</w:t>
            </w:r>
          </w:p>
        </w:tc>
        <w:tc>
          <w:tcPr>
            <w:tcW w:w="116" w:type="pct"/>
            <w:noWrap/>
            <w:vAlign w:val="bottom"/>
            <w:hideMark/>
          </w:tcPr>
          <w:p w14:paraId="02232D35" w14:textId="77777777" w:rsidR="00E67EB6" w:rsidRPr="006C0D89" w:rsidRDefault="00E67EB6" w:rsidP="00F558AE"/>
        </w:tc>
      </w:tr>
      <w:tr w:rsidR="006C0D89" w:rsidRPr="006C0D89" w14:paraId="48A3137B" w14:textId="77777777" w:rsidTr="00F558AE">
        <w:trPr>
          <w:trHeight w:val="344"/>
        </w:trPr>
        <w:tc>
          <w:tcPr>
            <w:tcW w:w="781" w:type="pct"/>
            <w:tcBorders>
              <w:top w:val="nil"/>
              <w:left w:val="single" w:sz="8" w:space="0" w:color="auto"/>
              <w:bottom w:val="single" w:sz="8" w:space="0" w:color="auto"/>
              <w:right w:val="single" w:sz="8" w:space="0" w:color="auto"/>
            </w:tcBorders>
            <w:noWrap/>
            <w:vAlign w:val="center"/>
            <w:hideMark/>
          </w:tcPr>
          <w:p w14:paraId="3BD1D55B" w14:textId="77777777" w:rsidR="00E67EB6" w:rsidRPr="006C0D89" w:rsidRDefault="00E67EB6" w:rsidP="00F558AE">
            <w:pPr>
              <w:jc w:val="center"/>
              <w:rPr>
                <w:rFonts w:ascii="Arial" w:hAnsi="Arial" w:cs="Arial"/>
                <w:sz w:val="20"/>
                <w:szCs w:val="24"/>
              </w:rPr>
            </w:pPr>
            <w:r w:rsidRPr="006C0D89">
              <w:rPr>
                <w:rFonts w:ascii="Arial" w:hAnsi="Arial" w:cs="Arial"/>
                <w:sz w:val="20"/>
                <w:szCs w:val="24"/>
              </w:rPr>
              <w:t>5</w:t>
            </w:r>
          </w:p>
        </w:tc>
        <w:tc>
          <w:tcPr>
            <w:tcW w:w="651" w:type="pct"/>
            <w:tcBorders>
              <w:top w:val="nil"/>
              <w:left w:val="nil"/>
              <w:bottom w:val="single" w:sz="8" w:space="0" w:color="auto"/>
              <w:right w:val="single" w:sz="8" w:space="0" w:color="auto"/>
            </w:tcBorders>
            <w:noWrap/>
            <w:vAlign w:val="center"/>
            <w:hideMark/>
          </w:tcPr>
          <w:p w14:paraId="7BF2E72F" w14:textId="77777777" w:rsidR="00E67EB6" w:rsidRPr="006C0D89" w:rsidRDefault="00E67EB6" w:rsidP="00F558AE">
            <w:pPr>
              <w:rPr>
                <w:rFonts w:ascii="Arial" w:hAnsi="Arial" w:cs="Arial"/>
                <w:sz w:val="20"/>
                <w:szCs w:val="24"/>
              </w:rPr>
            </w:pPr>
            <w:r w:rsidRPr="006C0D89">
              <w:rPr>
                <w:rFonts w:ascii="Arial" w:hAnsi="Arial" w:cs="Arial"/>
                <w:sz w:val="20"/>
                <w:szCs w:val="24"/>
              </w:rPr>
              <w:t> </w:t>
            </w:r>
          </w:p>
        </w:tc>
        <w:tc>
          <w:tcPr>
            <w:tcW w:w="1430" w:type="pct"/>
            <w:tcBorders>
              <w:top w:val="nil"/>
              <w:left w:val="nil"/>
              <w:bottom w:val="single" w:sz="8" w:space="0" w:color="auto"/>
              <w:right w:val="single" w:sz="8" w:space="0" w:color="auto"/>
            </w:tcBorders>
            <w:noWrap/>
            <w:vAlign w:val="center"/>
          </w:tcPr>
          <w:p w14:paraId="309C0231" w14:textId="4C355F9B" w:rsidR="00E67EB6" w:rsidRPr="006C0D89" w:rsidRDefault="00A3383C" w:rsidP="00F558AE">
            <w:pPr>
              <w:jc w:val="center"/>
              <w:rPr>
                <w:rFonts w:ascii="Arial" w:hAnsi="Arial" w:cs="Arial"/>
                <w:sz w:val="20"/>
                <w:szCs w:val="24"/>
              </w:rPr>
            </w:pPr>
            <w:r w:rsidRPr="006C0D89">
              <w:rPr>
                <w:rFonts w:ascii="Arial" w:hAnsi="Arial" w:cs="Arial"/>
                <w:sz w:val="20"/>
                <w:szCs w:val="24"/>
              </w:rPr>
              <w:t>Gymnastics Season Ticket Books</w:t>
            </w:r>
          </w:p>
        </w:tc>
        <w:tc>
          <w:tcPr>
            <w:tcW w:w="954" w:type="pct"/>
            <w:tcBorders>
              <w:top w:val="nil"/>
              <w:left w:val="nil"/>
              <w:bottom w:val="single" w:sz="8" w:space="0" w:color="auto"/>
              <w:right w:val="single" w:sz="8" w:space="0" w:color="auto"/>
            </w:tcBorders>
            <w:noWrap/>
            <w:vAlign w:val="center"/>
            <w:hideMark/>
          </w:tcPr>
          <w:p w14:paraId="6C0CDF0D" w14:textId="77777777" w:rsidR="00E67EB6" w:rsidRPr="006C0D89" w:rsidRDefault="00E67EB6" w:rsidP="00F558AE">
            <w:pPr>
              <w:rPr>
                <w:rFonts w:ascii="Arial" w:hAnsi="Arial" w:cs="Arial"/>
                <w:sz w:val="20"/>
                <w:szCs w:val="24"/>
              </w:rPr>
            </w:pPr>
            <w:r w:rsidRPr="006C0D89">
              <w:rPr>
                <w:rFonts w:ascii="Arial" w:hAnsi="Arial" w:cs="Arial"/>
                <w:sz w:val="20"/>
                <w:szCs w:val="24"/>
              </w:rPr>
              <w:t>$</w:t>
            </w:r>
          </w:p>
        </w:tc>
        <w:tc>
          <w:tcPr>
            <w:tcW w:w="1069" w:type="pct"/>
            <w:tcBorders>
              <w:top w:val="nil"/>
              <w:left w:val="nil"/>
              <w:bottom w:val="single" w:sz="8" w:space="0" w:color="auto"/>
              <w:right w:val="single" w:sz="8" w:space="0" w:color="auto"/>
            </w:tcBorders>
            <w:noWrap/>
            <w:vAlign w:val="center"/>
            <w:hideMark/>
          </w:tcPr>
          <w:p w14:paraId="44D5D9FA" w14:textId="77777777" w:rsidR="00E67EB6" w:rsidRPr="006C0D89" w:rsidRDefault="00E67EB6" w:rsidP="00F558AE">
            <w:pPr>
              <w:rPr>
                <w:rFonts w:ascii="Arial" w:hAnsi="Arial" w:cs="Arial"/>
                <w:sz w:val="20"/>
                <w:szCs w:val="24"/>
              </w:rPr>
            </w:pPr>
            <w:r w:rsidRPr="006C0D89">
              <w:rPr>
                <w:rFonts w:ascii="Arial" w:hAnsi="Arial" w:cs="Arial"/>
                <w:sz w:val="20"/>
                <w:szCs w:val="24"/>
              </w:rPr>
              <w:t>$</w:t>
            </w:r>
          </w:p>
        </w:tc>
        <w:tc>
          <w:tcPr>
            <w:tcW w:w="116" w:type="pct"/>
            <w:noWrap/>
            <w:vAlign w:val="bottom"/>
            <w:hideMark/>
          </w:tcPr>
          <w:p w14:paraId="5B182728" w14:textId="77777777" w:rsidR="00E67EB6" w:rsidRPr="006C0D89" w:rsidRDefault="00E67EB6" w:rsidP="00F558AE"/>
        </w:tc>
      </w:tr>
      <w:tr w:rsidR="006C0D89" w:rsidRPr="006C0D89" w14:paraId="0E03FFAB" w14:textId="77777777" w:rsidTr="00F558AE">
        <w:trPr>
          <w:trHeight w:val="344"/>
        </w:trPr>
        <w:tc>
          <w:tcPr>
            <w:tcW w:w="781" w:type="pct"/>
            <w:tcBorders>
              <w:top w:val="nil"/>
              <w:left w:val="single" w:sz="8" w:space="0" w:color="auto"/>
              <w:bottom w:val="single" w:sz="8" w:space="0" w:color="auto"/>
              <w:right w:val="single" w:sz="8" w:space="0" w:color="auto"/>
            </w:tcBorders>
            <w:noWrap/>
            <w:vAlign w:val="center"/>
            <w:hideMark/>
          </w:tcPr>
          <w:p w14:paraId="332F2961" w14:textId="77777777" w:rsidR="00E67EB6" w:rsidRPr="006C0D89" w:rsidRDefault="00E67EB6" w:rsidP="00F558AE">
            <w:pPr>
              <w:jc w:val="center"/>
              <w:rPr>
                <w:rFonts w:ascii="Arial" w:hAnsi="Arial" w:cs="Arial"/>
                <w:sz w:val="20"/>
                <w:szCs w:val="24"/>
              </w:rPr>
            </w:pPr>
            <w:r w:rsidRPr="006C0D89">
              <w:rPr>
                <w:rFonts w:ascii="Arial" w:hAnsi="Arial" w:cs="Arial"/>
                <w:sz w:val="20"/>
                <w:szCs w:val="24"/>
              </w:rPr>
              <w:t>6</w:t>
            </w:r>
          </w:p>
        </w:tc>
        <w:tc>
          <w:tcPr>
            <w:tcW w:w="651" w:type="pct"/>
            <w:tcBorders>
              <w:top w:val="nil"/>
              <w:left w:val="nil"/>
              <w:bottom w:val="single" w:sz="8" w:space="0" w:color="auto"/>
              <w:right w:val="single" w:sz="8" w:space="0" w:color="auto"/>
            </w:tcBorders>
            <w:noWrap/>
            <w:vAlign w:val="center"/>
            <w:hideMark/>
          </w:tcPr>
          <w:p w14:paraId="335343F5" w14:textId="77777777" w:rsidR="00E67EB6" w:rsidRPr="006C0D89" w:rsidRDefault="00E67EB6" w:rsidP="00F558AE">
            <w:pPr>
              <w:rPr>
                <w:rFonts w:ascii="Arial" w:hAnsi="Arial" w:cs="Arial"/>
                <w:sz w:val="20"/>
                <w:szCs w:val="24"/>
              </w:rPr>
            </w:pPr>
          </w:p>
        </w:tc>
        <w:tc>
          <w:tcPr>
            <w:tcW w:w="1430" w:type="pct"/>
            <w:tcBorders>
              <w:top w:val="nil"/>
              <w:left w:val="nil"/>
              <w:bottom w:val="single" w:sz="8" w:space="0" w:color="auto"/>
              <w:right w:val="single" w:sz="8" w:space="0" w:color="auto"/>
            </w:tcBorders>
            <w:noWrap/>
            <w:vAlign w:val="center"/>
          </w:tcPr>
          <w:p w14:paraId="1C62E00E" w14:textId="54428B2C" w:rsidR="00E67EB6" w:rsidRPr="006C0D89" w:rsidRDefault="00A3383C" w:rsidP="00F558AE">
            <w:pPr>
              <w:jc w:val="center"/>
              <w:rPr>
                <w:rFonts w:ascii="Arial" w:hAnsi="Arial" w:cs="Arial"/>
                <w:sz w:val="20"/>
                <w:szCs w:val="24"/>
              </w:rPr>
            </w:pPr>
            <w:r w:rsidRPr="006C0D89">
              <w:rPr>
                <w:rFonts w:ascii="Arial" w:hAnsi="Arial" w:cs="Arial"/>
                <w:sz w:val="20"/>
                <w:szCs w:val="24"/>
              </w:rPr>
              <w:t>Baseball Season Ticket Books</w:t>
            </w:r>
          </w:p>
        </w:tc>
        <w:tc>
          <w:tcPr>
            <w:tcW w:w="954" w:type="pct"/>
            <w:tcBorders>
              <w:top w:val="nil"/>
              <w:left w:val="nil"/>
              <w:bottom w:val="single" w:sz="8" w:space="0" w:color="auto"/>
              <w:right w:val="single" w:sz="8" w:space="0" w:color="auto"/>
            </w:tcBorders>
            <w:noWrap/>
            <w:vAlign w:val="center"/>
            <w:hideMark/>
          </w:tcPr>
          <w:p w14:paraId="183A2898" w14:textId="77777777" w:rsidR="00E67EB6" w:rsidRPr="006C0D89" w:rsidRDefault="00E67EB6" w:rsidP="00F558AE">
            <w:pPr>
              <w:rPr>
                <w:rFonts w:ascii="Arial" w:hAnsi="Arial" w:cs="Arial"/>
                <w:sz w:val="20"/>
                <w:szCs w:val="24"/>
              </w:rPr>
            </w:pPr>
            <w:r w:rsidRPr="006C0D89">
              <w:rPr>
                <w:rFonts w:ascii="Arial" w:hAnsi="Arial" w:cs="Arial"/>
                <w:sz w:val="20"/>
                <w:szCs w:val="24"/>
              </w:rPr>
              <w:t>$</w:t>
            </w:r>
          </w:p>
        </w:tc>
        <w:tc>
          <w:tcPr>
            <w:tcW w:w="1069" w:type="pct"/>
            <w:tcBorders>
              <w:top w:val="nil"/>
              <w:left w:val="nil"/>
              <w:bottom w:val="single" w:sz="8" w:space="0" w:color="auto"/>
              <w:right w:val="single" w:sz="8" w:space="0" w:color="auto"/>
            </w:tcBorders>
            <w:noWrap/>
            <w:vAlign w:val="center"/>
            <w:hideMark/>
          </w:tcPr>
          <w:p w14:paraId="0A3408D8" w14:textId="77777777" w:rsidR="00E67EB6" w:rsidRPr="006C0D89" w:rsidRDefault="00E67EB6" w:rsidP="00F558AE">
            <w:pPr>
              <w:rPr>
                <w:rFonts w:ascii="Arial" w:hAnsi="Arial" w:cs="Arial"/>
                <w:sz w:val="20"/>
                <w:szCs w:val="24"/>
              </w:rPr>
            </w:pPr>
            <w:r w:rsidRPr="006C0D89">
              <w:rPr>
                <w:rFonts w:ascii="Arial" w:hAnsi="Arial" w:cs="Arial"/>
                <w:sz w:val="20"/>
                <w:szCs w:val="24"/>
              </w:rPr>
              <w:t>$</w:t>
            </w:r>
          </w:p>
        </w:tc>
        <w:tc>
          <w:tcPr>
            <w:tcW w:w="116" w:type="pct"/>
            <w:noWrap/>
            <w:vAlign w:val="bottom"/>
            <w:hideMark/>
          </w:tcPr>
          <w:p w14:paraId="0943EDBC" w14:textId="77777777" w:rsidR="00E67EB6" w:rsidRPr="006C0D89" w:rsidRDefault="00E67EB6" w:rsidP="00F558AE"/>
        </w:tc>
      </w:tr>
      <w:tr w:rsidR="006C0D89" w:rsidRPr="006C0D89" w14:paraId="71484DD8" w14:textId="77777777" w:rsidTr="00F558AE">
        <w:trPr>
          <w:trHeight w:val="344"/>
        </w:trPr>
        <w:tc>
          <w:tcPr>
            <w:tcW w:w="781" w:type="pct"/>
            <w:tcBorders>
              <w:top w:val="nil"/>
              <w:left w:val="single" w:sz="8" w:space="0" w:color="auto"/>
              <w:bottom w:val="single" w:sz="8" w:space="0" w:color="auto"/>
              <w:right w:val="single" w:sz="8" w:space="0" w:color="auto"/>
            </w:tcBorders>
            <w:noWrap/>
            <w:vAlign w:val="center"/>
          </w:tcPr>
          <w:p w14:paraId="02F821C8" w14:textId="2DD67198" w:rsidR="00A3383C" w:rsidRPr="006C0D89" w:rsidRDefault="00A3383C" w:rsidP="00F558AE">
            <w:pPr>
              <w:jc w:val="center"/>
              <w:rPr>
                <w:rFonts w:ascii="Arial" w:hAnsi="Arial" w:cs="Arial"/>
                <w:sz w:val="20"/>
                <w:szCs w:val="24"/>
              </w:rPr>
            </w:pPr>
            <w:r w:rsidRPr="006C0D89">
              <w:rPr>
                <w:rFonts w:ascii="Arial" w:hAnsi="Arial" w:cs="Arial"/>
                <w:sz w:val="20"/>
                <w:szCs w:val="24"/>
              </w:rPr>
              <w:t>7</w:t>
            </w:r>
          </w:p>
        </w:tc>
        <w:tc>
          <w:tcPr>
            <w:tcW w:w="651" w:type="pct"/>
            <w:tcBorders>
              <w:top w:val="nil"/>
              <w:left w:val="nil"/>
              <w:bottom w:val="single" w:sz="8" w:space="0" w:color="auto"/>
              <w:right w:val="single" w:sz="8" w:space="0" w:color="auto"/>
            </w:tcBorders>
            <w:noWrap/>
            <w:vAlign w:val="center"/>
          </w:tcPr>
          <w:p w14:paraId="0434A52A" w14:textId="77777777" w:rsidR="00A3383C" w:rsidRPr="006C0D89" w:rsidRDefault="00A3383C" w:rsidP="00F558AE">
            <w:pPr>
              <w:rPr>
                <w:rFonts w:ascii="Arial" w:hAnsi="Arial" w:cs="Arial"/>
                <w:sz w:val="20"/>
                <w:szCs w:val="24"/>
              </w:rPr>
            </w:pPr>
          </w:p>
        </w:tc>
        <w:tc>
          <w:tcPr>
            <w:tcW w:w="1430" w:type="pct"/>
            <w:tcBorders>
              <w:top w:val="nil"/>
              <w:left w:val="nil"/>
              <w:bottom w:val="single" w:sz="8" w:space="0" w:color="auto"/>
              <w:right w:val="single" w:sz="8" w:space="0" w:color="auto"/>
            </w:tcBorders>
            <w:noWrap/>
            <w:vAlign w:val="center"/>
          </w:tcPr>
          <w:p w14:paraId="72B0F5E1" w14:textId="36021837" w:rsidR="00A3383C" w:rsidRPr="006C0D89" w:rsidRDefault="00A3383C" w:rsidP="00F558AE">
            <w:pPr>
              <w:jc w:val="center"/>
              <w:rPr>
                <w:rFonts w:ascii="Arial" w:hAnsi="Arial" w:cs="Arial"/>
                <w:sz w:val="20"/>
                <w:szCs w:val="24"/>
              </w:rPr>
            </w:pPr>
            <w:r w:rsidRPr="006C0D89">
              <w:rPr>
                <w:rFonts w:ascii="Arial" w:hAnsi="Arial" w:cs="Arial"/>
                <w:sz w:val="20"/>
                <w:szCs w:val="24"/>
              </w:rPr>
              <w:t>Generic Season Ticket Stock</w:t>
            </w:r>
          </w:p>
        </w:tc>
        <w:tc>
          <w:tcPr>
            <w:tcW w:w="954" w:type="pct"/>
            <w:tcBorders>
              <w:top w:val="nil"/>
              <w:left w:val="nil"/>
              <w:bottom w:val="single" w:sz="8" w:space="0" w:color="auto"/>
              <w:right w:val="single" w:sz="8" w:space="0" w:color="auto"/>
            </w:tcBorders>
            <w:noWrap/>
            <w:vAlign w:val="center"/>
          </w:tcPr>
          <w:p w14:paraId="09D59D5C" w14:textId="264C063A" w:rsidR="00A3383C" w:rsidRPr="006C0D89" w:rsidRDefault="00A3383C" w:rsidP="00F558AE">
            <w:pPr>
              <w:rPr>
                <w:rFonts w:ascii="Arial" w:hAnsi="Arial" w:cs="Arial"/>
                <w:sz w:val="20"/>
                <w:szCs w:val="24"/>
              </w:rPr>
            </w:pPr>
            <w:r w:rsidRPr="006C0D89">
              <w:rPr>
                <w:rFonts w:ascii="Arial" w:hAnsi="Arial" w:cs="Arial"/>
                <w:sz w:val="20"/>
                <w:szCs w:val="24"/>
              </w:rPr>
              <w:t>$</w:t>
            </w:r>
          </w:p>
        </w:tc>
        <w:tc>
          <w:tcPr>
            <w:tcW w:w="1069" w:type="pct"/>
            <w:tcBorders>
              <w:top w:val="nil"/>
              <w:left w:val="nil"/>
              <w:bottom w:val="single" w:sz="8" w:space="0" w:color="auto"/>
              <w:right w:val="single" w:sz="8" w:space="0" w:color="auto"/>
            </w:tcBorders>
            <w:noWrap/>
            <w:vAlign w:val="center"/>
          </w:tcPr>
          <w:p w14:paraId="63029AE0" w14:textId="5E82BE44" w:rsidR="00A3383C" w:rsidRPr="006C0D89" w:rsidRDefault="00A3383C" w:rsidP="00F558AE">
            <w:pPr>
              <w:rPr>
                <w:rFonts w:ascii="Arial" w:hAnsi="Arial" w:cs="Arial"/>
                <w:sz w:val="20"/>
                <w:szCs w:val="24"/>
              </w:rPr>
            </w:pPr>
            <w:r w:rsidRPr="006C0D89">
              <w:rPr>
                <w:rFonts w:ascii="Arial" w:hAnsi="Arial" w:cs="Arial"/>
                <w:sz w:val="20"/>
                <w:szCs w:val="24"/>
              </w:rPr>
              <w:t>$</w:t>
            </w:r>
          </w:p>
        </w:tc>
        <w:tc>
          <w:tcPr>
            <w:tcW w:w="116" w:type="pct"/>
            <w:noWrap/>
            <w:vAlign w:val="bottom"/>
          </w:tcPr>
          <w:p w14:paraId="75FC7603" w14:textId="77777777" w:rsidR="00A3383C" w:rsidRPr="006C0D89" w:rsidRDefault="00A3383C" w:rsidP="00F558AE"/>
        </w:tc>
      </w:tr>
      <w:tr w:rsidR="006C0D89" w:rsidRPr="006C0D89" w14:paraId="76D8B641" w14:textId="77777777" w:rsidTr="00F558AE">
        <w:trPr>
          <w:trHeight w:val="344"/>
        </w:trPr>
        <w:tc>
          <w:tcPr>
            <w:tcW w:w="781" w:type="pct"/>
            <w:tcBorders>
              <w:top w:val="nil"/>
              <w:left w:val="single" w:sz="8" w:space="0" w:color="auto"/>
              <w:bottom w:val="single" w:sz="8" w:space="0" w:color="auto"/>
              <w:right w:val="single" w:sz="8" w:space="0" w:color="auto"/>
            </w:tcBorders>
            <w:noWrap/>
            <w:vAlign w:val="center"/>
          </w:tcPr>
          <w:p w14:paraId="3E36861B" w14:textId="50DE6189" w:rsidR="007D22C5" w:rsidRPr="006C0D89" w:rsidRDefault="007D22C5" w:rsidP="00F558AE">
            <w:pPr>
              <w:jc w:val="center"/>
              <w:rPr>
                <w:rFonts w:ascii="Arial" w:hAnsi="Arial" w:cs="Arial"/>
                <w:sz w:val="20"/>
                <w:szCs w:val="24"/>
              </w:rPr>
            </w:pPr>
            <w:r w:rsidRPr="006C0D89">
              <w:rPr>
                <w:rFonts w:ascii="Arial" w:hAnsi="Arial" w:cs="Arial"/>
                <w:sz w:val="20"/>
                <w:szCs w:val="24"/>
              </w:rPr>
              <w:t>8</w:t>
            </w:r>
          </w:p>
        </w:tc>
        <w:tc>
          <w:tcPr>
            <w:tcW w:w="651" w:type="pct"/>
            <w:tcBorders>
              <w:top w:val="nil"/>
              <w:left w:val="nil"/>
              <w:bottom w:val="single" w:sz="8" w:space="0" w:color="auto"/>
              <w:right w:val="single" w:sz="8" w:space="0" w:color="auto"/>
            </w:tcBorders>
            <w:noWrap/>
            <w:vAlign w:val="center"/>
          </w:tcPr>
          <w:p w14:paraId="4CC397FE" w14:textId="77777777" w:rsidR="007D22C5" w:rsidRPr="006C0D89" w:rsidRDefault="007D22C5" w:rsidP="00F558AE">
            <w:pPr>
              <w:rPr>
                <w:rFonts w:ascii="Arial" w:hAnsi="Arial" w:cs="Arial"/>
                <w:sz w:val="20"/>
                <w:szCs w:val="24"/>
              </w:rPr>
            </w:pPr>
          </w:p>
        </w:tc>
        <w:tc>
          <w:tcPr>
            <w:tcW w:w="1430" w:type="pct"/>
            <w:tcBorders>
              <w:top w:val="nil"/>
              <w:left w:val="nil"/>
              <w:bottom w:val="single" w:sz="8" w:space="0" w:color="auto"/>
              <w:right w:val="single" w:sz="8" w:space="0" w:color="auto"/>
            </w:tcBorders>
            <w:noWrap/>
            <w:vAlign w:val="center"/>
          </w:tcPr>
          <w:p w14:paraId="06AAD17B" w14:textId="7708FF03" w:rsidR="007D22C5" w:rsidRPr="006C0D89" w:rsidRDefault="007D22C5" w:rsidP="009F1C6C">
            <w:pPr>
              <w:jc w:val="center"/>
              <w:rPr>
                <w:rFonts w:ascii="Arial" w:hAnsi="Arial" w:cs="Arial"/>
                <w:sz w:val="20"/>
                <w:szCs w:val="24"/>
              </w:rPr>
            </w:pPr>
            <w:r w:rsidRPr="006C0D89">
              <w:rPr>
                <w:rFonts w:ascii="Arial" w:hAnsi="Arial" w:cs="Arial"/>
                <w:sz w:val="20"/>
                <w:szCs w:val="24"/>
              </w:rPr>
              <w:t xml:space="preserve">Generic Season </w:t>
            </w:r>
            <w:r w:rsidR="009F1C6C" w:rsidRPr="006C0D89">
              <w:rPr>
                <w:rFonts w:ascii="Arial" w:hAnsi="Arial" w:cs="Arial"/>
                <w:sz w:val="20"/>
                <w:szCs w:val="24"/>
              </w:rPr>
              <w:t>Parking Hangtags</w:t>
            </w:r>
          </w:p>
        </w:tc>
        <w:tc>
          <w:tcPr>
            <w:tcW w:w="954" w:type="pct"/>
            <w:tcBorders>
              <w:top w:val="nil"/>
              <w:left w:val="nil"/>
              <w:bottom w:val="single" w:sz="8" w:space="0" w:color="auto"/>
              <w:right w:val="single" w:sz="8" w:space="0" w:color="auto"/>
            </w:tcBorders>
            <w:noWrap/>
            <w:vAlign w:val="center"/>
          </w:tcPr>
          <w:p w14:paraId="623305DE" w14:textId="1218BC74" w:rsidR="007D22C5" w:rsidRPr="006C0D89" w:rsidRDefault="007D22C5" w:rsidP="00F558AE">
            <w:pPr>
              <w:rPr>
                <w:rFonts w:ascii="Arial" w:hAnsi="Arial" w:cs="Arial"/>
                <w:sz w:val="20"/>
                <w:szCs w:val="24"/>
              </w:rPr>
            </w:pPr>
            <w:r w:rsidRPr="006C0D89">
              <w:rPr>
                <w:rFonts w:ascii="Arial" w:hAnsi="Arial" w:cs="Arial"/>
                <w:sz w:val="20"/>
                <w:szCs w:val="24"/>
              </w:rPr>
              <w:t>$</w:t>
            </w:r>
          </w:p>
        </w:tc>
        <w:tc>
          <w:tcPr>
            <w:tcW w:w="1069" w:type="pct"/>
            <w:tcBorders>
              <w:top w:val="nil"/>
              <w:left w:val="nil"/>
              <w:bottom w:val="single" w:sz="8" w:space="0" w:color="auto"/>
              <w:right w:val="single" w:sz="8" w:space="0" w:color="auto"/>
            </w:tcBorders>
            <w:noWrap/>
            <w:vAlign w:val="center"/>
          </w:tcPr>
          <w:p w14:paraId="5A74F99A" w14:textId="32CA3BE9" w:rsidR="007D22C5" w:rsidRPr="006C0D89" w:rsidRDefault="007D22C5" w:rsidP="00F558AE">
            <w:pPr>
              <w:rPr>
                <w:rFonts w:ascii="Arial" w:hAnsi="Arial" w:cs="Arial"/>
                <w:sz w:val="20"/>
                <w:szCs w:val="24"/>
              </w:rPr>
            </w:pPr>
            <w:r w:rsidRPr="006C0D89">
              <w:rPr>
                <w:rFonts w:ascii="Arial" w:hAnsi="Arial" w:cs="Arial"/>
                <w:sz w:val="20"/>
                <w:szCs w:val="24"/>
              </w:rPr>
              <w:t>$</w:t>
            </w:r>
          </w:p>
        </w:tc>
        <w:tc>
          <w:tcPr>
            <w:tcW w:w="116" w:type="pct"/>
            <w:noWrap/>
            <w:vAlign w:val="bottom"/>
          </w:tcPr>
          <w:p w14:paraId="54986E9F" w14:textId="77777777" w:rsidR="007D22C5" w:rsidRPr="006C0D89" w:rsidRDefault="007D22C5" w:rsidP="00F558AE"/>
        </w:tc>
      </w:tr>
      <w:tr w:rsidR="006C0D89" w:rsidRPr="006C0D89" w14:paraId="326901C0" w14:textId="77777777" w:rsidTr="00F558AE">
        <w:trPr>
          <w:trHeight w:val="344"/>
        </w:trPr>
        <w:tc>
          <w:tcPr>
            <w:tcW w:w="781" w:type="pct"/>
            <w:tcBorders>
              <w:top w:val="nil"/>
              <w:left w:val="single" w:sz="8" w:space="0" w:color="auto"/>
              <w:bottom w:val="single" w:sz="8" w:space="0" w:color="auto"/>
              <w:right w:val="single" w:sz="8" w:space="0" w:color="auto"/>
            </w:tcBorders>
            <w:noWrap/>
            <w:vAlign w:val="center"/>
          </w:tcPr>
          <w:p w14:paraId="766CE416" w14:textId="4D85AD64" w:rsidR="00A3383C" w:rsidRPr="006C0D89" w:rsidRDefault="007D22C5" w:rsidP="00F558AE">
            <w:pPr>
              <w:jc w:val="center"/>
              <w:rPr>
                <w:rFonts w:ascii="Arial" w:hAnsi="Arial" w:cs="Arial"/>
                <w:sz w:val="20"/>
                <w:szCs w:val="24"/>
              </w:rPr>
            </w:pPr>
            <w:r w:rsidRPr="006C0D89">
              <w:rPr>
                <w:rFonts w:ascii="Arial" w:hAnsi="Arial" w:cs="Arial"/>
                <w:sz w:val="20"/>
                <w:szCs w:val="24"/>
              </w:rPr>
              <w:t>9</w:t>
            </w:r>
          </w:p>
        </w:tc>
        <w:tc>
          <w:tcPr>
            <w:tcW w:w="651" w:type="pct"/>
            <w:tcBorders>
              <w:top w:val="nil"/>
              <w:left w:val="nil"/>
              <w:bottom w:val="single" w:sz="8" w:space="0" w:color="auto"/>
              <w:right w:val="single" w:sz="8" w:space="0" w:color="auto"/>
            </w:tcBorders>
            <w:noWrap/>
            <w:vAlign w:val="center"/>
          </w:tcPr>
          <w:p w14:paraId="4A7710E9" w14:textId="77777777" w:rsidR="00A3383C" w:rsidRPr="006C0D89" w:rsidRDefault="00A3383C" w:rsidP="00F558AE">
            <w:pPr>
              <w:rPr>
                <w:rFonts w:ascii="Arial" w:hAnsi="Arial" w:cs="Arial"/>
                <w:sz w:val="20"/>
                <w:szCs w:val="24"/>
              </w:rPr>
            </w:pPr>
          </w:p>
        </w:tc>
        <w:tc>
          <w:tcPr>
            <w:tcW w:w="1430" w:type="pct"/>
            <w:tcBorders>
              <w:top w:val="nil"/>
              <w:left w:val="nil"/>
              <w:bottom w:val="single" w:sz="8" w:space="0" w:color="auto"/>
              <w:right w:val="single" w:sz="8" w:space="0" w:color="auto"/>
            </w:tcBorders>
            <w:noWrap/>
            <w:vAlign w:val="center"/>
          </w:tcPr>
          <w:p w14:paraId="54D08A4B" w14:textId="30334090" w:rsidR="00A3383C" w:rsidRPr="006C0D89" w:rsidRDefault="00A3383C" w:rsidP="00F558AE">
            <w:pPr>
              <w:jc w:val="center"/>
              <w:rPr>
                <w:rFonts w:ascii="Arial" w:hAnsi="Arial" w:cs="Arial"/>
                <w:sz w:val="20"/>
                <w:szCs w:val="24"/>
              </w:rPr>
            </w:pPr>
            <w:r w:rsidRPr="006C0D89">
              <w:rPr>
                <w:rFonts w:ascii="Arial" w:hAnsi="Arial" w:cs="Arial"/>
                <w:sz w:val="20"/>
                <w:szCs w:val="24"/>
              </w:rPr>
              <w:t>Point of Sale Ticket Stock</w:t>
            </w:r>
          </w:p>
        </w:tc>
        <w:tc>
          <w:tcPr>
            <w:tcW w:w="954" w:type="pct"/>
            <w:tcBorders>
              <w:top w:val="nil"/>
              <w:left w:val="nil"/>
              <w:bottom w:val="single" w:sz="8" w:space="0" w:color="auto"/>
              <w:right w:val="single" w:sz="8" w:space="0" w:color="auto"/>
            </w:tcBorders>
            <w:noWrap/>
            <w:vAlign w:val="center"/>
          </w:tcPr>
          <w:p w14:paraId="5F563C4E" w14:textId="22DD1890" w:rsidR="00A3383C" w:rsidRPr="006C0D89" w:rsidRDefault="00A3383C" w:rsidP="00F558AE">
            <w:pPr>
              <w:rPr>
                <w:rFonts w:ascii="Arial" w:hAnsi="Arial" w:cs="Arial"/>
                <w:sz w:val="20"/>
                <w:szCs w:val="24"/>
              </w:rPr>
            </w:pPr>
            <w:r w:rsidRPr="006C0D89">
              <w:rPr>
                <w:rFonts w:ascii="Arial" w:hAnsi="Arial" w:cs="Arial"/>
                <w:sz w:val="20"/>
                <w:szCs w:val="24"/>
              </w:rPr>
              <w:t>$</w:t>
            </w:r>
          </w:p>
        </w:tc>
        <w:tc>
          <w:tcPr>
            <w:tcW w:w="1069" w:type="pct"/>
            <w:tcBorders>
              <w:top w:val="nil"/>
              <w:left w:val="nil"/>
              <w:bottom w:val="single" w:sz="8" w:space="0" w:color="auto"/>
              <w:right w:val="single" w:sz="8" w:space="0" w:color="auto"/>
            </w:tcBorders>
            <w:noWrap/>
            <w:vAlign w:val="center"/>
          </w:tcPr>
          <w:p w14:paraId="0A546D1B" w14:textId="048BD3C2" w:rsidR="00A3383C" w:rsidRPr="006C0D89" w:rsidRDefault="00A3383C" w:rsidP="00F558AE">
            <w:pPr>
              <w:rPr>
                <w:rFonts w:ascii="Arial" w:hAnsi="Arial" w:cs="Arial"/>
                <w:sz w:val="20"/>
                <w:szCs w:val="24"/>
              </w:rPr>
            </w:pPr>
            <w:r w:rsidRPr="006C0D89">
              <w:rPr>
                <w:rFonts w:ascii="Arial" w:hAnsi="Arial" w:cs="Arial"/>
                <w:sz w:val="20"/>
                <w:szCs w:val="24"/>
              </w:rPr>
              <w:t>$</w:t>
            </w:r>
          </w:p>
        </w:tc>
        <w:tc>
          <w:tcPr>
            <w:tcW w:w="116" w:type="pct"/>
            <w:noWrap/>
            <w:vAlign w:val="bottom"/>
          </w:tcPr>
          <w:p w14:paraId="63EA6672" w14:textId="77777777" w:rsidR="00A3383C" w:rsidRPr="006C0D89" w:rsidRDefault="00A3383C" w:rsidP="00F558AE"/>
        </w:tc>
      </w:tr>
      <w:tr w:rsidR="006C0D89" w:rsidRPr="006C0D89" w14:paraId="719B6B7D" w14:textId="77777777" w:rsidTr="00F558AE">
        <w:trPr>
          <w:trHeight w:val="344"/>
        </w:trPr>
        <w:tc>
          <w:tcPr>
            <w:tcW w:w="781" w:type="pct"/>
            <w:tcBorders>
              <w:top w:val="nil"/>
              <w:left w:val="single" w:sz="8" w:space="0" w:color="auto"/>
              <w:bottom w:val="single" w:sz="8" w:space="0" w:color="auto"/>
              <w:right w:val="single" w:sz="8" w:space="0" w:color="auto"/>
            </w:tcBorders>
            <w:noWrap/>
            <w:vAlign w:val="center"/>
          </w:tcPr>
          <w:p w14:paraId="332A9850" w14:textId="0E71D490" w:rsidR="00A3383C" w:rsidRPr="006C0D89" w:rsidRDefault="007D22C5" w:rsidP="00F558AE">
            <w:pPr>
              <w:jc w:val="center"/>
              <w:rPr>
                <w:rFonts w:ascii="Arial" w:hAnsi="Arial" w:cs="Arial"/>
                <w:sz w:val="20"/>
                <w:szCs w:val="24"/>
              </w:rPr>
            </w:pPr>
            <w:r w:rsidRPr="006C0D89">
              <w:rPr>
                <w:rFonts w:ascii="Arial" w:hAnsi="Arial" w:cs="Arial"/>
                <w:sz w:val="20"/>
                <w:szCs w:val="24"/>
              </w:rPr>
              <w:t>10</w:t>
            </w:r>
          </w:p>
        </w:tc>
        <w:tc>
          <w:tcPr>
            <w:tcW w:w="651" w:type="pct"/>
            <w:tcBorders>
              <w:top w:val="nil"/>
              <w:left w:val="nil"/>
              <w:bottom w:val="single" w:sz="8" w:space="0" w:color="auto"/>
              <w:right w:val="single" w:sz="8" w:space="0" w:color="auto"/>
            </w:tcBorders>
            <w:noWrap/>
            <w:vAlign w:val="center"/>
          </w:tcPr>
          <w:p w14:paraId="0421F7FA" w14:textId="77777777" w:rsidR="00A3383C" w:rsidRPr="006C0D89" w:rsidRDefault="00A3383C" w:rsidP="00F558AE">
            <w:pPr>
              <w:rPr>
                <w:rFonts w:ascii="Arial" w:hAnsi="Arial" w:cs="Arial"/>
                <w:sz w:val="20"/>
                <w:szCs w:val="24"/>
              </w:rPr>
            </w:pPr>
          </w:p>
        </w:tc>
        <w:tc>
          <w:tcPr>
            <w:tcW w:w="1430" w:type="pct"/>
            <w:tcBorders>
              <w:top w:val="nil"/>
              <w:left w:val="nil"/>
              <w:bottom w:val="single" w:sz="8" w:space="0" w:color="auto"/>
              <w:right w:val="single" w:sz="8" w:space="0" w:color="auto"/>
            </w:tcBorders>
            <w:noWrap/>
            <w:vAlign w:val="center"/>
          </w:tcPr>
          <w:p w14:paraId="2632ED2A" w14:textId="5D1F1520" w:rsidR="00A3383C" w:rsidRPr="006C0D89" w:rsidRDefault="00A3383C" w:rsidP="00F558AE">
            <w:pPr>
              <w:jc w:val="center"/>
              <w:rPr>
                <w:rFonts w:ascii="Arial" w:hAnsi="Arial" w:cs="Arial"/>
                <w:sz w:val="20"/>
                <w:szCs w:val="24"/>
              </w:rPr>
            </w:pPr>
            <w:r w:rsidRPr="006C0D89">
              <w:rPr>
                <w:rFonts w:ascii="Arial" w:hAnsi="Arial" w:cs="Arial"/>
                <w:sz w:val="20"/>
                <w:szCs w:val="24"/>
              </w:rPr>
              <w:t>LR Student Ticket Vouchers</w:t>
            </w:r>
          </w:p>
        </w:tc>
        <w:tc>
          <w:tcPr>
            <w:tcW w:w="954" w:type="pct"/>
            <w:tcBorders>
              <w:top w:val="nil"/>
              <w:left w:val="nil"/>
              <w:bottom w:val="single" w:sz="8" w:space="0" w:color="auto"/>
              <w:right w:val="single" w:sz="8" w:space="0" w:color="auto"/>
            </w:tcBorders>
            <w:noWrap/>
            <w:vAlign w:val="center"/>
          </w:tcPr>
          <w:p w14:paraId="0AC138B5" w14:textId="29D0704D" w:rsidR="00A3383C" w:rsidRPr="006C0D89" w:rsidRDefault="00A3383C" w:rsidP="00F558AE">
            <w:pPr>
              <w:rPr>
                <w:rFonts w:ascii="Arial" w:hAnsi="Arial" w:cs="Arial"/>
                <w:sz w:val="20"/>
                <w:szCs w:val="24"/>
              </w:rPr>
            </w:pPr>
            <w:r w:rsidRPr="006C0D89">
              <w:rPr>
                <w:rFonts w:ascii="Arial" w:hAnsi="Arial" w:cs="Arial"/>
                <w:sz w:val="20"/>
                <w:szCs w:val="24"/>
              </w:rPr>
              <w:t>$</w:t>
            </w:r>
          </w:p>
        </w:tc>
        <w:tc>
          <w:tcPr>
            <w:tcW w:w="1069" w:type="pct"/>
            <w:tcBorders>
              <w:top w:val="nil"/>
              <w:left w:val="nil"/>
              <w:bottom w:val="single" w:sz="8" w:space="0" w:color="auto"/>
              <w:right w:val="single" w:sz="8" w:space="0" w:color="auto"/>
            </w:tcBorders>
            <w:noWrap/>
            <w:vAlign w:val="center"/>
          </w:tcPr>
          <w:p w14:paraId="31A92011" w14:textId="424475F8" w:rsidR="00A3383C" w:rsidRPr="006C0D89" w:rsidRDefault="00A3383C" w:rsidP="00F558AE">
            <w:pPr>
              <w:rPr>
                <w:rFonts w:ascii="Arial" w:hAnsi="Arial" w:cs="Arial"/>
                <w:sz w:val="20"/>
                <w:szCs w:val="24"/>
              </w:rPr>
            </w:pPr>
            <w:r w:rsidRPr="006C0D89">
              <w:rPr>
                <w:rFonts w:ascii="Arial" w:hAnsi="Arial" w:cs="Arial"/>
                <w:sz w:val="20"/>
                <w:szCs w:val="24"/>
              </w:rPr>
              <w:t>$</w:t>
            </w:r>
          </w:p>
        </w:tc>
        <w:tc>
          <w:tcPr>
            <w:tcW w:w="116" w:type="pct"/>
            <w:noWrap/>
            <w:vAlign w:val="bottom"/>
          </w:tcPr>
          <w:p w14:paraId="403FFB60" w14:textId="77777777" w:rsidR="00A3383C" w:rsidRPr="006C0D89" w:rsidRDefault="00A3383C" w:rsidP="00F558AE"/>
        </w:tc>
      </w:tr>
      <w:tr w:rsidR="006C0D89" w:rsidRPr="006C0D89" w14:paraId="142AD01D" w14:textId="77777777" w:rsidTr="00F558AE">
        <w:trPr>
          <w:trHeight w:val="344"/>
        </w:trPr>
        <w:tc>
          <w:tcPr>
            <w:tcW w:w="781" w:type="pct"/>
            <w:tcBorders>
              <w:top w:val="nil"/>
              <w:left w:val="single" w:sz="8" w:space="0" w:color="auto"/>
              <w:bottom w:val="single" w:sz="8" w:space="0" w:color="auto"/>
              <w:right w:val="single" w:sz="8" w:space="0" w:color="auto"/>
            </w:tcBorders>
            <w:noWrap/>
            <w:vAlign w:val="center"/>
          </w:tcPr>
          <w:p w14:paraId="20A947E9" w14:textId="3343031B" w:rsidR="00A3383C" w:rsidRPr="006C0D89" w:rsidRDefault="007D22C5" w:rsidP="00F558AE">
            <w:pPr>
              <w:jc w:val="center"/>
              <w:rPr>
                <w:rFonts w:ascii="Arial" w:hAnsi="Arial" w:cs="Arial"/>
                <w:sz w:val="20"/>
                <w:szCs w:val="24"/>
              </w:rPr>
            </w:pPr>
            <w:r w:rsidRPr="006C0D89">
              <w:rPr>
                <w:rFonts w:ascii="Arial" w:hAnsi="Arial" w:cs="Arial"/>
                <w:sz w:val="20"/>
                <w:szCs w:val="24"/>
              </w:rPr>
              <w:t>11</w:t>
            </w:r>
          </w:p>
        </w:tc>
        <w:tc>
          <w:tcPr>
            <w:tcW w:w="651" w:type="pct"/>
            <w:tcBorders>
              <w:top w:val="nil"/>
              <w:left w:val="nil"/>
              <w:bottom w:val="single" w:sz="8" w:space="0" w:color="auto"/>
              <w:right w:val="single" w:sz="8" w:space="0" w:color="auto"/>
            </w:tcBorders>
            <w:noWrap/>
            <w:vAlign w:val="center"/>
          </w:tcPr>
          <w:p w14:paraId="193874D0" w14:textId="77777777" w:rsidR="00A3383C" w:rsidRPr="006C0D89" w:rsidRDefault="00A3383C" w:rsidP="00F558AE">
            <w:pPr>
              <w:rPr>
                <w:rFonts w:ascii="Arial" w:hAnsi="Arial" w:cs="Arial"/>
                <w:sz w:val="20"/>
                <w:szCs w:val="24"/>
              </w:rPr>
            </w:pPr>
          </w:p>
        </w:tc>
        <w:tc>
          <w:tcPr>
            <w:tcW w:w="1430" w:type="pct"/>
            <w:tcBorders>
              <w:top w:val="nil"/>
              <w:left w:val="nil"/>
              <w:bottom w:val="single" w:sz="8" w:space="0" w:color="auto"/>
              <w:right w:val="single" w:sz="8" w:space="0" w:color="auto"/>
            </w:tcBorders>
            <w:noWrap/>
            <w:vAlign w:val="center"/>
          </w:tcPr>
          <w:p w14:paraId="25E607C3" w14:textId="6E77F07D" w:rsidR="00A3383C" w:rsidRPr="006C0D89" w:rsidRDefault="00A3383C" w:rsidP="00F558AE">
            <w:pPr>
              <w:jc w:val="center"/>
              <w:rPr>
                <w:rFonts w:ascii="Arial" w:hAnsi="Arial" w:cs="Arial"/>
                <w:sz w:val="20"/>
                <w:szCs w:val="24"/>
              </w:rPr>
            </w:pPr>
            <w:r w:rsidRPr="006C0D89">
              <w:rPr>
                <w:rFonts w:ascii="Arial" w:hAnsi="Arial" w:cs="Arial"/>
                <w:sz w:val="20"/>
                <w:szCs w:val="24"/>
              </w:rPr>
              <w:t>Season Ticket Book Envelopes</w:t>
            </w:r>
          </w:p>
        </w:tc>
        <w:tc>
          <w:tcPr>
            <w:tcW w:w="954" w:type="pct"/>
            <w:tcBorders>
              <w:top w:val="nil"/>
              <w:left w:val="nil"/>
              <w:bottom w:val="single" w:sz="8" w:space="0" w:color="auto"/>
              <w:right w:val="single" w:sz="8" w:space="0" w:color="auto"/>
            </w:tcBorders>
            <w:noWrap/>
            <w:vAlign w:val="center"/>
          </w:tcPr>
          <w:p w14:paraId="04C48029" w14:textId="2407ACC8" w:rsidR="00A3383C" w:rsidRPr="006C0D89" w:rsidRDefault="00A3383C" w:rsidP="00F558AE">
            <w:pPr>
              <w:rPr>
                <w:rFonts w:ascii="Arial" w:hAnsi="Arial" w:cs="Arial"/>
                <w:sz w:val="20"/>
                <w:szCs w:val="24"/>
              </w:rPr>
            </w:pPr>
            <w:r w:rsidRPr="006C0D89">
              <w:rPr>
                <w:rFonts w:ascii="Arial" w:hAnsi="Arial" w:cs="Arial"/>
                <w:sz w:val="20"/>
                <w:szCs w:val="24"/>
              </w:rPr>
              <w:t>$</w:t>
            </w:r>
          </w:p>
        </w:tc>
        <w:tc>
          <w:tcPr>
            <w:tcW w:w="1069" w:type="pct"/>
            <w:tcBorders>
              <w:top w:val="nil"/>
              <w:left w:val="nil"/>
              <w:bottom w:val="single" w:sz="8" w:space="0" w:color="auto"/>
              <w:right w:val="single" w:sz="8" w:space="0" w:color="auto"/>
            </w:tcBorders>
            <w:noWrap/>
            <w:vAlign w:val="center"/>
          </w:tcPr>
          <w:p w14:paraId="017560D7" w14:textId="02167CCD" w:rsidR="00A3383C" w:rsidRPr="006C0D89" w:rsidRDefault="00A3383C" w:rsidP="00F558AE">
            <w:pPr>
              <w:rPr>
                <w:rFonts w:ascii="Arial" w:hAnsi="Arial" w:cs="Arial"/>
                <w:sz w:val="20"/>
                <w:szCs w:val="24"/>
              </w:rPr>
            </w:pPr>
            <w:r w:rsidRPr="006C0D89">
              <w:rPr>
                <w:rFonts w:ascii="Arial" w:hAnsi="Arial" w:cs="Arial"/>
                <w:sz w:val="20"/>
                <w:szCs w:val="24"/>
              </w:rPr>
              <w:t>$</w:t>
            </w:r>
          </w:p>
        </w:tc>
        <w:tc>
          <w:tcPr>
            <w:tcW w:w="116" w:type="pct"/>
            <w:noWrap/>
            <w:vAlign w:val="bottom"/>
          </w:tcPr>
          <w:p w14:paraId="0F10D793" w14:textId="77777777" w:rsidR="00A3383C" w:rsidRPr="006C0D89" w:rsidRDefault="00A3383C" w:rsidP="00F558AE"/>
        </w:tc>
      </w:tr>
      <w:tr w:rsidR="006C0D89" w:rsidRPr="006C0D89" w14:paraId="4CAAD493" w14:textId="77777777" w:rsidTr="00F558AE">
        <w:trPr>
          <w:trHeight w:val="391"/>
        </w:trPr>
        <w:tc>
          <w:tcPr>
            <w:tcW w:w="781" w:type="pct"/>
            <w:tcBorders>
              <w:top w:val="nil"/>
              <w:left w:val="single" w:sz="8" w:space="0" w:color="auto"/>
              <w:bottom w:val="single" w:sz="8" w:space="0" w:color="auto"/>
              <w:right w:val="single" w:sz="8" w:space="0" w:color="auto"/>
            </w:tcBorders>
            <w:noWrap/>
            <w:vAlign w:val="center"/>
            <w:hideMark/>
          </w:tcPr>
          <w:p w14:paraId="4A7409B4" w14:textId="77777777" w:rsidR="00E67EB6" w:rsidRPr="006C0D89" w:rsidRDefault="00E67EB6" w:rsidP="00F558AE">
            <w:pPr>
              <w:rPr>
                <w:rFonts w:ascii="Arial" w:hAnsi="Arial" w:cs="Arial"/>
                <w:b/>
                <w:bCs/>
                <w:i/>
                <w:iCs/>
                <w:sz w:val="20"/>
                <w:szCs w:val="24"/>
              </w:rPr>
            </w:pPr>
            <w:r w:rsidRPr="006C0D89">
              <w:rPr>
                <w:rFonts w:ascii="Arial" w:hAnsi="Arial" w:cs="Arial"/>
                <w:b/>
                <w:bCs/>
                <w:i/>
                <w:iCs/>
                <w:sz w:val="20"/>
                <w:szCs w:val="24"/>
              </w:rPr>
              <w:t>Grand Total</w:t>
            </w:r>
          </w:p>
        </w:tc>
        <w:tc>
          <w:tcPr>
            <w:tcW w:w="651" w:type="pct"/>
            <w:tcBorders>
              <w:top w:val="nil"/>
              <w:left w:val="nil"/>
              <w:bottom w:val="single" w:sz="8" w:space="0" w:color="auto"/>
              <w:right w:val="single" w:sz="8" w:space="0" w:color="auto"/>
            </w:tcBorders>
            <w:noWrap/>
            <w:vAlign w:val="center"/>
            <w:hideMark/>
          </w:tcPr>
          <w:p w14:paraId="60A51C46" w14:textId="77777777" w:rsidR="00E67EB6" w:rsidRPr="006C0D89" w:rsidRDefault="00E67EB6" w:rsidP="00F558AE">
            <w:pPr>
              <w:rPr>
                <w:rFonts w:ascii="Arial" w:hAnsi="Arial" w:cs="Arial"/>
                <w:b/>
                <w:bCs/>
                <w:sz w:val="20"/>
                <w:szCs w:val="24"/>
              </w:rPr>
            </w:pPr>
            <w:r w:rsidRPr="006C0D89">
              <w:rPr>
                <w:rFonts w:ascii="Arial" w:hAnsi="Arial" w:cs="Arial"/>
                <w:b/>
                <w:bCs/>
                <w:sz w:val="20"/>
                <w:szCs w:val="24"/>
              </w:rPr>
              <w:t> </w:t>
            </w:r>
          </w:p>
        </w:tc>
        <w:tc>
          <w:tcPr>
            <w:tcW w:w="1430" w:type="pct"/>
            <w:tcBorders>
              <w:top w:val="nil"/>
              <w:left w:val="nil"/>
              <w:bottom w:val="single" w:sz="8" w:space="0" w:color="auto"/>
              <w:right w:val="single" w:sz="8" w:space="0" w:color="auto"/>
            </w:tcBorders>
            <w:noWrap/>
            <w:vAlign w:val="center"/>
            <w:hideMark/>
          </w:tcPr>
          <w:p w14:paraId="393A9A1F" w14:textId="77777777" w:rsidR="00E67EB6" w:rsidRPr="006C0D89" w:rsidRDefault="00E67EB6" w:rsidP="00F558AE">
            <w:pPr>
              <w:rPr>
                <w:rFonts w:ascii="Arial" w:hAnsi="Arial" w:cs="Arial"/>
                <w:b/>
                <w:bCs/>
                <w:sz w:val="20"/>
                <w:szCs w:val="24"/>
              </w:rPr>
            </w:pPr>
            <w:r w:rsidRPr="006C0D89">
              <w:rPr>
                <w:rFonts w:ascii="Arial" w:hAnsi="Arial" w:cs="Arial"/>
                <w:b/>
                <w:bCs/>
                <w:sz w:val="20"/>
                <w:szCs w:val="24"/>
              </w:rPr>
              <w:t> </w:t>
            </w:r>
          </w:p>
        </w:tc>
        <w:tc>
          <w:tcPr>
            <w:tcW w:w="954" w:type="pct"/>
            <w:tcBorders>
              <w:top w:val="nil"/>
              <w:left w:val="nil"/>
              <w:bottom w:val="single" w:sz="8" w:space="0" w:color="auto"/>
              <w:right w:val="single" w:sz="8" w:space="0" w:color="auto"/>
            </w:tcBorders>
            <w:noWrap/>
            <w:vAlign w:val="center"/>
            <w:hideMark/>
          </w:tcPr>
          <w:p w14:paraId="1837784C" w14:textId="4C58865B" w:rsidR="00E67EB6" w:rsidRPr="006C0D89" w:rsidRDefault="00E67EB6" w:rsidP="00F558AE">
            <w:pPr>
              <w:rPr>
                <w:rFonts w:ascii="Arial" w:hAnsi="Arial" w:cs="Arial"/>
                <w:b/>
                <w:bCs/>
                <w:sz w:val="20"/>
                <w:szCs w:val="24"/>
              </w:rPr>
            </w:pPr>
            <w:r w:rsidRPr="006C0D89">
              <w:rPr>
                <w:rFonts w:ascii="Arial" w:hAnsi="Arial" w:cs="Arial"/>
                <w:b/>
                <w:bCs/>
                <w:sz w:val="20"/>
                <w:szCs w:val="24"/>
              </w:rPr>
              <w:t> </w:t>
            </w:r>
            <w:r w:rsidR="00A3383C" w:rsidRPr="006C0D89">
              <w:rPr>
                <w:rFonts w:ascii="Arial" w:hAnsi="Arial" w:cs="Arial"/>
                <w:b/>
                <w:bCs/>
                <w:sz w:val="20"/>
                <w:szCs w:val="24"/>
              </w:rPr>
              <w:t>$</w:t>
            </w:r>
          </w:p>
        </w:tc>
        <w:tc>
          <w:tcPr>
            <w:tcW w:w="1069" w:type="pct"/>
            <w:tcBorders>
              <w:top w:val="nil"/>
              <w:left w:val="nil"/>
              <w:bottom w:val="single" w:sz="8" w:space="0" w:color="auto"/>
              <w:right w:val="single" w:sz="8" w:space="0" w:color="auto"/>
            </w:tcBorders>
            <w:noWrap/>
            <w:vAlign w:val="center"/>
            <w:hideMark/>
          </w:tcPr>
          <w:p w14:paraId="230EB7B4" w14:textId="77777777" w:rsidR="00E67EB6" w:rsidRPr="006C0D89" w:rsidRDefault="00E67EB6" w:rsidP="00F558AE">
            <w:pPr>
              <w:rPr>
                <w:rFonts w:ascii="Arial" w:hAnsi="Arial" w:cs="Arial"/>
                <w:b/>
                <w:bCs/>
                <w:sz w:val="20"/>
                <w:szCs w:val="24"/>
              </w:rPr>
            </w:pPr>
            <w:r w:rsidRPr="006C0D89">
              <w:rPr>
                <w:rFonts w:ascii="Arial" w:hAnsi="Arial" w:cs="Arial"/>
                <w:b/>
                <w:bCs/>
                <w:sz w:val="20"/>
                <w:szCs w:val="24"/>
              </w:rPr>
              <w:t>$</w:t>
            </w:r>
          </w:p>
        </w:tc>
        <w:tc>
          <w:tcPr>
            <w:tcW w:w="116" w:type="pct"/>
            <w:noWrap/>
            <w:vAlign w:val="bottom"/>
            <w:hideMark/>
          </w:tcPr>
          <w:p w14:paraId="06AA41CC" w14:textId="77777777" w:rsidR="00E67EB6" w:rsidRPr="006C0D89" w:rsidRDefault="00E67EB6" w:rsidP="00F558AE"/>
        </w:tc>
      </w:tr>
    </w:tbl>
    <w:p w14:paraId="6E2A1310" w14:textId="77777777" w:rsidR="00787522" w:rsidRDefault="00787522" w:rsidP="00AA1DBA">
      <w:pPr>
        <w:pStyle w:val="Default"/>
        <w:tabs>
          <w:tab w:val="left" w:pos="540"/>
          <w:tab w:val="left" w:pos="810"/>
        </w:tabs>
        <w:ind w:right="-720"/>
      </w:pPr>
    </w:p>
    <w:sectPr w:rsidR="00787522" w:rsidSect="00972405">
      <w:footerReference w:type="defaul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75B73" w14:textId="77777777" w:rsidR="00D75C5C" w:rsidRDefault="00D75C5C" w:rsidP="00913B53">
      <w:pPr>
        <w:spacing w:after="0" w:line="240" w:lineRule="auto"/>
      </w:pPr>
      <w:r>
        <w:separator/>
      </w:r>
    </w:p>
  </w:endnote>
  <w:endnote w:type="continuationSeparator" w:id="0">
    <w:p w14:paraId="412C0B41" w14:textId="77777777" w:rsidR="00D75C5C" w:rsidRDefault="00D75C5C"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609FA843" w14:textId="1B49B472" w:rsidR="00D96E7F" w:rsidRDefault="00D96E7F">
        <w:pPr>
          <w:pStyle w:val="Footer"/>
          <w:jc w:val="center"/>
        </w:pPr>
        <w:r>
          <w:fldChar w:fldCharType="begin"/>
        </w:r>
        <w:r>
          <w:instrText xml:space="preserve"> PAGE   \* MERGEFORMAT </w:instrText>
        </w:r>
        <w:r>
          <w:fldChar w:fldCharType="separate"/>
        </w:r>
        <w:r w:rsidR="005A34B4">
          <w:rPr>
            <w:noProof/>
          </w:rPr>
          <w:t>21</w:t>
        </w:r>
        <w:r>
          <w:rPr>
            <w:noProof/>
          </w:rPr>
          <w:fldChar w:fldCharType="end"/>
        </w:r>
      </w:p>
    </w:sdtContent>
  </w:sdt>
  <w:p w14:paraId="6806F910" w14:textId="77777777" w:rsidR="00D96E7F" w:rsidRDefault="00D9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94B90" w14:textId="77777777" w:rsidR="00D75C5C" w:rsidRDefault="00D75C5C" w:rsidP="00913B53">
      <w:pPr>
        <w:spacing w:after="0" w:line="240" w:lineRule="auto"/>
      </w:pPr>
      <w:r>
        <w:separator/>
      </w:r>
    </w:p>
  </w:footnote>
  <w:footnote w:type="continuationSeparator" w:id="0">
    <w:p w14:paraId="400F78B3" w14:textId="77777777" w:rsidR="00D75C5C" w:rsidRDefault="00D75C5C"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EBC66DE"/>
    <w:multiLevelType w:val="hybridMultilevel"/>
    <w:tmpl w:val="EA86CFDC"/>
    <w:lvl w:ilvl="0" w:tplc="04090015">
      <w:start w:val="1"/>
      <w:numFmt w:val="upperLetter"/>
      <w:lvlText w:val="%1."/>
      <w:lvlJc w:val="left"/>
      <w:pPr>
        <w:tabs>
          <w:tab w:val="num" w:pos="720"/>
        </w:tabs>
        <w:ind w:left="720" w:hanging="360"/>
      </w:pPr>
      <w:rPr>
        <w:rFonts w:hint="default"/>
      </w:rPr>
    </w:lvl>
    <w:lvl w:ilvl="1" w:tplc="2A9E6FE4">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4944C2"/>
    <w:multiLevelType w:val="hybridMultilevel"/>
    <w:tmpl w:val="29564946"/>
    <w:lvl w:ilvl="0" w:tplc="2A9E6FE4">
      <w:start w:val="1"/>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46146AC"/>
    <w:multiLevelType w:val="hybridMultilevel"/>
    <w:tmpl w:val="29564946"/>
    <w:lvl w:ilvl="0" w:tplc="2A9E6FE4">
      <w:start w:val="1"/>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3"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2"/>
  </w:num>
  <w:num w:numId="2">
    <w:abstractNumId w:val="7"/>
  </w:num>
  <w:num w:numId="3">
    <w:abstractNumId w:val="9"/>
  </w:num>
  <w:num w:numId="4">
    <w:abstractNumId w:val="14"/>
  </w:num>
  <w:num w:numId="5">
    <w:abstractNumId w:val="13"/>
  </w:num>
  <w:num w:numId="6">
    <w:abstractNumId w:val="2"/>
  </w:num>
  <w:num w:numId="7">
    <w:abstractNumId w:val="0"/>
  </w:num>
  <w:num w:numId="8">
    <w:abstractNumId w:val="10"/>
  </w:num>
  <w:num w:numId="9">
    <w:abstractNumId w:val="5"/>
  </w:num>
  <w:num w:numId="10">
    <w:abstractNumId w:val="1"/>
  </w:num>
  <w:num w:numId="11">
    <w:abstractNumId w:val="6"/>
  </w:num>
  <w:num w:numId="12">
    <w:abstractNumId w:val="11"/>
  </w:num>
  <w:num w:numId="13">
    <w:abstractNumId w:val="3"/>
  </w:num>
  <w:num w:numId="14">
    <w:abstractNumId w:val="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343"/>
    <w:rsid w:val="00020E2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763"/>
    <w:rsid w:val="0006419E"/>
    <w:rsid w:val="000663E6"/>
    <w:rsid w:val="000675B5"/>
    <w:rsid w:val="00072631"/>
    <w:rsid w:val="00075E0D"/>
    <w:rsid w:val="00076EA4"/>
    <w:rsid w:val="00077D13"/>
    <w:rsid w:val="000812B3"/>
    <w:rsid w:val="00081323"/>
    <w:rsid w:val="00081E07"/>
    <w:rsid w:val="00085777"/>
    <w:rsid w:val="00085DEC"/>
    <w:rsid w:val="00086751"/>
    <w:rsid w:val="0009141E"/>
    <w:rsid w:val="0009383C"/>
    <w:rsid w:val="000955EC"/>
    <w:rsid w:val="000A0DAF"/>
    <w:rsid w:val="000A3C8F"/>
    <w:rsid w:val="000A6DD0"/>
    <w:rsid w:val="000B0C20"/>
    <w:rsid w:val="000B3890"/>
    <w:rsid w:val="000B629C"/>
    <w:rsid w:val="000C1A6C"/>
    <w:rsid w:val="000C1BF5"/>
    <w:rsid w:val="000D0F47"/>
    <w:rsid w:val="000D22E3"/>
    <w:rsid w:val="000D2AA8"/>
    <w:rsid w:val="000D5BF6"/>
    <w:rsid w:val="000D6C6F"/>
    <w:rsid w:val="000D73D9"/>
    <w:rsid w:val="000E131D"/>
    <w:rsid w:val="000E13BF"/>
    <w:rsid w:val="000E296B"/>
    <w:rsid w:val="000E357C"/>
    <w:rsid w:val="000E3984"/>
    <w:rsid w:val="000E3F61"/>
    <w:rsid w:val="000E5B0A"/>
    <w:rsid w:val="000E6001"/>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2095F"/>
    <w:rsid w:val="00130002"/>
    <w:rsid w:val="00130663"/>
    <w:rsid w:val="00132A74"/>
    <w:rsid w:val="001341D2"/>
    <w:rsid w:val="00137709"/>
    <w:rsid w:val="00140276"/>
    <w:rsid w:val="00140A31"/>
    <w:rsid w:val="001428A4"/>
    <w:rsid w:val="00153FA9"/>
    <w:rsid w:val="00160023"/>
    <w:rsid w:val="0016050B"/>
    <w:rsid w:val="00162394"/>
    <w:rsid w:val="00162A43"/>
    <w:rsid w:val="00162C4F"/>
    <w:rsid w:val="0016310E"/>
    <w:rsid w:val="00165024"/>
    <w:rsid w:val="001653C0"/>
    <w:rsid w:val="00172B28"/>
    <w:rsid w:val="00173BA2"/>
    <w:rsid w:val="00175645"/>
    <w:rsid w:val="0018240C"/>
    <w:rsid w:val="001834F9"/>
    <w:rsid w:val="001844D2"/>
    <w:rsid w:val="00184D03"/>
    <w:rsid w:val="00185C1F"/>
    <w:rsid w:val="001863C9"/>
    <w:rsid w:val="001866C0"/>
    <w:rsid w:val="00187C9D"/>
    <w:rsid w:val="00196998"/>
    <w:rsid w:val="001969F2"/>
    <w:rsid w:val="00197146"/>
    <w:rsid w:val="001A3677"/>
    <w:rsid w:val="001A593A"/>
    <w:rsid w:val="001A5A33"/>
    <w:rsid w:val="001A5B31"/>
    <w:rsid w:val="001A67C1"/>
    <w:rsid w:val="001A7ACC"/>
    <w:rsid w:val="001B3FFC"/>
    <w:rsid w:val="001B5676"/>
    <w:rsid w:val="001B6508"/>
    <w:rsid w:val="001B7B4D"/>
    <w:rsid w:val="001C0437"/>
    <w:rsid w:val="001C07C1"/>
    <w:rsid w:val="001C474D"/>
    <w:rsid w:val="001C6621"/>
    <w:rsid w:val="001D05E8"/>
    <w:rsid w:val="001D0CDC"/>
    <w:rsid w:val="001D12B6"/>
    <w:rsid w:val="001D14C8"/>
    <w:rsid w:val="001D2657"/>
    <w:rsid w:val="001D2AD2"/>
    <w:rsid w:val="001D5060"/>
    <w:rsid w:val="001E24CD"/>
    <w:rsid w:val="001E25E0"/>
    <w:rsid w:val="001E3C01"/>
    <w:rsid w:val="001E5F58"/>
    <w:rsid w:val="001F07E4"/>
    <w:rsid w:val="001F0B48"/>
    <w:rsid w:val="001F2925"/>
    <w:rsid w:val="001F611C"/>
    <w:rsid w:val="00200AFA"/>
    <w:rsid w:val="00200B27"/>
    <w:rsid w:val="002020E2"/>
    <w:rsid w:val="00203D45"/>
    <w:rsid w:val="00203F4F"/>
    <w:rsid w:val="00210C48"/>
    <w:rsid w:val="00210C59"/>
    <w:rsid w:val="0021153B"/>
    <w:rsid w:val="00211DDE"/>
    <w:rsid w:val="0021381C"/>
    <w:rsid w:val="00213B1D"/>
    <w:rsid w:val="00222F15"/>
    <w:rsid w:val="002233B6"/>
    <w:rsid w:val="0022593F"/>
    <w:rsid w:val="0022660F"/>
    <w:rsid w:val="002269AE"/>
    <w:rsid w:val="002277CF"/>
    <w:rsid w:val="00232190"/>
    <w:rsid w:val="002361B1"/>
    <w:rsid w:val="00236933"/>
    <w:rsid w:val="00246A6E"/>
    <w:rsid w:val="00247156"/>
    <w:rsid w:val="0024746E"/>
    <w:rsid w:val="002474C1"/>
    <w:rsid w:val="00247BAD"/>
    <w:rsid w:val="00253DFE"/>
    <w:rsid w:val="002548A5"/>
    <w:rsid w:val="00262DB8"/>
    <w:rsid w:val="00265E71"/>
    <w:rsid w:val="002672AF"/>
    <w:rsid w:val="0027681E"/>
    <w:rsid w:val="00280113"/>
    <w:rsid w:val="0028030A"/>
    <w:rsid w:val="00281237"/>
    <w:rsid w:val="00282337"/>
    <w:rsid w:val="00282918"/>
    <w:rsid w:val="002854BA"/>
    <w:rsid w:val="00287F72"/>
    <w:rsid w:val="00291EF8"/>
    <w:rsid w:val="00294D17"/>
    <w:rsid w:val="00295BF2"/>
    <w:rsid w:val="00296D36"/>
    <w:rsid w:val="00297148"/>
    <w:rsid w:val="00297F20"/>
    <w:rsid w:val="002A0A43"/>
    <w:rsid w:val="002A19FE"/>
    <w:rsid w:val="002A20F1"/>
    <w:rsid w:val="002A5553"/>
    <w:rsid w:val="002A5F6B"/>
    <w:rsid w:val="002A6D45"/>
    <w:rsid w:val="002A7902"/>
    <w:rsid w:val="002B012C"/>
    <w:rsid w:val="002B06BB"/>
    <w:rsid w:val="002B214A"/>
    <w:rsid w:val="002B2FA4"/>
    <w:rsid w:val="002B3322"/>
    <w:rsid w:val="002B4569"/>
    <w:rsid w:val="002B5441"/>
    <w:rsid w:val="002C143D"/>
    <w:rsid w:val="002C3088"/>
    <w:rsid w:val="002C7081"/>
    <w:rsid w:val="002D212D"/>
    <w:rsid w:val="002E1E42"/>
    <w:rsid w:val="002E25C0"/>
    <w:rsid w:val="002E3BD9"/>
    <w:rsid w:val="002E7A05"/>
    <w:rsid w:val="002F151F"/>
    <w:rsid w:val="002F67E3"/>
    <w:rsid w:val="0030074C"/>
    <w:rsid w:val="003015E8"/>
    <w:rsid w:val="003029D1"/>
    <w:rsid w:val="00304F73"/>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4EA0"/>
    <w:rsid w:val="003354F9"/>
    <w:rsid w:val="00337F9E"/>
    <w:rsid w:val="0034289F"/>
    <w:rsid w:val="0034418F"/>
    <w:rsid w:val="00344265"/>
    <w:rsid w:val="00347FEB"/>
    <w:rsid w:val="00350527"/>
    <w:rsid w:val="00354410"/>
    <w:rsid w:val="003548FA"/>
    <w:rsid w:val="003554B9"/>
    <w:rsid w:val="0035755F"/>
    <w:rsid w:val="0036413B"/>
    <w:rsid w:val="00364E08"/>
    <w:rsid w:val="00366E77"/>
    <w:rsid w:val="0037038F"/>
    <w:rsid w:val="003719FF"/>
    <w:rsid w:val="00372481"/>
    <w:rsid w:val="003809D4"/>
    <w:rsid w:val="00385373"/>
    <w:rsid w:val="003858F2"/>
    <w:rsid w:val="00391F2B"/>
    <w:rsid w:val="00392310"/>
    <w:rsid w:val="00394425"/>
    <w:rsid w:val="00394895"/>
    <w:rsid w:val="003964F1"/>
    <w:rsid w:val="00397A6D"/>
    <w:rsid w:val="003A0378"/>
    <w:rsid w:val="003A1FBA"/>
    <w:rsid w:val="003A2664"/>
    <w:rsid w:val="003A3143"/>
    <w:rsid w:val="003A4BE8"/>
    <w:rsid w:val="003A5C59"/>
    <w:rsid w:val="003A6839"/>
    <w:rsid w:val="003A72C3"/>
    <w:rsid w:val="003B093D"/>
    <w:rsid w:val="003B3444"/>
    <w:rsid w:val="003B44C8"/>
    <w:rsid w:val="003B51D9"/>
    <w:rsid w:val="003B6E8C"/>
    <w:rsid w:val="003C1DB3"/>
    <w:rsid w:val="003C5AA7"/>
    <w:rsid w:val="003C5EAC"/>
    <w:rsid w:val="003D1679"/>
    <w:rsid w:val="003D1E0D"/>
    <w:rsid w:val="003D2AB0"/>
    <w:rsid w:val="003D2C79"/>
    <w:rsid w:val="003D6EFF"/>
    <w:rsid w:val="003E0D0F"/>
    <w:rsid w:val="003F122A"/>
    <w:rsid w:val="003F20FA"/>
    <w:rsid w:val="003F3399"/>
    <w:rsid w:val="003F408D"/>
    <w:rsid w:val="003F5A5D"/>
    <w:rsid w:val="003F7907"/>
    <w:rsid w:val="00402724"/>
    <w:rsid w:val="0040494B"/>
    <w:rsid w:val="00405DEA"/>
    <w:rsid w:val="00410264"/>
    <w:rsid w:val="00411B8C"/>
    <w:rsid w:val="00413D54"/>
    <w:rsid w:val="00422142"/>
    <w:rsid w:val="00425CAD"/>
    <w:rsid w:val="00426982"/>
    <w:rsid w:val="004306F5"/>
    <w:rsid w:val="00430952"/>
    <w:rsid w:val="004319C2"/>
    <w:rsid w:val="00435DC3"/>
    <w:rsid w:val="00442304"/>
    <w:rsid w:val="004441CD"/>
    <w:rsid w:val="004454A8"/>
    <w:rsid w:val="00453860"/>
    <w:rsid w:val="00453B73"/>
    <w:rsid w:val="00454934"/>
    <w:rsid w:val="00460224"/>
    <w:rsid w:val="00460709"/>
    <w:rsid w:val="00461728"/>
    <w:rsid w:val="0046331D"/>
    <w:rsid w:val="00463FEB"/>
    <w:rsid w:val="0046650B"/>
    <w:rsid w:val="004710F3"/>
    <w:rsid w:val="00472EC7"/>
    <w:rsid w:val="00481EB5"/>
    <w:rsid w:val="004856B4"/>
    <w:rsid w:val="004862AA"/>
    <w:rsid w:val="00490033"/>
    <w:rsid w:val="00491B7D"/>
    <w:rsid w:val="00492CEB"/>
    <w:rsid w:val="00492FBB"/>
    <w:rsid w:val="004967A2"/>
    <w:rsid w:val="004A0894"/>
    <w:rsid w:val="004A1DF2"/>
    <w:rsid w:val="004A34CE"/>
    <w:rsid w:val="004A6F29"/>
    <w:rsid w:val="004B1A53"/>
    <w:rsid w:val="004B2FE7"/>
    <w:rsid w:val="004B49B9"/>
    <w:rsid w:val="004B62D5"/>
    <w:rsid w:val="004B6977"/>
    <w:rsid w:val="004B6F77"/>
    <w:rsid w:val="004C0791"/>
    <w:rsid w:val="004C14D3"/>
    <w:rsid w:val="004C1F96"/>
    <w:rsid w:val="004C3CCF"/>
    <w:rsid w:val="004C42D0"/>
    <w:rsid w:val="004C5BBB"/>
    <w:rsid w:val="004C71D5"/>
    <w:rsid w:val="004D42FA"/>
    <w:rsid w:val="004D4BA7"/>
    <w:rsid w:val="004D6350"/>
    <w:rsid w:val="004E1153"/>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11343"/>
    <w:rsid w:val="00513D9D"/>
    <w:rsid w:val="0052104B"/>
    <w:rsid w:val="00522B45"/>
    <w:rsid w:val="005231DD"/>
    <w:rsid w:val="00524954"/>
    <w:rsid w:val="00526B19"/>
    <w:rsid w:val="00530B10"/>
    <w:rsid w:val="0053133D"/>
    <w:rsid w:val="00532FCF"/>
    <w:rsid w:val="00534A43"/>
    <w:rsid w:val="00541C34"/>
    <w:rsid w:val="005431F1"/>
    <w:rsid w:val="00544AFC"/>
    <w:rsid w:val="00554F8C"/>
    <w:rsid w:val="0055616B"/>
    <w:rsid w:val="00556AA6"/>
    <w:rsid w:val="00561E82"/>
    <w:rsid w:val="00564F42"/>
    <w:rsid w:val="00565862"/>
    <w:rsid w:val="005668AB"/>
    <w:rsid w:val="00566CCA"/>
    <w:rsid w:val="00570703"/>
    <w:rsid w:val="00570A60"/>
    <w:rsid w:val="00572BB1"/>
    <w:rsid w:val="005738FD"/>
    <w:rsid w:val="00576C4F"/>
    <w:rsid w:val="00580BFF"/>
    <w:rsid w:val="00581643"/>
    <w:rsid w:val="005848AC"/>
    <w:rsid w:val="005855CE"/>
    <w:rsid w:val="005873D4"/>
    <w:rsid w:val="0059146D"/>
    <w:rsid w:val="005932DF"/>
    <w:rsid w:val="005936BA"/>
    <w:rsid w:val="00593A7A"/>
    <w:rsid w:val="00593A8E"/>
    <w:rsid w:val="00593E9D"/>
    <w:rsid w:val="00596004"/>
    <w:rsid w:val="00596434"/>
    <w:rsid w:val="005A34B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D2E97"/>
    <w:rsid w:val="005D3945"/>
    <w:rsid w:val="005D6098"/>
    <w:rsid w:val="005E0627"/>
    <w:rsid w:val="005E0A43"/>
    <w:rsid w:val="005E0A67"/>
    <w:rsid w:val="005E4DDC"/>
    <w:rsid w:val="005E535D"/>
    <w:rsid w:val="005E66BA"/>
    <w:rsid w:val="005F1670"/>
    <w:rsid w:val="005F4AD0"/>
    <w:rsid w:val="005F7F57"/>
    <w:rsid w:val="00610C65"/>
    <w:rsid w:val="00612F36"/>
    <w:rsid w:val="00616DC4"/>
    <w:rsid w:val="0061791C"/>
    <w:rsid w:val="006179CB"/>
    <w:rsid w:val="006200F9"/>
    <w:rsid w:val="006209D2"/>
    <w:rsid w:val="00620A9A"/>
    <w:rsid w:val="00620BAE"/>
    <w:rsid w:val="00622E57"/>
    <w:rsid w:val="00623F90"/>
    <w:rsid w:val="00624506"/>
    <w:rsid w:val="00624BD7"/>
    <w:rsid w:val="00624DA2"/>
    <w:rsid w:val="00625F59"/>
    <w:rsid w:val="00626845"/>
    <w:rsid w:val="00631CA3"/>
    <w:rsid w:val="00634B78"/>
    <w:rsid w:val="006351E4"/>
    <w:rsid w:val="00635261"/>
    <w:rsid w:val="00635C28"/>
    <w:rsid w:val="00637E2A"/>
    <w:rsid w:val="00640525"/>
    <w:rsid w:val="00642DC9"/>
    <w:rsid w:val="006439C7"/>
    <w:rsid w:val="00645470"/>
    <w:rsid w:val="00650CA3"/>
    <w:rsid w:val="00650F83"/>
    <w:rsid w:val="00651A24"/>
    <w:rsid w:val="006546E8"/>
    <w:rsid w:val="00655DB0"/>
    <w:rsid w:val="00657A63"/>
    <w:rsid w:val="00664B3E"/>
    <w:rsid w:val="00667A43"/>
    <w:rsid w:val="006708C4"/>
    <w:rsid w:val="00670C11"/>
    <w:rsid w:val="00671B10"/>
    <w:rsid w:val="00672977"/>
    <w:rsid w:val="00673EE2"/>
    <w:rsid w:val="0067484C"/>
    <w:rsid w:val="00674A5D"/>
    <w:rsid w:val="00677DA0"/>
    <w:rsid w:val="00685B13"/>
    <w:rsid w:val="00686B65"/>
    <w:rsid w:val="00687AAD"/>
    <w:rsid w:val="00692866"/>
    <w:rsid w:val="006938E9"/>
    <w:rsid w:val="00694D64"/>
    <w:rsid w:val="00697E7D"/>
    <w:rsid w:val="006A2E09"/>
    <w:rsid w:val="006A2EE2"/>
    <w:rsid w:val="006A6E0A"/>
    <w:rsid w:val="006B1A6B"/>
    <w:rsid w:val="006B46F2"/>
    <w:rsid w:val="006B6756"/>
    <w:rsid w:val="006B753B"/>
    <w:rsid w:val="006C0D89"/>
    <w:rsid w:val="006C1E1E"/>
    <w:rsid w:val="006C2A04"/>
    <w:rsid w:val="006C3C72"/>
    <w:rsid w:val="006C54AE"/>
    <w:rsid w:val="006C765C"/>
    <w:rsid w:val="006C7E43"/>
    <w:rsid w:val="006D0273"/>
    <w:rsid w:val="006D59CD"/>
    <w:rsid w:val="006E04B0"/>
    <w:rsid w:val="006E0A4D"/>
    <w:rsid w:val="006E0AC8"/>
    <w:rsid w:val="006E0C81"/>
    <w:rsid w:val="006E217A"/>
    <w:rsid w:val="006E5CE7"/>
    <w:rsid w:val="006E7461"/>
    <w:rsid w:val="006F112F"/>
    <w:rsid w:val="006F3AD2"/>
    <w:rsid w:val="006F3D1C"/>
    <w:rsid w:val="006F56D7"/>
    <w:rsid w:val="006F6209"/>
    <w:rsid w:val="006F63D8"/>
    <w:rsid w:val="0070014E"/>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75C1"/>
    <w:rsid w:val="0073114D"/>
    <w:rsid w:val="00735295"/>
    <w:rsid w:val="00735E00"/>
    <w:rsid w:val="0073624A"/>
    <w:rsid w:val="007420AA"/>
    <w:rsid w:val="007427E4"/>
    <w:rsid w:val="00753C03"/>
    <w:rsid w:val="0075535E"/>
    <w:rsid w:val="00755C98"/>
    <w:rsid w:val="00755D52"/>
    <w:rsid w:val="0075782F"/>
    <w:rsid w:val="00757C3B"/>
    <w:rsid w:val="00761DB1"/>
    <w:rsid w:val="00770743"/>
    <w:rsid w:val="007750BC"/>
    <w:rsid w:val="007762C5"/>
    <w:rsid w:val="00781806"/>
    <w:rsid w:val="00785156"/>
    <w:rsid w:val="007870E2"/>
    <w:rsid w:val="00787522"/>
    <w:rsid w:val="007877DE"/>
    <w:rsid w:val="00787AC7"/>
    <w:rsid w:val="00795BF0"/>
    <w:rsid w:val="00796974"/>
    <w:rsid w:val="00797462"/>
    <w:rsid w:val="007A01B5"/>
    <w:rsid w:val="007A022A"/>
    <w:rsid w:val="007A059A"/>
    <w:rsid w:val="007A0B8A"/>
    <w:rsid w:val="007A5D8F"/>
    <w:rsid w:val="007B2053"/>
    <w:rsid w:val="007B5909"/>
    <w:rsid w:val="007C02BB"/>
    <w:rsid w:val="007C17F5"/>
    <w:rsid w:val="007C4EB0"/>
    <w:rsid w:val="007D11E8"/>
    <w:rsid w:val="007D1C10"/>
    <w:rsid w:val="007D22C5"/>
    <w:rsid w:val="007D23E1"/>
    <w:rsid w:val="007D2F54"/>
    <w:rsid w:val="007D3548"/>
    <w:rsid w:val="007D4EDA"/>
    <w:rsid w:val="007D6174"/>
    <w:rsid w:val="007E06D5"/>
    <w:rsid w:val="007E0D77"/>
    <w:rsid w:val="007E25E8"/>
    <w:rsid w:val="007E4D91"/>
    <w:rsid w:val="007E52A2"/>
    <w:rsid w:val="007F2DB9"/>
    <w:rsid w:val="007F45C1"/>
    <w:rsid w:val="007F7837"/>
    <w:rsid w:val="0080112A"/>
    <w:rsid w:val="00802AEB"/>
    <w:rsid w:val="00802DFB"/>
    <w:rsid w:val="00803208"/>
    <w:rsid w:val="00804D59"/>
    <w:rsid w:val="00811368"/>
    <w:rsid w:val="00815125"/>
    <w:rsid w:val="00820374"/>
    <w:rsid w:val="008203AA"/>
    <w:rsid w:val="00820BB9"/>
    <w:rsid w:val="008218BF"/>
    <w:rsid w:val="008221AA"/>
    <w:rsid w:val="008231C2"/>
    <w:rsid w:val="008239E5"/>
    <w:rsid w:val="00824B2A"/>
    <w:rsid w:val="00825F7A"/>
    <w:rsid w:val="00833339"/>
    <w:rsid w:val="00836683"/>
    <w:rsid w:val="00837887"/>
    <w:rsid w:val="00840267"/>
    <w:rsid w:val="00841AF8"/>
    <w:rsid w:val="00841C46"/>
    <w:rsid w:val="00842512"/>
    <w:rsid w:val="008426DE"/>
    <w:rsid w:val="00842C46"/>
    <w:rsid w:val="00842FBB"/>
    <w:rsid w:val="00847962"/>
    <w:rsid w:val="00853AAF"/>
    <w:rsid w:val="0086569B"/>
    <w:rsid w:val="008714BA"/>
    <w:rsid w:val="00872C2F"/>
    <w:rsid w:val="0087582B"/>
    <w:rsid w:val="008760D1"/>
    <w:rsid w:val="00881C1F"/>
    <w:rsid w:val="00882E3C"/>
    <w:rsid w:val="00884C42"/>
    <w:rsid w:val="00886A49"/>
    <w:rsid w:val="00886C85"/>
    <w:rsid w:val="00891660"/>
    <w:rsid w:val="008A0B94"/>
    <w:rsid w:val="008A1C62"/>
    <w:rsid w:val="008A35C7"/>
    <w:rsid w:val="008A4A7B"/>
    <w:rsid w:val="008A7B9F"/>
    <w:rsid w:val="008B067A"/>
    <w:rsid w:val="008B07E9"/>
    <w:rsid w:val="008B1AF4"/>
    <w:rsid w:val="008B26AA"/>
    <w:rsid w:val="008B4986"/>
    <w:rsid w:val="008B4C97"/>
    <w:rsid w:val="008B4FC7"/>
    <w:rsid w:val="008C1C30"/>
    <w:rsid w:val="008C5C78"/>
    <w:rsid w:val="008C7365"/>
    <w:rsid w:val="008D3110"/>
    <w:rsid w:val="008D4548"/>
    <w:rsid w:val="008E4459"/>
    <w:rsid w:val="008E5F39"/>
    <w:rsid w:val="008E5FDE"/>
    <w:rsid w:val="008F19F2"/>
    <w:rsid w:val="008F3B9D"/>
    <w:rsid w:val="008F5761"/>
    <w:rsid w:val="008F7B8B"/>
    <w:rsid w:val="009001D1"/>
    <w:rsid w:val="009018C7"/>
    <w:rsid w:val="00903220"/>
    <w:rsid w:val="009045EE"/>
    <w:rsid w:val="00906BA5"/>
    <w:rsid w:val="00910A8F"/>
    <w:rsid w:val="00912EAA"/>
    <w:rsid w:val="00913B53"/>
    <w:rsid w:val="00913E9A"/>
    <w:rsid w:val="0091444E"/>
    <w:rsid w:val="009216FC"/>
    <w:rsid w:val="009221D2"/>
    <w:rsid w:val="00922DC6"/>
    <w:rsid w:val="009240AC"/>
    <w:rsid w:val="00925B5F"/>
    <w:rsid w:val="00930F63"/>
    <w:rsid w:val="0093227A"/>
    <w:rsid w:val="00935E56"/>
    <w:rsid w:val="00942289"/>
    <w:rsid w:val="0094272B"/>
    <w:rsid w:val="00944A63"/>
    <w:rsid w:val="00947786"/>
    <w:rsid w:val="00947BF3"/>
    <w:rsid w:val="00947CDB"/>
    <w:rsid w:val="00952866"/>
    <w:rsid w:val="00952AD8"/>
    <w:rsid w:val="00952D60"/>
    <w:rsid w:val="00952EAC"/>
    <w:rsid w:val="00954FD6"/>
    <w:rsid w:val="009609E4"/>
    <w:rsid w:val="0096278B"/>
    <w:rsid w:val="009705A1"/>
    <w:rsid w:val="00972405"/>
    <w:rsid w:val="00972954"/>
    <w:rsid w:val="009774B0"/>
    <w:rsid w:val="00980CBF"/>
    <w:rsid w:val="009815E1"/>
    <w:rsid w:val="0098215E"/>
    <w:rsid w:val="00983D3B"/>
    <w:rsid w:val="00985E72"/>
    <w:rsid w:val="00986A96"/>
    <w:rsid w:val="009901DF"/>
    <w:rsid w:val="009912C1"/>
    <w:rsid w:val="00992D65"/>
    <w:rsid w:val="00993372"/>
    <w:rsid w:val="009A0B89"/>
    <w:rsid w:val="009A2EA7"/>
    <w:rsid w:val="009A4669"/>
    <w:rsid w:val="009A569A"/>
    <w:rsid w:val="009B21C7"/>
    <w:rsid w:val="009B2358"/>
    <w:rsid w:val="009B2797"/>
    <w:rsid w:val="009B36F3"/>
    <w:rsid w:val="009C0813"/>
    <w:rsid w:val="009C12E5"/>
    <w:rsid w:val="009C2C46"/>
    <w:rsid w:val="009C3142"/>
    <w:rsid w:val="009C7AB5"/>
    <w:rsid w:val="009D0FC4"/>
    <w:rsid w:val="009D5E26"/>
    <w:rsid w:val="009E3788"/>
    <w:rsid w:val="009E3C72"/>
    <w:rsid w:val="009E53EF"/>
    <w:rsid w:val="009E7829"/>
    <w:rsid w:val="009E7C1F"/>
    <w:rsid w:val="009F0F0B"/>
    <w:rsid w:val="009F12F9"/>
    <w:rsid w:val="009F1C6C"/>
    <w:rsid w:val="009F625B"/>
    <w:rsid w:val="00A0021A"/>
    <w:rsid w:val="00A00AF9"/>
    <w:rsid w:val="00A015A0"/>
    <w:rsid w:val="00A06E9B"/>
    <w:rsid w:val="00A12355"/>
    <w:rsid w:val="00A1259F"/>
    <w:rsid w:val="00A148A0"/>
    <w:rsid w:val="00A1774C"/>
    <w:rsid w:val="00A23653"/>
    <w:rsid w:val="00A253C4"/>
    <w:rsid w:val="00A27956"/>
    <w:rsid w:val="00A328ED"/>
    <w:rsid w:val="00A32A50"/>
    <w:rsid w:val="00A3383C"/>
    <w:rsid w:val="00A42BD7"/>
    <w:rsid w:val="00A43E92"/>
    <w:rsid w:val="00A44CD4"/>
    <w:rsid w:val="00A4554D"/>
    <w:rsid w:val="00A46EB7"/>
    <w:rsid w:val="00A47959"/>
    <w:rsid w:val="00A50A91"/>
    <w:rsid w:val="00A50E1A"/>
    <w:rsid w:val="00A54B4F"/>
    <w:rsid w:val="00A55B37"/>
    <w:rsid w:val="00A57F96"/>
    <w:rsid w:val="00A61804"/>
    <w:rsid w:val="00A6192A"/>
    <w:rsid w:val="00A632AD"/>
    <w:rsid w:val="00A65C7F"/>
    <w:rsid w:val="00A71C42"/>
    <w:rsid w:val="00A73CD1"/>
    <w:rsid w:val="00A73D8E"/>
    <w:rsid w:val="00A7422C"/>
    <w:rsid w:val="00A74FEA"/>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B4CA2"/>
    <w:rsid w:val="00AB6A0B"/>
    <w:rsid w:val="00AC0789"/>
    <w:rsid w:val="00AC167C"/>
    <w:rsid w:val="00AC55C9"/>
    <w:rsid w:val="00AD5904"/>
    <w:rsid w:val="00AD673D"/>
    <w:rsid w:val="00AD7A1B"/>
    <w:rsid w:val="00AE0551"/>
    <w:rsid w:val="00AE22FF"/>
    <w:rsid w:val="00AE524D"/>
    <w:rsid w:val="00AE6FA1"/>
    <w:rsid w:val="00AF0DF4"/>
    <w:rsid w:val="00AF3761"/>
    <w:rsid w:val="00AF3BC3"/>
    <w:rsid w:val="00AF5AE8"/>
    <w:rsid w:val="00AF6FAD"/>
    <w:rsid w:val="00B03450"/>
    <w:rsid w:val="00B04CA8"/>
    <w:rsid w:val="00B06277"/>
    <w:rsid w:val="00B07780"/>
    <w:rsid w:val="00B078BD"/>
    <w:rsid w:val="00B07CFA"/>
    <w:rsid w:val="00B11488"/>
    <w:rsid w:val="00B12F00"/>
    <w:rsid w:val="00B14CFB"/>
    <w:rsid w:val="00B16DCA"/>
    <w:rsid w:val="00B1768D"/>
    <w:rsid w:val="00B20B53"/>
    <w:rsid w:val="00B24173"/>
    <w:rsid w:val="00B25237"/>
    <w:rsid w:val="00B257E1"/>
    <w:rsid w:val="00B26BC3"/>
    <w:rsid w:val="00B31215"/>
    <w:rsid w:val="00B34E74"/>
    <w:rsid w:val="00B36A04"/>
    <w:rsid w:val="00B37E23"/>
    <w:rsid w:val="00B40FC5"/>
    <w:rsid w:val="00B41218"/>
    <w:rsid w:val="00B42323"/>
    <w:rsid w:val="00B45FEC"/>
    <w:rsid w:val="00B47902"/>
    <w:rsid w:val="00B50502"/>
    <w:rsid w:val="00B51AAC"/>
    <w:rsid w:val="00B51EE9"/>
    <w:rsid w:val="00B52649"/>
    <w:rsid w:val="00B5294F"/>
    <w:rsid w:val="00B52C1A"/>
    <w:rsid w:val="00B53E2E"/>
    <w:rsid w:val="00B53F6E"/>
    <w:rsid w:val="00B55A87"/>
    <w:rsid w:val="00B55EAA"/>
    <w:rsid w:val="00B57514"/>
    <w:rsid w:val="00B622B0"/>
    <w:rsid w:val="00B62C08"/>
    <w:rsid w:val="00B70F8A"/>
    <w:rsid w:val="00B7412C"/>
    <w:rsid w:val="00B7531D"/>
    <w:rsid w:val="00B777FD"/>
    <w:rsid w:val="00B8153F"/>
    <w:rsid w:val="00B848B5"/>
    <w:rsid w:val="00B84B48"/>
    <w:rsid w:val="00B84CAA"/>
    <w:rsid w:val="00B85EC0"/>
    <w:rsid w:val="00B86394"/>
    <w:rsid w:val="00B87913"/>
    <w:rsid w:val="00B91224"/>
    <w:rsid w:val="00B91480"/>
    <w:rsid w:val="00B93C8F"/>
    <w:rsid w:val="00B94A5D"/>
    <w:rsid w:val="00B95885"/>
    <w:rsid w:val="00B9684E"/>
    <w:rsid w:val="00B9795A"/>
    <w:rsid w:val="00BA22FE"/>
    <w:rsid w:val="00BB000D"/>
    <w:rsid w:val="00BB5105"/>
    <w:rsid w:val="00BB5482"/>
    <w:rsid w:val="00BB72B2"/>
    <w:rsid w:val="00BB7965"/>
    <w:rsid w:val="00BC1734"/>
    <w:rsid w:val="00BC43B2"/>
    <w:rsid w:val="00BC7633"/>
    <w:rsid w:val="00BC7FBF"/>
    <w:rsid w:val="00BD01D9"/>
    <w:rsid w:val="00BD133B"/>
    <w:rsid w:val="00BD343B"/>
    <w:rsid w:val="00BD35CB"/>
    <w:rsid w:val="00BD6D09"/>
    <w:rsid w:val="00BE2F0F"/>
    <w:rsid w:val="00BE4DAB"/>
    <w:rsid w:val="00BE7954"/>
    <w:rsid w:val="00BF023A"/>
    <w:rsid w:val="00BF0AD8"/>
    <w:rsid w:val="00BF12B8"/>
    <w:rsid w:val="00BF137E"/>
    <w:rsid w:val="00BF14D6"/>
    <w:rsid w:val="00BF1886"/>
    <w:rsid w:val="00BF4357"/>
    <w:rsid w:val="00BF631C"/>
    <w:rsid w:val="00C013AC"/>
    <w:rsid w:val="00C03F7C"/>
    <w:rsid w:val="00C04539"/>
    <w:rsid w:val="00C05D5B"/>
    <w:rsid w:val="00C05E7F"/>
    <w:rsid w:val="00C0600C"/>
    <w:rsid w:val="00C06292"/>
    <w:rsid w:val="00C068F3"/>
    <w:rsid w:val="00C10F6A"/>
    <w:rsid w:val="00C14070"/>
    <w:rsid w:val="00C15BA7"/>
    <w:rsid w:val="00C16E29"/>
    <w:rsid w:val="00C17046"/>
    <w:rsid w:val="00C17124"/>
    <w:rsid w:val="00C230FC"/>
    <w:rsid w:val="00C25451"/>
    <w:rsid w:val="00C30101"/>
    <w:rsid w:val="00C31C52"/>
    <w:rsid w:val="00C35775"/>
    <w:rsid w:val="00C42A86"/>
    <w:rsid w:val="00C4431B"/>
    <w:rsid w:val="00C4518C"/>
    <w:rsid w:val="00C457BB"/>
    <w:rsid w:val="00C465E7"/>
    <w:rsid w:val="00C47FA1"/>
    <w:rsid w:val="00C50E82"/>
    <w:rsid w:val="00C53E07"/>
    <w:rsid w:val="00C60BD7"/>
    <w:rsid w:val="00C61FEE"/>
    <w:rsid w:val="00C626E4"/>
    <w:rsid w:val="00C6411C"/>
    <w:rsid w:val="00C74A01"/>
    <w:rsid w:val="00C74F71"/>
    <w:rsid w:val="00C7720A"/>
    <w:rsid w:val="00C807B0"/>
    <w:rsid w:val="00C807B8"/>
    <w:rsid w:val="00C81157"/>
    <w:rsid w:val="00C81DB5"/>
    <w:rsid w:val="00C83B05"/>
    <w:rsid w:val="00C84B3D"/>
    <w:rsid w:val="00C84E85"/>
    <w:rsid w:val="00C85F10"/>
    <w:rsid w:val="00C91292"/>
    <w:rsid w:val="00C92BD1"/>
    <w:rsid w:val="00C94130"/>
    <w:rsid w:val="00C95834"/>
    <w:rsid w:val="00CA071A"/>
    <w:rsid w:val="00CA1598"/>
    <w:rsid w:val="00CA3324"/>
    <w:rsid w:val="00CA4E62"/>
    <w:rsid w:val="00CA6598"/>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E2AD9"/>
    <w:rsid w:val="00CE3C47"/>
    <w:rsid w:val="00CF0180"/>
    <w:rsid w:val="00CF0CAB"/>
    <w:rsid w:val="00CF1FEF"/>
    <w:rsid w:val="00CF2757"/>
    <w:rsid w:val="00CF524D"/>
    <w:rsid w:val="00CF6904"/>
    <w:rsid w:val="00CF72C2"/>
    <w:rsid w:val="00D01A44"/>
    <w:rsid w:val="00D06134"/>
    <w:rsid w:val="00D06D4B"/>
    <w:rsid w:val="00D07E9A"/>
    <w:rsid w:val="00D1053D"/>
    <w:rsid w:val="00D11C58"/>
    <w:rsid w:val="00D13132"/>
    <w:rsid w:val="00D1520D"/>
    <w:rsid w:val="00D15D43"/>
    <w:rsid w:val="00D20FA4"/>
    <w:rsid w:val="00D22A4B"/>
    <w:rsid w:val="00D23E54"/>
    <w:rsid w:val="00D260F5"/>
    <w:rsid w:val="00D2694F"/>
    <w:rsid w:val="00D271B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A1A"/>
    <w:rsid w:val="00D64B75"/>
    <w:rsid w:val="00D6725A"/>
    <w:rsid w:val="00D7007D"/>
    <w:rsid w:val="00D71BAF"/>
    <w:rsid w:val="00D730C9"/>
    <w:rsid w:val="00D75C5C"/>
    <w:rsid w:val="00D8184B"/>
    <w:rsid w:val="00D85805"/>
    <w:rsid w:val="00D85C10"/>
    <w:rsid w:val="00D86093"/>
    <w:rsid w:val="00D86EE7"/>
    <w:rsid w:val="00D87101"/>
    <w:rsid w:val="00D94FB7"/>
    <w:rsid w:val="00D95C91"/>
    <w:rsid w:val="00D96136"/>
    <w:rsid w:val="00D963F1"/>
    <w:rsid w:val="00D96E7F"/>
    <w:rsid w:val="00D9736F"/>
    <w:rsid w:val="00D978CB"/>
    <w:rsid w:val="00DA18A8"/>
    <w:rsid w:val="00DA1A4E"/>
    <w:rsid w:val="00DA1EB4"/>
    <w:rsid w:val="00DA2EC2"/>
    <w:rsid w:val="00DA61EF"/>
    <w:rsid w:val="00DA7453"/>
    <w:rsid w:val="00DB6DE8"/>
    <w:rsid w:val="00DB7169"/>
    <w:rsid w:val="00DC30E5"/>
    <w:rsid w:val="00DC3B46"/>
    <w:rsid w:val="00DC6FE6"/>
    <w:rsid w:val="00DD2F82"/>
    <w:rsid w:val="00DD3AA8"/>
    <w:rsid w:val="00DD4977"/>
    <w:rsid w:val="00DD60FA"/>
    <w:rsid w:val="00DD7105"/>
    <w:rsid w:val="00DE1083"/>
    <w:rsid w:val="00DE262B"/>
    <w:rsid w:val="00DE3F36"/>
    <w:rsid w:val="00DE62FF"/>
    <w:rsid w:val="00DE6E55"/>
    <w:rsid w:val="00DF0E0E"/>
    <w:rsid w:val="00DF5BDE"/>
    <w:rsid w:val="00DF6560"/>
    <w:rsid w:val="00E012C4"/>
    <w:rsid w:val="00E0384C"/>
    <w:rsid w:val="00E04154"/>
    <w:rsid w:val="00E10C77"/>
    <w:rsid w:val="00E1178E"/>
    <w:rsid w:val="00E12993"/>
    <w:rsid w:val="00E13112"/>
    <w:rsid w:val="00E14610"/>
    <w:rsid w:val="00E14C60"/>
    <w:rsid w:val="00E15989"/>
    <w:rsid w:val="00E21B3B"/>
    <w:rsid w:val="00E245B6"/>
    <w:rsid w:val="00E24858"/>
    <w:rsid w:val="00E25C24"/>
    <w:rsid w:val="00E268D5"/>
    <w:rsid w:val="00E30D80"/>
    <w:rsid w:val="00E31108"/>
    <w:rsid w:val="00E32254"/>
    <w:rsid w:val="00E325E9"/>
    <w:rsid w:val="00E372B6"/>
    <w:rsid w:val="00E41175"/>
    <w:rsid w:val="00E439B4"/>
    <w:rsid w:val="00E44D7E"/>
    <w:rsid w:val="00E459FA"/>
    <w:rsid w:val="00E4748A"/>
    <w:rsid w:val="00E517FE"/>
    <w:rsid w:val="00E53764"/>
    <w:rsid w:val="00E60CD7"/>
    <w:rsid w:val="00E61030"/>
    <w:rsid w:val="00E61E37"/>
    <w:rsid w:val="00E628BC"/>
    <w:rsid w:val="00E62F9D"/>
    <w:rsid w:val="00E64447"/>
    <w:rsid w:val="00E648FD"/>
    <w:rsid w:val="00E6763C"/>
    <w:rsid w:val="00E67EB6"/>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882"/>
    <w:rsid w:val="00EA0018"/>
    <w:rsid w:val="00EA313F"/>
    <w:rsid w:val="00EA520C"/>
    <w:rsid w:val="00EB0FBA"/>
    <w:rsid w:val="00EB12FA"/>
    <w:rsid w:val="00EB1FD9"/>
    <w:rsid w:val="00EB3B15"/>
    <w:rsid w:val="00EC0204"/>
    <w:rsid w:val="00EC3CE4"/>
    <w:rsid w:val="00EC5EB6"/>
    <w:rsid w:val="00EC7604"/>
    <w:rsid w:val="00ED0294"/>
    <w:rsid w:val="00ED3752"/>
    <w:rsid w:val="00ED3BE6"/>
    <w:rsid w:val="00ED5A58"/>
    <w:rsid w:val="00ED5C03"/>
    <w:rsid w:val="00EE3307"/>
    <w:rsid w:val="00EE35B5"/>
    <w:rsid w:val="00EE6818"/>
    <w:rsid w:val="00EE697D"/>
    <w:rsid w:val="00EF1A8B"/>
    <w:rsid w:val="00EF1B1F"/>
    <w:rsid w:val="00EF3D76"/>
    <w:rsid w:val="00EF4A3C"/>
    <w:rsid w:val="00EF70B5"/>
    <w:rsid w:val="00F0059C"/>
    <w:rsid w:val="00F03486"/>
    <w:rsid w:val="00F118FD"/>
    <w:rsid w:val="00F1657E"/>
    <w:rsid w:val="00F17165"/>
    <w:rsid w:val="00F172CA"/>
    <w:rsid w:val="00F25C00"/>
    <w:rsid w:val="00F3031D"/>
    <w:rsid w:val="00F31DED"/>
    <w:rsid w:val="00F32756"/>
    <w:rsid w:val="00F3415E"/>
    <w:rsid w:val="00F34466"/>
    <w:rsid w:val="00F379E4"/>
    <w:rsid w:val="00F413E4"/>
    <w:rsid w:val="00F44C98"/>
    <w:rsid w:val="00F45541"/>
    <w:rsid w:val="00F51B01"/>
    <w:rsid w:val="00F51C29"/>
    <w:rsid w:val="00F53EA0"/>
    <w:rsid w:val="00F554E8"/>
    <w:rsid w:val="00F558AE"/>
    <w:rsid w:val="00F56480"/>
    <w:rsid w:val="00F56FA3"/>
    <w:rsid w:val="00F6113E"/>
    <w:rsid w:val="00F61455"/>
    <w:rsid w:val="00F645D0"/>
    <w:rsid w:val="00F65EB8"/>
    <w:rsid w:val="00F66D70"/>
    <w:rsid w:val="00F71148"/>
    <w:rsid w:val="00F748BB"/>
    <w:rsid w:val="00F75533"/>
    <w:rsid w:val="00F760EC"/>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396F"/>
    <w:rsid w:val="00FC4F6A"/>
    <w:rsid w:val="00FC52B1"/>
    <w:rsid w:val="00FC5826"/>
    <w:rsid w:val="00FC79A8"/>
    <w:rsid w:val="00FD0E3E"/>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E7C6-8B1A-416C-BCBE-61AEB43F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7731</Words>
  <Characters>44069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29</cp:revision>
  <cp:lastPrinted>2016-12-05T15:17:00Z</cp:lastPrinted>
  <dcterms:created xsi:type="dcterms:W3CDTF">2017-01-04T15:35:00Z</dcterms:created>
  <dcterms:modified xsi:type="dcterms:W3CDTF">2017-01-06T20:22:00Z</dcterms:modified>
</cp:coreProperties>
</file>