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B724"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12D47B98" wp14:editId="7C9636E1">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29C44C94" wp14:editId="6ABA8089">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5E9A935" w14:textId="77777777" w:rsidR="007E06D5" w:rsidRDefault="007E06D5" w:rsidP="007E06D5">
      <w:pPr>
        <w:pStyle w:val="MyNormal"/>
        <w:jc w:val="center"/>
        <w:rPr>
          <w:rFonts w:cs="Arial"/>
          <w:b/>
          <w:sz w:val="32"/>
          <w:szCs w:val="32"/>
        </w:rPr>
      </w:pPr>
    </w:p>
    <w:p w14:paraId="500D48BE" w14:textId="77777777" w:rsidR="007E06D5" w:rsidRPr="006A56FC" w:rsidRDefault="007E06D5" w:rsidP="007E06D5">
      <w:pPr>
        <w:pStyle w:val="MyNormal"/>
        <w:jc w:val="center"/>
        <w:rPr>
          <w:rFonts w:cs="Arial"/>
          <w:b/>
          <w:sz w:val="24"/>
        </w:rPr>
      </w:pPr>
      <w:r w:rsidRPr="006A56FC">
        <w:rPr>
          <w:rFonts w:cs="Arial"/>
          <w:b/>
          <w:sz w:val="24"/>
        </w:rPr>
        <w:t>Request for Proposal (RFP)</w:t>
      </w:r>
    </w:p>
    <w:p w14:paraId="28AC8FD8" w14:textId="5200591F" w:rsidR="007E06D5" w:rsidRPr="006A56FC" w:rsidRDefault="007E06D5" w:rsidP="007E06D5">
      <w:pPr>
        <w:pStyle w:val="MyNormal"/>
        <w:jc w:val="center"/>
        <w:rPr>
          <w:rFonts w:cs="Arial"/>
          <w:b/>
          <w:sz w:val="24"/>
        </w:rPr>
      </w:pPr>
      <w:r w:rsidRPr="006A56FC">
        <w:rPr>
          <w:rFonts w:cs="Arial"/>
          <w:b/>
          <w:sz w:val="24"/>
        </w:rPr>
        <w:t xml:space="preserve">RFP No. </w:t>
      </w:r>
      <w:r w:rsidR="006A56FC" w:rsidRPr="006A56FC">
        <w:rPr>
          <w:rFonts w:cs="Arial"/>
          <w:b/>
          <w:sz w:val="24"/>
        </w:rPr>
        <w:t>624830</w:t>
      </w:r>
    </w:p>
    <w:p w14:paraId="7F171DBE" w14:textId="77777777" w:rsidR="009669FC" w:rsidRPr="006A56FC" w:rsidRDefault="009669FC" w:rsidP="00E648FD">
      <w:pPr>
        <w:pStyle w:val="MyNormal"/>
        <w:jc w:val="center"/>
        <w:rPr>
          <w:rFonts w:cs="Arial"/>
          <w:b/>
          <w:sz w:val="24"/>
        </w:rPr>
      </w:pPr>
    </w:p>
    <w:p w14:paraId="34DCFEC8" w14:textId="77777777" w:rsidR="000273FC" w:rsidRPr="006A56FC" w:rsidRDefault="009669FC" w:rsidP="00E648FD">
      <w:pPr>
        <w:pStyle w:val="MyNormal"/>
        <w:jc w:val="center"/>
        <w:rPr>
          <w:rFonts w:cs="Arial"/>
          <w:b/>
          <w:sz w:val="24"/>
        </w:rPr>
      </w:pPr>
      <w:r w:rsidRPr="006A56FC">
        <w:rPr>
          <w:rFonts w:cs="Arial"/>
          <w:b/>
          <w:sz w:val="24"/>
        </w:rPr>
        <w:t>Consulting Services</w:t>
      </w:r>
    </w:p>
    <w:p w14:paraId="1D2702C5" w14:textId="77777777" w:rsidR="00E648FD" w:rsidRPr="006A56FC" w:rsidRDefault="000273FC" w:rsidP="00E648FD">
      <w:pPr>
        <w:pStyle w:val="MyNormal"/>
        <w:jc w:val="center"/>
        <w:rPr>
          <w:rFonts w:cs="Arial"/>
          <w:b/>
          <w:sz w:val="24"/>
        </w:rPr>
      </w:pPr>
      <w:r w:rsidRPr="006A56FC">
        <w:rPr>
          <w:rFonts w:cs="Arial"/>
          <w:b/>
          <w:sz w:val="24"/>
        </w:rPr>
        <w:t>f</w:t>
      </w:r>
      <w:r w:rsidR="009669FC" w:rsidRPr="006A56FC">
        <w:rPr>
          <w:rFonts w:cs="Arial"/>
          <w:b/>
          <w:sz w:val="24"/>
        </w:rPr>
        <w:t xml:space="preserve">or </w:t>
      </w:r>
      <w:r w:rsidR="0048172A" w:rsidRPr="006A56FC">
        <w:rPr>
          <w:rFonts w:cs="Arial"/>
          <w:b/>
          <w:sz w:val="24"/>
        </w:rPr>
        <w:t xml:space="preserve">PeopleSoft </w:t>
      </w:r>
      <w:r w:rsidR="00CC2B63" w:rsidRPr="006A56FC">
        <w:rPr>
          <w:rFonts w:cs="Arial"/>
          <w:b/>
          <w:sz w:val="24"/>
        </w:rPr>
        <w:t>Campus Solutions 9.2 Upgrade</w:t>
      </w:r>
      <w:r w:rsidR="0048172A" w:rsidRPr="006A56FC">
        <w:rPr>
          <w:rFonts w:cs="Arial"/>
          <w:b/>
          <w:sz w:val="24"/>
        </w:rPr>
        <w:t xml:space="preserve"> Partner</w:t>
      </w:r>
      <w:r w:rsidR="002F745E" w:rsidRPr="006A56FC">
        <w:rPr>
          <w:b/>
          <w:sz w:val="24"/>
        </w:rPr>
        <w:t xml:space="preserve"> </w:t>
      </w:r>
    </w:p>
    <w:p w14:paraId="42A1ECDA" w14:textId="77777777" w:rsidR="00605B1F" w:rsidRPr="006A56FC"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p>
    <w:p w14:paraId="2021CB43" w14:textId="0AA63AD3" w:rsidR="00E13D45" w:rsidRPr="006A56FC"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6A56FC">
        <w:rPr>
          <w:rFonts w:cs="Arial"/>
          <w:b/>
          <w:szCs w:val="22"/>
        </w:rPr>
        <w:tab/>
        <w:t>PROPOSAL RELEASE DATE:</w:t>
      </w:r>
      <w:r w:rsidRPr="006A56FC">
        <w:rPr>
          <w:rFonts w:cs="Arial"/>
          <w:b/>
          <w:szCs w:val="22"/>
        </w:rPr>
        <w:tab/>
        <w:t>November 1</w:t>
      </w:r>
      <w:r w:rsidR="006A56FC" w:rsidRPr="006A56FC">
        <w:rPr>
          <w:rFonts w:cs="Arial"/>
          <w:b/>
          <w:szCs w:val="22"/>
        </w:rPr>
        <w:t>6</w:t>
      </w:r>
      <w:r w:rsidRPr="006A56FC">
        <w:rPr>
          <w:rFonts w:cs="Arial"/>
          <w:b/>
          <w:szCs w:val="22"/>
        </w:rPr>
        <w:t>, 2016</w:t>
      </w:r>
    </w:p>
    <w:p w14:paraId="0E23326A" w14:textId="77777777" w:rsidR="008A55D1" w:rsidRPr="00C42279" w:rsidRDefault="00E13D45" w:rsidP="00E13D4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p>
    <w:p w14:paraId="78C2B320" w14:textId="72E275BF" w:rsidR="00E13D45" w:rsidRPr="00C42279" w:rsidRDefault="008A55D1" w:rsidP="00E13D4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00E13D45" w:rsidRPr="00C42279">
        <w:rPr>
          <w:rFonts w:cs="Arial"/>
          <w:b/>
          <w:szCs w:val="22"/>
        </w:rPr>
        <w:t xml:space="preserve">MANDATORY PRE-PROPOSAL </w:t>
      </w:r>
    </w:p>
    <w:p w14:paraId="605ECDBB" w14:textId="4AD6E274" w:rsidR="00E13D45" w:rsidRPr="00C42279" w:rsidRDefault="00E13D45" w:rsidP="00E13D4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t>TELE-CONFERENCE:</w:t>
      </w:r>
      <w:r w:rsidRPr="00C42279">
        <w:rPr>
          <w:rFonts w:cs="Arial"/>
          <w:b/>
          <w:szCs w:val="22"/>
        </w:rPr>
        <w:tab/>
      </w:r>
      <w:r w:rsidR="003E4AF3" w:rsidRPr="00C42279">
        <w:rPr>
          <w:rFonts w:cs="Arial"/>
          <w:b/>
          <w:szCs w:val="22"/>
        </w:rPr>
        <w:t>November 2</w:t>
      </w:r>
      <w:r w:rsidR="008A6871" w:rsidRPr="00C42279">
        <w:rPr>
          <w:rFonts w:cs="Arial"/>
          <w:b/>
          <w:szCs w:val="22"/>
        </w:rPr>
        <w:t>9</w:t>
      </w:r>
      <w:r w:rsidRPr="00C42279">
        <w:rPr>
          <w:rFonts w:cs="Arial"/>
          <w:b/>
          <w:szCs w:val="22"/>
        </w:rPr>
        <w:t xml:space="preserve">, 2016 @ </w:t>
      </w:r>
      <w:r w:rsidR="00C42279" w:rsidRPr="00C42279">
        <w:rPr>
          <w:rFonts w:cs="Arial"/>
          <w:b/>
          <w:szCs w:val="22"/>
        </w:rPr>
        <w:t>1</w:t>
      </w:r>
      <w:r w:rsidR="008A6871" w:rsidRPr="00C42279">
        <w:rPr>
          <w:rFonts w:cs="Arial"/>
          <w:b/>
          <w:szCs w:val="22"/>
        </w:rPr>
        <w:t xml:space="preserve">:00 PM </w:t>
      </w:r>
      <w:r w:rsidR="00DD259E" w:rsidRPr="00C42279">
        <w:rPr>
          <w:rFonts w:cs="Arial"/>
          <w:b/>
          <w:szCs w:val="22"/>
        </w:rPr>
        <w:t>CST</w:t>
      </w:r>
    </w:p>
    <w:p w14:paraId="1E3A29C5" w14:textId="36ED14DD" w:rsidR="00600502" w:rsidRPr="00C42279" w:rsidRDefault="0091146D" w:rsidP="00600502">
      <w:pPr>
        <w:pStyle w:val="MyNormal"/>
        <w:tabs>
          <w:tab w:val="clear" w:pos="540"/>
          <w:tab w:val="clear" w:pos="1260"/>
          <w:tab w:val="clear" w:pos="2160"/>
          <w:tab w:val="clear" w:pos="2880"/>
          <w:tab w:val="clear" w:pos="3600"/>
          <w:tab w:val="clear" w:pos="4320"/>
          <w:tab w:val="right" w:pos="5400"/>
          <w:tab w:val="left" w:pos="5760"/>
        </w:tabs>
        <w:ind w:left="5760"/>
        <w:jc w:val="left"/>
        <w:rPr>
          <w:rFonts w:cs="Arial"/>
          <w:b/>
          <w:szCs w:val="22"/>
        </w:rPr>
      </w:pPr>
      <w:hyperlink r:id="rId10" w:history="1">
        <w:r w:rsidR="00600502" w:rsidRPr="00C42279">
          <w:rPr>
            <w:rStyle w:val="Hyperlink"/>
            <w:rFonts w:cs="Arial"/>
            <w:b/>
            <w:szCs w:val="22"/>
          </w:rPr>
          <w:t>https://global.gotomeeting.com/join/243414013</w:t>
        </w:r>
      </w:hyperlink>
    </w:p>
    <w:p w14:paraId="276958A2" w14:textId="7F1CFE38" w:rsidR="00E13D45" w:rsidRPr="00C42279" w:rsidRDefault="00213C3F" w:rsidP="00213C3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r>
      <w:r w:rsidR="00E13D45" w:rsidRPr="00C42279">
        <w:rPr>
          <w:rFonts w:cs="Arial"/>
          <w:b/>
          <w:szCs w:val="22"/>
        </w:rPr>
        <w:t>Dial-In #:</w:t>
      </w:r>
      <w:r w:rsidR="007B2A72" w:rsidRPr="00C42279">
        <w:rPr>
          <w:rFonts w:cs="Arial"/>
          <w:b/>
          <w:szCs w:val="22"/>
        </w:rPr>
        <w:tab/>
      </w:r>
      <w:r w:rsidR="007B2A72" w:rsidRPr="00C42279">
        <w:rPr>
          <w:rFonts w:cs="Arial"/>
          <w:b/>
          <w:szCs w:val="22"/>
        </w:rPr>
        <w:tab/>
      </w:r>
      <w:r w:rsidR="00E13D45" w:rsidRPr="00C42279">
        <w:rPr>
          <w:b/>
          <w:szCs w:val="22"/>
        </w:rPr>
        <w:t>1</w:t>
      </w:r>
      <w:r w:rsidRPr="00C42279">
        <w:rPr>
          <w:b/>
          <w:szCs w:val="22"/>
        </w:rPr>
        <w:t xml:space="preserve"> (224) 501-3412</w:t>
      </w:r>
    </w:p>
    <w:p w14:paraId="6C0A0130" w14:textId="2A608C81" w:rsidR="00605B1F" w:rsidRPr="00C42279" w:rsidRDefault="00E13D45" w:rsidP="00E13D4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t xml:space="preserve"> </w:t>
      </w:r>
      <w:r w:rsidRPr="00C42279">
        <w:rPr>
          <w:rFonts w:cs="Arial"/>
          <w:b/>
          <w:szCs w:val="22"/>
        </w:rPr>
        <w:tab/>
        <w:t>Access Code:</w:t>
      </w:r>
      <w:r w:rsidRPr="00C42279">
        <w:rPr>
          <w:rFonts w:cs="Arial"/>
          <w:b/>
          <w:szCs w:val="22"/>
        </w:rPr>
        <w:tab/>
      </w:r>
      <w:r w:rsidR="00213C3F" w:rsidRPr="00C42279">
        <w:rPr>
          <w:rFonts w:cs="Arial"/>
          <w:b/>
          <w:szCs w:val="22"/>
        </w:rPr>
        <w:t>243-414-013</w:t>
      </w:r>
      <w:r w:rsidR="00605B1F" w:rsidRPr="00C42279">
        <w:rPr>
          <w:rFonts w:cs="Arial"/>
          <w:b/>
          <w:szCs w:val="22"/>
        </w:rPr>
        <w:tab/>
      </w:r>
    </w:p>
    <w:p w14:paraId="7CE26D8B" w14:textId="3D49941C"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color w:val="FF0000"/>
          <w:szCs w:val="22"/>
        </w:rPr>
      </w:pPr>
      <w:r w:rsidRPr="00C42279">
        <w:rPr>
          <w:rFonts w:cs="Arial"/>
          <w:b/>
          <w:color w:val="FF0000"/>
          <w:szCs w:val="22"/>
        </w:rPr>
        <w:tab/>
      </w:r>
      <w:r w:rsidRPr="00C42279">
        <w:rPr>
          <w:rFonts w:cs="Arial"/>
          <w:b/>
          <w:color w:val="FF0000"/>
          <w:szCs w:val="22"/>
        </w:rPr>
        <w:tab/>
      </w:r>
    </w:p>
    <w:p w14:paraId="15915FD7" w14:textId="72DDCAC6"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t>PROPOSAL DUE DATE:</w:t>
      </w:r>
      <w:r w:rsidRPr="00C42279">
        <w:rPr>
          <w:rFonts w:cs="Arial"/>
          <w:b/>
          <w:szCs w:val="22"/>
        </w:rPr>
        <w:tab/>
        <w:t xml:space="preserve">December </w:t>
      </w:r>
      <w:r w:rsidR="009D0469" w:rsidRPr="00C42279">
        <w:rPr>
          <w:rFonts w:cs="Arial"/>
          <w:b/>
          <w:szCs w:val="22"/>
        </w:rPr>
        <w:t>8</w:t>
      </w:r>
      <w:r w:rsidRPr="00C42279">
        <w:rPr>
          <w:rFonts w:cs="Arial"/>
          <w:b/>
          <w:szCs w:val="22"/>
        </w:rPr>
        <w:t>, 2016</w:t>
      </w:r>
    </w:p>
    <w:p w14:paraId="49B10F63" w14:textId="60AF0495"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color w:val="FF0000"/>
          <w:szCs w:val="22"/>
        </w:rPr>
      </w:pPr>
      <w:r w:rsidRPr="00C42279">
        <w:rPr>
          <w:rFonts w:cs="Arial"/>
          <w:b/>
          <w:szCs w:val="22"/>
        </w:rPr>
        <w:tab/>
        <w:t>PROPOSAL DUE TIME:</w:t>
      </w:r>
      <w:r w:rsidRPr="00C42279">
        <w:rPr>
          <w:rFonts w:cs="Arial"/>
          <w:b/>
          <w:szCs w:val="22"/>
        </w:rPr>
        <w:tab/>
        <w:t xml:space="preserve">2:30 PM </w:t>
      </w:r>
      <w:r w:rsidR="00DD259E" w:rsidRPr="00C42279">
        <w:rPr>
          <w:rFonts w:cs="Arial"/>
          <w:b/>
          <w:szCs w:val="22"/>
        </w:rPr>
        <w:t>CST</w:t>
      </w:r>
    </w:p>
    <w:p w14:paraId="28A8165E"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color w:val="FF0000"/>
          <w:szCs w:val="22"/>
        </w:rPr>
      </w:pPr>
    </w:p>
    <w:p w14:paraId="536EDFFA"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t>SUBMIT ALL PROPOSALS TO:</w:t>
      </w:r>
      <w:r w:rsidRPr="00C42279">
        <w:rPr>
          <w:rFonts w:cs="Arial"/>
          <w:b/>
          <w:szCs w:val="22"/>
        </w:rPr>
        <w:tab/>
        <w:t>University of Arkansas</w:t>
      </w:r>
    </w:p>
    <w:p w14:paraId="5F934CC4"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Business Services</w:t>
      </w:r>
    </w:p>
    <w:p w14:paraId="30F4D7F7"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ADMN 321</w:t>
      </w:r>
    </w:p>
    <w:p w14:paraId="3C0DF3A0"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1125 W. Maple St</w:t>
      </w:r>
    </w:p>
    <w:p w14:paraId="7E48133E" w14:textId="77777777" w:rsidR="00605B1F" w:rsidRPr="00C42279" w:rsidRDefault="00605B1F" w:rsidP="00605B1F">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C42279">
        <w:rPr>
          <w:rFonts w:cs="Arial"/>
          <w:b/>
          <w:szCs w:val="22"/>
        </w:rPr>
        <w:tab/>
      </w:r>
      <w:r w:rsidRPr="00C42279">
        <w:rPr>
          <w:rFonts w:cs="Arial"/>
          <w:b/>
          <w:szCs w:val="22"/>
        </w:rPr>
        <w:tab/>
        <w:t>Fayetteville, AR  72701</w:t>
      </w:r>
    </w:p>
    <w:p w14:paraId="12CF746A" w14:textId="77777777" w:rsidR="0012021C" w:rsidRDefault="0012021C"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6DA8C49B" w14:textId="1E5A8C92"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7E8B5196" w14:textId="77777777" w:rsidR="007E06D5" w:rsidRDefault="007E06D5" w:rsidP="002C64C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6C6E17A6" w14:textId="77777777" w:rsidTr="004C0791">
        <w:trPr>
          <w:trHeight w:val="432"/>
          <w:jc w:val="center"/>
        </w:trPr>
        <w:tc>
          <w:tcPr>
            <w:tcW w:w="1903" w:type="dxa"/>
            <w:shd w:val="clear" w:color="auto" w:fill="auto"/>
            <w:vAlign w:val="bottom"/>
          </w:tcPr>
          <w:p w14:paraId="41C5DB42"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E793EE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90A8190" w14:textId="77777777" w:rsidTr="004C0791">
        <w:trPr>
          <w:trHeight w:val="359"/>
          <w:jc w:val="center"/>
        </w:trPr>
        <w:tc>
          <w:tcPr>
            <w:tcW w:w="1903" w:type="dxa"/>
            <w:shd w:val="clear" w:color="auto" w:fill="auto"/>
            <w:vAlign w:val="bottom"/>
          </w:tcPr>
          <w:p w14:paraId="568E3A4F"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295FBE0B"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67552D39" w14:textId="77777777" w:rsidTr="004C0791">
        <w:trPr>
          <w:trHeight w:val="432"/>
          <w:jc w:val="center"/>
        </w:trPr>
        <w:tc>
          <w:tcPr>
            <w:tcW w:w="1903" w:type="dxa"/>
            <w:shd w:val="clear" w:color="auto" w:fill="auto"/>
            <w:vAlign w:val="bottom"/>
          </w:tcPr>
          <w:p w14:paraId="03195BC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7EE30C20"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1982DC6" w14:textId="77777777" w:rsidTr="004C0791">
        <w:trPr>
          <w:trHeight w:val="432"/>
          <w:jc w:val="center"/>
        </w:trPr>
        <w:tc>
          <w:tcPr>
            <w:tcW w:w="1903" w:type="dxa"/>
            <w:shd w:val="clear" w:color="auto" w:fill="auto"/>
            <w:vAlign w:val="bottom"/>
          </w:tcPr>
          <w:p w14:paraId="49B4CF61"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88496C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051C735A" w14:textId="77777777" w:rsidTr="004C0791">
        <w:trPr>
          <w:trHeight w:val="432"/>
          <w:jc w:val="center"/>
        </w:trPr>
        <w:tc>
          <w:tcPr>
            <w:tcW w:w="1903" w:type="dxa"/>
            <w:shd w:val="clear" w:color="auto" w:fill="auto"/>
            <w:vAlign w:val="bottom"/>
          </w:tcPr>
          <w:p w14:paraId="5620DF98"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462E9BD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2F81EFAE"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26D4B197"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8ADBD5B" w14:textId="4FE4E17E"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1AAB911E" w14:textId="77777777" w:rsidR="00C42279" w:rsidRDefault="00C42279"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E18DC19" w14:textId="23572BEE" w:rsidR="00572BB1" w:rsidRPr="00585E8F" w:rsidRDefault="009045EE" w:rsidP="002C64C5">
      <w:pPr>
        <w:spacing w:after="0" w:line="240" w:lineRule="auto"/>
        <w:ind w:left="540" w:hanging="540"/>
        <w:rPr>
          <w:rFonts w:ascii="Arial" w:eastAsia="Times New Roman" w:hAnsi="Arial" w:cs="Arial"/>
          <w:b/>
        </w:rPr>
      </w:pPr>
      <w:r w:rsidRPr="00585E8F">
        <w:rPr>
          <w:rFonts w:ascii="Arial" w:eastAsia="Times New Roman" w:hAnsi="Arial" w:cs="Arial"/>
          <w:b/>
        </w:rPr>
        <w:lastRenderedPageBreak/>
        <w:t>1.</w:t>
      </w:r>
      <w:r w:rsidRPr="00585E8F">
        <w:rPr>
          <w:rFonts w:ascii="Arial" w:eastAsia="Times New Roman" w:hAnsi="Arial" w:cs="Arial"/>
        </w:rPr>
        <w:t xml:space="preserve"> </w:t>
      </w:r>
      <w:r w:rsidRPr="00585E8F">
        <w:rPr>
          <w:rFonts w:ascii="Arial" w:eastAsia="Times New Roman" w:hAnsi="Arial" w:cs="Arial"/>
        </w:rPr>
        <w:tab/>
      </w:r>
      <w:r w:rsidR="003263CC" w:rsidRPr="00585E8F">
        <w:rPr>
          <w:rFonts w:ascii="Arial" w:eastAsia="Times New Roman" w:hAnsi="Arial" w:cs="Arial"/>
          <w:b/>
        </w:rPr>
        <w:t xml:space="preserve">DESCRIPTION </w:t>
      </w:r>
      <w:r w:rsidR="00DD0D4D">
        <w:rPr>
          <w:rFonts w:ascii="Arial" w:eastAsia="Times New Roman" w:hAnsi="Arial" w:cs="Arial"/>
          <w:b/>
        </w:rPr>
        <w:t xml:space="preserve">/ OVERVIEW / GOALS </w:t>
      </w:r>
      <w:r w:rsidRPr="00585E8F">
        <w:rPr>
          <w:rFonts w:ascii="Arial" w:eastAsia="Times New Roman" w:hAnsi="Arial" w:cs="Arial"/>
          <w:b/>
        </w:rPr>
        <w:t>OF RFP</w:t>
      </w:r>
    </w:p>
    <w:p w14:paraId="2AC07BB5" w14:textId="77777777" w:rsidR="00DE7F93" w:rsidRPr="00585E8F" w:rsidRDefault="00DE7F93" w:rsidP="00DE7F93">
      <w:pPr>
        <w:spacing w:after="0" w:line="240" w:lineRule="auto"/>
        <w:ind w:left="540"/>
        <w:rPr>
          <w:rFonts w:ascii="Arial" w:hAnsi="Arial" w:cs="Arial"/>
        </w:rPr>
      </w:pPr>
      <w:r w:rsidRPr="00585E8F">
        <w:rPr>
          <w:rFonts w:ascii="Arial" w:eastAsia="Times New Roman" w:hAnsi="Arial" w:cs="Arial"/>
        </w:rPr>
        <w:t xml:space="preserve">The University of Arkansas, Fayetteville (UAF) is seeking Proposals from qualified and reputable firms to assist in the upgrade from </w:t>
      </w:r>
      <w:proofErr w:type="spellStart"/>
      <w:r w:rsidRPr="00585E8F">
        <w:rPr>
          <w:rFonts w:ascii="Arial" w:eastAsia="Times New Roman" w:hAnsi="Arial" w:cs="Arial"/>
        </w:rPr>
        <w:t>Oracle|PeopleSoft</w:t>
      </w:r>
      <w:proofErr w:type="spellEnd"/>
      <w:r w:rsidRPr="00585E8F">
        <w:rPr>
          <w:rFonts w:ascii="Arial" w:eastAsia="Times New Roman" w:hAnsi="Arial" w:cs="Arial"/>
        </w:rPr>
        <w:t xml:space="preserve"> Campus Solutions (CS) 9.0 to version 9.2</w:t>
      </w:r>
      <w:r w:rsidRPr="00585E8F">
        <w:rPr>
          <w:rFonts w:ascii="Arial" w:hAnsi="Arial" w:cs="Arial"/>
        </w:rPr>
        <w:t>.  UAF utilizes the following PeopleSoft CS modules:</w:t>
      </w:r>
    </w:p>
    <w:p w14:paraId="35569350" w14:textId="77777777" w:rsidR="00BD1A69" w:rsidRPr="00585E8F" w:rsidRDefault="00BD1A69" w:rsidP="00DE7F93">
      <w:pPr>
        <w:spacing w:after="0" w:line="240" w:lineRule="auto"/>
        <w:ind w:left="540"/>
        <w:rPr>
          <w:rFonts w:ascii="Arial" w:hAnsi="Arial" w:cs="Arial"/>
        </w:rPr>
      </w:pPr>
    </w:p>
    <w:p w14:paraId="555E459E" w14:textId="77777777" w:rsidR="00DC30E5" w:rsidRPr="00585E8F" w:rsidRDefault="00DE7F93" w:rsidP="00BD1A69">
      <w:pPr>
        <w:spacing w:after="0" w:line="240" w:lineRule="auto"/>
        <w:ind w:left="1440"/>
        <w:rPr>
          <w:rFonts w:ascii="Arial" w:eastAsia="Times New Roman" w:hAnsi="Arial" w:cs="Arial"/>
        </w:rPr>
      </w:pPr>
      <w:r w:rsidRPr="00585E8F">
        <w:rPr>
          <w:rFonts w:ascii="Arial" w:hAnsi="Arial" w:cs="Arial"/>
        </w:rPr>
        <w:t>Academic Advisement, Academic Structure, Admissions, Campus Community, Financial Aid, Student Financials, Student Records</w:t>
      </w:r>
    </w:p>
    <w:p w14:paraId="1CA1AB46" w14:textId="77777777" w:rsidR="00DC30E5" w:rsidRPr="00585E8F" w:rsidRDefault="00DC30E5" w:rsidP="00F6113E">
      <w:pPr>
        <w:spacing w:after="0" w:line="240" w:lineRule="auto"/>
        <w:ind w:left="540" w:hanging="540"/>
        <w:jc w:val="both"/>
        <w:rPr>
          <w:rFonts w:ascii="Arial" w:eastAsia="Times New Roman" w:hAnsi="Arial" w:cs="Arial"/>
        </w:rPr>
      </w:pPr>
    </w:p>
    <w:p w14:paraId="01344CFD" w14:textId="77777777" w:rsidR="0087582B" w:rsidRPr="00585E8F" w:rsidRDefault="00DC30E5" w:rsidP="002C64C5">
      <w:pPr>
        <w:spacing w:after="0" w:line="240" w:lineRule="auto"/>
        <w:ind w:left="540" w:hanging="540"/>
        <w:rPr>
          <w:rFonts w:ascii="Arial" w:eastAsia="Times New Roman" w:hAnsi="Arial" w:cs="Arial"/>
        </w:rPr>
      </w:pPr>
      <w:r w:rsidRPr="00585E8F">
        <w:rPr>
          <w:rFonts w:ascii="Arial" w:eastAsia="Times New Roman" w:hAnsi="Arial" w:cs="Arial"/>
        </w:rPr>
        <w:tab/>
      </w:r>
      <w:r w:rsidR="00C25451" w:rsidRPr="00585E8F">
        <w:rPr>
          <w:rFonts w:ascii="Arial" w:eastAsia="Times New Roman" w:hAnsi="Arial" w:cs="Arial"/>
        </w:rPr>
        <w:t>UAF</w:t>
      </w:r>
      <w:r w:rsidR="0087582B" w:rsidRPr="00585E8F">
        <w:rPr>
          <w:rFonts w:ascii="Arial" w:eastAsia="Times New Roman" w:hAnsi="Arial" w:cs="Arial"/>
        </w:rPr>
        <w:t xml:space="preserve"> is seeking to award </w:t>
      </w:r>
      <w:r w:rsidR="008707E2" w:rsidRPr="00585E8F">
        <w:rPr>
          <w:rFonts w:ascii="Arial" w:eastAsia="Times New Roman" w:hAnsi="Arial" w:cs="Arial"/>
        </w:rPr>
        <w:t xml:space="preserve">the </w:t>
      </w:r>
      <w:r w:rsidR="00E44928" w:rsidRPr="00585E8F">
        <w:rPr>
          <w:rFonts w:ascii="Arial" w:eastAsia="Times New Roman" w:hAnsi="Arial" w:cs="Arial"/>
        </w:rPr>
        <w:t>Consu</w:t>
      </w:r>
      <w:r w:rsidR="00E11967" w:rsidRPr="00585E8F">
        <w:rPr>
          <w:rFonts w:ascii="Arial" w:eastAsia="Times New Roman" w:hAnsi="Arial" w:cs="Arial"/>
        </w:rPr>
        <w:t>l</w:t>
      </w:r>
      <w:r w:rsidR="00E44928" w:rsidRPr="00585E8F">
        <w:rPr>
          <w:rFonts w:ascii="Arial" w:eastAsia="Times New Roman" w:hAnsi="Arial" w:cs="Arial"/>
        </w:rPr>
        <w:t>ting</w:t>
      </w:r>
      <w:r w:rsidR="0031642E" w:rsidRPr="00585E8F">
        <w:rPr>
          <w:rFonts w:ascii="Arial" w:eastAsia="Times New Roman" w:hAnsi="Arial" w:cs="Arial"/>
        </w:rPr>
        <w:t xml:space="preserve"> Services </w:t>
      </w:r>
      <w:r w:rsidR="0098215E" w:rsidRPr="00585E8F">
        <w:rPr>
          <w:rFonts w:ascii="Arial" w:eastAsia="Times New Roman" w:hAnsi="Arial" w:cs="Arial"/>
        </w:rPr>
        <w:t>to</w:t>
      </w:r>
      <w:r w:rsidR="0087582B" w:rsidRPr="00585E8F">
        <w:rPr>
          <w:rFonts w:ascii="Arial" w:eastAsia="Times New Roman" w:hAnsi="Arial" w:cs="Arial"/>
        </w:rPr>
        <w:t xml:space="preserve"> the </w:t>
      </w:r>
      <w:r w:rsidR="00453860" w:rsidRPr="00585E8F">
        <w:rPr>
          <w:rFonts w:ascii="Arial" w:eastAsia="Times New Roman" w:hAnsi="Arial" w:cs="Arial"/>
        </w:rPr>
        <w:t xml:space="preserve">firm </w:t>
      </w:r>
      <w:r w:rsidR="0087582B" w:rsidRPr="00585E8F">
        <w:rPr>
          <w:rFonts w:ascii="Arial" w:eastAsia="Times New Roman" w:hAnsi="Arial" w:cs="Arial"/>
        </w:rPr>
        <w:t xml:space="preserve">that can provide the best </w:t>
      </w:r>
      <w:r w:rsidR="005D6098" w:rsidRPr="00585E8F">
        <w:rPr>
          <w:rFonts w:ascii="Arial" w:eastAsia="Times New Roman" w:hAnsi="Arial" w:cs="Arial"/>
        </w:rPr>
        <w:t xml:space="preserve">overall </w:t>
      </w:r>
      <w:r w:rsidR="0087582B" w:rsidRPr="00585E8F">
        <w:rPr>
          <w:rFonts w:ascii="Arial" w:eastAsia="Times New Roman" w:hAnsi="Arial" w:cs="Arial"/>
        </w:rPr>
        <w:t>value to the University</w:t>
      </w:r>
      <w:r w:rsidR="00453860" w:rsidRPr="00585E8F">
        <w:rPr>
          <w:rFonts w:ascii="Arial" w:eastAsia="Times New Roman" w:hAnsi="Arial" w:cs="Arial"/>
        </w:rPr>
        <w:t xml:space="preserve">. </w:t>
      </w:r>
      <w:r w:rsidR="00DD60FA" w:rsidRPr="00585E8F">
        <w:rPr>
          <w:rFonts w:ascii="Arial" w:eastAsia="Times New Roman" w:hAnsi="Arial" w:cs="Arial"/>
        </w:rPr>
        <w:t xml:space="preserve">This value will be determined by </w:t>
      </w:r>
      <w:r w:rsidR="0098215E" w:rsidRPr="00585E8F">
        <w:rPr>
          <w:rFonts w:ascii="Arial" w:eastAsia="Times New Roman" w:hAnsi="Arial" w:cs="Arial"/>
        </w:rPr>
        <w:t>UAF based</w:t>
      </w:r>
      <w:r w:rsidR="005D6098" w:rsidRPr="00585E8F">
        <w:rPr>
          <w:rFonts w:ascii="Arial" w:eastAsia="Times New Roman" w:hAnsi="Arial" w:cs="Arial"/>
        </w:rPr>
        <w:t xml:space="preserve"> on the overall competence, compliance, format</w:t>
      </w:r>
      <w:r w:rsidR="0048172A" w:rsidRPr="00585E8F">
        <w:rPr>
          <w:rFonts w:ascii="Arial" w:eastAsia="Times New Roman" w:hAnsi="Arial" w:cs="Arial"/>
        </w:rPr>
        <w:t>,</w:t>
      </w:r>
      <w:r w:rsidR="005D6098" w:rsidRPr="00585E8F">
        <w:rPr>
          <w:rFonts w:ascii="Arial" w:eastAsia="Times New Roman" w:hAnsi="Arial" w:cs="Arial"/>
        </w:rPr>
        <w:t xml:space="preserve"> and presentation of </w:t>
      </w:r>
      <w:r w:rsidR="00DD60FA" w:rsidRPr="00585E8F">
        <w:rPr>
          <w:rFonts w:ascii="Arial" w:eastAsia="Times New Roman" w:hAnsi="Arial" w:cs="Arial"/>
        </w:rPr>
        <w:t>each RFP response and in-person presentation</w:t>
      </w:r>
      <w:r w:rsidR="00D978CB" w:rsidRPr="00585E8F">
        <w:rPr>
          <w:rFonts w:ascii="Arial" w:eastAsia="Times New Roman" w:hAnsi="Arial" w:cs="Arial"/>
        </w:rPr>
        <w:t xml:space="preserve">, </w:t>
      </w:r>
      <w:r w:rsidR="00DF0E0E" w:rsidRPr="00585E8F">
        <w:rPr>
          <w:rFonts w:ascii="Arial" w:eastAsia="Times New Roman" w:hAnsi="Arial" w:cs="Arial"/>
        </w:rPr>
        <w:t>as</w:t>
      </w:r>
      <w:r w:rsidR="00D978CB" w:rsidRPr="00585E8F">
        <w:rPr>
          <w:rFonts w:ascii="Arial" w:eastAsia="Times New Roman" w:hAnsi="Arial" w:cs="Arial"/>
        </w:rPr>
        <w:t xml:space="preserve"> </w:t>
      </w:r>
      <w:r w:rsidR="00DF0E0E" w:rsidRPr="00585E8F">
        <w:rPr>
          <w:rFonts w:ascii="Arial" w:eastAsia="Times New Roman" w:hAnsi="Arial" w:cs="Arial"/>
        </w:rPr>
        <w:t>necessary</w:t>
      </w:r>
      <w:r w:rsidR="00453860" w:rsidRPr="00585E8F">
        <w:rPr>
          <w:rFonts w:ascii="Arial" w:eastAsia="Times New Roman" w:hAnsi="Arial" w:cs="Arial"/>
        </w:rPr>
        <w:t>.</w:t>
      </w:r>
    </w:p>
    <w:p w14:paraId="4E7A2DFF" w14:textId="77777777" w:rsidR="00DE7F93" w:rsidRPr="00585E8F" w:rsidRDefault="00DE7F93" w:rsidP="002C64C5">
      <w:pPr>
        <w:spacing w:after="0" w:line="240" w:lineRule="auto"/>
        <w:ind w:left="540" w:hanging="540"/>
        <w:rPr>
          <w:rFonts w:ascii="Arial" w:eastAsia="Times New Roman" w:hAnsi="Arial" w:cs="Arial"/>
        </w:rPr>
      </w:pPr>
    </w:p>
    <w:p w14:paraId="4043704C" w14:textId="3BBDEB80" w:rsidR="0028741B" w:rsidRPr="0028741B" w:rsidRDefault="0028741B" w:rsidP="002C64C5">
      <w:pPr>
        <w:ind w:left="540"/>
        <w:rPr>
          <w:rFonts w:ascii="Arial" w:hAnsi="Arial" w:cs="Arial"/>
          <w:color w:val="000000"/>
        </w:rPr>
      </w:pPr>
      <w:r w:rsidRPr="00D2533F">
        <w:rPr>
          <w:rFonts w:ascii="Arial" w:hAnsi="Arial" w:cs="Arial"/>
          <w:color w:val="000000"/>
        </w:rPr>
        <w:t xml:space="preserve">The Services, which are more specifically described in </w:t>
      </w:r>
      <w:r w:rsidRPr="007471C0">
        <w:rPr>
          <w:rFonts w:ascii="Arial" w:hAnsi="Arial" w:cs="Arial"/>
          <w:b/>
          <w:bCs/>
          <w:color w:val="000000"/>
        </w:rPr>
        <w:t>Section</w:t>
      </w:r>
      <w:r w:rsidR="008F786B" w:rsidRPr="007471C0">
        <w:rPr>
          <w:rFonts w:ascii="Arial" w:hAnsi="Arial" w:cs="Arial"/>
          <w:b/>
          <w:bCs/>
          <w:color w:val="000000"/>
        </w:rPr>
        <w:t xml:space="preserve"> </w:t>
      </w:r>
      <w:r w:rsidR="00FE3DBC" w:rsidRPr="007471C0">
        <w:rPr>
          <w:rFonts w:ascii="Arial" w:hAnsi="Arial" w:cs="Arial"/>
          <w:b/>
          <w:bCs/>
          <w:color w:val="000000"/>
        </w:rPr>
        <w:t>1</w:t>
      </w:r>
      <w:r w:rsidR="00AB220F" w:rsidRPr="007471C0">
        <w:rPr>
          <w:rFonts w:ascii="Arial" w:hAnsi="Arial" w:cs="Arial"/>
          <w:b/>
          <w:bCs/>
          <w:color w:val="000000"/>
        </w:rPr>
        <w:t>4</w:t>
      </w:r>
      <w:r w:rsidRPr="007471C0">
        <w:rPr>
          <w:rFonts w:ascii="Arial" w:hAnsi="Arial" w:cs="Arial"/>
          <w:b/>
          <w:bCs/>
          <w:color w:val="000000"/>
        </w:rPr>
        <w:t xml:space="preserve"> </w:t>
      </w:r>
      <w:r w:rsidRPr="007471C0">
        <w:rPr>
          <w:rFonts w:ascii="Arial" w:hAnsi="Arial" w:cs="Arial"/>
          <w:color w:val="000000"/>
        </w:rPr>
        <w:t>(</w:t>
      </w:r>
      <w:r w:rsidR="00FE3DBC" w:rsidRPr="00585E8F">
        <w:rPr>
          <w:rFonts w:ascii="Arial" w:hAnsi="Arial" w:cs="Arial"/>
          <w:color w:val="000000"/>
        </w:rPr>
        <w:t>Specification/Goals and Deliverables Requested</w:t>
      </w:r>
      <w:r w:rsidRPr="00585E8F">
        <w:rPr>
          <w:rFonts w:ascii="Arial" w:hAnsi="Arial" w:cs="Arial"/>
          <w:color w:val="000000"/>
        </w:rPr>
        <w:t xml:space="preserve">) of this RFP, include (1) </w:t>
      </w:r>
      <w:r w:rsidRPr="00585E8F">
        <w:rPr>
          <w:rFonts w:ascii="Arial" w:hAnsi="Arial" w:cs="Arial"/>
        </w:rPr>
        <w:t>interactive design and prototype</w:t>
      </w:r>
      <w:r w:rsidRPr="00585E8F">
        <w:rPr>
          <w:rFonts w:ascii="Arial" w:hAnsi="Arial" w:cs="Arial"/>
          <w:color w:val="000000"/>
        </w:rPr>
        <w:t xml:space="preserve"> s</w:t>
      </w:r>
      <w:r w:rsidR="00A838A2" w:rsidRPr="00585E8F">
        <w:rPr>
          <w:rFonts w:ascii="Arial" w:hAnsi="Arial" w:cs="Arial"/>
          <w:color w:val="000000"/>
        </w:rPr>
        <w:t xml:space="preserve">essions; (2) functional design; </w:t>
      </w:r>
      <w:r w:rsidRPr="00585E8F">
        <w:rPr>
          <w:rFonts w:ascii="Arial" w:hAnsi="Arial" w:cs="Arial"/>
          <w:color w:val="000000"/>
        </w:rPr>
        <w:t>and</w:t>
      </w:r>
      <w:r w:rsidR="00A838A2" w:rsidRPr="00585E8F">
        <w:rPr>
          <w:rFonts w:ascii="Arial" w:hAnsi="Arial" w:cs="Arial"/>
          <w:color w:val="000000"/>
        </w:rPr>
        <w:t xml:space="preserve"> </w:t>
      </w:r>
      <w:r w:rsidRPr="00585E8F">
        <w:rPr>
          <w:rFonts w:ascii="Arial" w:hAnsi="Arial" w:cs="Arial"/>
          <w:color w:val="000000"/>
        </w:rPr>
        <w:t>(3)</w:t>
      </w:r>
      <w:r w:rsidR="00A838A2" w:rsidRPr="00585E8F">
        <w:rPr>
          <w:rFonts w:ascii="Arial" w:hAnsi="Arial" w:cs="Arial"/>
          <w:color w:val="000000"/>
        </w:rPr>
        <w:t xml:space="preserve"> </w:t>
      </w:r>
      <w:r w:rsidRPr="00585E8F">
        <w:rPr>
          <w:rFonts w:ascii="Arial" w:hAnsi="Arial" w:cs="Arial"/>
          <w:color w:val="000000"/>
        </w:rPr>
        <w:t>upgrade of Oracle PeopleSoft Campus Solutions to version 9.2.</w:t>
      </w:r>
    </w:p>
    <w:p w14:paraId="7637DEAF" w14:textId="77777777" w:rsidR="0087582B" w:rsidRPr="0048172A" w:rsidRDefault="0087582B" w:rsidP="00EC4A01">
      <w:pPr>
        <w:spacing w:after="0" w:line="240" w:lineRule="auto"/>
        <w:ind w:left="540"/>
        <w:rPr>
          <w:rFonts w:ascii="Arial" w:eastAsia="Times New Roman" w:hAnsi="Arial" w:cs="Arial"/>
        </w:rPr>
      </w:pPr>
      <w:r w:rsidRPr="0048172A">
        <w:rPr>
          <w:rFonts w:ascii="Arial" w:eastAsia="Times New Roman" w:hAnsi="Arial" w:cs="Arial"/>
        </w:rPr>
        <w:t xml:space="preserve">A vendor presentation day </w:t>
      </w:r>
      <w:r w:rsidR="007E52A2" w:rsidRPr="0048172A">
        <w:rPr>
          <w:rFonts w:ascii="Arial" w:eastAsia="Times New Roman" w:hAnsi="Arial" w:cs="Arial"/>
        </w:rPr>
        <w:t xml:space="preserve">may </w:t>
      </w:r>
      <w:r w:rsidRPr="0048172A">
        <w:rPr>
          <w:rFonts w:ascii="Arial" w:eastAsia="Times New Roman" w:hAnsi="Arial" w:cs="Arial"/>
        </w:rPr>
        <w:t xml:space="preserve">be held following the bid </w:t>
      </w:r>
      <w:r w:rsidR="007E52A2" w:rsidRPr="0048172A">
        <w:rPr>
          <w:rFonts w:ascii="Arial" w:eastAsia="Times New Roman" w:hAnsi="Arial" w:cs="Arial"/>
        </w:rPr>
        <w:t xml:space="preserve">due </w:t>
      </w:r>
      <w:r w:rsidRPr="0048172A">
        <w:rPr>
          <w:rFonts w:ascii="Arial" w:eastAsia="Times New Roman" w:hAnsi="Arial" w:cs="Arial"/>
        </w:rPr>
        <w:t>date.  Projected timeframe for when presentations could occur is specified in the “</w:t>
      </w:r>
      <w:r w:rsidR="007E52A2" w:rsidRPr="0048172A">
        <w:rPr>
          <w:rFonts w:ascii="Arial" w:eastAsia="Times New Roman" w:hAnsi="Arial" w:cs="Arial"/>
        </w:rPr>
        <w:t xml:space="preserve">Projected </w:t>
      </w:r>
      <w:r w:rsidR="00C626E4" w:rsidRPr="0048172A">
        <w:rPr>
          <w:rFonts w:ascii="Arial" w:eastAsia="Times New Roman" w:hAnsi="Arial" w:cs="Arial"/>
        </w:rPr>
        <w:t>Timetable of Activities</w:t>
      </w:r>
      <w:r w:rsidRPr="0048172A">
        <w:rPr>
          <w:rFonts w:ascii="Arial" w:eastAsia="Times New Roman" w:hAnsi="Arial" w:cs="Arial"/>
        </w:rPr>
        <w:t>” section of this RFP.</w:t>
      </w:r>
      <w:r w:rsidR="00FB1FD3" w:rsidRPr="0048172A">
        <w:rPr>
          <w:rFonts w:ascii="Arial" w:eastAsia="Times New Roman" w:hAnsi="Arial" w:cs="Arial"/>
        </w:rPr>
        <w:t xml:space="preserve">  Please keep these dates open to schedule a presentation if you are selected to present.</w:t>
      </w:r>
    </w:p>
    <w:p w14:paraId="5866DFED" w14:textId="77777777" w:rsidR="0087582B" w:rsidRPr="00D92468" w:rsidRDefault="0087582B" w:rsidP="00EC4A01">
      <w:pPr>
        <w:spacing w:after="0" w:line="240" w:lineRule="auto"/>
        <w:ind w:left="540"/>
        <w:rPr>
          <w:rFonts w:ascii="Arial" w:eastAsia="Times New Roman" w:hAnsi="Arial" w:cs="Arial"/>
          <w:highlight w:val="yellow"/>
        </w:rPr>
      </w:pPr>
    </w:p>
    <w:p w14:paraId="7DA966C7" w14:textId="77777777" w:rsidR="0087582B" w:rsidRPr="00585E8F" w:rsidRDefault="00C25451" w:rsidP="00F6113E">
      <w:pPr>
        <w:spacing w:after="0" w:line="240" w:lineRule="auto"/>
        <w:ind w:left="540"/>
        <w:jc w:val="both"/>
        <w:rPr>
          <w:rFonts w:ascii="Arial" w:eastAsia="Times New Roman" w:hAnsi="Arial" w:cs="Arial"/>
          <w:b/>
        </w:rPr>
      </w:pPr>
      <w:r w:rsidRPr="00585E8F">
        <w:rPr>
          <w:rFonts w:ascii="Arial" w:eastAsia="Times New Roman" w:hAnsi="Arial" w:cs="Arial"/>
          <w:b/>
        </w:rPr>
        <w:t>UAF</w:t>
      </w:r>
      <w:r w:rsidR="0087582B" w:rsidRPr="00585E8F">
        <w:rPr>
          <w:rFonts w:ascii="Arial" w:eastAsia="Times New Roman" w:hAnsi="Arial" w:cs="Arial"/>
          <w:b/>
        </w:rPr>
        <w:t xml:space="preserve"> expects to achieve the following goals </w:t>
      </w:r>
      <w:r w:rsidR="000D5BF6" w:rsidRPr="00585E8F">
        <w:rPr>
          <w:rFonts w:ascii="Arial" w:eastAsia="Times New Roman" w:hAnsi="Arial" w:cs="Arial"/>
          <w:b/>
        </w:rPr>
        <w:t xml:space="preserve">(at minimum) </w:t>
      </w:r>
      <w:r w:rsidR="0087582B" w:rsidRPr="00585E8F">
        <w:rPr>
          <w:rFonts w:ascii="Arial" w:eastAsia="Times New Roman" w:hAnsi="Arial" w:cs="Arial"/>
          <w:b/>
        </w:rPr>
        <w:t xml:space="preserve">through the </w:t>
      </w:r>
      <w:r w:rsidR="00952D60" w:rsidRPr="00585E8F">
        <w:rPr>
          <w:rFonts w:ascii="Arial" w:eastAsia="Times New Roman" w:hAnsi="Arial" w:cs="Arial"/>
          <w:b/>
        </w:rPr>
        <w:t>s</w:t>
      </w:r>
      <w:r w:rsidR="0087582B" w:rsidRPr="00585E8F">
        <w:rPr>
          <w:rFonts w:ascii="Arial" w:eastAsia="Times New Roman" w:hAnsi="Arial" w:cs="Arial"/>
          <w:b/>
        </w:rPr>
        <w:t>elected</w:t>
      </w:r>
      <w:r w:rsidR="00952D60" w:rsidRPr="00585E8F">
        <w:rPr>
          <w:rFonts w:ascii="Arial" w:eastAsia="Times New Roman" w:hAnsi="Arial" w:cs="Arial"/>
          <w:b/>
        </w:rPr>
        <w:t xml:space="preserve"> firm</w:t>
      </w:r>
      <w:r w:rsidR="0087582B" w:rsidRPr="00585E8F">
        <w:rPr>
          <w:rFonts w:ascii="Arial" w:eastAsia="Times New Roman" w:hAnsi="Arial" w:cs="Arial"/>
          <w:b/>
        </w:rPr>
        <w:t>:</w:t>
      </w:r>
    </w:p>
    <w:p w14:paraId="28E71CC9" w14:textId="116BAD90" w:rsidR="00DE7F93" w:rsidRPr="00585E8F" w:rsidRDefault="00236E83" w:rsidP="002277F7">
      <w:pPr>
        <w:pStyle w:val="ListParagraph"/>
        <w:numPr>
          <w:ilvl w:val="0"/>
          <w:numId w:val="16"/>
        </w:numPr>
        <w:tabs>
          <w:tab w:val="left" w:pos="990"/>
        </w:tabs>
        <w:rPr>
          <w:rFonts w:ascii="Arial" w:hAnsi="Arial" w:cs="Arial"/>
          <w:sz w:val="22"/>
          <w:szCs w:val="22"/>
        </w:rPr>
      </w:pPr>
      <w:r>
        <w:rPr>
          <w:rFonts w:ascii="Arial" w:hAnsi="Arial" w:cs="Arial"/>
          <w:sz w:val="22"/>
          <w:szCs w:val="22"/>
        </w:rPr>
        <w:t>Review and a</w:t>
      </w:r>
      <w:r w:rsidR="00DE7F93" w:rsidRPr="00585E8F">
        <w:rPr>
          <w:rFonts w:ascii="Arial" w:hAnsi="Arial" w:cs="Arial"/>
          <w:sz w:val="22"/>
          <w:szCs w:val="22"/>
        </w:rPr>
        <w:t xml:space="preserve">nalysis </w:t>
      </w:r>
      <w:r>
        <w:rPr>
          <w:rFonts w:ascii="Arial" w:hAnsi="Arial" w:cs="Arial"/>
          <w:sz w:val="22"/>
          <w:szCs w:val="22"/>
        </w:rPr>
        <w:t>of local customizations</w:t>
      </w:r>
      <w:r w:rsidR="00DE7F93" w:rsidRPr="00585E8F">
        <w:rPr>
          <w:rFonts w:ascii="Arial" w:hAnsi="Arial" w:cs="Arial"/>
          <w:sz w:val="22"/>
          <w:szCs w:val="22"/>
        </w:rPr>
        <w:t xml:space="preserve"> </w:t>
      </w:r>
      <w:r>
        <w:rPr>
          <w:rFonts w:ascii="Arial" w:hAnsi="Arial" w:cs="Arial"/>
          <w:sz w:val="22"/>
          <w:szCs w:val="22"/>
        </w:rPr>
        <w:t>compared to</w:t>
      </w:r>
      <w:r w:rsidR="00DE7F93" w:rsidRPr="00585E8F">
        <w:rPr>
          <w:rFonts w:ascii="Arial" w:hAnsi="Arial" w:cs="Arial"/>
          <w:sz w:val="22"/>
          <w:szCs w:val="22"/>
        </w:rPr>
        <w:t xml:space="preserve"> delivered functionality.</w:t>
      </w:r>
    </w:p>
    <w:p w14:paraId="4548101A" w14:textId="77777777" w:rsidR="00DE7F93" w:rsidRPr="00585E8F" w:rsidRDefault="00DE7F93" w:rsidP="002277F7">
      <w:pPr>
        <w:pStyle w:val="ListParagraph"/>
        <w:numPr>
          <w:ilvl w:val="0"/>
          <w:numId w:val="16"/>
        </w:numPr>
        <w:spacing w:before="100" w:beforeAutospacing="1" w:after="100" w:afterAutospacing="1"/>
        <w:rPr>
          <w:rFonts w:ascii="Arial" w:hAnsi="Arial" w:cs="Arial"/>
          <w:sz w:val="22"/>
          <w:szCs w:val="22"/>
        </w:rPr>
      </w:pPr>
      <w:r w:rsidRPr="00585E8F">
        <w:rPr>
          <w:rFonts w:ascii="Arial" w:hAnsi="Arial" w:cs="Arial"/>
          <w:sz w:val="22"/>
          <w:szCs w:val="22"/>
        </w:rPr>
        <w:t>Detailed upgrade plan that includes a document addressing all assumptions made in creating the plan.</w:t>
      </w:r>
    </w:p>
    <w:p w14:paraId="789EA16A" w14:textId="77777777" w:rsidR="00DE7F93" w:rsidRPr="00585E8F" w:rsidRDefault="00DE7F93" w:rsidP="002277F7">
      <w:pPr>
        <w:pStyle w:val="ListParagraph"/>
        <w:numPr>
          <w:ilvl w:val="0"/>
          <w:numId w:val="16"/>
        </w:numPr>
        <w:spacing w:before="100" w:beforeAutospacing="1" w:after="100" w:afterAutospacing="1"/>
        <w:rPr>
          <w:rFonts w:ascii="Arial" w:hAnsi="Arial" w:cs="Arial"/>
          <w:sz w:val="22"/>
          <w:szCs w:val="22"/>
        </w:rPr>
      </w:pPr>
      <w:r w:rsidRPr="00585E8F">
        <w:rPr>
          <w:rFonts w:ascii="Arial" w:hAnsi="Arial" w:cs="Arial"/>
          <w:sz w:val="22"/>
          <w:szCs w:val="22"/>
        </w:rPr>
        <w:t>Report on recommended project organization and staffing.</w:t>
      </w:r>
    </w:p>
    <w:p w14:paraId="78A355E4" w14:textId="044222D3" w:rsidR="00DE7F93" w:rsidRPr="00585E8F" w:rsidRDefault="00EF047C" w:rsidP="002277F7">
      <w:pPr>
        <w:pStyle w:val="ListParagraph"/>
        <w:numPr>
          <w:ilvl w:val="0"/>
          <w:numId w:val="16"/>
        </w:numPr>
        <w:spacing w:before="100" w:beforeAutospacing="1" w:after="100" w:afterAutospacing="1"/>
        <w:rPr>
          <w:rFonts w:ascii="Arial" w:hAnsi="Arial" w:cs="Arial"/>
          <w:sz w:val="22"/>
          <w:szCs w:val="22"/>
        </w:rPr>
      </w:pPr>
      <w:r>
        <w:rPr>
          <w:rFonts w:ascii="Arial" w:hAnsi="Arial" w:cs="Arial"/>
          <w:sz w:val="22"/>
          <w:szCs w:val="22"/>
        </w:rPr>
        <w:t>Post-</w:t>
      </w:r>
      <w:r w:rsidR="00DE7F93" w:rsidRPr="00585E8F">
        <w:rPr>
          <w:rFonts w:ascii="Arial" w:hAnsi="Arial" w:cs="Arial"/>
          <w:sz w:val="22"/>
          <w:szCs w:val="22"/>
        </w:rPr>
        <w:t>upgrade work to support the upgraded system.</w:t>
      </w:r>
    </w:p>
    <w:p w14:paraId="2D230BBB" w14:textId="1F9F199B" w:rsidR="00DE7F93" w:rsidRPr="00585E8F" w:rsidRDefault="00DE7F93" w:rsidP="002277F7">
      <w:pPr>
        <w:pStyle w:val="ListParagraph"/>
        <w:numPr>
          <w:ilvl w:val="0"/>
          <w:numId w:val="16"/>
        </w:numPr>
        <w:spacing w:before="100" w:beforeAutospacing="1" w:after="100" w:afterAutospacing="1"/>
        <w:rPr>
          <w:rFonts w:ascii="Arial" w:hAnsi="Arial" w:cs="Arial"/>
          <w:sz w:val="22"/>
          <w:szCs w:val="22"/>
        </w:rPr>
      </w:pPr>
      <w:r w:rsidRPr="00585E8F">
        <w:rPr>
          <w:rFonts w:ascii="Arial" w:hAnsi="Arial" w:cs="Arial"/>
          <w:sz w:val="22"/>
          <w:szCs w:val="22"/>
        </w:rPr>
        <w:t xml:space="preserve">Functional expertise to evaluate the best </w:t>
      </w:r>
      <w:r w:rsidR="00585E8F" w:rsidRPr="00585E8F">
        <w:rPr>
          <w:rFonts w:ascii="Arial" w:hAnsi="Arial" w:cs="Arial"/>
          <w:sz w:val="22"/>
          <w:szCs w:val="22"/>
        </w:rPr>
        <w:t>use of FLUID technology for UAF.</w:t>
      </w:r>
    </w:p>
    <w:p w14:paraId="3485E12C" w14:textId="77777777" w:rsidR="00DE7F93" w:rsidRPr="00585E8F" w:rsidRDefault="00DE7F93" w:rsidP="002277F7">
      <w:pPr>
        <w:pStyle w:val="ListParagraph"/>
        <w:numPr>
          <w:ilvl w:val="0"/>
          <w:numId w:val="16"/>
        </w:numPr>
        <w:spacing w:before="100" w:beforeAutospacing="1" w:after="100" w:afterAutospacing="1"/>
        <w:rPr>
          <w:rFonts w:ascii="Arial" w:hAnsi="Arial" w:cs="Arial"/>
          <w:sz w:val="22"/>
          <w:szCs w:val="22"/>
        </w:rPr>
      </w:pPr>
      <w:r w:rsidRPr="00585E8F">
        <w:rPr>
          <w:rFonts w:ascii="Arial" w:hAnsi="Arial" w:cs="Arial"/>
          <w:sz w:val="22"/>
          <w:szCs w:val="22"/>
        </w:rPr>
        <w:t>Project status reports.</w:t>
      </w:r>
    </w:p>
    <w:p w14:paraId="0F1C1F77" w14:textId="6AEE3491" w:rsidR="00DE7F93" w:rsidRPr="00585E8F" w:rsidRDefault="00DE7F93" w:rsidP="002277F7">
      <w:pPr>
        <w:pStyle w:val="ListParagraph"/>
        <w:numPr>
          <w:ilvl w:val="0"/>
          <w:numId w:val="16"/>
        </w:numPr>
        <w:spacing w:before="100" w:beforeAutospacing="1" w:afterAutospacing="1"/>
        <w:rPr>
          <w:rFonts w:ascii="Arial" w:hAnsi="Arial" w:cs="Arial"/>
          <w:sz w:val="22"/>
          <w:szCs w:val="22"/>
        </w:rPr>
      </w:pPr>
      <w:r w:rsidRPr="00585E8F">
        <w:rPr>
          <w:rFonts w:ascii="Arial" w:hAnsi="Arial" w:cs="Arial"/>
          <w:sz w:val="22"/>
          <w:szCs w:val="22"/>
        </w:rPr>
        <w:t>Detailed work plans containing task level detail for all UAF and other parties</w:t>
      </w:r>
      <w:r w:rsidR="00236E83">
        <w:rPr>
          <w:rFonts w:ascii="Arial" w:hAnsi="Arial" w:cs="Arial"/>
          <w:sz w:val="22"/>
          <w:szCs w:val="22"/>
        </w:rPr>
        <w:t xml:space="preserve"> with project status report</w:t>
      </w:r>
      <w:r w:rsidRPr="00585E8F">
        <w:rPr>
          <w:rFonts w:ascii="Arial" w:hAnsi="Arial" w:cs="Arial"/>
          <w:sz w:val="22"/>
          <w:szCs w:val="22"/>
        </w:rPr>
        <w:t>. </w:t>
      </w:r>
    </w:p>
    <w:p w14:paraId="44EFE0D6" w14:textId="4F6394E9" w:rsidR="00DE7F93" w:rsidRPr="00585E8F" w:rsidRDefault="00DE7F93" w:rsidP="002277F7">
      <w:pPr>
        <w:pStyle w:val="ListParagraph"/>
        <w:numPr>
          <w:ilvl w:val="0"/>
          <w:numId w:val="16"/>
        </w:numPr>
        <w:spacing w:before="100" w:beforeAutospacing="1" w:afterAutospacing="1"/>
        <w:rPr>
          <w:rFonts w:ascii="Arial" w:hAnsi="Arial" w:cs="Arial"/>
          <w:sz w:val="22"/>
          <w:szCs w:val="22"/>
        </w:rPr>
      </w:pPr>
      <w:r w:rsidRPr="00585E8F">
        <w:rPr>
          <w:rFonts w:ascii="Arial" w:hAnsi="Arial" w:cs="Arial"/>
          <w:sz w:val="22"/>
          <w:szCs w:val="22"/>
        </w:rPr>
        <w:t xml:space="preserve">Operational </w:t>
      </w:r>
      <w:r w:rsidR="00236E83">
        <w:rPr>
          <w:rFonts w:ascii="Arial" w:hAnsi="Arial" w:cs="Arial"/>
          <w:sz w:val="22"/>
          <w:szCs w:val="22"/>
        </w:rPr>
        <w:t xml:space="preserve">9.2 </w:t>
      </w:r>
      <w:r w:rsidRPr="00585E8F">
        <w:rPr>
          <w:rFonts w:ascii="Arial" w:hAnsi="Arial" w:cs="Arial"/>
          <w:sz w:val="22"/>
          <w:szCs w:val="22"/>
        </w:rPr>
        <w:t xml:space="preserve">Campus Solutions application. </w:t>
      </w:r>
    </w:p>
    <w:p w14:paraId="7E1BC427" w14:textId="77777777" w:rsidR="00572BB1" w:rsidRPr="00585E8F" w:rsidRDefault="009045EE" w:rsidP="00F6113E">
      <w:pPr>
        <w:spacing w:after="0" w:line="240" w:lineRule="auto"/>
        <w:ind w:left="540" w:hanging="540"/>
        <w:jc w:val="both"/>
        <w:rPr>
          <w:rFonts w:ascii="Arial" w:eastAsia="Times New Roman" w:hAnsi="Arial" w:cs="Arial"/>
          <w:b/>
        </w:rPr>
      </w:pPr>
      <w:r w:rsidRPr="00585E8F">
        <w:rPr>
          <w:rFonts w:ascii="Arial" w:eastAsia="Times New Roman" w:hAnsi="Arial" w:cs="Arial"/>
          <w:b/>
        </w:rPr>
        <w:t>2.</w:t>
      </w:r>
      <w:r w:rsidRPr="00585E8F">
        <w:rPr>
          <w:rFonts w:ascii="Arial" w:eastAsia="Times New Roman" w:hAnsi="Arial" w:cs="Arial"/>
        </w:rPr>
        <w:tab/>
      </w:r>
      <w:r w:rsidRPr="00585E8F">
        <w:rPr>
          <w:rFonts w:ascii="Arial" w:eastAsia="Times New Roman" w:hAnsi="Arial" w:cs="Arial"/>
          <w:b/>
        </w:rPr>
        <w:t>SCOPE OF WORK</w:t>
      </w:r>
    </w:p>
    <w:p w14:paraId="0A40F752" w14:textId="7F07B3DE" w:rsidR="002568E7" w:rsidRPr="00585E8F" w:rsidRDefault="002568E7" w:rsidP="00EC4A01">
      <w:pPr>
        <w:ind w:left="540"/>
        <w:rPr>
          <w:rFonts w:ascii="Arial" w:hAnsi="Arial" w:cs="Arial"/>
        </w:rPr>
      </w:pPr>
      <w:r w:rsidRPr="00585E8F">
        <w:rPr>
          <w:rFonts w:ascii="Arial" w:hAnsi="Arial" w:cs="Arial"/>
        </w:rPr>
        <w:t>UAF staff have been through a PeopleSoft u</w:t>
      </w:r>
      <w:r w:rsidR="00DE7F93" w:rsidRPr="00585E8F">
        <w:rPr>
          <w:rFonts w:ascii="Arial" w:hAnsi="Arial" w:cs="Arial"/>
        </w:rPr>
        <w:t>pgrade before but are seeking a proven</w:t>
      </w:r>
      <w:r w:rsidRPr="00585E8F">
        <w:rPr>
          <w:rFonts w:ascii="Arial" w:hAnsi="Arial" w:cs="Arial"/>
        </w:rPr>
        <w:t xml:space="preserve"> Upgrade Partner who can provide additional PeopleSoft skills and knowledge </w:t>
      </w:r>
      <w:r w:rsidR="00585E8F" w:rsidRPr="00EF047C">
        <w:rPr>
          <w:rFonts w:ascii="Arial" w:hAnsi="Arial" w:cs="Arial"/>
        </w:rPr>
        <w:t>in order to upgrade our PeopleSoft</w:t>
      </w:r>
      <w:r w:rsidRPr="00EF047C">
        <w:rPr>
          <w:rFonts w:ascii="Arial" w:hAnsi="Arial" w:cs="Arial"/>
        </w:rPr>
        <w:t xml:space="preserve"> Campus Solutions 9.0 to </w:t>
      </w:r>
      <w:r w:rsidR="00585E8F" w:rsidRPr="00EF047C">
        <w:rPr>
          <w:rFonts w:ascii="Arial" w:hAnsi="Arial" w:cs="Arial"/>
        </w:rPr>
        <w:t xml:space="preserve">PeopleSoft Campus Solutions </w:t>
      </w:r>
      <w:r w:rsidRPr="00EF047C">
        <w:rPr>
          <w:rFonts w:ascii="Arial" w:hAnsi="Arial" w:cs="Arial"/>
        </w:rPr>
        <w:t xml:space="preserve">9.2.  </w:t>
      </w:r>
      <w:r w:rsidRPr="00585E8F">
        <w:rPr>
          <w:rFonts w:ascii="Arial" w:hAnsi="Arial" w:cs="Arial"/>
        </w:rPr>
        <w:t>The Upgrade P</w:t>
      </w:r>
      <w:r w:rsidR="00EC4A01" w:rsidRPr="00585E8F">
        <w:rPr>
          <w:rFonts w:ascii="Arial" w:hAnsi="Arial" w:cs="Arial"/>
        </w:rPr>
        <w:t>artner must be able to provide:</w:t>
      </w:r>
    </w:p>
    <w:p w14:paraId="795CAEAC" w14:textId="52C0E668" w:rsidR="002568E7" w:rsidRPr="00585E8F" w:rsidRDefault="002568E7" w:rsidP="002277F7">
      <w:pPr>
        <w:numPr>
          <w:ilvl w:val="0"/>
          <w:numId w:val="17"/>
        </w:numPr>
        <w:spacing w:after="0" w:line="240" w:lineRule="auto"/>
        <w:ind w:left="1080"/>
        <w:jc w:val="both"/>
        <w:rPr>
          <w:rFonts w:ascii="Arial" w:hAnsi="Arial" w:cs="Arial"/>
        </w:rPr>
      </w:pPr>
      <w:r w:rsidRPr="00585E8F">
        <w:rPr>
          <w:rFonts w:ascii="Arial" w:hAnsi="Arial" w:cs="Arial"/>
        </w:rPr>
        <w:t>Functional expertise for the associated interactive design and prototype process, configuration and customization analysis</w:t>
      </w:r>
      <w:r w:rsidR="00585E8F">
        <w:rPr>
          <w:rFonts w:ascii="Arial" w:hAnsi="Arial" w:cs="Arial"/>
        </w:rPr>
        <w:t>.</w:t>
      </w:r>
    </w:p>
    <w:p w14:paraId="5BA824D1" w14:textId="0DBF92D3" w:rsidR="00236E83" w:rsidRDefault="002568E7" w:rsidP="00236E83">
      <w:pPr>
        <w:numPr>
          <w:ilvl w:val="0"/>
          <w:numId w:val="17"/>
        </w:numPr>
        <w:spacing w:after="0" w:line="240" w:lineRule="auto"/>
        <w:ind w:left="1080"/>
        <w:jc w:val="both"/>
        <w:rPr>
          <w:rFonts w:ascii="Arial" w:hAnsi="Arial" w:cs="Arial"/>
        </w:rPr>
      </w:pPr>
      <w:r w:rsidRPr="00585E8F">
        <w:rPr>
          <w:rFonts w:ascii="Arial" w:hAnsi="Arial" w:cs="Arial"/>
        </w:rPr>
        <w:t xml:space="preserve">Functional expertise to evaluate </w:t>
      </w:r>
      <w:r w:rsidR="00DE7F93" w:rsidRPr="00585E8F">
        <w:rPr>
          <w:rFonts w:ascii="Arial" w:hAnsi="Arial" w:cs="Arial"/>
        </w:rPr>
        <w:t>the best use of</w:t>
      </w:r>
      <w:r w:rsidRPr="00585E8F">
        <w:rPr>
          <w:rFonts w:ascii="Arial" w:hAnsi="Arial" w:cs="Arial"/>
        </w:rPr>
        <w:t xml:space="preserve"> FLUID technology </w:t>
      </w:r>
      <w:r w:rsidR="00DE7F93" w:rsidRPr="00585E8F">
        <w:rPr>
          <w:rFonts w:ascii="Arial" w:hAnsi="Arial" w:cs="Arial"/>
        </w:rPr>
        <w:t>for UAF</w:t>
      </w:r>
      <w:r w:rsidR="00236E83">
        <w:rPr>
          <w:rFonts w:ascii="Arial" w:hAnsi="Arial" w:cs="Arial"/>
        </w:rPr>
        <w:t>.</w:t>
      </w:r>
    </w:p>
    <w:p w14:paraId="6D502E54" w14:textId="77BF4E0D" w:rsidR="00236E83" w:rsidRPr="00236E83" w:rsidRDefault="00236E83" w:rsidP="00236E83">
      <w:pPr>
        <w:ind w:left="540" w:firstLine="180"/>
        <w:jc w:val="both"/>
        <w:rPr>
          <w:rFonts w:ascii="Arial" w:hAnsi="Arial" w:cs="Arial"/>
        </w:rPr>
      </w:pPr>
      <w:r>
        <w:rPr>
          <w:rFonts w:ascii="Arial" w:hAnsi="Arial" w:cs="Arial"/>
        </w:rPr>
        <w:t>c.   Security and query tree review</w:t>
      </w:r>
      <w:r w:rsidR="00290383">
        <w:rPr>
          <w:rFonts w:ascii="Arial" w:hAnsi="Arial" w:cs="Arial"/>
        </w:rPr>
        <w:t xml:space="preserve"> and evaluation</w:t>
      </w:r>
      <w:r>
        <w:rPr>
          <w:rFonts w:ascii="Arial" w:hAnsi="Arial" w:cs="Arial"/>
        </w:rPr>
        <w:t>.</w:t>
      </w:r>
    </w:p>
    <w:p w14:paraId="19CE1EA3" w14:textId="5185482D" w:rsidR="00572BB1" w:rsidRPr="00D2533F" w:rsidRDefault="009045EE" w:rsidP="00F6113E">
      <w:pPr>
        <w:spacing w:after="0" w:line="240" w:lineRule="auto"/>
        <w:ind w:left="540" w:hanging="540"/>
        <w:jc w:val="both"/>
        <w:rPr>
          <w:rFonts w:ascii="Arial" w:eastAsia="Times New Roman" w:hAnsi="Arial" w:cs="Arial"/>
          <w:b/>
        </w:rPr>
      </w:pPr>
      <w:r w:rsidRPr="00D2533F">
        <w:rPr>
          <w:rFonts w:ascii="Arial" w:eastAsia="Times New Roman" w:hAnsi="Arial" w:cs="Arial"/>
          <w:b/>
        </w:rPr>
        <w:t>3.</w:t>
      </w:r>
      <w:r w:rsidRPr="00D2533F">
        <w:rPr>
          <w:rFonts w:ascii="Arial" w:eastAsia="Times New Roman" w:hAnsi="Arial" w:cs="Arial"/>
          <w:b/>
        </w:rPr>
        <w:tab/>
      </w:r>
      <w:r w:rsidR="00F3036E" w:rsidRPr="00D2533F">
        <w:rPr>
          <w:rFonts w:ascii="Arial" w:eastAsia="Times New Roman" w:hAnsi="Arial" w:cs="Arial"/>
          <w:b/>
        </w:rPr>
        <w:t>PRICING</w:t>
      </w:r>
    </w:p>
    <w:p w14:paraId="1ACF305F" w14:textId="77777777" w:rsidR="00F3036E" w:rsidRPr="00D2533F" w:rsidRDefault="00572BB1" w:rsidP="00EC4A01">
      <w:pPr>
        <w:pStyle w:val="MyNormal"/>
        <w:tabs>
          <w:tab w:val="clear" w:pos="1260"/>
        </w:tabs>
        <w:ind w:left="630" w:hanging="630"/>
        <w:jc w:val="left"/>
        <w:rPr>
          <w:rFonts w:cs="Arial"/>
          <w:szCs w:val="22"/>
        </w:rPr>
      </w:pPr>
      <w:r w:rsidRPr="00D2533F">
        <w:rPr>
          <w:rFonts w:cs="Arial"/>
          <w:szCs w:val="22"/>
        </w:rPr>
        <w:tab/>
      </w:r>
      <w:r w:rsidR="009001D1" w:rsidRPr="00D2533F">
        <w:rPr>
          <w:rFonts w:cs="Arial"/>
          <w:szCs w:val="22"/>
        </w:rPr>
        <w:t>Respondents must provide detailed/itemized pricing for each individual component, and/or</w:t>
      </w:r>
      <w:r w:rsidR="00C03F7C" w:rsidRPr="00D2533F">
        <w:rPr>
          <w:rFonts w:cs="Arial"/>
          <w:szCs w:val="22"/>
        </w:rPr>
        <w:t xml:space="preserve"> the</w:t>
      </w:r>
    </w:p>
    <w:p w14:paraId="285F9D51" w14:textId="77777777" w:rsidR="00F3036E" w:rsidRPr="00D2533F" w:rsidRDefault="00F3036E" w:rsidP="00EC4A01">
      <w:pPr>
        <w:pStyle w:val="MyNormal"/>
        <w:tabs>
          <w:tab w:val="clear" w:pos="1260"/>
        </w:tabs>
        <w:ind w:left="630" w:hanging="630"/>
        <w:jc w:val="left"/>
        <w:rPr>
          <w:rFonts w:cs="Arial"/>
          <w:b/>
          <w:szCs w:val="22"/>
        </w:rPr>
      </w:pPr>
      <w:r w:rsidRPr="00D2533F">
        <w:rPr>
          <w:rFonts w:cs="Arial"/>
          <w:szCs w:val="22"/>
        </w:rPr>
        <w:tab/>
      </w:r>
      <w:r w:rsidR="009001D1" w:rsidRPr="00D2533F">
        <w:rPr>
          <w:rFonts w:cs="Arial"/>
          <w:szCs w:val="22"/>
        </w:rPr>
        <w:t>overall system, as listed on the Official Bid Price Sheet provided within this RFP</w:t>
      </w:r>
      <w:r w:rsidR="00C03F7C" w:rsidRPr="00D2533F">
        <w:rPr>
          <w:rFonts w:cs="Arial"/>
          <w:szCs w:val="22"/>
        </w:rPr>
        <w:t xml:space="preserve"> </w:t>
      </w:r>
      <w:r w:rsidR="009001D1" w:rsidRPr="00D2533F">
        <w:rPr>
          <w:rFonts w:cs="Arial"/>
          <w:szCs w:val="22"/>
        </w:rPr>
        <w:t xml:space="preserve">document </w:t>
      </w:r>
      <w:r w:rsidR="00C03F7C" w:rsidRPr="00D2533F">
        <w:rPr>
          <w:rFonts w:cs="Arial"/>
          <w:b/>
          <w:szCs w:val="22"/>
        </w:rPr>
        <w:t>(see</w:t>
      </w:r>
    </w:p>
    <w:p w14:paraId="390FCBA0" w14:textId="77777777" w:rsidR="00F3036E" w:rsidRDefault="00F3036E" w:rsidP="00EC4A01">
      <w:pPr>
        <w:pStyle w:val="MyNormal"/>
        <w:tabs>
          <w:tab w:val="clear" w:pos="1260"/>
        </w:tabs>
        <w:ind w:left="630" w:hanging="630"/>
        <w:jc w:val="left"/>
        <w:rPr>
          <w:rFonts w:cs="Arial"/>
          <w:szCs w:val="22"/>
        </w:rPr>
      </w:pPr>
      <w:r w:rsidRPr="00D2533F">
        <w:rPr>
          <w:rFonts w:cs="Arial"/>
          <w:b/>
          <w:szCs w:val="22"/>
        </w:rPr>
        <w:tab/>
      </w:r>
      <w:r w:rsidR="009001D1" w:rsidRPr="00D2533F">
        <w:rPr>
          <w:rFonts w:cs="Arial"/>
          <w:b/>
          <w:szCs w:val="22"/>
        </w:rPr>
        <w:t>Appendix II).</w:t>
      </w:r>
      <w:r w:rsidR="009001D1" w:rsidRPr="00D2533F">
        <w:rPr>
          <w:rFonts w:cs="Arial"/>
          <w:szCs w:val="22"/>
        </w:rPr>
        <w:t xml:space="preserve">  If</w:t>
      </w:r>
      <w:r w:rsidR="009001D1" w:rsidRPr="004F740B">
        <w:rPr>
          <w:rFonts w:cs="Arial"/>
          <w:szCs w:val="22"/>
        </w:rPr>
        <w:t xml:space="preserve"> pricing is dependent on any assumptions</w:t>
      </w:r>
      <w:r w:rsidR="00C03F7C" w:rsidRPr="004F740B">
        <w:rPr>
          <w:rFonts w:cs="Arial"/>
          <w:szCs w:val="22"/>
        </w:rPr>
        <w:t xml:space="preserve"> </w:t>
      </w:r>
      <w:r w:rsidR="009001D1" w:rsidRPr="004F740B">
        <w:rPr>
          <w:rFonts w:cs="Arial"/>
          <w:szCs w:val="22"/>
        </w:rPr>
        <w:t>that are</w:t>
      </w:r>
      <w:r w:rsidR="00C03F7C" w:rsidRPr="004F740B">
        <w:rPr>
          <w:rFonts w:cs="Arial"/>
          <w:szCs w:val="22"/>
        </w:rPr>
        <w:t xml:space="preserve"> not specifically stated on the</w:t>
      </w:r>
    </w:p>
    <w:p w14:paraId="0076E087" w14:textId="77777777" w:rsidR="00F3036E" w:rsidRDefault="00F3036E" w:rsidP="00EC4A01">
      <w:pPr>
        <w:pStyle w:val="MyNormal"/>
        <w:tabs>
          <w:tab w:val="clear" w:pos="1260"/>
        </w:tabs>
        <w:ind w:left="630" w:hanging="630"/>
        <w:jc w:val="left"/>
        <w:rPr>
          <w:rFonts w:cs="Arial"/>
          <w:szCs w:val="22"/>
        </w:rPr>
      </w:pPr>
      <w:r>
        <w:rPr>
          <w:rFonts w:cs="Arial"/>
          <w:b/>
          <w:szCs w:val="22"/>
        </w:rPr>
        <w:tab/>
      </w:r>
      <w:r w:rsidR="009001D1" w:rsidRPr="004F740B">
        <w:rPr>
          <w:rFonts w:cs="Arial"/>
          <w:szCs w:val="22"/>
        </w:rPr>
        <w:t>Official Price Sheet, please list those assumptions</w:t>
      </w:r>
      <w:r w:rsidR="00C03F7C" w:rsidRPr="004F740B">
        <w:rPr>
          <w:rFonts w:cs="Arial"/>
          <w:szCs w:val="22"/>
        </w:rPr>
        <w:t xml:space="preserve"> </w:t>
      </w:r>
      <w:r w:rsidR="009001D1" w:rsidRPr="004F740B">
        <w:rPr>
          <w:rFonts w:cs="Arial"/>
          <w:szCs w:val="22"/>
        </w:rPr>
        <w:t xml:space="preserve">accordingly on </w:t>
      </w:r>
      <w:r>
        <w:rPr>
          <w:rFonts w:cs="Arial"/>
          <w:szCs w:val="22"/>
        </w:rPr>
        <w:t>a separate spreadsheet and</w:t>
      </w:r>
    </w:p>
    <w:p w14:paraId="0968E092" w14:textId="77777777" w:rsidR="00F3036E" w:rsidRDefault="00F3036E" w:rsidP="00EC4A01">
      <w:pPr>
        <w:pStyle w:val="MyNormal"/>
        <w:tabs>
          <w:tab w:val="clear" w:pos="1260"/>
        </w:tabs>
        <w:ind w:left="630" w:hanging="630"/>
        <w:jc w:val="left"/>
        <w:rPr>
          <w:rFonts w:cs="Arial"/>
          <w:szCs w:val="22"/>
        </w:rPr>
      </w:pPr>
      <w:r>
        <w:rPr>
          <w:rFonts w:cs="Arial"/>
          <w:szCs w:val="22"/>
        </w:rPr>
        <w:tab/>
      </w:r>
      <w:r w:rsidR="00C03F7C" w:rsidRPr="004F740B">
        <w:rPr>
          <w:rFonts w:cs="Arial"/>
          <w:szCs w:val="22"/>
        </w:rPr>
        <w:t>show</w:t>
      </w:r>
      <w:r w:rsidR="00EC4A01">
        <w:rPr>
          <w:rFonts w:cs="Arial"/>
          <w:szCs w:val="22"/>
        </w:rPr>
        <w:t xml:space="preserve"> </w:t>
      </w:r>
      <w:r w:rsidR="009001D1" w:rsidRPr="004F740B">
        <w:rPr>
          <w:rFonts w:cs="Arial"/>
          <w:szCs w:val="22"/>
        </w:rPr>
        <w:t>detailed pricing.  Any additional pricing</w:t>
      </w:r>
      <w:r w:rsidR="00C03F7C" w:rsidRPr="004F740B">
        <w:rPr>
          <w:rFonts w:cs="Arial"/>
          <w:szCs w:val="22"/>
        </w:rPr>
        <w:t xml:space="preserve"> </w:t>
      </w:r>
      <w:r w:rsidR="009001D1" w:rsidRPr="004F740B">
        <w:rPr>
          <w:rFonts w:cs="Arial"/>
          <w:szCs w:val="22"/>
        </w:rPr>
        <w:t xml:space="preserve">lists should remain attached </w:t>
      </w:r>
      <w:r>
        <w:rPr>
          <w:rFonts w:cs="Arial"/>
          <w:szCs w:val="22"/>
        </w:rPr>
        <w:t>to the Official Price</w:t>
      </w:r>
    </w:p>
    <w:p w14:paraId="03802FAD" w14:textId="6AD3F485" w:rsidR="00F3036E" w:rsidRDefault="00F3036E" w:rsidP="00EC4A01">
      <w:pPr>
        <w:pStyle w:val="MyNormal"/>
        <w:tabs>
          <w:tab w:val="clear" w:pos="1260"/>
        </w:tabs>
        <w:ind w:left="630" w:hanging="630"/>
        <w:jc w:val="left"/>
        <w:rPr>
          <w:rFonts w:cs="Arial"/>
          <w:szCs w:val="22"/>
        </w:rPr>
      </w:pPr>
      <w:r>
        <w:rPr>
          <w:rFonts w:cs="Arial"/>
          <w:szCs w:val="22"/>
        </w:rPr>
        <w:tab/>
      </w:r>
      <w:r w:rsidR="00C03F7C" w:rsidRPr="004F740B">
        <w:rPr>
          <w:rFonts w:cs="Arial"/>
          <w:szCs w:val="22"/>
        </w:rPr>
        <w:t>Sheet for</w:t>
      </w:r>
      <w:r w:rsidR="00EC4A01">
        <w:rPr>
          <w:rFonts w:cs="Arial"/>
          <w:szCs w:val="22"/>
        </w:rPr>
        <w:t xml:space="preserve"> </w:t>
      </w:r>
      <w:r w:rsidR="009001D1" w:rsidRPr="004F740B">
        <w:rPr>
          <w:rFonts w:cs="Arial"/>
          <w:szCs w:val="22"/>
        </w:rPr>
        <w:t>purposes of accurate</w:t>
      </w:r>
      <w:r w:rsidR="00C03F7C" w:rsidRPr="004F740B">
        <w:rPr>
          <w:rFonts w:cs="Arial"/>
          <w:szCs w:val="22"/>
        </w:rPr>
        <w:t xml:space="preserve"> </w:t>
      </w:r>
      <w:r w:rsidR="009001D1" w:rsidRPr="004F740B">
        <w:rPr>
          <w:rFonts w:cs="Arial"/>
          <w:szCs w:val="22"/>
        </w:rPr>
        <w:t xml:space="preserve">evaluation. Pricing must be valid for </w:t>
      </w:r>
      <w:r w:rsidR="00704AFA">
        <w:rPr>
          <w:rFonts w:cs="Arial"/>
          <w:szCs w:val="22"/>
        </w:rPr>
        <w:t>120</w:t>
      </w:r>
      <w:r w:rsidR="009001D1" w:rsidRPr="004F740B">
        <w:rPr>
          <w:rFonts w:cs="Arial"/>
          <w:szCs w:val="22"/>
        </w:rPr>
        <w:t xml:space="preserve"> days </w:t>
      </w:r>
      <w:r w:rsidR="00C03F7C" w:rsidRPr="004F740B">
        <w:rPr>
          <w:rFonts w:cs="Arial"/>
          <w:szCs w:val="22"/>
        </w:rPr>
        <w:t>following the b</w:t>
      </w:r>
      <w:r>
        <w:rPr>
          <w:rFonts w:cs="Arial"/>
          <w:szCs w:val="22"/>
        </w:rPr>
        <w:t>id</w:t>
      </w:r>
    </w:p>
    <w:p w14:paraId="0B5E2AD5" w14:textId="77777777" w:rsidR="00F3036E" w:rsidRDefault="00F3036E" w:rsidP="00EC4A01">
      <w:pPr>
        <w:pStyle w:val="MyNormal"/>
        <w:tabs>
          <w:tab w:val="clear" w:pos="1260"/>
        </w:tabs>
        <w:ind w:left="630" w:hanging="630"/>
        <w:jc w:val="left"/>
        <w:rPr>
          <w:rFonts w:cs="Arial"/>
          <w:szCs w:val="22"/>
        </w:rPr>
      </w:pPr>
      <w:r>
        <w:rPr>
          <w:rFonts w:cs="Arial"/>
          <w:szCs w:val="22"/>
        </w:rPr>
        <w:tab/>
      </w:r>
      <w:r w:rsidR="00C03F7C" w:rsidRPr="004F740B">
        <w:rPr>
          <w:rFonts w:cs="Arial"/>
          <w:szCs w:val="22"/>
        </w:rPr>
        <w:t>response due</w:t>
      </w:r>
      <w:r w:rsidR="00EC4A01">
        <w:rPr>
          <w:rFonts w:cs="Arial"/>
          <w:szCs w:val="22"/>
        </w:rPr>
        <w:t xml:space="preserve"> </w:t>
      </w:r>
      <w:r w:rsidR="009001D1" w:rsidRPr="004F740B">
        <w:rPr>
          <w:rFonts w:cs="Arial"/>
          <w:szCs w:val="22"/>
        </w:rPr>
        <w:t>date and</w:t>
      </w:r>
      <w:r w:rsidR="00C03F7C" w:rsidRPr="004F740B">
        <w:rPr>
          <w:rFonts w:cs="Arial"/>
          <w:szCs w:val="22"/>
        </w:rPr>
        <w:t xml:space="preserve"> </w:t>
      </w:r>
      <w:r w:rsidR="009001D1" w:rsidRPr="004F740B">
        <w:rPr>
          <w:rFonts w:cs="Arial"/>
          <w:szCs w:val="22"/>
        </w:rPr>
        <w:t>time.</w:t>
      </w:r>
      <w:r w:rsidR="000D5BF6" w:rsidRPr="004F740B">
        <w:rPr>
          <w:rFonts w:cs="Arial"/>
          <w:szCs w:val="22"/>
        </w:rPr>
        <w:t xml:space="preserve"> </w:t>
      </w:r>
      <w:r w:rsidR="00EC4A01">
        <w:rPr>
          <w:rFonts w:cs="Arial"/>
          <w:szCs w:val="22"/>
        </w:rPr>
        <w:t xml:space="preserve"> </w:t>
      </w:r>
      <w:r w:rsidR="009001D1" w:rsidRPr="004F740B">
        <w:rPr>
          <w:rFonts w:cs="Arial"/>
          <w:szCs w:val="22"/>
        </w:rPr>
        <w:t>The University will not be obligated to pay any costs</w:t>
      </w:r>
      <w:r>
        <w:rPr>
          <w:rFonts w:cs="Arial"/>
          <w:szCs w:val="22"/>
        </w:rPr>
        <w:t xml:space="preserve"> not identified</w:t>
      </w:r>
    </w:p>
    <w:p w14:paraId="110B1868" w14:textId="77777777" w:rsidR="00F3036E" w:rsidRDefault="00F3036E" w:rsidP="00EC4A01">
      <w:pPr>
        <w:pStyle w:val="MyNormal"/>
        <w:tabs>
          <w:tab w:val="clear" w:pos="1260"/>
        </w:tabs>
        <w:ind w:left="630" w:hanging="630"/>
        <w:jc w:val="left"/>
        <w:rPr>
          <w:rFonts w:cs="Arial"/>
          <w:szCs w:val="22"/>
        </w:rPr>
      </w:pPr>
      <w:r>
        <w:rPr>
          <w:rFonts w:cs="Arial"/>
          <w:szCs w:val="22"/>
        </w:rPr>
        <w:tab/>
      </w:r>
      <w:r w:rsidR="00C03F7C" w:rsidRPr="004F740B">
        <w:rPr>
          <w:rFonts w:cs="Arial"/>
          <w:szCs w:val="22"/>
        </w:rPr>
        <w:t>on the Official</w:t>
      </w:r>
      <w:r w:rsidR="00EC4A01">
        <w:rPr>
          <w:rFonts w:cs="Arial"/>
          <w:szCs w:val="22"/>
        </w:rPr>
        <w:t xml:space="preserve"> </w:t>
      </w:r>
      <w:r w:rsidR="009001D1" w:rsidRPr="004F740B">
        <w:rPr>
          <w:rFonts w:cs="Arial"/>
          <w:szCs w:val="22"/>
        </w:rPr>
        <w:t>Price</w:t>
      </w:r>
      <w:r w:rsidR="00C03F7C" w:rsidRPr="004F740B">
        <w:rPr>
          <w:rFonts w:cs="Arial"/>
          <w:szCs w:val="22"/>
        </w:rPr>
        <w:t xml:space="preserve"> </w:t>
      </w:r>
      <w:r w:rsidR="009001D1" w:rsidRPr="004F740B">
        <w:rPr>
          <w:rFonts w:cs="Arial"/>
          <w:szCs w:val="22"/>
        </w:rPr>
        <w:t xml:space="preserve">Sheet. </w:t>
      </w:r>
      <w:r w:rsidR="00EC4A01">
        <w:rPr>
          <w:rFonts w:cs="Arial"/>
          <w:szCs w:val="22"/>
        </w:rPr>
        <w:t xml:space="preserve"> </w:t>
      </w:r>
      <w:r w:rsidR="009001D1" w:rsidRPr="004F740B">
        <w:rPr>
          <w:rFonts w:cs="Arial"/>
          <w:szCs w:val="22"/>
        </w:rPr>
        <w:t xml:space="preserve">The respondent must certify that </w:t>
      </w:r>
      <w:r>
        <w:rPr>
          <w:rFonts w:cs="Arial"/>
          <w:szCs w:val="22"/>
        </w:rPr>
        <w:t>any costs not identified by the</w:t>
      </w:r>
    </w:p>
    <w:p w14:paraId="0EE82054" w14:textId="77777777" w:rsidR="00F3036E" w:rsidRDefault="00F3036E" w:rsidP="00EC4A01">
      <w:pPr>
        <w:pStyle w:val="MyNormal"/>
        <w:tabs>
          <w:tab w:val="clear" w:pos="1260"/>
        </w:tabs>
        <w:ind w:left="630" w:hanging="630"/>
        <w:jc w:val="left"/>
        <w:rPr>
          <w:rFonts w:cs="Arial"/>
          <w:szCs w:val="22"/>
        </w:rPr>
      </w:pPr>
      <w:r>
        <w:rPr>
          <w:rFonts w:cs="Arial"/>
          <w:szCs w:val="22"/>
        </w:rPr>
        <w:lastRenderedPageBreak/>
        <w:tab/>
      </w:r>
      <w:r w:rsidR="009001D1" w:rsidRPr="004F740B">
        <w:rPr>
          <w:rFonts w:cs="Arial"/>
          <w:szCs w:val="22"/>
        </w:rPr>
        <w:t>respondent, but</w:t>
      </w:r>
      <w:r w:rsidR="00EC4A01">
        <w:rPr>
          <w:rFonts w:cs="Arial"/>
          <w:szCs w:val="22"/>
        </w:rPr>
        <w:t xml:space="preserve"> </w:t>
      </w:r>
      <w:r w:rsidR="009001D1" w:rsidRPr="004F740B">
        <w:rPr>
          <w:rFonts w:cs="Arial"/>
          <w:szCs w:val="22"/>
        </w:rPr>
        <w:t>subsequently incurred in order to achieve successful</w:t>
      </w:r>
      <w:r>
        <w:rPr>
          <w:rFonts w:cs="Arial"/>
          <w:szCs w:val="22"/>
        </w:rPr>
        <w:t xml:space="preserve"> operation of the service, will</w:t>
      </w:r>
    </w:p>
    <w:p w14:paraId="137A123C" w14:textId="25803302" w:rsidR="009B2797" w:rsidRPr="004F740B" w:rsidRDefault="00F3036E" w:rsidP="00EC4A01">
      <w:pPr>
        <w:pStyle w:val="MyNormal"/>
        <w:tabs>
          <w:tab w:val="clear" w:pos="1260"/>
        </w:tabs>
        <w:ind w:left="630" w:hanging="630"/>
        <w:jc w:val="left"/>
        <w:rPr>
          <w:rFonts w:cs="Arial"/>
          <w:szCs w:val="22"/>
        </w:rPr>
      </w:pPr>
      <w:r>
        <w:rPr>
          <w:rFonts w:cs="Arial"/>
          <w:szCs w:val="22"/>
        </w:rPr>
        <w:tab/>
      </w:r>
      <w:r w:rsidR="009001D1" w:rsidRPr="004F740B">
        <w:rPr>
          <w:rFonts w:cs="Arial"/>
          <w:szCs w:val="22"/>
        </w:rPr>
        <w:t>be borne</w:t>
      </w:r>
      <w:r w:rsidR="00C03F7C" w:rsidRPr="004F740B">
        <w:rPr>
          <w:rFonts w:cs="Arial"/>
          <w:szCs w:val="22"/>
        </w:rPr>
        <w:t xml:space="preserve"> by the</w:t>
      </w:r>
      <w:r w:rsidR="00EC4A01">
        <w:rPr>
          <w:rFonts w:cs="Arial"/>
          <w:szCs w:val="22"/>
        </w:rPr>
        <w:t xml:space="preserve"> </w:t>
      </w:r>
      <w:r w:rsidR="009001D1" w:rsidRPr="004F740B">
        <w:rPr>
          <w:rFonts w:cs="Arial"/>
          <w:szCs w:val="22"/>
        </w:rPr>
        <w:t>respondent.  Failure to do so may result in rejection of the bid.</w:t>
      </w:r>
      <w:r w:rsidR="004856B4" w:rsidRPr="004F740B">
        <w:rPr>
          <w:rFonts w:cs="Arial"/>
          <w:szCs w:val="22"/>
        </w:rPr>
        <w:t xml:space="preserve"> </w:t>
      </w:r>
    </w:p>
    <w:p w14:paraId="4D1A320E" w14:textId="77777777" w:rsidR="003C6140" w:rsidRPr="00D92468" w:rsidRDefault="003C6140" w:rsidP="00F6113E">
      <w:pPr>
        <w:spacing w:after="0" w:line="240" w:lineRule="auto"/>
        <w:ind w:left="540" w:hanging="540"/>
        <w:jc w:val="both"/>
        <w:rPr>
          <w:rFonts w:ascii="Arial" w:eastAsia="Times New Roman" w:hAnsi="Arial" w:cs="Arial"/>
          <w:highlight w:val="yellow"/>
        </w:rPr>
      </w:pPr>
    </w:p>
    <w:p w14:paraId="00FF2E03" w14:textId="77777777" w:rsidR="00E517FE" w:rsidRPr="00D2533F"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D2533F">
        <w:rPr>
          <w:rFonts w:ascii="Arial" w:eastAsia="Times New Roman" w:hAnsi="Arial" w:cs="Arial"/>
          <w:b/>
          <w:noProof/>
        </w:rPr>
        <w:t>4</w:t>
      </w:r>
      <w:r w:rsidR="00B20B53" w:rsidRPr="00D2533F">
        <w:rPr>
          <w:rFonts w:ascii="Arial" w:eastAsia="Times New Roman" w:hAnsi="Arial" w:cs="Arial"/>
          <w:b/>
          <w:noProof/>
        </w:rPr>
        <w:t>.</w:t>
      </w:r>
      <w:r w:rsidR="00B20B53" w:rsidRPr="00D2533F">
        <w:rPr>
          <w:rFonts w:ascii="Arial" w:eastAsia="Times New Roman" w:hAnsi="Arial" w:cs="Arial"/>
          <w:b/>
          <w:noProof/>
        </w:rPr>
        <w:tab/>
      </w:r>
      <w:bookmarkEnd w:id="1"/>
      <w:r w:rsidR="00E517FE" w:rsidRPr="00D2533F">
        <w:rPr>
          <w:rFonts w:ascii="Arial" w:eastAsia="Times New Roman" w:hAnsi="Arial" w:cs="Arial"/>
          <w:b/>
          <w:noProof/>
        </w:rPr>
        <w:t>VENDOR REFERENCES</w:t>
      </w:r>
    </w:p>
    <w:p w14:paraId="5894E448" w14:textId="77777777" w:rsidR="00E517FE" w:rsidRPr="003C6140" w:rsidRDefault="00E517FE" w:rsidP="00EC4A01">
      <w:pPr>
        <w:numPr>
          <w:ilvl w:val="1"/>
          <w:numId w:val="0"/>
        </w:numPr>
        <w:tabs>
          <w:tab w:val="num" w:pos="540"/>
        </w:tabs>
        <w:spacing w:after="0" w:line="240" w:lineRule="auto"/>
        <w:ind w:left="540" w:hanging="540"/>
        <w:outlineLvl w:val="1"/>
        <w:rPr>
          <w:rFonts w:ascii="Arial" w:hAnsi="Arial" w:cs="Arial"/>
        </w:rPr>
      </w:pPr>
      <w:r w:rsidRPr="00D2533F">
        <w:rPr>
          <w:rFonts w:ascii="Arial" w:eastAsia="Times New Roman" w:hAnsi="Arial" w:cs="Arial"/>
          <w:b/>
          <w:noProof/>
        </w:rPr>
        <w:tab/>
      </w:r>
      <w:r w:rsidRPr="00D2533F">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w:t>
      </w:r>
      <w:r w:rsidR="003C6140" w:rsidRPr="00D2533F">
        <w:rPr>
          <w:rFonts w:ascii="Arial" w:hAnsi="Arial" w:cs="Arial"/>
        </w:rPr>
        <w:t xml:space="preserve">urrently served by respondent. </w:t>
      </w:r>
      <w:r w:rsidRPr="00D2533F">
        <w:rPr>
          <w:rFonts w:ascii="Arial" w:hAnsi="Arial" w:cs="Arial"/>
        </w:rPr>
        <w:t>The University reserves the right to contact or visit any of the supplier’s current and/or past customers to evaluate the level of performance and customer satisfaction.</w:t>
      </w:r>
      <w:r w:rsidR="00A42BD7" w:rsidRPr="00D2533F">
        <w:rPr>
          <w:rFonts w:ascii="Arial" w:hAnsi="Arial" w:cs="Arial"/>
        </w:rPr>
        <w:t xml:space="preserve">  </w:t>
      </w:r>
      <w:r w:rsidR="00A42BD7" w:rsidRPr="00D2533F">
        <w:rPr>
          <w:rFonts w:ascii="Arial" w:hAnsi="Arial" w:cs="Arial"/>
          <w:b/>
        </w:rPr>
        <w:t>See Appendix I for format</w:t>
      </w:r>
      <w:r w:rsidR="00A42BD7" w:rsidRPr="00815CBE">
        <w:rPr>
          <w:rFonts w:ascii="Arial" w:hAnsi="Arial" w:cs="Arial"/>
          <w:b/>
        </w:rPr>
        <w:t>.</w:t>
      </w:r>
    </w:p>
    <w:p w14:paraId="63068B07" w14:textId="77777777" w:rsidR="00F951CC" w:rsidRPr="003319D4" w:rsidRDefault="00F951CC" w:rsidP="00EC4A01">
      <w:pPr>
        <w:numPr>
          <w:ilvl w:val="1"/>
          <w:numId w:val="0"/>
        </w:numPr>
        <w:tabs>
          <w:tab w:val="num" w:pos="540"/>
        </w:tabs>
        <w:spacing w:after="0" w:line="240" w:lineRule="auto"/>
        <w:ind w:left="540" w:hanging="540"/>
        <w:outlineLvl w:val="1"/>
        <w:rPr>
          <w:rFonts w:ascii="Arial" w:hAnsi="Arial" w:cs="Arial"/>
        </w:rPr>
      </w:pPr>
    </w:p>
    <w:p w14:paraId="67D26C1A" w14:textId="77777777" w:rsidR="006B1590" w:rsidRPr="003319D4" w:rsidRDefault="002568E7" w:rsidP="006B1590">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ab/>
      </w:r>
      <w:r w:rsidR="006B1590" w:rsidRPr="003319D4">
        <w:rPr>
          <w:rFonts w:ascii="Arial" w:hAnsi="Arial" w:cs="Arial"/>
          <w:b/>
        </w:rPr>
        <w:t>MANDATORY PRE-PROPOSAL MEETING</w:t>
      </w:r>
    </w:p>
    <w:p w14:paraId="47C4E211" w14:textId="0E8A0CBF" w:rsidR="006B1590" w:rsidRDefault="006B1590" w:rsidP="006B1590">
      <w:pPr>
        <w:numPr>
          <w:ilvl w:val="1"/>
          <w:numId w:val="0"/>
        </w:numPr>
        <w:tabs>
          <w:tab w:val="num" w:pos="540"/>
        </w:tabs>
        <w:spacing w:after="0" w:line="240" w:lineRule="auto"/>
        <w:ind w:left="540" w:hanging="540"/>
        <w:jc w:val="both"/>
        <w:outlineLvl w:val="1"/>
        <w:rPr>
          <w:rFonts w:ascii="Arial" w:hAnsi="Arial" w:cs="Arial"/>
          <w:b/>
        </w:rPr>
      </w:pPr>
      <w:r w:rsidRPr="003319D4">
        <w:rPr>
          <w:rFonts w:ascii="Arial" w:hAnsi="Arial" w:cs="Arial"/>
          <w:b/>
        </w:rPr>
        <w:tab/>
      </w:r>
      <w:r w:rsidRPr="003319D4">
        <w:rPr>
          <w:rFonts w:ascii="Arial" w:hAnsi="Arial" w:cs="Arial"/>
        </w:rPr>
        <w:t xml:space="preserve">A mandatory conference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Whitney Smith, </w:t>
      </w:r>
      <w:hyperlink r:id="rId11" w:history="1">
        <w:r w:rsidRPr="00E0384C">
          <w:rPr>
            <w:rStyle w:val="Hyperlink"/>
            <w:rFonts w:ascii="Arial" w:hAnsi="Arial" w:cs="Arial"/>
          </w:rPr>
          <w:t>wesmith@uark.edu</w:t>
        </w:r>
      </w:hyperlink>
      <w:r w:rsidRPr="003319D4">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3319D4">
        <w:rPr>
          <w:rFonts w:ascii="Arial" w:hAnsi="Arial" w:cs="Arial"/>
          <w:u w:val="single"/>
        </w:rPr>
        <w:t>Proposals will NOT be considered from vendors who have not participated in the mandatory pre-proposal conference</w:t>
      </w:r>
      <w:r w:rsidRPr="003319D4">
        <w:rPr>
          <w:rFonts w:ascii="Arial" w:hAnsi="Arial" w:cs="Arial"/>
        </w:rPr>
        <w:t>.</w:t>
      </w:r>
    </w:p>
    <w:p w14:paraId="21EC455C" w14:textId="77777777" w:rsidR="006B1590" w:rsidRDefault="006B1590" w:rsidP="00F6113E">
      <w:pPr>
        <w:numPr>
          <w:ilvl w:val="1"/>
          <w:numId w:val="0"/>
        </w:numPr>
        <w:tabs>
          <w:tab w:val="num" w:pos="540"/>
        </w:tabs>
        <w:spacing w:after="0" w:line="240" w:lineRule="auto"/>
        <w:ind w:left="540" w:hanging="540"/>
        <w:jc w:val="both"/>
        <w:outlineLvl w:val="1"/>
        <w:rPr>
          <w:rFonts w:ascii="Arial" w:hAnsi="Arial" w:cs="Arial"/>
          <w:b/>
        </w:rPr>
      </w:pPr>
    </w:p>
    <w:p w14:paraId="0D106DED" w14:textId="0F95038C" w:rsidR="00F951CC" w:rsidRPr="004F740B" w:rsidRDefault="006B1590"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Pr>
          <w:rFonts w:ascii="Arial" w:hAnsi="Arial" w:cs="Arial"/>
          <w:b/>
        </w:rPr>
        <w:tab/>
      </w:r>
      <w:r w:rsidR="00F951CC" w:rsidRPr="004F740B">
        <w:rPr>
          <w:rFonts w:ascii="Arial" w:hAnsi="Arial" w:cs="Arial"/>
          <w:b/>
        </w:rPr>
        <w:t>RESPONDENTS RESPONSIBILITY TO READ RFP</w:t>
      </w:r>
    </w:p>
    <w:p w14:paraId="4A55E388" w14:textId="77777777" w:rsidR="00F951CC" w:rsidRPr="00E4748A" w:rsidRDefault="00F951CC" w:rsidP="00EC4A01">
      <w:pPr>
        <w:numPr>
          <w:ilvl w:val="1"/>
          <w:numId w:val="0"/>
        </w:numPr>
        <w:tabs>
          <w:tab w:val="num" w:pos="540"/>
        </w:tabs>
        <w:spacing w:after="0" w:line="240" w:lineRule="auto"/>
        <w:ind w:left="540" w:hanging="540"/>
        <w:outlineLvl w:val="1"/>
        <w:rPr>
          <w:rFonts w:ascii="Arial" w:hAnsi="Arial" w:cs="Arial"/>
        </w:rPr>
      </w:pPr>
      <w:r w:rsidRPr="004F740B">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5C06A85A"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06757DA2" w14:textId="1713FA7E" w:rsidR="009C0813" w:rsidRPr="00532D29" w:rsidRDefault="006B1590"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532D29">
        <w:rPr>
          <w:rFonts w:ascii="Arial" w:eastAsia="Times New Roman" w:hAnsi="Arial" w:cs="Arial"/>
          <w:b/>
          <w:noProof/>
        </w:rPr>
        <w:t xml:space="preserve">PROJECTED </w:t>
      </w:r>
      <w:r w:rsidR="00C626E4" w:rsidRPr="00532D29">
        <w:rPr>
          <w:rFonts w:ascii="Arial" w:eastAsia="Times New Roman" w:hAnsi="Arial" w:cs="Arial"/>
          <w:b/>
          <w:noProof/>
        </w:rPr>
        <w:t>T</w:t>
      </w:r>
      <w:r w:rsidR="00213B1D" w:rsidRPr="00532D29">
        <w:rPr>
          <w:rFonts w:ascii="Arial" w:eastAsia="Times New Roman" w:hAnsi="Arial" w:cs="Arial"/>
          <w:b/>
          <w:noProof/>
        </w:rPr>
        <w:t>IMETABLE OF ACTIVITIES</w:t>
      </w:r>
    </w:p>
    <w:p w14:paraId="646169C5" w14:textId="77777777" w:rsidR="001D2657" w:rsidRPr="0028741B" w:rsidRDefault="009C0813" w:rsidP="002C64C5">
      <w:pPr>
        <w:numPr>
          <w:ilvl w:val="1"/>
          <w:numId w:val="0"/>
        </w:numPr>
        <w:tabs>
          <w:tab w:val="num" w:pos="540"/>
        </w:tabs>
        <w:spacing w:after="0" w:line="240" w:lineRule="auto"/>
        <w:ind w:left="540" w:hanging="540"/>
        <w:outlineLvl w:val="1"/>
        <w:rPr>
          <w:rFonts w:ascii="Arial" w:eastAsia="Times New Roman" w:hAnsi="Arial" w:cs="Arial"/>
        </w:rPr>
      </w:pPr>
      <w:r w:rsidRPr="0028741B">
        <w:rPr>
          <w:rFonts w:ascii="Arial" w:eastAsia="Times New Roman" w:hAnsi="Arial" w:cs="Arial"/>
        </w:rPr>
        <w:tab/>
      </w:r>
      <w:r w:rsidR="00130663" w:rsidRPr="0028741B">
        <w:rPr>
          <w:rFonts w:ascii="Arial" w:eastAsia="Times New Roman" w:hAnsi="Arial" w:cs="Arial"/>
        </w:rPr>
        <w:t>The following schedule will apply to this RFP, but may change in accorda</w:t>
      </w:r>
      <w:r w:rsidR="00F951CC" w:rsidRPr="0028741B">
        <w:rPr>
          <w:rFonts w:ascii="Arial" w:eastAsia="Times New Roman" w:hAnsi="Arial" w:cs="Arial"/>
        </w:rPr>
        <w:t>nce with the University's needs:</w:t>
      </w:r>
    </w:p>
    <w:p w14:paraId="08239412" w14:textId="77777777" w:rsidR="00D87E35" w:rsidRPr="00A838A2" w:rsidRDefault="00D87E35" w:rsidP="00A06A26">
      <w:pPr>
        <w:numPr>
          <w:ilvl w:val="1"/>
          <w:numId w:val="0"/>
        </w:numPr>
        <w:tabs>
          <w:tab w:val="num" w:pos="540"/>
        </w:tabs>
        <w:spacing w:after="0" w:line="240" w:lineRule="auto"/>
        <w:ind w:left="540" w:hanging="540"/>
        <w:jc w:val="both"/>
        <w:outlineLvl w:val="1"/>
        <w:rPr>
          <w:rFonts w:ascii="Arial" w:eastAsia="Times New Roman" w:hAnsi="Arial" w:cs="Arial"/>
          <w:highlight w:val="yellow"/>
        </w:rPr>
      </w:pPr>
    </w:p>
    <w:p w14:paraId="57F4206C" w14:textId="14E4927D" w:rsidR="00184D03" w:rsidRPr="008A6871" w:rsidRDefault="00D87E35"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532D29">
        <w:rPr>
          <w:rFonts w:ascii="Arial" w:eastAsia="Times New Roman" w:hAnsi="Arial" w:cs="Arial"/>
        </w:rPr>
        <w:tab/>
      </w:r>
      <w:bookmarkStart w:id="2" w:name="_GoBack"/>
      <w:r w:rsidRPr="00191705">
        <w:rPr>
          <w:rFonts w:ascii="Arial" w:eastAsia="Times New Roman" w:hAnsi="Arial" w:cs="Arial"/>
        </w:rPr>
        <w:tab/>
      </w:r>
      <w:r w:rsidR="00336891" w:rsidRPr="00191705">
        <w:rPr>
          <w:rFonts w:ascii="Arial" w:eastAsia="Times New Roman" w:hAnsi="Arial" w:cs="Arial"/>
        </w:rPr>
        <w:t>11</w:t>
      </w:r>
      <w:r w:rsidRPr="00191705">
        <w:rPr>
          <w:rFonts w:ascii="Arial" w:eastAsia="Times New Roman" w:hAnsi="Arial" w:cs="Arial"/>
        </w:rPr>
        <w:t>/</w:t>
      </w:r>
      <w:r w:rsidR="00336891" w:rsidRPr="00191705">
        <w:rPr>
          <w:rFonts w:ascii="Arial" w:eastAsia="Times New Roman" w:hAnsi="Arial" w:cs="Arial"/>
        </w:rPr>
        <w:t>1</w:t>
      </w:r>
      <w:r w:rsidR="00191705" w:rsidRPr="00191705">
        <w:rPr>
          <w:rFonts w:ascii="Arial" w:eastAsia="Times New Roman" w:hAnsi="Arial" w:cs="Arial"/>
        </w:rPr>
        <w:t>6</w:t>
      </w:r>
      <w:r w:rsidRPr="00191705">
        <w:rPr>
          <w:rFonts w:ascii="Arial" w:eastAsia="Times New Roman" w:hAnsi="Arial" w:cs="Arial"/>
        </w:rPr>
        <w:t>/16</w:t>
      </w:r>
      <w:bookmarkEnd w:id="2"/>
      <w:r w:rsidR="00184D03" w:rsidRPr="00532D29">
        <w:rPr>
          <w:rFonts w:ascii="Arial" w:eastAsia="Times New Roman" w:hAnsi="Arial" w:cs="Arial"/>
        </w:rPr>
        <w:t>:</w:t>
      </w:r>
      <w:r w:rsidR="00F56480" w:rsidRPr="00532D29">
        <w:rPr>
          <w:rFonts w:ascii="Arial" w:eastAsia="Times New Roman" w:hAnsi="Arial" w:cs="Arial"/>
        </w:rPr>
        <w:tab/>
      </w:r>
      <w:r w:rsidR="00184D03" w:rsidRPr="00532D29">
        <w:rPr>
          <w:rFonts w:ascii="Arial" w:eastAsia="Times New Roman" w:hAnsi="Arial" w:cs="Arial"/>
        </w:rPr>
        <w:tab/>
      </w:r>
      <w:r w:rsidR="00184D03" w:rsidRPr="00532D29">
        <w:rPr>
          <w:rFonts w:ascii="Arial" w:eastAsia="Times New Roman" w:hAnsi="Arial" w:cs="Arial"/>
        </w:rPr>
        <w:tab/>
        <w:t xml:space="preserve">RFP </w:t>
      </w:r>
      <w:r w:rsidR="00184D03" w:rsidRPr="008A6871">
        <w:rPr>
          <w:rFonts w:ascii="Arial" w:eastAsia="Times New Roman" w:hAnsi="Arial" w:cs="Arial"/>
        </w:rPr>
        <w:t>released to prospective respondents</w:t>
      </w:r>
    </w:p>
    <w:p w14:paraId="46A1F4A8" w14:textId="5A04931F" w:rsidR="004E6D19" w:rsidRDefault="00F56480" w:rsidP="00213C3F">
      <w:pPr>
        <w:numPr>
          <w:ilvl w:val="1"/>
          <w:numId w:val="0"/>
        </w:numPr>
        <w:tabs>
          <w:tab w:val="num" w:pos="540"/>
        </w:tabs>
        <w:spacing w:after="0" w:line="240" w:lineRule="auto"/>
        <w:ind w:left="540" w:hanging="540"/>
        <w:jc w:val="both"/>
        <w:outlineLvl w:val="1"/>
        <w:rPr>
          <w:rFonts w:ascii="Arial" w:eastAsia="Times New Roman" w:hAnsi="Arial" w:cs="Arial"/>
        </w:rPr>
      </w:pPr>
      <w:r w:rsidRPr="008A6871">
        <w:rPr>
          <w:rFonts w:ascii="Arial" w:eastAsia="Times New Roman" w:hAnsi="Arial" w:cs="Arial"/>
        </w:rPr>
        <w:tab/>
      </w:r>
      <w:r w:rsidR="00D87E35" w:rsidRPr="00EB2646">
        <w:rPr>
          <w:rFonts w:ascii="Arial" w:eastAsia="Times New Roman" w:hAnsi="Arial" w:cs="Arial"/>
        </w:rPr>
        <w:tab/>
      </w:r>
      <w:r w:rsidR="007471C0" w:rsidRPr="00EB2646">
        <w:rPr>
          <w:rFonts w:ascii="Arial" w:eastAsia="Times New Roman" w:hAnsi="Arial" w:cs="Arial"/>
          <w:noProof/>
        </w:rPr>
        <w:t>11</w:t>
      </w:r>
      <w:r w:rsidR="001D5FC6" w:rsidRPr="00EB2646">
        <w:rPr>
          <w:rFonts w:ascii="Arial" w:eastAsia="Times New Roman" w:hAnsi="Arial" w:cs="Arial"/>
          <w:noProof/>
        </w:rPr>
        <w:t>/</w:t>
      </w:r>
      <w:r w:rsidR="008A6871" w:rsidRPr="00EB2646">
        <w:rPr>
          <w:rFonts w:ascii="Arial" w:eastAsia="Times New Roman" w:hAnsi="Arial" w:cs="Arial"/>
          <w:noProof/>
        </w:rPr>
        <w:t>29</w:t>
      </w:r>
      <w:r w:rsidR="001D5FC6" w:rsidRPr="00EB2646">
        <w:rPr>
          <w:rFonts w:ascii="Arial" w:eastAsia="Times New Roman" w:hAnsi="Arial" w:cs="Arial"/>
          <w:noProof/>
        </w:rPr>
        <w:t>/16</w:t>
      </w:r>
      <w:r w:rsidR="001D5FC6" w:rsidRPr="00EB2646">
        <w:rPr>
          <w:rFonts w:ascii="Arial" w:eastAsia="Times New Roman" w:hAnsi="Arial" w:cs="Arial"/>
        </w:rPr>
        <w:t>:</w:t>
      </w:r>
      <w:r w:rsidR="001D5FC6" w:rsidRPr="00EB2646">
        <w:rPr>
          <w:rFonts w:ascii="Arial" w:eastAsia="Times New Roman" w:hAnsi="Arial" w:cs="Arial"/>
        </w:rPr>
        <w:tab/>
      </w:r>
      <w:r w:rsidR="001D5FC6" w:rsidRPr="00EB2646">
        <w:rPr>
          <w:rFonts w:ascii="Arial" w:eastAsia="Times New Roman" w:hAnsi="Arial" w:cs="Arial"/>
        </w:rPr>
        <w:tab/>
      </w:r>
      <w:r w:rsidR="001D5FC6" w:rsidRPr="00EB2646">
        <w:rPr>
          <w:rFonts w:ascii="Arial" w:eastAsia="Times New Roman" w:hAnsi="Arial" w:cs="Arial"/>
        </w:rPr>
        <w:tab/>
      </w:r>
      <w:r w:rsidR="008D2CCF">
        <w:rPr>
          <w:rFonts w:ascii="Arial" w:eastAsia="Times New Roman" w:hAnsi="Arial" w:cs="Arial"/>
        </w:rPr>
        <w:t>1</w:t>
      </w:r>
      <w:r w:rsidR="004E6D19" w:rsidRPr="00EB2646">
        <w:rPr>
          <w:rFonts w:ascii="Arial" w:eastAsia="Times New Roman" w:hAnsi="Arial" w:cs="Arial"/>
        </w:rPr>
        <w:t xml:space="preserve">:00 PM CST </w:t>
      </w:r>
      <w:r w:rsidR="004E6D19">
        <w:rPr>
          <w:rFonts w:ascii="Arial" w:eastAsia="Times New Roman" w:hAnsi="Arial" w:cs="Arial"/>
        </w:rPr>
        <w:t xml:space="preserve">- </w:t>
      </w:r>
      <w:r w:rsidR="001D5FC6" w:rsidRPr="00EB2646">
        <w:rPr>
          <w:rFonts w:ascii="Arial" w:eastAsia="Times New Roman" w:hAnsi="Arial" w:cs="Arial"/>
        </w:rPr>
        <w:t>Mandatory Pre-Proposal Meeting</w:t>
      </w:r>
    </w:p>
    <w:p w14:paraId="2911AEE0" w14:textId="3ACC335C" w:rsidR="00213C3F" w:rsidRPr="00EB2646" w:rsidRDefault="004E6D19" w:rsidP="00213C3F">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hyperlink r:id="rId12" w:history="1">
        <w:r w:rsidRPr="0027667A">
          <w:rPr>
            <w:rStyle w:val="Hyperlink"/>
            <w:rFonts w:ascii="Arial" w:eastAsia="Times New Roman" w:hAnsi="Arial" w:cs="Arial"/>
          </w:rPr>
          <w:t>https://global.gotomeeting.com/join/243414013</w:t>
        </w:r>
      </w:hyperlink>
      <w:r>
        <w:rPr>
          <w:rFonts w:ascii="Arial" w:eastAsia="Times New Roman" w:hAnsi="Arial" w:cs="Arial"/>
        </w:rPr>
        <w:t xml:space="preserve">  </w:t>
      </w:r>
    </w:p>
    <w:p w14:paraId="1A2383D1" w14:textId="28BE5AE5" w:rsidR="00213C3F" w:rsidRPr="00EF42AB" w:rsidRDefault="00213C3F" w:rsidP="00213C3F">
      <w:pPr>
        <w:numPr>
          <w:ilvl w:val="1"/>
          <w:numId w:val="0"/>
        </w:numPr>
        <w:tabs>
          <w:tab w:val="num" w:pos="540"/>
        </w:tabs>
        <w:spacing w:after="0" w:line="240" w:lineRule="auto"/>
        <w:ind w:left="540" w:hanging="540"/>
        <w:jc w:val="both"/>
        <w:outlineLvl w:val="1"/>
        <w:rPr>
          <w:rFonts w:ascii="Arial" w:eastAsia="Times New Roman" w:hAnsi="Arial" w:cs="Arial"/>
        </w:rPr>
      </w:pPr>
      <w:r w:rsidRPr="00EB2646">
        <w:rPr>
          <w:rFonts w:ascii="Arial" w:eastAsia="Times New Roman" w:hAnsi="Arial" w:cs="Arial"/>
        </w:rPr>
        <w:tab/>
      </w:r>
      <w:r w:rsidRPr="00EB2646">
        <w:rPr>
          <w:rFonts w:ascii="Arial" w:eastAsia="Times New Roman" w:hAnsi="Arial" w:cs="Arial"/>
        </w:rPr>
        <w:tab/>
      </w:r>
      <w:r w:rsidRPr="00EB2646">
        <w:rPr>
          <w:rFonts w:ascii="Arial" w:eastAsia="Times New Roman" w:hAnsi="Arial" w:cs="Arial"/>
        </w:rPr>
        <w:tab/>
      </w:r>
      <w:r w:rsidRPr="00EB2646">
        <w:rPr>
          <w:rFonts w:ascii="Arial" w:eastAsia="Times New Roman" w:hAnsi="Arial" w:cs="Arial"/>
        </w:rPr>
        <w:tab/>
      </w:r>
      <w:r w:rsidRPr="00EB2646">
        <w:rPr>
          <w:rFonts w:ascii="Arial" w:eastAsia="Times New Roman" w:hAnsi="Arial" w:cs="Arial"/>
        </w:rPr>
        <w:tab/>
      </w:r>
      <w:r w:rsidRPr="00EF42AB">
        <w:rPr>
          <w:rFonts w:ascii="Arial" w:eastAsia="Times New Roman" w:hAnsi="Arial" w:cs="Arial"/>
        </w:rPr>
        <w:tab/>
      </w:r>
      <w:r w:rsidRPr="00EF42AB">
        <w:rPr>
          <w:rFonts w:ascii="Arial" w:hAnsi="Arial" w:cs="Arial"/>
        </w:rPr>
        <w:t>Dial-In #:</w:t>
      </w:r>
      <w:r w:rsidRPr="00EF42AB">
        <w:rPr>
          <w:rFonts w:ascii="Arial" w:hAnsi="Arial" w:cs="Arial"/>
        </w:rPr>
        <w:tab/>
        <w:t>1(224)501-3412</w:t>
      </w:r>
    </w:p>
    <w:p w14:paraId="4F01ECE1" w14:textId="65BB5E63" w:rsidR="001D5FC6" w:rsidRPr="00EF42AB" w:rsidRDefault="00213C3F" w:rsidP="00213C3F">
      <w:pPr>
        <w:numPr>
          <w:ilvl w:val="1"/>
          <w:numId w:val="0"/>
        </w:numPr>
        <w:tabs>
          <w:tab w:val="num" w:pos="540"/>
        </w:tabs>
        <w:spacing w:after="0" w:line="240" w:lineRule="auto"/>
        <w:ind w:left="540" w:hanging="540"/>
        <w:jc w:val="both"/>
        <w:outlineLvl w:val="1"/>
        <w:rPr>
          <w:rFonts w:ascii="Arial" w:eastAsia="Times New Roman" w:hAnsi="Arial" w:cs="Arial"/>
        </w:rPr>
      </w:pPr>
      <w:r w:rsidRPr="00EF42AB">
        <w:rPr>
          <w:rFonts w:ascii="Arial" w:hAnsi="Arial" w:cs="Arial"/>
        </w:rPr>
        <w:tab/>
      </w:r>
      <w:r w:rsidRPr="00EF42AB">
        <w:rPr>
          <w:rFonts w:ascii="Arial" w:hAnsi="Arial" w:cs="Arial"/>
        </w:rPr>
        <w:tab/>
      </w:r>
      <w:r w:rsidRPr="00EF42AB">
        <w:rPr>
          <w:rFonts w:ascii="Arial" w:hAnsi="Arial" w:cs="Arial"/>
        </w:rPr>
        <w:tab/>
      </w:r>
      <w:r w:rsidRPr="00EF42AB">
        <w:rPr>
          <w:rFonts w:ascii="Arial" w:hAnsi="Arial" w:cs="Arial"/>
        </w:rPr>
        <w:tab/>
      </w:r>
      <w:r w:rsidRPr="00EF42AB">
        <w:rPr>
          <w:rFonts w:ascii="Arial" w:hAnsi="Arial" w:cs="Arial"/>
        </w:rPr>
        <w:tab/>
      </w:r>
      <w:r w:rsidRPr="00EF42AB">
        <w:rPr>
          <w:rFonts w:ascii="Arial" w:hAnsi="Arial" w:cs="Arial"/>
        </w:rPr>
        <w:tab/>
        <w:t>Access Code</w:t>
      </w:r>
      <w:r w:rsidR="008D2CCF" w:rsidRPr="00EF42AB">
        <w:rPr>
          <w:rFonts w:ascii="Arial" w:hAnsi="Arial" w:cs="Arial"/>
        </w:rPr>
        <w:t>:</w:t>
      </w:r>
      <w:r w:rsidR="008D2CCF" w:rsidRPr="00EF42AB">
        <w:rPr>
          <w:rFonts w:ascii="Arial" w:hAnsi="Arial" w:cs="Arial"/>
        </w:rPr>
        <w:tab/>
      </w:r>
      <w:r w:rsidRPr="00EF42AB">
        <w:rPr>
          <w:rFonts w:ascii="Arial" w:hAnsi="Arial" w:cs="Arial"/>
        </w:rPr>
        <w:t>243-414-013</w:t>
      </w:r>
    </w:p>
    <w:p w14:paraId="4B8CBDAE" w14:textId="7CEEE363" w:rsidR="00184D03" w:rsidRPr="00DD259E" w:rsidRDefault="001D5FC6" w:rsidP="002C64C5">
      <w:pPr>
        <w:numPr>
          <w:ilvl w:val="1"/>
          <w:numId w:val="0"/>
        </w:numPr>
        <w:tabs>
          <w:tab w:val="num" w:pos="540"/>
        </w:tabs>
        <w:spacing w:after="0" w:line="240" w:lineRule="auto"/>
        <w:ind w:left="540" w:hanging="540"/>
        <w:outlineLvl w:val="1"/>
        <w:rPr>
          <w:rFonts w:ascii="Arial" w:eastAsia="Times New Roman" w:hAnsi="Arial" w:cs="Arial"/>
          <w:noProof/>
        </w:rPr>
      </w:pPr>
      <w:r>
        <w:rPr>
          <w:rFonts w:ascii="Arial" w:eastAsia="Times New Roman" w:hAnsi="Arial" w:cs="Arial"/>
          <w:color w:val="FF0000"/>
        </w:rPr>
        <w:tab/>
      </w:r>
      <w:r w:rsidRPr="00DD259E">
        <w:rPr>
          <w:rFonts w:ascii="Arial" w:eastAsia="Times New Roman" w:hAnsi="Arial" w:cs="Arial"/>
        </w:rPr>
        <w:tab/>
      </w:r>
      <w:r w:rsidR="00AE192B" w:rsidRPr="00DD259E">
        <w:rPr>
          <w:rFonts w:ascii="Arial" w:eastAsia="Times New Roman" w:hAnsi="Arial" w:cs="Arial"/>
        </w:rPr>
        <w:t>1</w:t>
      </w:r>
      <w:r w:rsidR="002B6978" w:rsidRPr="00DD259E">
        <w:rPr>
          <w:rFonts w:ascii="Arial" w:eastAsia="Times New Roman" w:hAnsi="Arial" w:cs="Arial"/>
        </w:rPr>
        <w:t>2</w:t>
      </w:r>
      <w:r w:rsidR="00AE192B" w:rsidRPr="00DD259E">
        <w:rPr>
          <w:rFonts w:ascii="Arial" w:eastAsia="Times New Roman" w:hAnsi="Arial" w:cs="Arial"/>
        </w:rPr>
        <w:t>/</w:t>
      </w:r>
      <w:r w:rsidR="002B6978" w:rsidRPr="00DD259E">
        <w:rPr>
          <w:rFonts w:ascii="Arial" w:eastAsia="Times New Roman" w:hAnsi="Arial" w:cs="Arial"/>
        </w:rPr>
        <w:t>01</w:t>
      </w:r>
      <w:r w:rsidR="004042D5" w:rsidRPr="00DD259E">
        <w:rPr>
          <w:rFonts w:ascii="Arial" w:eastAsia="Times New Roman" w:hAnsi="Arial" w:cs="Arial"/>
          <w:noProof/>
        </w:rPr>
        <w:t>/16</w:t>
      </w:r>
      <w:r w:rsidR="00910A8F" w:rsidRPr="00DD259E">
        <w:rPr>
          <w:rFonts w:ascii="Arial" w:eastAsia="Times New Roman" w:hAnsi="Arial" w:cs="Arial"/>
        </w:rPr>
        <w:t>:</w:t>
      </w:r>
      <w:r w:rsidR="00F56480" w:rsidRPr="00DD259E">
        <w:rPr>
          <w:rFonts w:ascii="Arial" w:eastAsia="Times New Roman" w:hAnsi="Arial" w:cs="Arial"/>
        </w:rPr>
        <w:tab/>
      </w:r>
      <w:r w:rsidR="00F56480" w:rsidRPr="00DD259E">
        <w:rPr>
          <w:rFonts w:ascii="Arial" w:eastAsia="Times New Roman" w:hAnsi="Arial" w:cs="Arial"/>
        </w:rPr>
        <w:tab/>
      </w:r>
      <w:r w:rsidR="00F56480" w:rsidRPr="00DD259E">
        <w:rPr>
          <w:rFonts w:ascii="Arial" w:eastAsia="Times New Roman" w:hAnsi="Arial" w:cs="Arial"/>
        </w:rPr>
        <w:tab/>
      </w:r>
      <w:r w:rsidR="00AE192B" w:rsidRPr="00DD259E">
        <w:rPr>
          <w:rFonts w:ascii="Arial" w:eastAsia="Times New Roman" w:hAnsi="Arial" w:cs="Arial"/>
        </w:rPr>
        <w:t>4</w:t>
      </w:r>
      <w:r w:rsidR="00184D03" w:rsidRPr="00DD259E">
        <w:rPr>
          <w:rFonts w:ascii="Arial" w:eastAsia="Times New Roman" w:hAnsi="Arial" w:cs="Arial"/>
        </w:rPr>
        <w:t xml:space="preserve">:00 PM </w:t>
      </w:r>
      <w:r w:rsidR="00DD259E">
        <w:rPr>
          <w:rFonts w:ascii="Arial" w:eastAsia="Times New Roman" w:hAnsi="Arial" w:cs="Arial"/>
        </w:rPr>
        <w:t>CST</w:t>
      </w:r>
      <w:r w:rsidR="00184D03" w:rsidRPr="00DD259E">
        <w:rPr>
          <w:rFonts w:ascii="Arial" w:eastAsia="Times New Roman" w:hAnsi="Arial" w:cs="Arial"/>
        </w:rPr>
        <w:t xml:space="preserve"> - Last date</w:t>
      </w:r>
      <w:r w:rsidR="00F56480" w:rsidRPr="00DD259E">
        <w:rPr>
          <w:rFonts w:ascii="Arial" w:eastAsia="Times New Roman" w:hAnsi="Arial" w:cs="Arial"/>
        </w:rPr>
        <w:t>/</w:t>
      </w:r>
      <w:r w:rsidR="00184D03" w:rsidRPr="00DD259E">
        <w:rPr>
          <w:rFonts w:ascii="Arial" w:eastAsia="Times New Roman" w:hAnsi="Arial" w:cs="Arial"/>
        </w:rPr>
        <w:t xml:space="preserve">time UAF will accept questions </w:t>
      </w:r>
    </w:p>
    <w:p w14:paraId="71558C02" w14:textId="5838C87C" w:rsidR="00184D03" w:rsidRPr="00DD259E"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DD259E">
        <w:rPr>
          <w:rFonts w:ascii="Arial" w:eastAsia="Times New Roman" w:hAnsi="Arial" w:cs="Arial"/>
          <w:noProof/>
        </w:rPr>
        <w:tab/>
      </w:r>
      <w:r w:rsidR="00D87E35" w:rsidRPr="00DD259E">
        <w:rPr>
          <w:rFonts w:ascii="Arial" w:eastAsia="Times New Roman" w:hAnsi="Arial" w:cs="Arial"/>
          <w:noProof/>
        </w:rPr>
        <w:tab/>
      </w:r>
      <w:r w:rsidR="00DD2EEF" w:rsidRPr="00DD259E">
        <w:rPr>
          <w:rFonts w:ascii="Arial" w:eastAsia="Times New Roman" w:hAnsi="Arial" w:cs="Arial"/>
          <w:noProof/>
        </w:rPr>
        <w:t>1</w:t>
      </w:r>
      <w:r w:rsidR="002B6978" w:rsidRPr="00DD259E">
        <w:rPr>
          <w:rFonts w:ascii="Arial" w:eastAsia="Times New Roman" w:hAnsi="Arial" w:cs="Arial"/>
          <w:noProof/>
        </w:rPr>
        <w:t>2</w:t>
      </w:r>
      <w:r w:rsidR="004042D5" w:rsidRPr="00DD259E">
        <w:rPr>
          <w:rFonts w:ascii="Arial" w:eastAsia="Times New Roman" w:hAnsi="Arial" w:cs="Arial"/>
          <w:noProof/>
        </w:rPr>
        <w:t>/</w:t>
      </w:r>
      <w:r w:rsidR="002B6978" w:rsidRPr="00DD259E">
        <w:rPr>
          <w:rFonts w:ascii="Arial" w:eastAsia="Times New Roman" w:hAnsi="Arial" w:cs="Arial"/>
          <w:noProof/>
        </w:rPr>
        <w:t>02</w:t>
      </w:r>
      <w:r w:rsidR="00DD2EEF" w:rsidRPr="00DD259E">
        <w:rPr>
          <w:rFonts w:ascii="Arial" w:eastAsia="Times New Roman" w:hAnsi="Arial" w:cs="Arial"/>
          <w:noProof/>
        </w:rPr>
        <w:t>/</w:t>
      </w:r>
      <w:r w:rsidR="004042D5" w:rsidRPr="00DD259E">
        <w:rPr>
          <w:rFonts w:ascii="Arial" w:eastAsia="Times New Roman" w:hAnsi="Arial" w:cs="Arial"/>
          <w:noProof/>
        </w:rPr>
        <w:t>16</w:t>
      </w:r>
      <w:r w:rsidR="00910A8F" w:rsidRPr="00DD259E">
        <w:rPr>
          <w:rFonts w:ascii="Arial" w:eastAsia="Times New Roman" w:hAnsi="Arial" w:cs="Arial"/>
        </w:rPr>
        <w:t>:</w:t>
      </w:r>
      <w:r w:rsidR="00492FBB" w:rsidRPr="00DD259E">
        <w:rPr>
          <w:rFonts w:ascii="Arial" w:eastAsia="Times New Roman" w:hAnsi="Arial" w:cs="Arial"/>
        </w:rPr>
        <w:tab/>
      </w:r>
      <w:r w:rsidR="00492FBB" w:rsidRPr="00DD259E">
        <w:rPr>
          <w:rFonts w:ascii="Arial" w:eastAsia="Times New Roman" w:hAnsi="Arial" w:cs="Arial"/>
        </w:rPr>
        <w:tab/>
      </w:r>
      <w:r w:rsidRPr="00DD259E">
        <w:rPr>
          <w:rFonts w:ascii="Arial" w:eastAsia="Times New Roman" w:hAnsi="Arial" w:cs="Arial"/>
        </w:rPr>
        <w:tab/>
        <w:t>Last date UAF will issue an addendum</w:t>
      </w:r>
    </w:p>
    <w:p w14:paraId="79E913B9" w14:textId="781ADA06" w:rsidR="00184D03" w:rsidRPr="00532D29"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DD259E">
        <w:rPr>
          <w:rFonts w:ascii="Arial" w:eastAsia="Times New Roman" w:hAnsi="Arial" w:cs="Arial"/>
          <w:noProof/>
        </w:rPr>
        <w:tab/>
      </w:r>
      <w:r w:rsidR="00D87E35" w:rsidRPr="00DD259E">
        <w:rPr>
          <w:rFonts w:ascii="Arial" w:eastAsia="Times New Roman" w:hAnsi="Arial" w:cs="Arial"/>
          <w:noProof/>
        </w:rPr>
        <w:tab/>
      </w:r>
      <w:r w:rsidR="00336891" w:rsidRPr="00DD259E">
        <w:rPr>
          <w:rFonts w:ascii="Arial" w:eastAsia="Times New Roman" w:hAnsi="Arial" w:cs="Arial"/>
          <w:noProof/>
        </w:rPr>
        <w:t>12</w:t>
      </w:r>
      <w:r w:rsidR="00D87E35" w:rsidRPr="00DD259E">
        <w:rPr>
          <w:rFonts w:ascii="Arial" w:eastAsia="Times New Roman" w:hAnsi="Arial" w:cs="Arial"/>
          <w:noProof/>
        </w:rPr>
        <w:t>/</w:t>
      </w:r>
      <w:r w:rsidR="00F82CD7" w:rsidRPr="00DD259E">
        <w:rPr>
          <w:rFonts w:ascii="Arial" w:eastAsia="Times New Roman" w:hAnsi="Arial" w:cs="Arial"/>
          <w:noProof/>
        </w:rPr>
        <w:t>0</w:t>
      </w:r>
      <w:r w:rsidR="009D0469" w:rsidRPr="00DD259E">
        <w:rPr>
          <w:rFonts w:ascii="Arial" w:eastAsia="Times New Roman" w:hAnsi="Arial" w:cs="Arial"/>
          <w:noProof/>
        </w:rPr>
        <w:t>8</w:t>
      </w:r>
      <w:r w:rsidR="00D87E35" w:rsidRPr="00DD259E">
        <w:rPr>
          <w:rFonts w:ascii="Arial" w:eastAsia="Times New Roman" w:hAnsi="Arial" w:cs="Arial"/>
          <w:noProof/>
        </w:rPr>
        <w:t>/16</w:t>
      </w:r>
      <w:r w:rsidR="00910A8F" w:rsidRPr="00DD259E">
        <w:rPr>
          <w:rFonts w:ascii="Arial" w:eastAsia="Times New Roman" w:hAnsi="Arial" w:cs="Arial"/>
        </w:rPr>
        <w:t>:</w:t>
      </w:r>
      <w:r w:rsidR="00F82CD7" w:rsidRPr="00DD259E">
        <w:rPr>
          <w:rFonts w:ascii="Arial" w:eastAsia="Times New Roman" w:hAnsi="Arial" w:cs="Arial"/>
        </w:rPr>
        <w:tab/>
      </w:r>
      <w:r w:rsidR="00492FBB" w:rsidRPr="00532D29">
        <w:rPr>
          <w:rFonts w:ascii="Arial" w:eastAsia="Times New Roman" w:hAnsi="Arial" w:cs="Arial"/>
        </w:rPr>
        <w:tab/>
      </w:r>
      <w:r w:rsidRPr="00532D29">
        <w:rPr>
          <w:rFonts w:ascii="Arial" w:eastAsia="Times New Roman" w:hAnsi="Arial" w:cs="Arial"/>
        </w:rPr>
        <w:tab/>
        <w:t xml:space="preserve">Proposal submission deadline 2:30 PM </w:t>
      </w:r>
      <w:r w:rsidR="00DD259E">
        <w:rPr>
          <w:rFonts w:ascii="Arial" w:eastAsia="Times New Roman" w:hAnsi="Arial" w:cs="Arial"/>
        </w:rPr>
        <w:t>CST</w:t>
      </w:r>
    </w:p>
    <w:p w14:paraId="7DA688BB" w14:textId="77777777" w:rsidR="00184D03" w:rsidRPr="0028741B"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28741B">
        <w:rPr>
          <w:rFonts w:ascii="Arial" w:eastAsia="Times New Roman" w:hAnsi="Arial" w:cs="Arial"/>
          <w:noProof/>
        </w:rPr>
        <w:tab/>
      </w:r>
      <w:r w:rsidR="00D87E35" w:rsidRPr="0028741B">
        <w:rPr>
          <w:rFonts w:ascii="Arial" w:eastAsia="Times New Roman" w:hAnsi="Arial" w:cs="Arial"/>
          <w:noProof/>
        </w:rPr>
        <w:tab/>
      </w:r>
      <w:r w:rsidR="00BE474D" w:rsidRPr="0028741B">
        <w:rPr>
          <w:rFonts w:ascii="Arial" w:eastAsia="Times New Roman" w:hAnsi="Arial" w:cs="Arial"/>
          <w:noProof/>
        </w:rPr>
        <w:t>TBD</w:t>
      </w:r>
      <w:r w:rsidR="00910A8F" w:rsidRPr="0028741B">
        <w:rPr>
          <w:rFonts w:ascii="Arial" w:eastAsia="Times New Roman" w:hAnsi="Arial" w:cs="Arial"/>
        </w:rPr>
        <w:t>:</w:t>
      </w:r>
      <w:r w:rsidR="00492FBB" w:rsidRPr="0028741B">
        <w:rPr>
          <w:rFonts w:ascii="Arial" w:eastAsia="Times New Roman" w:hAnsi="Arial" w:cs="Arial"/>
        </w:rPr>
        <w:tab/>
      </w:r>
      <w:r w:rsidR="00492FBB" w:rsidRPr="0028741B">
        <w:rPr>
          <w:rFonts w:ascii="Arial" w:eastAsia="Times New Roman" w:hAnsi="Arial" w:cs="Arial"/>
        </w:rPr>
        <w:tab/>
      </w:r>
      <w:r w:rsidRPr="0028741B">
        <w:rPr>
          <w:rFonts w:ascii="Arial" w:eastAsia="Times New Roman" w:hAnsi="Arial" w:cs="Arial"/>
        </w:rPr>
        <w:tab/>
      </w:r>
      <w:r w:rsidRPr="0028741B">
        <w:rPr>
          <w:rFonts w:ascii="Arial" w:eastAsia="Times New Roman" w:hAnsi="Arial" w:cs="Arial"/>
        </w:rPr>
        <w:tab/>
        <w:t>Vendor Presentations (if necessary)</w:t>
      </w:r>
    </w:p>
    <w:p w14:paraId="78D856C1" w14:textId="77777777" w:rsidR="00184D03" w:rsidRPr="0028741B" w:rsidRDefault="00184D03" w:rsidP="002C64C5">
      <w:pPr>
        <w:numPr>
          <w:ilvl w:val="1"/>
          <w:numId w:val="0"/>
        </w:numPr>
        <w:tabs>
          <w:tab w:val="num" w:pos="540"/>
        </w:tabs>
        <w:spacing w:after="0" w:line="240" w:lineRule="auto"/>
        <w:ind w:left="540" w:hanging="540"/>
        <w:outlineLvl w:val="1"/>
        <w:rPr>
          <w:rFonts w:ascii="Arial" w:eastAsia="Times New Roman" w:hAnsi="Arial" w:cs="Arial"/>
          <w:noProof/>
        </w:rPr>
      </w:pPr>
      <w:r w:rsidRPr="0028741B">
        <w:rPr>
          <w:rFonts w:ascii="Arial" w:eastAsia="Times New Roman" w:hAnsi="Arial" w:cs="Arial"/>
          <w:noProof/>
        </w:rPr>
        <w:tab/>
      </w:r>
      <w:r w:rsidR="00D87E35" w:rsidRPr="0028741B">
        <w:rPr>
          <w:rFonts w:ascii="Arial" w:eastAsia="Times New Roman" w:hAnsi="Arial" w:cs="Arial"/>
          <w:noProof/>
        </w:rPr>
        <w:tab/>
      </w:r>
      <w:r w:rsidR="00BE474D" w:rsidRPr="0028741B">
        <w:rPr>
          <w:rFonts w:ascii="Arial" w:eastAsia="Times New Roman" w:hAnsi="Arial" w:cs="Arial"/>
          <w:noProof/>
        </w:rPr>
        <w:t>TBD</w:t>
      </w:r>
      <w:r w:rsidR="00910A8F" w:rsidRPr="0028741B">
        <w:rPr>
          <w:rFonts w:ascii="Arial" w:eastAsia="Times New Roman" w:hAnsi="Arial" w:cs="Arial"/>
        </w:rPr>
        <w:t>:</w:t>
      </w:r>
      <w:r w:rsidR="00492FBB" w:rsidRPr="0028741B">
        <w:rPr>
          <w:rFonts w:ascii="Arial" w:eastAsia="Times New Roman" w:hAnsi="Arial" w:cs="Arial"/>
        </w:rPr>
        <w:tab/>
      </w:r>
      <w:r w:rsidRPr="0028741B">
        <w:rPr>
          <w:rFonts w:ascii="Arial" w:eastAsia="Times New Roman" w:hAnsi="Arial" w:cs="Arial"/>
        </w:rPr>
        <w:tab/>
      </w:r>
      <w:r w:rsidRPr="0028741B">
        <w:rPr>
          <w:rFonts w:ascii="Arial" w:eastAsia="Times New Roman" w:hAnsi="Arial" w:cs="Arial"/>
        </w:rPr>
        <w:tab/>
      </w:r>
      <w:r w:rsidRPr="0028741B">
        <w:rPr>
          <w:rFonts w:ascii="Arial" w:eastAsia="Times New Roman" w:hAnsi="Arial" w:cs="Arial"/>
        </w:rPr>
        <w:tab/>
      </w:r>
      <w:r w:rsidR="005B6DA6" w:rsidRPr="0028741B">
        <w:rPr>
          <w:rFonts w:ascii="Arial" w:eastAsia="Times New Roman" w:hAnsi="Arial" w:cs="Arial"/>
        </w:rPr>
        <w:t xml:space="preserve">Notice of Intent to </w:t>
      </w:r>
      <w:r w:rsidRPr="0028741B">
        <w:rPr>
          <w:rFonts w:ascii="Arial" w:eastAsia="Times New Roman" w:hAnsi="Arial" w:cs="Arial"/>
        </w:rPr>
        <w:t>Award</w:t>
      </w:r>
      <w:r w:rsidR="0028741B">
        <w:rPr>
          <w:rFonts w:ascii="Arial" w:eastAsia="Times New Roman" w:hAnsi="Arial" w:cs="Arial"/>
        </w:rPr>
        <w:t xml:space="preserve"> </w:t>
      </w:r>
    </w:p>
    <w:p w14:paraId="1E852ED0" w14:textId="77777777" w:rsidR="00184D03" w:rsidRPr="0028741B" w:rsidRDefault="00184D03" w:rsidP="002C64C5">
      <w:pPr>
        <w:numPr>
          <w:ilvl w:val="1"/>
          <w:numId w:val="0"/>
        </w:numPr>
        <w:tabs>
          <w:tab w:val="num" w:pos="540"/>
        </w:tabs>
        <w:spacing w:after="0" w:line="240" w:lineRule="auto"/>
        <w:ind w:left="540" w:hanging="540"/>
        <w:outlineLvl w:val="1"/>
        <w:rPr>
          <w:rFonts w:ascii="Arial" w:eastAsia="Times New Roman" w:hAnsi="Arial" w:cs="Arial"/>
        </w:rPr>
      </w:pPr>
      <w:r w:rsidRPr="0028741B">
        <w:rPr>
          <w:rFonts w:ascii="Arial" w:eastAsia="Times New Roman" w:hAnsi="Arial" w:cs="Arial"/>
          <w:noProof/>
        </w:rPr>
        <w:tab/>
      </w:r>
      <w:r w:rsidR="00D87E35" w:rsidRPr="0028741B">
        <w:rPr>
          <w:rFonts w:ascii="Arial" w:eastAsia="Times New Roman" w:hAnsi="Arial" w:cs="Arial"/>
          <w:noProof/>
        </w:rPr>
        <w:tab/>
      </w:r>
      <w:r w:rsidRPr="0028741B">
        <w:rPr>
          <w:rFonts w:ascii="Arial" w:eastAsia="Times New Roman" w:hAnsi="Arial" w:cs="Arial"/>
        </w:rPr>
        <w:t>Upon Award:</w:t>
      </w:r>
      <w:r w:rsidR="00BE474D" w:rsidRPr="0028741B">
        <w:rPr>
          <w:rFonts w:ascii="Arial" w:eastAsia="Times New Roman" w:hAnsi="Arial" w:cs="Arial"/>
        </w:rPr>
        <w:tab/>
      </w:r>
      <w:r w:rsidR="00BE474D" w:rsidRPr="0028741B">
        <w:rPr>
          <w:rFonts w:ascii="Arial" w:eastAsia="Times New Roman" w:hAnsi="Arial" w:cs="Arial"/>
        </w:rPr>
        <w:tab/>
      </w:r>
      <w:r w:rsidR="00BE474D" w:rsidRPr="0028741B">
        <w:rPr>
          <w:rFonts w:ascii="Arial" w:eastAsia="Times New Roman" w:hAnsi="Arial" w:cs="Arial"/>
        </w:rPr>
        <w:tab/>
      </w:r>
      <w:r w:rsidRPr="0028741B">
        <w:rPr>
          <w:rFonts w:ascii="Arial" w:eastAsia="Times New Roman" w:hAnsi="Arial" w:cs="Arial"/>
        </w:rPr>
        <w:t>Contract Negotiations Begin</w:t>
      </w:r>
      <w:r w:rsidR="00910A8F" w:rsidRPr="0028741B">
        <w:rPr>
          <w:rFonts w:ascii="Arial" w:eastAsia="Times New Roman" w:hAnsi="Arial" w:cs="Arial"/>
        </w:rPr>
        <w:t xml:space="preserve"> (upon intent to award)</w:t>
      </w:r>
    </w:p>
    <w:p w14:paraId="7661AF69" w14:textId="238485E7" w:rsidR="00184D03" w:rsidRDefault="00184D03" w:rsidP="002C64C5">
      <w:pPr>
        <w:numPr>
          <w:ilvl w:val="1"/>
          <w:numId w:val="0"/>
        </w:numPr>
        <w:tabs>
          <w:tab w:val="num" w:pos="540"/>
        </w:tabs>
        <w:spacing w:after="0" w:line="240" w:lineRule="auto"/>
        <w:ind w:left="540" w:hanging="540"/>
        <w:outlineLvl w:val="1"/>
        <w:rPr>
          <w:rFonts w:ascii="Arial" w:eastAsia="Times New Roman" w:hAnsi="Arial" w:cs="Arial"/>
        </w:rPr>
      </w:pPr>
      <w:r w:rsidRPr="0028741B">
        <w:rPr>
          <w:rFonts w:ascii="Arial" w:eastAsia="Times New Roman" w:hAnsi="Arial" w:cs="Arial"/>
        </w:rPr>
        <w:tab/>
      </w:r>
      <w:r w:rsidR="00D87E35" w:rsidRPr="0028741B">
        <w:rPr>
          <w:rFonts w:ascii="Arial" w:eastAsia="Times New Roman" w:hAnsi="Arial" w:cs="Arial"/>
        </w:rPr>
        <w:tab/>
      </w:r>
      <w:r w:rsidR="00BE474D" w:rsidRPr="0028741B">
        <w:rPr>
          <w:rFonts w:ascii="Arial" w:eastAsia="Times New Roman" w:hAnsi="Arial" w:cs="Arial"/>
          <w:noProof/>
        </w:rPr>
        <w:t>Upon Contract Approval</w:t>
      </w:r>
      <w:r w:rsidR="00910A8F" w:rsidRPr="0028741B">
        <w:rPr>
          <w:rFonts w:ascii="Arial" w:eastAsia="Times New Roman" w:hAnsi="Arial" w:cs="Arial"/>
        </w:rPr>
        <w:t>:</w:t>
      </w:r>
      <w:r w:rsidR="00BE474D" w:rsidRPr="0028741B">
        <w:rPr>
          <w:rFonts w:ascii="Arial" w:eastAsia="Times New Roman" w:hAnsi="Arial" w:cs="Arial"/>
        </w:rPr>
        <w:tab/>
      </w:r>
      <w:r w:rsidRPr="0028741B">
        <w:rPr>
          <w:rFonts w:ascii="Arial" w:eastAsia="Times New Roman" w:hAnsi="Arial" w:cs="Arial"/>
        </w:rPr>
        <w:t>Service to Commence</w:t>
      </w:r>
    </w:p>
    <w:p w14:paraId="2E11B07B" w14:textId="32005F5D" w:rsidR="00D45BF5" w:rsidRDefault="00D45BF5" w:rsidP="002C64C5">
      <w:pPr>
        <w:numPr>
          <w:ilvl w:val="1"/>
          <w:numId w:val="0"/>
        </w:numPr>
        <w:tabs>
          <w:tab w:val="num" w:pos="540"/>
        </w:tabs>
        <w:spacing w:after="0" w:line="240" w:lineRule="auto"/>
        <w:ind w:left="540" w:hanging="540"/>
        <w:outlineLvl w:val="1"/>
        <w:rPr>
          <w:rFonts w:ascii="Arial" w:eastAsia="Times New Roman" w:hAnsi="Arial" w:cs="Arial"/>
        </w:rPr>
      </w:pPr>
    </w:p>
    <w:p w14:paraId="5357401C" w14:textId="39D55DC5" w:rsidR="00D45BF5" w:rsidRPr="001C1FF3" w:rsidRDefault="00D45BF5" w:rsidP="00D45BF5">
      <w:pPr>
        <w:numPr>
          <w:ilvl w:val="1"/>
          <w:numId w:val="0"/>
        </w:numPr>
        <w:tabs>
          <w:tab w:val="num" w:pos="540"/>
        </w:tabs>
        <w:spacing w:after="0" w:line="240" w:lineRule="auto"/>
        <w:ind w:left="540" w:hanging="540"/>
        <w:outlineLvl w:val="1"/>
        <w:rPr>
          <w:rFonts w:ascii="Arial" w:eastAsia="Times New Roman" w:hAnsi="Arial" w:cs="Arial"/>
        </w:rPr>
      </w:pPr>
      <w:r w:rsidRPr="001C1FF3">
        <w:rPr>
          <w:rFonts w:ascii="Arial" w:hAnsi="Arial" w:cs="Arial"/>
          <w:b/>
          <w:iCs/>
        </w:rPr>
        <w:tab/>
      </w:r>
      <w:r w:rsidR="001C1FF3" w:rsidRPr="001C1FF3">
        <w:rPr>
          <w:rFonts w:ascii="Arial" w:hAnsi="Arial" w:cs="Arial"/>
          <w:b/>
        </w:rPr>
        <w:t>NOTE:</w:t>
      </w:r>
      <w:r w:rsidR="001C1FF3" w:rsidRPr="001C1FF3">
        <w:rPr>
          <w:rFonts w:ascii="Arial" w:hAnsi="Arial" w:cs="Arial"/>
        </w:rPr>
        <w:t xml:space="preserve"> The successful bidder may be required to enter into a Professional Services or Technical/General Services Contract that will require approval prior to any work conducted. See the following link for reference: </w:t>
      </w:r>
      <w:hyperlink r:id="rId13" w:history="1">
        <w:r w:rsidR="001C1FF3" w:rsidRPr="001C1FF3">
          <w:rPr>
            <w:rStyle w:val="Hyperlink"/>
            <w:rFonts w:ascii="Arial" w:hAnsi="Arial" w:cs="Arial"/>
          </w:rPr>
          <w:t>http://procurement.uark.edu/_resources/documents/TGSForm.pdf</w:t>
        </w:r>
      </w:hyperlink>
    </w:p>
    <w:p w14:paraId="1C9344C9" w14:textId="77777777" w:rsidR="004C42D0" w:rsidRPr="00E4748A" w:rsidRDefault="004C42D0" w:rsidP="002C64C5">
      <w:pPr>
        <w:numPr>
          <w:ilvl w:val="1"/>
          <w:numId w:val="0"/>
        </w:numPr>
        <w:tabs>
          <w:tab w:val="num" w:pos="540"/>
        </w:tabs>
        <w:spacing w:after="0" w:line="240" w:lineRule="auto"/>
        <w:ind w:left="540" w:hanging="540"/>
        <w:outlineLvl w:val="1"/>
        <w:rPr>
          <w:rFonts w:ascii="Arial" w:eastAsia="Times New Roman" w:hAnsi="Arial" w:cs="Arial"/>
        </w:rPr>
      </w:pPr>
    </w:p>
    <w:p w14:paraId="58C28D63" w14:textId="556F5593" w:rsidR="00C807B0" w:rsidRPr="00A838A2" w:rsidRDefault="002E2645"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Pr>
          <w:rFonts w:ascii="Arial" w:eastAsia="Times New Roman" w:hAnsi="Arial" w:cs="Arial"/>
          <w:b/>
          <w:bCs/>
          <w:smallCaps/>
          <w:noProof/>
        </w:rPr>
        <w:t>8</w:t>
      </w:r>
      <w:r w:rsidR="00B20B53" w:rsidRPr="008C7EBB">
        <w:rPr>
          <w:rFonts w:ascii="Arial" w:eastAsia="Times New Roman" w:hAnsi="Arial" w:cs="Arial"/>
          <w:b/>
          <w:bCs/>
          <w:smallCaps/>
          <w:noProof/>
        </w:rPr>
        <w:t>.</w:t>
      </w:r>
      <w:r w:rsidR="00B20B53" w:rsidRPr="008C7EBB">
        <w:rPr>
          <w:rFonts w:ascii="Arial" w:eastAsia="Times New Roman" w:hAnsi="Arial" w:cs="Arial"/>
          <w:b/>
          <w:bCs/>
          <w:smallCaps/>
          <w:noProof/>
        </w:rPr>
        <w:tab/>
      </w:r>
      <w:bookmarkEnd w:id="3"/>
      <w:bookmarkEnd w:id="4"/>
      <w:r w:rsidR="00C807B0" w:rsidRPr="008C7EBB">
        <w:rPr>
          <w:rFonts w:ascii="Arial" w:eastAsia="Times New Roman" w:hAnsi="Arial" w:cs="Arial"/>
          <w:b/>
          <w:noProof/>
        </w:rPr>
        <w:t>CONTRACT TERM</w:t>
      </w:r>
      <w:r w:rsidR="009A569A" w:rsidRPr="008C7EBB">
        <w:rPr>
          <w:rFonts w:ascii="Arial" w:eastAsia="Times New Roman" w:hAnsi="Arial" w:cs="Arial"/>
          <w:b/>
          <w:noProof/>
        </w:rPr>
        <w:t xml:space="preserve"> AND TERMINATION</w:t>
      </w:r>
    </w:p>
    <w:p w14:paraId="3AB6FBE9" w14:textId="77777777" w:rsidR="009A569A" w:rsidRPr="00E4748A" w:rsidRDefault="00C807B0" w:rsidP="00EC4A01">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 xml:space="preserve">reserves the option to renew this contract on a yearly basis, not to exceed an aggregate total of </w:t>
      </w:r>
      <w:r w:rsidR="008C7EBB">
        <w:rPr>
          <w:rFonts w:ascii="Arial" w:hAnsi="Arial" w:cs="Arial"/>
        </w:rPr>
        <w:t>eighty</w:t>
      </w:r>
      <w:r w:rsidR="00AC0789" w:rsidRPr="00E4748A">
        <w:rPr>
          <w:rFonts w:ascii="Arial" w:hAnsi="Arial" w:cs="Arial"/>
        </w:rPr>
        <w:t>-</w:t>
      </w:r>
      <w:r w:rsidR="008C7EBB">
        <w:rPr>
          <w:rFonts w:ascii="Arial" w:hAnsi="Arial" w:cs="Arial"/>
        </w:rPr>
        <w:t>four</w:t>
      </w:r>
      <w:r w:rsidR="00AC0789" w:rsidRPr="00E4748A">
        <w:rPr>
          <w:rFonts w:ascii="Arial" w:hAnsi="Arial" w:cs="Arial"/>
        </w:rPr>
        <w:t xml:space="preserve"> (</w:t>
      </w:r>
      <w:r w:rsidR="008C7EBB">
        <w:rPr>
          <w:rFonts w:ascii="Arial" w:hAnsi="Arial" w:cs="Arial"/>
        </w:rPr>
        <w:t>84</w:t>
      </w:r>
      <w:r w:rsidR="00AC0789" w:rsidRPr="00E4748A">
        <w:rPr>
          <w:rFonts w:ascii="Arial" w:hAnsi="Arial" w:cs="Arial"/>
        </w:rPr>
        <w:t xml:space="preserve">) months. The University of Arkansas may terminate this Agreement without cause, at any time during the Term (including any renewal periods), by giving the other party thirty (30) </w:t>
      </w:r>
      <w:r w:rsidR="00AC0789" w:rsidRPr="00E4748A">
        <w:rPr>
          <w:rFonts w:ascii="Arial" w:hAnsi="Arial" w:cs="Arial"/>
        </w:rPr>
        <w:lastRenderedPageBreak/>
        <w:t>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18EAF788" w14:textId="77777777" w:rsidR="00CC219B" w:rsidRPr="00E4748A" w:rsidRDefault="00CC219B" w:rsidP="00EC4A01">
      <w:pPr>
        <w:tabs>
          <w:tab w:val="num" w:pos="540"/>
        </w:tabs>
        <w:spacing w:after="0" w:line="240" w:lineRule="auto"/>
        <w:ind w:left="540" w:hanging="540"/>
        <w:outlineLvl w:val="0"/>
        <w:rPr>
          <w:rFonts w:ascii="Arial" w:hAnsi="Arial" w:cs="Arial"/>
        </w:rPr>
      </w:pPr>
    </w:p>
    <w:p w14:paraId="0926E6BD" w14:textId="77777777" w:rsidR="009A569A" w:rsidRPr="0067437A" w:rsidRDefault="009A569A" w:rsidP="002277F7">
      <w:pPr>
        <w:pStyle w:val="ListParagraph"/>
        <w:numPr>
          <w:ilvl w:val="0"/>
          <w:numId w:val="18"/>
        </w:numPr>
        <w:tabs>
          <w:tab w:val="num" w:pos="720"/>
        </w:tabs>
        <w:ind w:left="900"/>
        <w:outlineLvl w:val="0"/>
        <w:rPr>
          <w:rFonts w:ascii="Arial" w:hAnsi="Arial" w:cs="Arial"/>
          <w:sz w:val="22"/>
        </w:rPr>
      </w:pPr>
      <w:r w:rsidRPr="0067437A">
        <w:rPr>
          <w:rFonts w:ascii="Arial" w:hAnsi="Arial" w:cs="Arial"/>
          <w:sz w:val="22"/>
        </w:rPr>
        <w:t xml:space="preserve">If at any time the services become unsatisfactory, the University of Arkansas will give thirty (30) days written notice to the contractor. If at the end of the thirty (30) day period </w:t>
      </w:r>
      <w:r w:rsidR="000418FA" w:rsidRPr="0067437A">
        <w:rPr>
          <w:rFonts w:ascii="Arial" w:hAnsi="Arial" w:cs="Arial"/>
          <w:sz w:val="22"/>
        </w:rPr>
        <w:t xml:space="preserve">the </w:t>
      </w:r>
      <w:r w:rsidRPr="0067437A">
        <w:rPr>
          <w:rFonts w:ascii="Arial" w:hAnsi="Arial" w:cs="Arial"/>
          <w:sz w:val="22"/>
        </w:rPr>
        <w:t>services are still deemed unsatisfactory, the contract shall be cancelled by the University of Arkansa</w:t>
      </w:r>
      <w:r w:rsidR="00D31A2F" w:rsidRPr="0067437A">
        <w:rPr>
          <w:rFonts w:ascii="Arial" w:hAnsi="Arial" w:cs="Arial"/>
          <w:sz w:val="22"/>
        </w:rPr>
        <w:t xml:space="preserve">s, Office of Business Affairs. </w:t>
      </w:r>
      <w:r w:rsidRPr="0067437A">
        <w:rPr>
          <w:rFonts w:ascii="Arial" w:hAnsi="Arial" w:cs="Arial"/>
          <w:sz w:val="22"/>
        </w:rPr>
        <w:t>Additionally, the agreement may be terminated, without penalty, by the University without cause by giving thirty (30) days written notice of such termination to the seller.</w:t>
      </w:r>
    </w:p>
    <w:p w14:paraId="1249C7F9" w14:textId="77777777" w:rsidR="009A569A" w:rsidRPr="0067437A" w:rsidRDefault="009A569A" w:rsidP="002277F7">
      <w:pPr>
        <w:pStyle w:val="ListParagraph"/>
        <w:numPr>
          <w:ilvl w:val="0"/>
          <w:numId w:val="18"/>
        </w:numPr>
        <w:tabs>
          <w:tab w:val="num" w:pos="720"/>
        </w:tabs>
        <w:ind w:left="900"/>
        <w:outlineLvl w:val="0"/>
        <w:rPr>
          <w:rFonts w:ascii="Arial" w:hAnsi="Arial" w:cs="Arial"/>
          <w:sz w:val="22"/>
        </w:rPr>
      </w:pPr>
      <w:r w:rsidRPr="0067437A">
        <w:rPr>
          <w:rFonts w:ascii="Arial" w:hAnsi="Arial" w:cs="Arial"/>
          <w:sz w:val="22"/>
        </w:rPr>
        <w:t xml:space="preserve">Upon award, the agreement is subject to cancellation, without penalty, either in whole </w:t>
      </w:r>
      <w:r w:rsidR="000418FA" w:rsidRPr="0067437A">
        <w:rPr>
          <w:rFonts w:ascii="Arial" w:hAnsi="Arial" w:cs="Arial"/>
          <w:sz w:val="22"/>
        </w:rPr>
        <w:t xml:space="preserve">or </w:t>
      </w:r>
      <w:r w:rsidRPr="0067437A">
        <w:rPr>
          <w:rFonts w:ascii="Arial" w:hAnsi="Arial" w:cs="Arial"/>
          <w:sz w:val="22"/>
        </w:rPr>
        <w:t>in part, if funds are not appropriated.</w:t>
      </w:r>
    </w:p>
    <w:p w14:paraId="39888BC0" w14:textId="77777777" w:rsidR="009A569A" w:rsidRPr="0067437A" w:rsidRDefault="009A569A" w:rsidP="002277F7">
      <w:pPr>
        <w:pStyle w:val="ListParagraph"/>
        <w:numPr>
          <w:ilvl w:val="0"/>
          <w:numId w:val="18"/>
        </w:numPr>
        <w:ind w:left="900"/>
        <w:outlineLvl w:val="0"/>
        <w:rPr>
          <w:rFonts w:ascii="Arial" w:hAnsi="Arial" w:cs="Arial"/>
          <w:sz w:val="22"/>
          <w:szCs w:val="22"/>
        </w:rPr>
      </w:pPr>
      <w:r w:rsidRPr="0067437A">
        <w:rPr>
          <w:rFonts w:ascii="Arial" w:hAnsi="Arial" w:cs="Arial"/>
          <w:sz w:val="22"/>
        </w:rPr>
        <w:t xml:space="preserve">In no event shall such termination by the University as provided for under this Section give rise </w:t>
      </w:r>
      <w:r w:rsidRPr="0067437A">
        <w:rPr>
          <w:rFonts w:ascii="Arial" w:hAnsi="Arial" w:cs="Arial"/>
          <w:sz w:val="22"/>
          <w:szCs w:val="22"/>
        </w:rPr>
        <w:t>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466617B2" w14:textId="77777777" w:rsidR="009A569A" w:rsidRPr="0067437A" w:rsidRDefault="009A569A" w:rsidP="00EC4A01">
      <w:pPr>
        <w:tabs>
          <w:tab w:val="num" w:pos="540"/>
        </w:tabs>
        <w:spacing w:after="0" w:line="240" w:lineRule="auto"/>
        <w:ind w:left="540" w:hanging="540"/>
        <w:outlineLvl w:val="0"/>
        <w:rPr>
          <w:rFonts w:ascii="Arial" w:hAnsi="Arial" w:cs="Arial"/>
        </w:rPr>
      </w:pPr>
    </w:p>
    <w:p w14:paraId="55A7E46D" w14:textId="77777777" w:rsidR="001D2AD2" w:rsidRPr="00E4748A" w:rsidRDefault="009A569A" w:rsidP="00EC4A01">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1919F9E6" w14:textId="77777777" w:rsidR="009250F9" w:rsidRDefault="009250F9" w:rsidP="00F6113E">
      <w:pPr>
        <w:tabs>
          <w:tab w:val="num" w:pos="540"/>
        </w:tabs>
        <w:spacing w:after="0" w:line="240" w:lineRule="auto"/>
        <w:ind w:left="540" w:hanging="540"/>
        <w:jc w:val="both"/>
        <w:outlineLvl w:val="0"/>
        <w:rPr>
          <w:rFonts w:ascii="Arial" w:eastAsia="Times New Roman" w:hAnsi="Arial" w:cs="Arial"/>
          <w:b/>
          <w:noProof/>
        </w:rPr>
      </w:pPr>
    </w:p>
    <w:p w14:paraId="1494A308" w14:textId="3B449631" w:rsidR="00024BF8" w:rsidRPr="00E4748A" w:rsidRDefault="002E264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253F1F68"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01A4A6C9" w14:textId="37ABBCEB" w:rsidR="00024BF8" w:rsidRPr="00E4748A" w:rsidRDefault="002E264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249F23DE" w14:textId="77777777" w:rsidR="00BC7FBF" w:rsidRPr="00E4748A" w:rsidRDefault="00024BF8" w:rsidP="00EC4A01">
      <w:pPr>
        <w:tabs>
          <w:tab w:val="left" w:pos="540"/>
        </w:tabs>
        <w:spacing w:after="0" w:line="240" w:lineRule="auto"/>
        <w:ind w:left="540"/>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082FD3FE" w14:textId="77777777" w:rsidR="00BC7FBF" w:rsidRPr="00E4748A" w:rsidRDefault="00BC7FBF" w:rsidP="007971A7">
      <w:pPr>
        <w:tabs>
          <w:tab w:val="left" w:pos="540"/>
        </w:tabs>
        <w:spacing w:after="0" w:line="240" w:lineRule="auto"/>
        <w:jc w:val="both"/>
        <w:rPr>
          <w:rFonts w:ascii="Arial" w:hAnsi="Arial" w:cs="Arial"/>
          <w:b/>
        </w:rPr>
      </w:pPr>
    </w:p>
    <w:p w14:paraId="2DE47C2C"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317C6B5B" w14:textId="77777777" w:rsidR="00DF5BDE" w:rsidRPr="00E4748A" w:rsidRDefault="00DF5BDE" w:rsidP="00A838A2">
      <w:pPr>
        <w:tabs>
          <w:tab w:val="left" w:pos="540"/>
        </w:tabs>
        <w:spacing w:after="0" w:line="240" w:lineRule="auto"/>
        <w:jc w:val="both"/>
        <w:rPr>
          <w:rFonts w:ascii="Arial" w:hAnsi="Arial" w:cs="Arial"/>
        </w:rPr>
      </w:pPr>
    </w:p>
    <w:p w14:paraId="0D2F4935"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A18287E" w14:textId="4E35E752"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256DC0">
        <w:rPr>
          <w:rFonts w:ascii="Arial" w:hAnsi="Arial" w:cs="Arial"/>
        </w:rPr>
        <w:t xml:space="preserve">Office of </w:t>
      </w:r>
      <w:r w:rsidR="00F3036E">
        <w:rPr>
          <w:rFonts w:ascii="Arial" w:hAnsi="Arial" w:cs="Arial"/>
        </w:rPr>
        <w:t>Business Services</w:t>
      </w:r>
    </w:p>
    <w:p w14:paraId="3BD64EBD" w14:textId="77777777"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4" w:history="1">
        <w:r w:rsidR="00692866" w:rsidRPr="00E4748A">
          <w:rPr>
            <w:rStyle w:val="Hyperlink"/>
            <w:rFonts w:ascii="Arial" w:hAnsi="Arial" w:cs="Arial"/>
          </w:rPr>
          <w:t>wesmith@uark.edu</w:t>
        </w:r>
      </w:hyperlink>
      <w:r w:rsidR="00692866" w:rsidRPr="00E4748A">
        <w:rPr>
          <w:rFonts w:ascii="Arial" w:hAnsi="Arial" w:cs="Arial"/>
        </w:rPr>
        <w:t xml:space="preserve"> </w:t>
      </w:r>
    </w:p>
    <w:p w14:paraId="27978C77" w14:textId="77777777" w:rsidR="00024BF8" w:rsidRPr="00E4748A" w:rsidRDefault="00024BF8" w:rsidP="00F6113E">
      <w:pPr>
        <w:tabs>
          <w:tab w:val="left" w:pos="540"/>
        </w:tabs>
        <w:spacing w:after="0" w:line="240" w:lineRule="auto"/>
        <w:jc w:val="both"/>
        <w:rPr>
          <w:rFonts w:ascii="Arial" w:hAnsi="Arial" w:cs="Arial"/>
        </w:rPr>
      </w:pPr>
    </w:p>
    <w:p w14:paraId="7BF488F8" w14:textId="77777777" w:rsidR="00954FD6" w:rsidRPr="00E4748A" w:rsidRDefault="00392310" w:rsidP="00EC4A01">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w:t>
      </w:r>
      <w:r w:rsidR="00BC7FBF" w:rsidRPr="00532D29">
        <w:rPr>
          <w:rFonts w:ascii="Arial" w:hAnsi="Arial" w:cs="Arial"/>
        </w:rPr>
        <w:t>Arkansas</w:t>
      </w:r>
      <w:r w:rsidR="00A838A2" w:rsidRPr="00532D29">
        <w:rPr>
          <w:rFonts w:ascii="Arial" w:hAnsi="Arial" w:cs="Arial"/>
        </w:rPr>
        <w:t>’</w:t>
      </w:r>
      <w:r w:rsidR="00BC7FBF" w:rsidRPr="00E4748A">
        <w:rPr>
          <w:rFonts w:ascii="Arial" w:hAnsi="Arial" w:cs="Arial"/>
        </w:rPr>
        <w:t xml:space="preserve"> bid solicitation website:  </w:t>
      </w:r>
      <w:hyperlink r:id="rId15"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questions during this process, any contact concerning this RFP will be initiated by the issuing agency and not the respondent.</w:t>
      </w:r>
      <w:r w:rsidR="00A838A2">
        <w:rPr>
          <w:rFonts w:ascii="Arial" w:hAnsi="Arial" w:cs="Arial"/>
        </w:rPr>
        <w:t xml:space="preserve"> </w:t>
      </w:r>
      <w:r w:rsidR="00024BF8" w:rsidRPr="00E4748A">
        <w:rPr>
          <w:rFonts w:ascii="Arial" w:hAnsi="Arial" w:cs="Arial"/>
        </w:rPr>
        <w:t xml:space="preserve">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6F3786D4" w14:textId="77777777" w:rsidR="00954FD6" w:rsidRPr="00E4748A" w:rsidRDefault="00954FD6" w:rsidP="00EC4A01">
      <w:pPr>
        <w:tabs>
          <w:tab w:val="left" w:pos="540"/>
        </w:tabs>
        <w:spacing w:after="0" w:line="240" w:lineRule="auto"/>
        <w:ind w:left="540" w:hanging="540"/>
        <w:rPr>
          <w:rFonts w:ascii="Arial" w:hAnsi="Arial" w:cs="Arial"/>
        </w:rPr>
      </w:pPr>
    </w:p>
    <w:p w14:paraId="403C7338" w14:textId="77777777" w:rsidR="00024BF8" w:rsidRDefault="00954FD6" w:rsidP="00EC4A01">
      <w:pPr>
        <w:tabs>
          <w:tab w:val="left" w:pos="540"/>
        </w:tabs>
        <w:spacing w:after="0" w:line="240" w:lineRule="auto"/>
        <w:ind w:left="540" w:hanging="540"/>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w:t>
      </w:r>
      <w:r w:rsidR="00EC4A01">
        <w:rPr>
          <w:rFonts w:ascii="Arial" w:hAnsi="Arial" w:cs="Arial"/>
        </w:rPr>
        <w:t xml:space="preserve"> </w:t>
      </w:r>
      <w:r w:rsidR="00024BF8" w:rsidRPr="00E4748A">
        <w:rPr>
          <w:rFonts w:ascii="Arial" w:hAnsi="Arial" w:cs="Arial"/>
        </w:rPr>
        <w:t xml:space="preserve">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w:t>
      </w:r>
      <w:r w:rsidR="00EC4A01">
        <w:rPr>
          <w:rFonts w:ascii="Arial" w:hAnsi="Arial" w:cs="Arial"/>
        </w:rPr>
        <w:t xml:space="preserve"> </w:t>
      </w:r>
      <w:r w:rsidRPr="00E4748A">
        <w:rPr>
          <w:rFonts w:ascii="Arial" w:hAnsi="Arial" w:cs="Arial"/>
        </w:rPr>
        <w:t xml:space="preserve">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6A1CFD17" w14:textId="77777777" w:rsidR="00A46EB7" w:rsidRPr="00E4748A" w:rsidRDefault="00A46EB7" w:rsidP="00F6113E">
      <w:pPr>
        <w:tabs>
          <w:tab w:val="left" w:pos="540"/>
        </w:tabs>
        <w:spacing w:after="0" w:line="240" w:lineRule="auto"/>
        <w:ind w:left="540" w:hanging="540"/>
        <w:jc w:val="both"/>
        <w:rPr>
          <w:rFonts w:ascii="Arial" w:hAnsi="Arial" w:cs="Arial"/>
        </w:rPr>
      </w:pPr>
    </w:p>
    <w:p w14:paraId="75263BB6" w14:textId="799ABA15" w:rsidR="008B07E9" w:rsidRPr="00E4748A" w:rsidRDefault="002E2645" w:rsidP="00F6113E">
      <w:pPr>
        <w:tabs>
          <w:tab w:val="left" w:pos="540"/>
        </w:tabs>
        <w:spacing w:after="0" w:line="240" w:lineRule="auto"/>
        <w:jc w:val="both"/>
        <w:rPr>
          <w:rFonts w:ascii="Arial" w:hAnsi="Arial" w:cs="Arial"/>
          <w:b/>
          <w:color w:val="000000"/>
        </w:rPr>
      </w:pPr>
      <w:r>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56CDA595" w14:textId="77777777" w:rsidR="00685B13" w:rsidRDefault="008B07E9" w:rsidP="00EC4A0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w:t>
      </w:r>
      <w:r w:rsidR="00EC4A01">
        <w:rPr>
          <w:rFonts w:ascii="Arial" w:hAnsi="Arial" w:cs="Arial"/>
          <w:color w:val="000000"/>
        </w:rPr>
        <w:t xml:space="preserve"> </w:t>
      </w:r>
      <w:r w:rsidR="00685B13" w:rsidRPr="00E4748A">
        <w:rPr>
          <w:rFonts w:ascii="Arial" w:hAnsi="Arial" w:cs="Arial"/>
          <w:color w:val="000000"/>
        </w:rPr>
        <w:t xml:space="preserve">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w:t>
      </w:r>
      <w:r w:rsidR="00EC4A01">
        <w:rPr>
          <w:rFonts w:ascii="Arial" w:hAnsi="Arial" w:cs="Arial"/>
          <w:color w:val="000000"/>
        </w:rPr>
        <w:t xml:space="preserve"> </w:t>
      </w:r>
      <w:r w:rsidR="00685B13" w:rsidRPr="00E4748A">
        <w:rPr>
          <w:rFonts w:ascii="Arial" w:hAnsi="Arial" w:cs="Arial"/>
          <w:color w:val="000000"/>
        </w:rPr>
        <w:t xml:space="preserve">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w:t>
      </w:r>
      <w:r w:rsidR="00685B13" w:rsidRPr="00E4748A">
        <w:rPr>
          <w:rFonts w:ascii="Arial" w:hAnsi="Arial" w:cs="Arial"/>
          <w:color w:val="000000"/>
        </w:rPr>
        <w:lastRenderedPageBreak/>
        <w:t>solely or partially by the Company or any of its agents or employees.</w:t>
      </w:r>
      <w:r w:rsidR="00EC4A01">
        <w:rPr>
          <w:rFonts w:ascii="Arial" w:hAnsi="Arial" w:cs="Arial"/>
          <w:color w:val="000000"/>
        </w:rPr>
        <w:t xml:space="preserve"> </w:t>
      </w:r>
      <w:r w:rsidR="00685B13" w:rsidRPr="00E4748A">
        <w:rPr>
          <w:rFonts w:ascii="Arial" w:hAnsi="Arial" w:cs="Arial"/>
          <w:color w:val="000000"/>
        </w:rPr>
        <w:t xml:space="preserve"> Company employees shall conduct themselves in a professional manner and shall not use the University’s facilities for any activity or operation other than the operation and performance of services as herein stated. </w:t>
      </w:r>
      <w:r w:rsidR="00EC4A01">
        <w:rPr>
          <w:rFonts w:ascii="Arial" w:hAnsi="Arial" w:cs="Arial"/>
          <w:color w:val="000000"/>
        </w:rPr>
        <w:t xml:space="preserve"> </w:t>
      </w:r>
      <w:r w:rsidR="00685B13" w:rsidRPr="00E4748A">
        <w:rPr>
          <w:rFonts w:ascii="Arial" w:hAnsi="Arial" w:cs="Arial"/>
          <w:color w:val="000000"/>
        </w:rPr>
        <w:t xml:space="preserve">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w:t>
      </w:r>
      <w:r w:rsidR="00EC4A01">
        <w:rPr>
          <w:rFonts w:ascii="Arial" w:hAnsi="Arial" w:cs="Arial"/>
          <w:color w:val="000000"/>
        </w:rPr>
        <w:t xml:space="preserve"> </w:t>
      </w:r>
      <w:r w:rsidR="00685B13" w:rsidRPr="00E4748A">
        <w:rPr>
          <w:rFonts w:ascii="Arial" w:hAnsi="Arial" w:cs="Arial"/>
          <w:color w:val="000000"/>
        </w:rPr>
        <w:t xml:space="preserve">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EC4A01">
        <w:rPr>
          <w:rFonts w:ascii="Arial" w:hAnsi="Arial" w:cs="Arial"/>
          <w:color w:val="000000"/>
        </w:rPr>
        <w:t xml:space="preserve"> </w:t>
      </w:r>
      <w:r w:rsidR="00685B13" w:rsidRPr="00E4748A">
        <w:rPr>
          <w:rFonts w:ascii="Arial" w:hAnsi="Arial" w:cs="Arial"/>
          <w:color w:val="000000"/>
        </w:rPr>
        <w:t xml:space="preserve">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w:t>
      </w:r>
      <w:r w:rsidR="00EC4A01">
        <w:rPr>
          <w:rFonts w:ascii="Arial" w:hAnsi="Arial" w:cs="Arial"/>
          <w:color w:val="000000"/>
        </w:rPr>
        <w:t xml:space="preserve"> </w:t>
      </w:r>
      <w:r w:rsidR="00685B13" w:rsidRPr="00E4748A">
        <w:rPr>
          <w:rFonts w:ascii="Arial" w:hAnsi="Arial" w:cs="Arial"/>
          <w:color w:val="000000"/>
        </w:rPr>
        <w:t>Employees whose background checks reveal felony convictions of any type are to be either removed from all support activities on the University campus or reported to the University for review and approval in advance of the performance of any on-campus duties.</w:t>
      </w:r>
    </w:p>
    <w:p w14:paraId="2A5637B2" w14:textId="77777777" w:rsidR="00F82CD7" w:rsidRDefault="00F82CD7" w:rsidP="00EC4A01">
      <w:pPr>
        <w:tabs>
          <w:tab w:val="left" w:pos="540"/>
        </w:tabs>
        <w:spacing w:after="0" w:line="240" w:lineRule="auto"/>
        <w:ind w:left="540" w:hanging="540"/>
        <w:rPr>
          <w:rFonts w:ascii="Arial" w:hAnsi="Arial" w:cs="Arial"/>
          <w:b/>
          <w:color w:val="000000"/>
        </w:rPr>
      </w:pPr>
    </w:p>
    <w:p w14:paraId="58D4F95B" w14:textId="7DF039AA" w:rsidR="00FC5826" w:rsidRPr="00E4748A" w:rsidRDefault="002E2645" w:rsidP="00F6113E">
      <w:pPr>
        <w:pStyle w:val="Default"/>
        <w:tabs>
          <w:tab w:val="left" w:pos="540"/>
        </w:tabs>
        <w:jc w:val="both"/>
        <w:rPr>
          <w:b/>
          <w:color w:val="auto"/>
          <w:sz w:val="22"/>
          <w:szCs w:val="22"/>
        </w:rPr>
      </w:pPr>
      <w:r>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7D6EFEEF" w14:textId="77777777" w:rsidR="00685B13" w:rsidRPr="00E4748A" w:rsidRDefault="00685B13" w:rsidP="00A838A2">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2636FFBA" w14:textId="77777777" w:rsidR="009250F9" w:rsidRPr="00E4748A" w:rsidRDefault="009250F9" w:rsidP="00F6113E">
      <w:pPr>
        <w:pStyle w:val="Default"/>
        <w:jc w:val="both"/>
      </w:pPr>
    </w:p>
    <w:p w14:paraId="26FD4170" w14:textId="384988C9" w:rsidR="00FC5826" w:rsidRPr="00E4748A" w:rsidRDefault="00990752"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CC4285F" w14:textId="77777777" w:rsidR="00685B13" w:rsidRPr="00E4748A" w:rsidRDefault="00685B13" w:rsidP="00EC4A01">
      <w:pPr>
        <w:tabs>
          <w:tab w:val="left" w:pos="540"/>
        </w:tabs>
        <w:spacing w:after="0" w:line="240" w:lineRule="auto"/>
        <w:ind w:left="540"/>
        <w:rPr>
          <w:rFonts w:ascii="Arial" w:hAnsi="Arial" w:cs="Arial"/>
        </w:rPr>
      </w:pPr>
      <w:r w:rsidRPr="00E4748A">
        <w:rPr>
          <w:rFonts w:ascii="Arial" w:hAnsi="Arial" w:cs="Arial"/>
        </w:rPr>
        <w:t xml:space="preserve">The successful vendor and the University agree that they will attempt to resolve any disputes in good faith. </w:t>
      </w:r>
      <w:r w:rsidR="00EC4A01">
        <w:rPr>
          <w:rFonts w:ascii="Arial" w:hAnsi="Arial" w:cs="Arial"/>
        </w:rPr>
        <w:t xml:space="preserve"> </w:t>
      </w:r>
      <w:r w:rsidRPr="00E4748A">
        <w:rPr>
          <w:rFonts w:ascii="Arial" w:hAnsi="Arial" w:cs="Arial"/>
        </w:rPr>
        <w:t xml:space="preserve">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w:t>
      </w:r>
      <w:r w:rsidR="00EC4A01">
        <w:rPr>
          <w:rFonts w:ascii="Arial" w:hAnsi="Arial" w:cs="Arial"/>
        </w:rPr>
        <w:t xml:space="preserve"> </w:t>
      </w:r>
      <w:r w:rsidRPr="00E4748A">
        <w:rPr>
          <w:rFonts w:ascii="Arial" w:hAnsi="Arial" w:cs="Arial"/>
        </w:rPr>
        <w:t xml:space="preserve"> The vendor acknowledges, understands and agrees that any actions for damages against the University may only be initiated and pursued in the Arkansas Claims Commission. </w:t>
      </w:r>
      <w:r w:rsidR="00EC4A01">
        <w:rPr>
          <w:rFonts w:ascii="Arial" w:hAnsi="Arial" w:cs="Arial"/>
        </w:rPr>
        <w:t xml:space="preserve"> </w:t>
      </w:r>
      <w:r w:rsidRPr="00E4748A">
        <w:rPr>
          <w:rFonts w:ascii="Arial" w:hAnsi="Arial" w:cs="Arial"/>
        </w:rPr>
        <w:t>Under no circumstances does the University agree to binding arbitration of any disputes or to the payment of attorney fees, court costs or litigation expenses.</w:t>
      </w:r>
    </w:p>
    <w:p w14:paraId="6C4DB7AD" w14:textId="77777777" w:rsidR="00B53F6E" w:rsidRPr="00E4748A" w:rsidRDefault="00B53F6E" w:rsidP="00F6113E">
      <w:pPr>
        <w:tabs>
          <w:tab w:val="left" w:pos="540"/>
        </w:tabs>
        <w:spacing w:after="0" w:line="240" w:lineRule="auto"/>
        <w:jc w:val="both"/>
        <w:rPr>
          <w:rFonts w:ascii="Arial" w:hAnsi="Arial" w:cs="Arial"/>
          <w:b/>
        </w:rPr>
      </w:pPr>
    </w:p>
    <w:p w14:paraId="7C8C48A7" w14:textId="062B3DC0" w:rsidR="00FC5826" w:rsidRPr="00E4748A" w:rsidRDefault="00990752"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2CCC2295" w14:textId="77777777" w:rsidR="0031743A" w:rsidRPr="00E4748A" w:rsidRDefault="00FC5826" w:rsidP="00EC4A01">
      <w:pPr>
        <w:tabs>
          <w:tab w:val="left" w:pos="540"/>
        </w:tabs>
        <w:spacing w:after="0" w:line="240" w:lineRule="auto"/>
        <w:ind w:left="540" w:hanging="540"/>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E5787F8"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6F0806C3" w14:textId="140B506D" w:rsidR="00FC5826" w:rsidRPr="00E4748A" w:rsidRDefault="00990752"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21F86698" w14:textId="77777777" w:rsidR="00FC5826" w:rsidRPr="00E4748A" w:rsidRDefault="00FC5826" w:rsidP="00EC4A01">
      <w:pPr>
        <w:tabs>
          <w:tab w:val="left" w:pos="540"/>
        </w:tabs>
        <w:spacing w:after="0" w:line="240" w:lineRule="auto"/>
        <w:ind w:left="540" w:hanging="540"/>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5184A385" w14:textId="77777777" w:rsidR="00FC5826" w:rsidRPr="00E4748A" w:rsidRDefault="00FC5826" w:rsidP="00F6113E">
      <w:pPr>
        <w:tabs>
          <w:tab w:val="left" w:pos="540"/>
        </w:tabs>
        <w:spacing w:after="0" w:line="240" w:lineRule="auto"/>
        <w:jc w:val="both"/>
        <w:rPr>
          <w:rFonts w:ascii="Arial" w:hAnsi="Arial" w:cs="Arial"/>
        </w:rPr>
      </w:pPr>
    </w:p>
    <w:p w14:paraId="5D155F7D" w14:textId="1C300262" w:rsidR="0031743A" w:rsidRPr="00E4748A" w:rsidRDefault="00FC5826" w:rsidP="00824DB6">
      <w:pPr>
        <w:tabs>
          <w:tab w:val="left" w:pos="540"/>
          <w:tab w:val="left" w:pos="810"/>
        </w:tabs>
        <w:spacing w:after="0" w:line="240" w:lineRule="auto"/>
        <w:jc w:val="both"/>
      </w:pPr>
      <w:r w:rsidRPr="00E4748A">
        <w:rPr>
          <w:rFonts w:ascii="Arial" w:hAnsi="Arial" w:cs="Arial"/>
        </w:rPr>
        <w:tab/>
      </w:r>
      <w:r w:rsidR="00762040">
        <w:rPr>
          <w:rFonts w:ascii="Arial" w:hAnsi="Arial" w:cs="Arial"/>
        </w:rPr>
        <w:t>A</w:t>
      </w:r>
      <w:r w:rsidR="0067437A">
        <w:rPr>
          <w:rFonts w:ascii="Arial" w:hAnsi="Arial" w:cs="Arial"/>
        </w:rPr>
        <w:t>.</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17FD1FAB" w14:textId="77777777" w:rsidR="0031743A" w:rsidRPr="00E4748A" w:rsidRDefault="0031743A" w:rsidP="00EC4A01">
      <w:pPr>
        <w:pStyle w:val="Default"/>
        <w:ind w:left="1170" w:hanging="360"/>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64B4B41E" w14:textId="77777777" w:rsidR="0031743A" w:rsidRPr="00E4748A" w:rsidRDefault="0031743A" w:rsidP="00EC4A01">
      <w:pPr>
        <w:pStyle w:val="Default"/>
        <w:ind w:left="1170" w:hanging="360"/>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w:t>
      </w:r>
      <w:r w:rsidR="00EC4A01">
        <w:rPr>
          <w:sz w:val="22"/>
          <w:szCs w:val="22"/>
        </w:rPr>
        <w:t xml:space="preserve"> </w:t>
      </w:r>
      <w:r w:rsidRPr="00E4748A">
        <w:rPr>
          <w:sz w:val="22"/>
          <w:szCs w:val="22"/>
        </w:rPr>
        <w:t xml:space="preserve"> Under Arkansas law the University of Arkansas may not enter into a covenant or agreement to hold a party harmless or to indemnify a party from prospective damages. </w:t>
      </w:r>
      <w:r w:rsidR="00EC4A01">
        <w:rPr>
          <w:sz w:val="22"/>
          <w:szCs w:val="22"/>
        </w:rPr>
        <w:t xml:space="preserve"> </w:t>
      </w:r>
      <w:r w:rsidRPr="00E4748A">
        <w:rPr>
          <w:sz w:val="22"/>
          <w:szCs w:val="22"/>
        </w:rPr>
        <w:t xml:space="preserve">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w:t>
      </w:r>
      <w:r w:rsidRPr="00E4748A">
        <w:rPr>
          <w:sz w:val="22"/>
          <w:szCs w:val="22"/>
        </w:rPr>
        <w:lastRenderedPageBreak/>
        <w:t xml:space="preserve">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w:t>
      </w:r>
      <w:r w:rsidR="00EC4A01">
        <w:rPr>
          <w:sz w:val="22"/>
          <w:szCs w:val="22"/>
        </w:rPr>
        <w:t xml:space="preserve"> </w:t>
      </w:r>
      <w:r w:rsidRPr="00E4748A">
        <w:rPr>
          <w:sz w:val="22"/>
          <w:szCs w:val="22"/>
        </w:rPr>
        <w:t>The obligations of this paragraph shall survive the expiration or termination of this agreement.</w:t>
      </w:r>
    </w:p>
    <w:p w14:paraId="036ECA4E" w14:textId="77777777" w:rsidR="0031743A" w:rsidRPr="00E4748A" w:rsidRDefault="0031743A" w:rsidP="00EC4A01">
      <w:pPr>
        <w:pStyle w:val="Default"/>
        <w:ind w:left="1170" w:hanging="360"/>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4C53B8EC" w14:textId="77777777" w:rsidR="0031743A" w:rsidRPr="00E4748A" w:rsidRDefault="0031743A" w:rsidP="00EC4A01">
      <w:pPr>
        <w:pStyle w:val="Default"/>
        <w:ind w:left="1170" w:hanging="360"/>
        <w:rPr>
          <w:sz w:val="22"/>
          <w:szCs w:val="22"/>
        </w:rPr>
      </w:pPr>
      <w:r w:rsidRPr="00E4748A">
        <w:rPr>
          <w:sz w:val="22"/>
          <w:szCs w:val="22"/>
        </w:rPr>
        <w:t xml:space="preserve">4. </w:t>
      </w:r>
      <w:r w:rsidR="00331384" w:rsidRPr="00E4748A">
        <w:rPr>
          <w:sz w:val="22"/>
          <w:szCs w:val="22"/>
        </w:rPr>
        <w:tab/>
      </w:r>
      <w:r w:rsidRPr="00E4748A">
        <w:rPr>
          <w:sz w:val="22"/>
          <w:szCs w:val="22"/>
        </w:rPr>
        <w:t>To pay damages, legal expenses, or other c</w:t>
      </w:r>
      <w:r w:rsidR="00EC4A01">
        <w:rPr>
          <w:sz w:val="22"/>
          <w:szCs w:val="22"/>
        </w:rPr>
        <w:t>osts and expenses of any party.</w:t>
      </w:r>
    </w:p>
    <w:p w14:paraId="42EA247B" w14:textId="77777777" w:rsidR="00331384" w:rsidRPr="00E4748A" w:rsidRDefault="0031743A" w:rsidP="00EC4A01">
      <w:pPr>
        <w:pStyle w:val="Default"/>
        <w:ind w:left="1170" w:hanging="360"/>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2B8647FE" w14:textId="77777777" w:rsidR="0031743A" w:rsidRPr="00E4748A" w:rsidRDefault="00331384" w:rsidP="00EC4A01">
      <w:pPr>
        <w:pStyle w:val="Default"/>
        <w:ind w:left="1170" w:hanging="360"/>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5984B5C9" w14:textId="77777777" w:rsidR="0031743A" w:rsidRPr="00E4748A" w:rsidRDefault="0031743A" w:rsidP="00F6113E">
      <w:pPr>
        <w:pStyle w:val="Default"/>
        <w:jc w:val="both"/>
        <w:rPr>
          <w:sz w:val="22"/>
          <w:szCs w:val="22"/>
        </w:rPr>
      </w:pPr>
    </w:p>
    <w:p w14:paraId="533ECA0B" w14:textId="40CE5EB9" w:rsidR="0031743A" w:rsidRPr="00E4748A" w:rsidRDefault="00762040" w:rsidP="002C64C5">
      <w:pPr>
        <w:pStyle w:val="Default"/>
        <w:tabs>
          <w:tab w:val="left" w:pos="810"/>
        </w:tabs>
        <w:ind w:left="720" w:hanging="180"/>
        <w:rPr>
          <w:sz w:val="22"/>
          <w:szCs w:val="22"/>
        </w:rPr>
      </w:pPr>
      <w:r>
        <w:rPr>
          <w:sz w:val="22"/>
          <w:szCs w:val="22"/>
        </w:rPr>
        <w:t>B</w:t>
      </w:r>
      <w:r w:rsidR="0031743A" w:rsidRPr="00E4748A">
        <w:rPr>
          <w:sz w:val="22"/>
          <w:szCs w:val="22"/>
        </w:rPr>
        <w:t>.</w:t>
      </w:r>
      <w:r w:rsidR="0050504B" w:rsidRPr="00E4748A">
        <w:rPr>
          <w:sz w:val="22"/>
          <w:szCs w:val="22"/>
        </w:rPr>
        <w:t xml:space="preserve"> A</w:t>
      </w:r>
      <w:r w:rsidR="0067437A">
        <w:rPr>
          <w:sz w:val="22"/>
          <w:szCs w:val="22"/>
        </w:rPr>
        <w:t>ny</w:t>
      </w:r>
      <w:r w:rsidR="0031743A" w:rsidRPr="00E4748A">
        <w:rPr>
          <w:sz w:val="22"/>
          <w:szCs w:val="22"/>
        </w:rPr>
        <w:t xml:space="preserve"> party wishing to contract with UAF should: </w:t>
      </w:r>
    </w:p>
    <w:p w14:paraId="2AD9E2A9" w14:textId="77777777" w:rsidR="0031743A" w:rsidRPr="00E4748A" w:rsidRDefault="0031743A" w:rsidP="002C64C5">
      <w:pPr>
        <w:pStyle w:val="Default"/>
        <w:ind w:left="1170" w:hanging="360"/>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03D93EFF" w14:textId="77777777" w:rsidR="0031743A" w:rsidRPr="00E4748A" w:rsidRDefault="0031743A" w:rsidP="002277F7">
      <w:pPr>
        <w:pStyle w:val="Default"/>
        <w:numPr>
          <w:ilvl w:val="0"/>
          <w:numId w:val="6"/>
        </w:numPr>
        <w:rPr>
          <w:sz w:val="22"/>
          <w:szCs w:val="22"/>
        </w:rPr>
      </w:pPr>
      <w:r w:rsidRPr="00E4748A">
        <w:rPr>
          <w:sz w:val="22"/>
          <w:szCs w:val="22"/>
        </w:rPr>
        <w:t xml:space="preserve">The right to possession. </w:t>
      </w:r>
    </w:p>
    <w:p w14:paraId="405268B2" w14:textId="77777777" w:rsidR="001834F9" w:rsidRPr="00E4748A" w:rsidRDefault="0031743A" w:rsidP="002277F7">
      <w:pPr>
        <w:pStyle w:val="Default"/>
        <w:numPr>
          <w:ilvl w:val="0"/>
          <w:numId w:val="7"/>
        </w:numPr>
        <w:rPr>
          <w:sz w:val="22"/>
          <w:szCs w:val="22"/>
        </w:rPr>
      </w:pPr>
      <w:r w:rsidRPr="00E4748A">
        <w:rPr>
          <w:sz w:val="22"/>
          <w:szCs w:val="22"/>
        </w:rPr>
        <w:t>The right to accrued payment.</w:t>
      </w:r>
    </w:p>
    <w:p w14:paraId="34874703" w14:textId="77777777" w:rsidR="0031743A" w:rsidRPr="00E4748A" w:rsidRDefault="001834F9" w:rsidP="002277F7">
      <w:pPr>
        <w:pStyle w:val="Default"/>
        <w:numPr>
          <w:ilvl w:val="0"/>
          <w:numId w:val="8"/>
        </w:numPr>
        <w:rPr>
          <w:sz w:val="22"/>
          <w:szCs w:val="22"/>
        </w:rPr>
      </w:pPr>
      <w:r w:rsidRPr="00E4748A">
        <w:rPr>
          <w:sz w:val="22"/>
          <w:szCs w:val="22"/>
        </w:rPr>
        <w:t>The right to expenses of de-installation.</w:t>
      </w:r>
      <w:r w:rsidR="0031743A" w:rsidRPr="00E4748A">
        <w:rPr>
          <w:sz w:val="22"/>
          <w:szCs w:val="22"/>
        </w:rPr>
        <w:t xml:space="preserve"> </w:t>
      </w:r>
    </w:p>
    <w:p w14:paraId="44BC0978" w14:textId="77777777" w:rsidR="0031743A" w:rsidRPr="00E4748A" w:rsidRDefault="0031743A" w:rsidP="002C64C5">
      <w:pPr>
        <w:pStyle w:val="Default"/>
        <w:ind w:left="1170" w:hanging="360"/>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7CC41017" w14:textId="77777777" w:rsidR="00EA520C" w:rsidRPr="00E4748A" w:rsidRDefault="0031743A" w:rsidP="002C64C5">
      <w:pPr>
        <w:pStyle w:val="Default"/>
        <w:ind w:left="1170" w:hanging="360"/>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08AA37D9" w14:textId="77777777" w:rsidR="00F82CD7" w:rsidRPr="00E4748A" w:rsidRDefault="00F82CD7" w:rsidP="00F6113E">
      <w:pPr>
        <w:pStyle w:val="Default"/>
        <w:ind w:left="1080" w:hanging="1080"/>
        <w:jc w:val="both"/>
        <w:rPr>
          <w:sz w:val="22"/>
          <w:szCs w:val="22"/>
        </w:rPr>
      </w:pPr>
    </w:p>
    <w:p w14:paraId="052D2C1E" w14:textId="45434815" w:rsidR="000E3F61" w:rsidRPr="00E4748A" w:rsidRDefault="00990752" w:rsidP="00F6113E">
      <w:pPr>
        <w:pStyle w:val="Default"/>
        <w:ind w:left="540" w:hanging="540"/>
        <w:jc w:val="both"/>
        <w:rPr>
          <w:b/>
          <w:sz w:val="22"/>
          <w:szCs w:val="22"/>
        </w:rPr>
      </w:pPr>
      <w:r>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31023BCA" w14:textId="77777777" w:rsidR="00840267" w:rsidRPr="00E4748A" w:rsidRDefault="000E3F61" w:rsidP="00EC4A01">
      <w:pPr>
        <w:pStyle w:val="Default"/>
        <w:ind w:left="540" w:hanging="540"/>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w:t>
      </w:r>
      <w:r w:rsidR="00EC4A01">
        <w:rPr>
          <w:sz w:val="22"/>
          <w:szCs w:val="22"/>
        </w:rPr>
        <w:t xml:space="preserve"> </w:t>
      </w:r>
      <w:r w:rsidR="00EA520C" w:rsidRPr="00E4748A">
        <w:rPr>
          <w:sz w:val="22"/>
          <w:szCs w:val="22"/>
        </w:rPr>
        <w:t xml:space="preserve">UAF reserves the right to accept or reject (in its entirety), any response received as a result of this RFP, if it is in the best interest of the University to do so. </w:t>
      </w:r>
      <w:r w:rsidR="00EC4A01">
        <w:rPr>
          <w:sz w:val="22"/>
          <w:szCs w:val="22"/>
        </w:rPr>
        <w:t xml:space="preserve"> </w:t>
      </w:r>
      <w:r w:rsidR="00EA520C" w:rsidRPr="00E4748A">
        <w:rPr>
          <w:sz w:val="22"/>
          <w:szCs w:val="22"/>
        </w:rPr>
        <w:t>In responding to this RFP, respondents recognize that the University may make an award to a primary vendor; however, the University reserves the right to purchase like and similar services from other agencies as necessary to meet operation requirements.</w:t>
      </w:r>
    </w:p>
    <w:p w14:paraId="3DBC7366" w14:textId="77777777" w:rsidR="00D31407" w:rsidRPr="00E4748A" w:rsidRDefault="00D31407" w:rsidP="00F6113E">
      <w:pPr>
        <w:pStyle w:val="Default"/>
        <w:jc w:val="both"/>
        <w:rPr>
          <w:sz w:val="22"/>
          <w:szCs w:val="22"/>
        </w:rPr>
      </w:pPr>
    </w:p>
    <w:p w14:paraId="01A3E0AF" w14:textId="426A3D9B" w:rsidR="000E3F61" w:rsidRPr="00E4748A" w:rsidRDefault="00990752" w:rsidP="00F6113E">
      <w:pPr>
        <w:pStyle w:val="Default"/>
        <w:tabs>
          <w:tab w:val="left" w:pos="540"/>
        </w:tabs>
        <w:jc w:val="both"/>
        <w:rPr>
          <w:b/>
          <w:sz w:val="22"/>
          <w:szCs w:val="22"/>
        </w:rPr>
      </w:pPr>
      <w:r>
        <w:rPr>
          <w:b/>
          <w:sz w:val="22"/>
          <w:szCs w:val="22"/>
        </w:rPr>
        <w:t>9</w:t>
      </w:r>
      <w:r w:rsidR="00D31407" w:rsidRPr="00E4748A">
        <w:rPr>
          <w:b/>
          <w:sz w:val="22"/>
          <w:szCs w:val="22"/>
        </w:rPr>
        <w:t>.8</w:t>
      </w:r>
      <w:r w:rsidR="00D31407" w:rsidRPr="00E4748A">
        <w:rPr>
          <w:b/>
          <w:sz w:val="22"/>
          <w:szCs w:val="22"/>
        </w:rPr>
        <w:tab/>
        <w:t>Qualifications of Bidder</w:t>
      </w:r>
    </w:p>
    <w:p w14:paraId="06EF37C6" w14:textId="77777777" w:rsidR="00D31407" w:rsidRPr="00E4748A" w:rsidRDefault="000E3F61" w:rsidP="00EC4A01">
      <w:pPr>
        <w:pStyle w:val="Default"/>
        <w:tabs>
          <w:tab w:val="left" w:pos="540"/>
        </w:tabs>
        <w:ind w:left="540" w:hanging="540"/>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EC4A01">
        <w:rPr>
          <w:sz w:val="22"/>
          <w:szCs w:val="22"/>
        </w:rPr>
        <w:t xml:space="preserve">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223B6220" w14:textId="77777777" w:rsidR="00D31407" w:rsidRPr="00E4748A" w:rsidRDefault="00D31407" w:rsidP="00F6113E">
      <w:pPr>
        <w:pStyle w:val="Default"/>
        <w:tabs>
          <w:tab w:val="left" w:pos="540"/>
        </w:tabs>
        <w:jc w:val="both"/>
        <w:rPr>
          <w:sz w:val="22"/>
          <w:szCs w:val="22"/>
        </w:rPr>
      </w:pPr>
    </w:p>
    <w:p w14:paraId="5B3037A2" w14:textId="0EE3D630" w:rsidR="000E3F61" w:rsidRPr="00E4748A" w:rsidRDefault="00990752" w:rsidP="00F6113E">
      <w:pPr>
        <w:pStyle w:val="Default"/>
        <w:tabs>
          <w:tab w:val="left" w:pos="540"/>
        </w:tabs>
        <w:jc w:val="both"/>
        <w:rPr>
          <w:b/>
          <w:sz w:val="22"/>
          <w:szCs w:val="22"/>
        </w:rPr>
      </w:pPr>
      <w:r>
        <w:rPr>
          <w:b/>
          <w:sz w:val="22"/>
          <w:szCs w:val="22"/>
        </w:rPr>
        <w:t>9</w:t>
      </w:r>
      <w:r w:rsidR="00D31407" w:rsidRPr="00E4748A">
        <w:rPr>
          <w:b/>
          <w:sz w:val="22"/>
          <w:szCs w:val="22"/>
        </w:rPr>
        <w:t>.9</w:t>
      </w:r>
      <w:r w:rsidR="00AF0DF4" w:rsidRPr="00E4748A">
        <w:rPr>
          <w:b/>
          <w:sz w:val="22"/>
          <w:szCs w:val="22"/>
        </w:rPr>
        <w:tab/>
        <w:t>Default</w:t>
      </w:r>
    </w:p>
    <w:p w14:paraId="63D3276A" w14:textId="77777777" w:rsidR="00AF0DF4" w:rsidRPr="00E4748A" w:rsidRDefault="00AF0DF4" w:rsidP="00EC4A01">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9C02B2" w14:textId="77777777" w:rsidR="000E3F61" w:rsidRPr="00E4748A" w:rsidRDefault="000E3F61" w:rsidP="00EC4A01">
      <w:pPr>
        <w:pStyle w:val="Default"/>
        <w:tabs>
          <w:tab w:val="left" w:pos="540"/>
        </w:tabs>
        <w:rPr>
          <w:sz w:val="22"/>
          <w:szCs w:val="22"/>
        </w:rPr>
      </w:pPr>
    </w:p>
    <w:p w14:paraId="1A2043CD" w14:textId="2CFE7DD8" w:rsidR="005738FD" w:rsidRPr="00E4748A" w:rsidRDefault="00990752" w:rsidP="00EC4A01">
      <w:pPr>
        <w:tabs>
          <w:tab w:val="left" w:pos="540"/>
        </w:tabs>
        <w:spacing w:after="0" w:line="240" w:lineRule="auto"/>
        <w:rPr>
          <w:rFonts w:ascii="Arial" w:hAnsi="Arial" w:cs="Arial"/>
          <w:b/>
          <w:color w:val="000000"/>
        </w:rPr>
      </w:pPr>
      <w:r>
        <w:rPr>
          <w:rFonts w:ascii="Arial" w:hAnsi="Arial" w:cs="Arial"/>
          <w:b/>
          <w:color w:val="000000"/>
        </w:rPr>
        <w:t>9</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62D5E0D8" w14:textId="77777777" w:rsidR="009C12E5" w:rsidRPr="00E4748A" w:rsidRDefault="003F20FA" w:rsidP="00EC4A01">
      <w:pPr>
        <w:tabs>
          <w:tab w:val="left" w:pos="540"/>
        </w:tabs>
        <w:spacing w:after="0" w:line="240" w:lineRule="auto"/>
        <w:ind w:left="540"/>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w:t>
      </w:r>
      <w:r w:rsidRPr="00E4748A">
        <w:rPr>
          <w:rFonts w:ascii="Arial" w:hAnsi="Arial" w:cs="Arial"/>
        </w:rPr>
        <w:lastRenderedPageBreak/>
        <w:t xml:space="preserve">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421FA259" w14:textId="77777777" w:rsidR="009A569A" w:rsidRPr="00E4748A" w:rsidRDefault="009A569A" w:rsidP="00EC4A01">
      <w:pPr>
        <w:tabs>
          <w:tab w:val="left" w:pos="540"/>
        </w:tabs>
        <w:spacing w:after="0" w:line="240" w:lineRule="auto"/>
        <w:rPr>
          <w:rFonts w:ascii="Arial" w:hAnsi="Arial" w:cs="Arial"/>
        </w:rPr>
      </w:pPr>
    </w:p>
    <w:p w14:paraId="52A40F0A" w14:textId="1A8C8841" w:rsidR="005738FD" w:rsidRPr="00E4748A" w:rsidRDefault="00990752" w:rsidP="00EC4A01">
      <w:pPr>
        <w:tabs>
          <w:tab w:val="left" w:pos="540"/>
        </w:tabs>
        <w:spacing w:after="0" w:line="240" w:lineRule="auto"/>
        <w:rPr>
          <w:rFonts w:ascii="Arial" w:hAnsi="Arial" w:cs="Arial"/>
          <w:b/>
        </w:rPr>
      </w:pPr>
      <w:r>
        <w:rPr>
          <w:rFonts w:ascii="Arial" w:hAnsi="Arial" w:cs="Arial"/>
          <w:b/>
        </w:rPr>
        <w:t>9</w:t>
      </w:r>
      <w:r w:rsidR="009A569A" w:rsidRPr="00E4748A">
        <w:rPr>
          <w:rFonts w:ascii="Arial" w:hAnsi="Arial" w:cs="Arial"/>
          <w:b/>
        </w:rPr>
        <w:t>.11</w:t>
      </w:r>
      <w:r w:rsidR="009A569A" w:rsidRPr="00E4748A">
        <w:rPr>
          <w:rFonts w:ascii="Arial" w:hAnsi="Arial" w:cs="Arial"/>
          <w:b/>
        </w:rPr>
        <w:tab/>
        <w:t>Independent Parties</w:t>
      </w:r>
    </w:p>
    <w:p w14:paraId="7AE1E33F" w14:textId="77777777" w:rsidR="00610C65" w:rsidRPr="00E4748A" w:rsidRDefault="009A569A" w:rsidP="00EC4A01">
      <w:pPr>
        <w:tabs>
          <w:tab w:val="left" w:pos="540"/>
        </w:tabs>
        <w:spacing w:after="0" w:line="240" w:lineRule="auto"/>
        <w:ind w:left="540"/>
        <w:rPr>
          <w:rFonts w:ascii="Arial" w:hAnsi="Arial" w:cs="Arial"/>
          <w:bCs/>
        </w:rPr>
      </w:pPr>
      <w:r w:rsidRPr="00E4748A">
        <w:rPr>
          <w:rFonts w:ascii="Arial" w:hAnsi="Arial" w:cs="Arial"/>
          <w:bCs/>
        </w:rPr>
        <w:t>Vendor acknowledges that under this contract it is an independent vendor and is not operating in any fashion as the agent of the University.</w:t>
      </w:r>
      <w:r w:rsidR="00EC4A01">
        <w:rPr>
          <w:rFonts w:ascii="Arial" w:hAnsi="Arial" w:cs="Arial"/>
          <w:bCs/>
        </w:rPr>
        <w:t xml:space="preserve"> </w:t>
      </w:r>
      <w:r w:rsidRPr="00E4748A">
        <w:rPr>
          <w:rFonts w:ascii="Arial" w:hAnsi="Arial" w:cs="Arial"/>
          <w:bCs/>
        </w:rPr>
        <w:t xml:space="preserve"> The relationship of the vendor and </w:t>
      </w:r>
      <w:r w:rsidR="003F122A">
        <w:rPr>
          <w:rFonts w:ascii="Arial" w:hAnsi="Arial" w:cs="Arial"/>
          <w:bCs/>
        </w:rPr>
        <w:t xml:space="preserve">University is </w:t>
      </w:r>
      <w:r w:rsidRPr="00E4748A">
        <w:rPr>
          <w:rFonts w:ascii="Arial" w:hAnsi="Arial" w:cs="Arial"/>
          <w:bCs/>
        </w:rPr>
        <w:t>that of independent contractors, and nothing in this contract should be construed to create any agency, joint venture, or partnership relationship between the parties.</w:t>
      </w:r>
    </w:p>
    <w:p w14:paraId="46D7E850" w14:textId="77777777" w:rsidR="00B47E3D" w:rsidRPr="00E4748A" w:rsidRDefault="00B47E3D" w:rsidP="00EC4A01">
      <w:pPr>
        <w:tabs>
          <w:tab w:val="left" w:pos="540"/>
        </w:tabs>
        <w:spacing w:after="0" w:line="240" w:lineRule="auto"/>
        <w:rPr>
          <w:rFonts w:ascii="Arial" w:hAnsi="Arial" w:cs="Arial"/>
          <w:bCs/>
        </w:rPr>
      </w:pPr>
    </w:p>
    <w:p w14:paraId="63F82BCA" w14:textId="6C659CE0" w:rsidR="008C1C30" w:rsidRPr="00E4748A" w:rsidRDefault="00990752" w:rsidP="00F6113E">
      <w:pPr>
        <w:tabs>
          <w:tab w:val="left" w:pos="540"/>
        </w:tabs>
        <w:spacing w:after="0" w:line="240" w:lineRule="auto"/>
        <w:jc w:val="both"/>
        <w:rPr>
          <w:rFonts w:ascii="Arial" w:hAnsi="Arial" w:cs="Arial"/>
          <w:b/>
          <w:bCs/>
        </w:rPr>
      </w:pPr>
      <w:r>
        <w:rPr>
          <w:rFonts w:ascii="Arial" w:hAnsi="Arial" w:cs="Arial"/>
          <w:b/>
          <w:bCs/>
        </w:rPr>
        <w:t>9</w:t>
      </w:r>
      <w:r w:rsidR="009A569A" w:rsidRPr="00E4748A">
        <w:rPr>
          <w:rFonts w:ascii="Arial" w:hAnsi="Arial" w:cs="Arial"/>
          <w:b/>
          <w:bCs/>
        </w:rPr>
        <w:t>.12</w:t>
      </w:r>
      <w:r w:rsidR="009A569A" w:rsidRPr="00E4748A">
        <w:rPr>
          <w:rFonts w:ascii="Arial" w:hAnsi="Arial" w:cs="Arial"/>
          <w:b/>
          <w:bCs/>
        </w:rPr>
        <w:tab/>
        <w:t>Governing Law</w:t>
      </w:r>
    </w:p>
    <w:p w14:paraId="42B4BF59" w14:textId="77777777" w:rsidR="009A569A" w:rsidRPr="00E4748A" w:rsidRDefault="00EC4A01" w:rsidP="00EC4A01">
      <w:pPr>
        <w:tabs>
          <w:tab w:val="left" w:pos="540"/>
        </w:tabs>
        <w:spacing w:after="0" w:line="240" w:lineRule="auto"/>
        <w:ind w:left="540" w:hanging="540"/>
        <w:rPr>
          <w:rFonts w:ascii="Arial" w:hAnsi="Arial" w:cs="Arial"/>
          <w:b/>
          <w:bCs/>
        </w:rPr>
      </w:pPr>
      <w:r>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to choice of law principles. </w:t>
      </w:r>
      <w:r>
        <w:rPr>
          <w:rFonts w:ascii="Arial" w:hAnsi="Arial" w:cs="Arial"/>
          <w:bCs/>
        </w:rPr>
        <w:t xml:space="preserve"> </w:t>
      </w:r>
      <w:r w:rsidR="009A569A" w:rsidRPr="00E4748A">
        <w:rPr>
          <w:rFonts w:ascii="Arial" w:hAnsi="Arial" w:cs="Arial"/>
          <w:bCs/>
        </w:rPr>
        <w:t>Consistent with the foregoing, this contract shall be subject to the Uniform Commercial Code as enacted in Arkansas.</w:t>
      </w:r>
    </w:p>
    <w:p w14:paraId="2B1D8071" w14:textId="77777777" w:rsidR="004C3CCF" w:rsidRPr="00E4748A" w:rsidRDefault="004C3CCF" w:rsidP="00EC4A01">
      <w:pPr>
        <w:tabs>
          <w:tab w:val="left" w:pos="540"/>
        </w:tabs>
        <w:spacing w:after="0" w:line="240" w:lineRule="auto"/>
        <w:rPr>
          <w:rFonts w:ascii="Arial" w:hAnsi="Arial" w:cs="Arial"/>
          <w:bCs/>
        </w:rPr>
      </w:pPr>
    </w:p>
    <w:p w14:paraId="25D530FD" w14:textId="7D82A0A7" w:rsidR="00C81157" w:rsidRPr="00E4748A" w:rsidRDefault="00990752" w:rsidP="00EC4A01">
      <w:pPr>
        <w:tabs>
          <w:tab w:val="left" w:pos="540"/>
        </w:tabs>
        <w:spacing w:after="0" w:line="240" w:lineRule="auto"/>
        <w:rPr>
          <w:rFonts w:ascii="Arial" w:hAnsi="Arial" w:cs="Arial"/>
          <w:b/>
          <w:bCs/>
        </w:rPr>
      </w:pPr>
      <w:r>
        <w:rPr>
          <w:rFonts w:ascii="Arial" w:hAnsi="Arial" w:cs="Arial"/>
          <w:b/>
          <w:bCs/>
        </w:rPr>
        <w:t>9</w:t>
      </w:r>
      <w:r w:rsidR="004C3CCF" w:rsidRPr="00E4748A">
        <w:rPr>
          <w:rFonts w:ascii="Arial" w:hAnsi="Arial" w:cs="Arial"/>
          <w:b/>
          <w:bCs/>
        </w:rPr>
        <w:t>.13</w:t>
      </w:r>
      <w:r w:rsidR="004C3CCF" w:rsidRPr="00E4748A">
        <w:rPr>
          <w:rFonts w:ascii="Arial" w:hAnsi="Arial" w:cs="Arial"/>
          <w:b/>
          <w:bCs/>
        </w:rPr>
        <w:tab/>
        <w:t>Proprietary Information</w:t>
      </w:r>
    </w:p>
    <w:p w14:paraId="7EC52DC0" w14:textId="77777777" w:rsidR="004C3CCF" w:rsidRDefault="00C81157" w:rsidP="00EC4A01">
      <w:pPr>
        <w:tabs>
          <w:tab w:val="left" w:pos="540"/>
        </w:tabs>
        <w:spacing w:after="0" w:line="240" w:lineRule="auto"/>
        <w:ind w:left="540" w:hanging="540"/>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6D7928C4" w14:textId="77777777" w:rsidR="005936BA" w:rsidRPr="00E4748A" w:rsidRDefault="005936BA" w:rsidP="00EC4A01">
      <w:pPr>
        <w:tabs>
          <w:tab w:val="left" w:pos="540"/>
        </w:tabs>
        <w:spacing w:after="0" w:line="240" w:lineRule="auto"/>
        <w:rPr>
          <w:rFonts w:ascii="Arial" w:hAnsi="Arial" w:cs="Arial"/>
          <w:b/>
          <w:bCs/>
        </w:rPr>
      </w:pPr>
    </w:p>
    <w:p w14:paraId="5C1DD785" w14:textId="76094ECD" w:rsidR="00350527" w:rsidRPr="00E4748A" w:rsidRDefault="00990752" w:rsidP="00F6113E">
      <w:pPr>
        <w:tabs>
          <w:tab w:val="left" w:pos="540"/>
        </w:tabs>
        <w:spacing w:after="0" w:line="240" w:lineRule="auto"/>
        <w:jc w:val="both"/>
        <w:rPr>
          <w:rFonts w:ascii="Arial" w:hAnsi="Arial" w:cs="Arial"/>
          <w:b/>
        </w:rPr>
      </w:pPr>
      <w:r>
        <w:rPr>
          <w:rFonts w:ascii="Arial" w:hAnsi="Arial" w:cs="Arial"/>
          <w:b/>
        </w:rPr>
        <w:t>9</w:t>
      </w:r>
      <w:r w:rsidR="0004641D" w:rsidRPr="00E4748A">
        <w:rPr>
          <w:rFonts w:ascii="Arial" w:hAnsi="Arial" w:cs="Arial"/>
          <w:b/>
        </w:rPr>
        <w:t>.14</w:t>
      </w:r>
      <w:r w:rsidR="0004641D" w:rsidRPr="00E4748A">
        <w:rPr>
          <w:rFonts w:ascii="Arial" w:hAnsi="Arial" w:cs="Arial"/>
          <w:b/>
        </w:rPr>
        <w:tab/>
        <w:t>Disclosure</w:t>
      </w:r>
    </w:p>
    <w:p w14:paraId="7FE1EDF1" w14:textId="77777777" w:rsidR="0004641D" w:rsidRPr="00CC4485" w:rsidRDefault="00350527" w:rsidP="00EC4A01">
      <w:pPr>
        <w:tabs>
          <w:tab w:val="left" w:pos="540"/>
        </w:tabs>
        <w:spacing w:after="0" w:line="240" w:lineRule="auto"/>
        <w:ind w:left="540" w:hanging="540"/>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19723495" w14:textId="77777777" w:rsidR="00882E3C" w:rsidRPr="00E4748A" w:rsidRDefault="00882E3C" w:rsidP="00F6113E">
      <w:pPr>
        <w:tabs>
          <w:tab w:val="left" w:pos="540"/>
        </w:tabs>
        <w:spacing w:after="0" w:line="240" w:lineRule="auto"/>
        <w:jc w:val="both"/>
        <w:rPr>
          <w:rFonts w:ascii="Arial" w:hAnsi="Arial" w:cs="Arial"/>
        </w:rPr>
      </w:pPr>
    </w:p>
    <w:p w14:paraId="4D57FFAF" w14:textId="5F8D2C1D" w:rsidR="00FF26EE" w:rsidRPr="00E4748A" w:rsidRDefault="00990752"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.15</w:t>
      </w:r>
      <w:r w:rsidR="00882E3C" w:rsidRPr="00E4748A">
        <w:rPr>
          <w:rFonts w:ascii="Arial" w:hAnsi="Arial" w:cs="Arial"/>
          <w:b/>
        </w:rPr>
        <w:tab/>
        <w:t>Proposal Modification</w:t>
      </w:r>
    </w:p>
    <w:p w14:paraId="43F8C852" w14:textId="77777777" w:rsidR="009E7C1F" w:rsidRDefault="00882E3C" w:rsidP="00EC4A01">
      <w:pPr>
        <w:tabs>
          <w:tab w:val="left" w:pos="540"/>
        </w:tabs>
        <w:spacing w:after="0" w:line="240" w:lineRule="auto"/>
        <w:ind w:left="540"/>
        <w:rPr>
          <w:rFonts w:ascii="Arial" w:hAnsi="Arial" w:cs="Arial"/>
        </w:rPr>
      </w:pPr>
      <w:r w:rsidRPr="00E4748A">
        <w:rPr>
          <w:rFonts w:ascii="Arial" w:hAnsi="Arial" w:cs="Arial"/>
        </w:rPr>
        <w:t>Proposals submitted prior to the Proposal opening date may be modified or withdrawn only by written notice to the University of Arkansas.</w:t>
      </w:r>
      <w:r w:rsidR="00EC4A01">
        <w:rPr>
          <w:rFonts w:ascii="Arial" w:hAnsi="Arial" w:cs="Arial"/>
        </w:rPr>
        <w:t xml:space="preserve"> </w:t>
      </w:r>
      <w:r w:rsidRPr="00E4748A">
        <w:rPr>
          <w:rFonts w:ascii="Arial" w:hAnsi="Arial" w:cs="Arial"/>
        </w:rPr>
        <w:t xml:space="preserve"> Such notice must be received by the University Purchasing Official prior to the time designated for opening of the Proposal. Respondent may change or withdraw the Proposal at any time prior to Proposal opening; however, no oral modifications will be allowed. </w:t>
      </w:r>
      <w:r w:rsidR="00EC4A01">
        <w:rPr>
          <w:rFonts w:ascii="Arial" w:hAnsi="Arial" w:cs="Arial"/>
        </w:rPr>
        <w:t xml:space="preserve"> </w:t>
      </w:r>
      <w:r w:rsidRPr="00E4748A">
        <w:rPr>
          <w:rFonts w:ascii="Arial" w:hAnsi="Arial" w:cs="Arial"/>
        </w:rPr>
        <w:t xml:space="preserve">Only letters or other formal written requests for modifications or corrections of a previously submitted Proposal that are addressed in the same manner as the Proposal and that are received prior to the scheduled Proposal opening time will be accepted. </w:t>
      </w:r>
      <w:r w:rsidR="00EC4A01">
        <w:rPr>
          <w:rFonts w:ascii="Arial" w:hAnsi="Arial" w:cs="Arial"/>
        </w:rPr>
        <w:t xml:space="preserve"> </w:t>
      </w:r>
      <w:r w:rsidRPr="00E4748A">
        <w:rPr>
          <w:rFonts w:ascii="Arial" w:hAnsi="Arial" w:cs="Arial"/>
        </w:rPr>
        <w:t xml:space="preserve">The Proposal, when opened, will then be corrected in accordance with such written requests, provided that the written request is contained in a sealed envelope that is clearly marked with the RFP number and “Modification of Proposal”. </w:t>
      </w:r>
      <w:r w:rsidR="00692191">
        <w:rPr>
          <w:rFonts w:ascii="Arial" w:hAnsi="Arial" w:cs="Arial"/>
        </w:rPr>
        <w:t xml:space="preserve"> </w:t>
      </w:r>
      <w:r w:rsidRPr="00E4748A">
        <w:rPr>
          <w:rFonts w:ascii="Arial" w:hAnsi="Arial" w:cs="Arial"/>
        </w:rPr>
        <w:t>No modifications of the Proposal will be accepted at any time after the Proposal due date and time.</w:t>
      </w:r>
    </w:p>
    <w:p w14:paraId="3A29D345" w14:textId="77777777" w:rsidR="008F3B9D" w:rsidRPr="00E4748A" w:rsidRDefault="008F3B9D" w:rsidP="00F6113E">
      <w:pPr>
        <w:tabs>
          <w:tab w:val="left" w:pos="540"/>
        </w:tabs>
        <w:spacing w:after="0" w:line="240" w:lineRule="auto"/>
        <w:jc w:val="both"/>
        <w:rPr>
          <w:rFonts w:ascii="Arial" w:hAnsi="Arial" w:cs="Arial"/>
          <w:b/>
        </w:rPr>
      </w:pPr>
    </w:p>
    <w:p w14:paraId="719AE3F7" w14:textId="02587358" w:rsidR="00D3308A" w:rsidRPr="00E4748A" w:rsidRDefault="00990752" w:rsidP="00F6113E">
      <w:pPr>
        <w:tabs>
          <w:tab w:val="left" w:pos="540"/>
        </w:tabs>
        <w:spacing w:after="0" w:line="240" w:lineRule="auto"/>
        <w:jc w:val="both"/>
        <w:rPr>
          <w:rFonts w:ascii="Arial" w:hAnsi="Arial" w:cs="Arial"/>
          <w:b/>
        </w:rPr>
      </w:pPr>
      <w:r>
        <w:rPr>
          <w:rFonts w:ascii="Arial" w:hAnsi="Arial" w:cs="Arial"/>
          <w:b/>
        </w:rPr>
        <w:t>9</w:t>
      </w:r>
      <w:r w:rsidR="00565862" w:rsidRPr="00E4748A">
        <w:rPr>
          <w:rFonts w:ascii="Arial" w:hAnsi="Arial" w:cs="Arial"/>
          <w:b/>
        </w:rPr>
        <w:t>.16</w:t>
      </w:r>
      <w:r w:rsidR="00565862" w:rsidRPr="00E4748A">
        <w:rPr>
          <w:rFonts w:ascii="Arial" w:hAnsi="Arial" w:cs="Arial"/>
          <w:b/>
        </w:rPr>
        <w:tab/>
        <w:t>Prime Contractor Responsibility</w:t>
      </w:r>
    </w:p>
    <w:p w14:paraId="5E287C21" w14:textId="77777777" w:rsidR="00565862" w:rsidRPr="00E4748A" w:rsidRDefault="00565862" w:rsidP="00692191">
      <w:pPr>
        <w:tabs>
          <w:tab w:val="left" w:pos="540"/>
        </w:tabs>
        <w:spacing w:after="0" w:line="240" w:lineRule="auto"/>
        <w:ind w:left="540"/>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522EF280" w14:textId="77777777" w:rsidR="007078B9" w:rsidRPr="00E4748A" w:rsidRDefault="007078B9" w:rsidP="00692191">
      <w:pPr>
        <w:tabs>
          <w:tab w:val="left" w:pos="540"/>
        </w:tabs>
        <w:spacing w:after="0" w:line="240" w:lineRule="auto"/>
        <w:rPr>
          <w:rFonts w:ascii="Arial" w:hAnsi="Arial" w:cs="Arial"/>
          <w:b/>
        </w:rPr>
      </w:pPr>
    </w:p>
    <w:p w14:paraId="6E1A03A5" w14:textId="3F52F71B" w:rsidR="00B84B48" w:rsidRPr="00E4748A" w:rsidRDefault="00990752" w:rsidP="00692191">
      <w:pPr>
        <w:tabs>
          <w:tab w:val="left" w:pos="540"/>
        </w:tabs>
        <w:spacing w:after="0" w:line="240" w:lineRule="auto"/>
        <w:rPr>
          <w:rFonts w:ascii="Arial" w:hAnsi="Arial" w:cs="Arial"/>
          <w:b/>
        </w:rPr>
      </w:pPr>
      <w:r>
        <w:rPr>
          <w:rFonts w:ascii="Arial" w:hAnsi="Arial" w:cs="Arial"/>
          <w:b/>
        </w:rPr>
        <w:t>9</w:t>
      </w:r>
      <w:r w:rsidR="007078B9" w:rsidRPr="00E4748A">
        <w:rPr>
          <w:rFonts w:ascii="Arial" w:hAnsi="Arial" w:cs="Arial"/>
          <w:b/>
        </w:rPr>
        <w:t>.17</w:t>
      </w:r>
      <w:r w:rsidR="007078B9" w:rsidRPr="00E4748A">
        <w:rPr>
          <w:rFonts w:ascii="Arial" w:hAnsi="Arial" w:cs="Arial"/>
          <w:b/>
        </w:rPr>
        <w:tab/>
        <w:t>Period of Firm Proposal</w:t>
      </w:r>
    </w:p>
    <w:p w14:paraId="770AC766" w14:textId="6D403D73" w:rsidR="007078B9" w:rsidRDefault="00B84B48" w:rsidP="00692191">
      <w:pPr>
        <w:tabs>
          <w:tab w:val="left" w:pos="540"/>
        </w:tabs>
        <w:spacing w:after="0" w:line="240" w:lineRule="auto"/>
        <w:ind w:left="540" w:hanging="540"/>
        <w:rPr>
          <w:rFonts w:ascii="Arial" w:hAnsi="Arial" w:cs="Arial"/>
        </w:rPr>
      </w:pPr>
      <w:r w:rsidRPr="00E4748A">
        <w:rPr>
          <w:rFonts w:ascii="Arial" w:hAnsi="Arial" w:cs="Arial"/>
          <w:b/>
        </w:rPr>
        <w:tab/>
      </w:r>
      <w:r w:rsidR="007078B9" w:rsidRPr="00E4748A">
        <w:rPr>
          <w:rFonts w:ascii="Arial" w:hAnsi="Arial" w:cs="Arial"/>
          <w:u w:val="single"/>
        </w:rPr>
        <w:t>Prices for the proposed services must be kept</w:t>
      </w:r>
      <w:r w:rsidR="007078B9" w:rsidRPr="006D56AC">
        <w:rPr>
          <w:rFonts w:ascii="Arial" w:hAnsi="Arial" w:cs="Arial"/>
          <w:u w:val="single"/>
        </w:rPr>
        <w:t xml:space="preserve"> firm for </w:t>
      </w:r>
      <w:r w:rsidR="007078B9" w:rsidRPr="006D56AC">
        <w:rPr>
          <w:rFonts w:ascii="Arial" w:hAnsi="Arial" w:cs="Arial"/>
          <w:b/>
          <w:u w:val="single"/>
        </w:rPr>
        <w:t xml:space="preserve">at least </w:t>
      </w:r>
      <w:r w:rsidR="00704AFA">
        <w:rPr>
          <w:rFonts w:ascii="Arial" w:hAnsi="Arial" w:cs="Arial"/>
          <w:b/>
          <w:u w:val="single"/>
        </w:rPr>
        <w:t>120</w:t>
      </w:r>
      <w:r w:rsidR="007078B9" w:rsidRPr="006D56AC">
        <w:rPr>
          <w:rFonts w:ascii="Arial" w:hAnsi="Arial" w:cs="Arial"/>
          <w:b/>
          <w:u w:val="single"/>
        </w:rPr>
        <w:t xml:space="preserve"> days</w:t>
      </w:r>
      <w:r w:rsidR="007078B9" w:rsidRPr="006D56AC">
        <w:rPr>
          <w:rFonts w:ascii="Arial" w:hAnsi="Arial" w:cs="Arial"/>
          <w:u w:val="single"/>
        </w:rPr>
        <w:t xml:space="preserve"> after the Proposal Due Date specified on the cover sheet of this RFP</w:t>
      </w:r>
      <w:r w:rsidR="007078B9" w:rsidRPr="006D56AC">
        <w:rPr>
          <w:rFonts w:ascii="Arial" w:hAnsi="Arial" w:cs="Arial"/>
        </w:rPr>
        <w:t xml:space="preserve">. </w:t>
      </w:r>
      <w:r w:rsidR="00692191">
        <w:rPr>
          <w:rFonts w:ascii="Arial" w:hAnsi="Arial" w:cs="Arial"/>
        </w:rPr>
        <w:t xml:space="preserve"> </w:t>
      </w:r>
      <w:r w:rsidR="007078B9" w:rsidRPr="006D56AC">
        <w:rPr>
          <w:rFonts w:ascii="Arial" w:hAnsi="Arial" w:cs="Arial"/>
        </w:rPr>
        <w:t xml:space="preserve">Firm Proposals for periods of less than this number of days may be considered non-responsive. </w:t>
      </w:r>
      <w:r w:rsidR="00692191">
        <w:rPr>
          <w:rFonts w:ascii="Arial" w:hAnsi="Arial" w:cs="Arial"/>
        </w:rPr>
        <w:t xml:space="preserve"> </w:t>
      </w:r>
      <w:r w:rsidR="007078B9" w:rsidRPr="006D56AC">
        <w:rPr>
          <w:rFonts w:ascii="Arial" w:hAnsi="Arial" w:cs="Arial"/>
        </w:rPr>
        <w:t xml:space="preserve">The Respondent may specify a longer period of firm price than indicated here. </w:t>
      </w:r>
      <w:r w:rsidR="00692191">
        <w:rPr>
          <w:rFonts w:ascii="Arial" w:hAnsi="Arial" w:cs="Arial"/>
        </w:rPr>
        <w:t xml:space="preserve"> </w:t>
      </w:r>
      <w:r w:rsidR="007078B9" w:rsidRPr="006D56AC">
        <w:rPr>
          <w:rFonts w:ascii="Arial" w:hAnsi="Arial" w:cs="Arial"/>
        </w:rPr>
        <w:t xml:space="preserve">If no period is indicated by the Respondent in the </w:t>
      </w:r>
      <w:r w:rsidR="007078B9" w:rsidRPr="006D56AC">
        <w:rPr>
          <w:rFonts w:ascii="Arial" w:hAnsi="Arial" w:cs="Arial"/>
        </w:rPr>
        <w:lastRenderedPageBreak/>
        <w:t xml:space="preserve">Proposal, the price will be firm for </w:t>
      </w:r>
      <w:r w:rsidR="00704AFA">
        <w:rPr>
          <w:rFonts w:ascii="Arial" w:hAnsi="Arial" w:cs="Arial"/>
        </w:rPr>
        <w:t>120</w:t>
      </w:r>
      <w:r w:rsidR="007078B9" w:rsidRPr="006D56AC">
        <w:rPr>
          <w:rFonts w:ascii="Arial" w:hAnsi="Arial" w:cs="Arial"/>
        </w:rPr>
        <w:t xml:space="preserve"> days or until written notice </w:t>
      </w:r>
      <w:r w:rsidR="007078B9" w:rsidRPr="00E4748A">
        <w:rPr>
          <w:rFonts w:ascii="Arial" w:hAnsi="Arial" w:cs="Arial"/>
        </w:rPr>
        <w:t>to the contrary is received from the Respondent, whichever is longer.</w:t>
      </w:r>
    </w:p>
    <w:p w14:paraId="37DA295B" w14:textId="4FAFF50A" w:rsidR="00F263C6" w:rsidRPr="00704AFA" w:rsidRDefault="00F263C6" w:rsidP="00692191">
      <w:pPr>
        <w:tabs>
          <w:tab w:val="left" w:pos="540"/>
        </w:tabs>
        <w:spacing w:after="0" w:line="240" w:lineRule="auto"/>
        <w:ind w:left="540" w:hanging="540"/>
        <w:rPr>
          <w:rFonts w:ascii="Arial" w:hAnsi="Arial" w:cs="Arial"/>
        </w:rPr>
      </w:pPr>
    </w:p>
    <w:p w14:paraId="632F920F" w14:textId="4BAA4F6E" w:rsidR="00F263C6" w:rsidRPr="00704AFA" w:rsidRDefault="00037D27" w:rsidP="00F263C6">
      <w:pPr>
        <w:tabs>
          <w:tab w:val="left" w:pos="540"/>
        </w:tabs>
        <w:spacing w:after="0" w:line="240" w:lineRule="auto"/>
        <w:jc w:val="both"/>
        <w:rPr>
          <w:rFonts w:ascii="Arial" w:hAnsi="Arial" w:cs="Arial"/>
          <w:b/>
        </w:rPr>
      </w:pPr>
      <w:proofErr w:type="gramStart"/>
      <w:r>
        <w:rPr>
          <w:rFonts w:ascii="Arial" w:hAnsi="Arial" w:cs="Arial"/>
          <w:b/>
        </w:rPr>
        <w:t>9</w:t>
      </w:r>
      <w:r w:rsidR="00F263C6" w:rsidRPr="00704AFA">
        <w:rPr>
          <w:rFonts w:ascii="Arial" w:hAnsi="Arial" w:cs="Arial"/>
          <w:b/>
        </w:rPr>
        <w:t>.18  Warranty</w:t>
      </w:r>
      <w:proofErr w:type="gramEnd"/>
    </w:p>
    <w:p w14:paraId="330341EF" w14:textId="77777777" w:rsidR="00F263C6" w:rsidRPr="00704AFA" w:rsidRDefault="00F263C6" w:rsidP="00F263C6">
      <w:pPr>
        <w:pStyle w:val="MyNormal"/>
        <w:ind w:left="1260" w:hanging="1260"/>
        <w:rPr>
          <w:rFonts w:cs="Arial"/>
        </w:rPr>
      </w:pPr>
      <w:r w:rsidRPr="00704AFA">
        <w:rPr>
          <w:rFonts w:cs="Arial"/>
        </w:rPr>
        <w:tab/>
        <w:t>The vendor must:</w:t>
      </w:r>
    </w:p>
    <w:p w14:paraId="290E1142" w14:textId="77777777" w:rsidR="00F263C6" w:rsidRPr="00704AFA" w:rsidRDefault="00F263C6" w:rsidP="00F263C6">
      <w:pPr>
        <w:pStyle w:val="MyNormal"/>
        <w:numPr>
          <w:ilvl w:val="0"/>
          <w:numId w:val="20"/>
        </w:numPr>
        <w:tabs>
          <w:tab w:val="clear" w:pos="2160"/>
          <w:tab w:val="left" w:pos="1620"/>
        </w:tabs>
        <w:jc w:val="left"/>
        <w:rPr>
          <w:rFonts w:cs="Arial"/>
        </w:rPr>
      </w:pPr>
      <w:r w:rsidRPr="00704AFA">
        <w:rPr>
          <w:rFonts w:cs="Arial"/>
        </w:rPr>
        <w:t>Define the provisions of the warranty regarding response time for service and support.</w:t>
      </w:r>
    </w:p>
    <w:p w14:paraId="1BB8DEFB" w14:textId="77777777" w:rsidR="00F263C6" w:rsidRPr="00704AFA" w:rsidRDefault="00F263C6" w:rsidP="00F263C6">
      <w:pPr>
        <w:pStyle w:val="MyNormal"/>
        <w:numPr>
          <w:ilvl w:val="0"/>
          <w:numId w:val="20"/>
        </w:numPr>
        <w:tabs>
          <w:tab w:val="clear" w:pos="2160"/>
          <w:tab w:val="left" w:pos="1620"/>
        </w:tabs>
        <w:jc w:val="left"/>
        <w:rPr>
          <w:rFonts w:cs="Arial"/>
        </w:rPr>
      </w:pPr>
      <w:r w:rsidRPr="00704AFA">
        <w:rPr>
          <w:rFonts w:cs="Arial"/>
        </w:rPr>
        <w:t>Define the provisions of the warranty regarding system up time including maintenance windows.</w:t>
      </w:r>
    </w:p>
    <w:p w14:paraId="1E4EFA09" w14:textId="77777777" w:rsidR="00F263C6" w:rsidRPr="00704AFA" w:rsidRDefault="00F263C6" w:rsidP="00F263C6">
      <w:pPr>
        <w:pStyle w:val="MyNormal"/>
        <w:numPr>
          <w:ilvl w:val="0"/>
          <w:numId w:val="20"/>
        </w:numPr>
        <w:tabs>
          <w:tab w:val="clear" w:pos="2160"/>
          <w:tab w:val="left" w:pos="1620"/>
        </w:tabs>
        <w:jc w:val="left"/>
        <w:rPr>
          <w:rFonts w:cs="Arial"/>
        </w:rPr>
      </w:pPr>
      <w:r w:rsidRPr="00704AFA">
        <w:rPr>
          <w:rFonts w:cs="Arial"/>
        </w:rPr>
        <w:t>Outline the standard or proposed plan of action for correcting problems during the warranty period.</w:t>
      </w:r>
    </w:p>
    <w:p w14:paraId="56DADD3F" w14:textId="4337F849" w:rsidR="00F263C6" w:rsidRDefault="00F263C6" w:rsidP="00F263C6">
      <w:pPr>
        <w:pStyle w:val="ListParagraph"/>
        <w:numPr>
          <w:ilvl w:val="0"/>
          <w:numId w:val="20"/>
        </w:numPr>
        <w:tabs>
          <w:tab w:val="left" w:pos="540"/>
        </w:tabs>
        <w:rPr>
          <w:rFonts w:ascii="Arial" w:hAnsi="Arial" w:cs="Arial"/>
          <w:sz w:val="22"/>
          <w:szCs w:val="22"/>
        </w:rPr>
      </w:pPr>
      <w:r w:rsidRPr="00704AFA">
        <w:rPr>
          <w:rFonts w:ascii="Arial" w:hAnsi="Arial" w:cs="Arial"/>
          <w:sz w:val="22"/>
          <w:szCs w:val="22"/>
        </w:rPr>
        <w:t>Respondents must itemize any components, services, and labor that are excluded from warranty.</w:t>
      </w:r>
    </w:p>
    <w:p w14:paraId="553CEC2C" w14:textId="77777777" w:rsidR="00085662" w:rsidRPr="00704AFA" w:rsidRDefault="00085662" w:rsidP="00085662">
      <w:pPr>
        <w:pStyle w:val="ListParagraph"/>
        <w:tabs>
          <w:tab w:val="left" w:pos="540"/>
        </w:tabs>
        <w:ind w:left="900"/>
        <w:rPr>
          <w:rFonts w:ascii="Arial" w:hAnsi="Arial" w:cs="Arial"/>
          <w:sz w:val="22"/>
          <w:szCs w:val="22"/>
        </w:rPr>
      </w:pPr>
    </w:p>
    <w:p w14:paraId="0D972E16" w14:textId="56649014" w:rsidR="00DA1EB4" w:rsidRPr="00E4748A" w:rsidRDefault="00037D27" w:rsidP="00692191">
      <w:pPr>
        <w:tabs>
          <w:tab w:val="left" w:pos="540"/>
        </w:tabs>
        <w:spacing w:after="0" w:line="240" w:lineRule="auto"/>
        <w:rPr>
          <w:rFonts w:ascii="Arial" w:hAnsi="Arial" w:cs="Arial"/>
          <w:b/>
        </w:rPr>
      </w:pPr>
      <w:r>
        <w:rPr>
          <w:rFonts w:ascii="Arial" w:hAnsi="Arial" w:cs="Arial"/>
          <w:b/>
        </w:rPr>
        <w:t>9</w:t>
      </w:r>
      <w:r w:rsidR="00281237" w:rsidRPr="00E4748A">
        <w:rPr>
          <w:rFonts w:ascii="Arial" w:hAnsi="Arial" w:cs="Arial"/>
          <w:b/>
        </w:rPr>
        <w:t>.1</w:t>
      </w:r>
      <w:r w:rsidR="00F263C6">
        <w:rPr>
          <w:rFonts w:ascii="Arial" w:hAnsi="Arial" w:cs="Arial"/>
          <w:b/>
        </w:rPr>
        <w:t>9</w:t>
      </w:r>
      <w:r w:rsidR="00281237" w:rsidRPr="00E4748A">
        <w:rPr>
          <w:rFonts w:ascii="Arial" w:hAnsi="Arial" w:cs="Arial"/>
          <w:b/>
        </w:rPr>
        <w:tab/>
        <w:t>Errors and Omissions</w:t>
      </w:r>
    </w:p>
    <w:p w14:paraId="6D572CE6" w14:textId="31A97CA7" w:rsidR="00F554E8" w:rsidRDefault="00DA1EB4" w:rsidP="00F263C6">
      <w:pPr>
        <w:tabs>
          <w:tab w:val="left" w:pos="540"/>
        </w:tabs>
        <w:spacing w:after="0" w:line="240" w:lineRule="auto"/>
        <w:ind w:left="540" w:hanging="540"/>
        <w:rPr>
          <w:rFonts w:ascii="Arial" w:hAnsi="Arial" w:cs="Arial"/>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w:t>
      </w:r>
      <w:r w:rsidR="00692191">
        <w:rPr>
          <w:rFonts w:ascii="Arial" w:hAnsi="Arial" w:cs="Arial"/>
        </w:rPr>
        <w:t xml:space="preserve"> </w:t>
      </w:r>
      <w:r w:rsidR="00281237" w:rsidRPr="00E4748A">
        <w:rPr>
          <w:rFonts w:ascii="Arial" w:hAnsi="Arial" w:cs="Arial"/>
        </w:rPr>
        <w:t xml:space="preserve">Should the Respondent suspect any error, omission, or discrepancy in the specifications or 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of Arkansas shall issue written instructions to be followed.</w:t>
      </w:r>
      <w:r w:rsidR="00692191">
        <w:rPr>
          <w:rFonts w:ascii="Arial" w:hAnsi="Arial" w:cs="Arial"/>
        </w:rPr>
        <w:t xml:space="preserve"> </w:t>
      </w:r>
      <w:r w:rsidR="00281237" w:rsidRPr="00E4748A">
        <w:rPr>
          <w:rFonts w:ascii="Arial" w:hAnsi="Arial" w:cs="Arial"/>
        </w:rPr>
        <w:t xml:space="preserve">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446257E2" w14:textId="77777777" w:rsidR="00237789" w:rsidRPr="00E4748A" w:rsidRDefault="00237789" w:rsidP="00F6113E">
      <w:pPr>
        <w:tabs>
          <w:tab w:val="left" w:pos="540"/>
        </w:tabs>
        <w:spacing w:after="0" w:line="240" w:lineRule="auto"/>
        <w:jc w:val="both"/>
        <w:rPr>
          <w:rFonts w:ascii="Arial" w:hAnsi="Arial" w:cs="Arial"/>
        </w:rPr>
      </w:pPr>
    </w:p>
    <w:p w14:paraId="0BD25B56" w14:textId="7205DACE" w:rsidR="00DA1EB4" w:rsidRPr="00E4748A" w:rsidRDefault="00037D27"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w:t>
      </w:r>
      <w:r w:rsidR="00F263C6">
        <w:rPr>
          <w:rFonts w:ascii="Arial" w:hAnsi="Arial" w:cs="Arial"/>
          <w:b/>
        </w:rPr>
        <w:t>20</w:t>
      </w:r>
      <w:r w:rsidR="00F554E8" w:rsidRPr="00E4748A">
        <w:rPr>
          <w:rFonts w:ascii="Arial" w:hAnsi="Arial" w:cs="Arial"/>
          <w:b/>
        </w:rPr>
        <w:tab/>
        <w:t>Award Responsibility</w:t>
      </w:r>
    </w:p>
    <w:p w14:paraId="2006AABE" w14:textId="77777777" w:rsidR="00F554E8" w:rsidRPr="00E4748A" w:rsidRDefault="00F554E8" w:rsidP="002C64C5">
      <w:pPr>
        <w:tabs>
          <w:tab w:val="left" w:pos="540"/>
        </w:tabs>
        <w:spacing w:after="0" w:line="240" w:lineRule="auto"/>
        <w:ind w:left="540"/>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00692191">
        <w:rPr>
          <w:rFonts w:ascii="Arial" w:hAnsi="Arial" w:cs="Arial"/>
        </w:rPr>
        <w:t xml:space="preserve">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3AD0ECDA" w14:textId="77777777" w:rsidR="00F554E8" w:rsidRPr="00E4748A" w:rsidRDefault="00F554E8" w:rsidP="00F6113E">
      <w:pPr>
        <w:tabs>
          <w:tab w:val="left" w:pos="540"/>
        </w:tabs>
        <w:spacing w:after="0" w:line="240" w:lineRule="auto"/>
        <w:jc w:val="both"/>
        <w:rPr>
          <w:rFonts w:ascii="Arial" w:hAnsi="Arial" w:cs="Arial"/>
        </w:rPr>
      </w:pPr>
    </w:p>
    <w:p w14:paraId="7C1B3903" w14:textId="77777777" w:rsidR="00F554E8" w:rsidRPr="00E4748A" w:rsidRDefault="007F7837" w:rsidP="00692191">
      <w:pPr>
        <w:tabs>
          <w:tab w:val="left" w:pos="540"/>
        </w:tabs>
        <w:spacing w:after="0" w:line="240" w:lineRule="auto"/>
        <w:ind w:left="540" w:hanging="540"/>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3B6735C8" w14:textId="77777777" w:rsidR="00281237" w:rsidRPr="00E4748A" w:rsidRDefault="00281237" w:rsidP="00692191">
      <w:pPr>
        <w:tabs>
          <w:tab w:val="left" w:pos="540"/>
        </w:tabs>
        <w:spacing w:after="0" w:line="240" w:lineRule="auto"/>
        <w:rPr>
          <w:rFonts w:ascii="Arial" w:hAnsi="Arial" w:cs="Arial"/>
          <w:b/>
        </w:rPr>
      </w:pPr>
    </w:p>
    <w:p w14:paraId="0186FFB8" w14:textId="557F3B57" w:rsidR="00C465E7" w:rsidRPr="00E4748A" w:rsidRDefault="00037D27" w:rsidP="00692191">
      <w:pPr>
        <w:tabs>
          <w:tab w:val="left" w:pos="540"/>
        </w:tabs>
        <w:spacing w:after="0" w:line="240" w:lineRule="auto"/>
        <w:rPr>
          <w:rFonts w:ascii="Arial" w:hAnsi="Arial" w:cs="Arial"/>
          <w:b/>
        </w:rPr>
      </w:pPr>
      <w:r>
        <w:rPr>
          <w:rFonts w:ascii="Arial" w:hAnsi="Arial" w:cs="Arial"/>
          <w:b/>
        </w:rPr>
        <w:t>9</w:t>
      </w:r>
      <w:r w:rsidR="00F554E8" w:rsidRPr="00E4748A">
        <w:rPr>
          <w:rFonts w:ascii="Arial" w:hAnsi="Arial" w:cs="Arial"/>
          <w:b/>
        </w:rPr>
        <w:t>.2</w:t>
      </w:r>
      <w:r w:rsidR="00854B4D">
        <w:rPr>
          <w:rFonts w:ascii="Arial" w:hAnsi="Arial" w:cs="Arial"/>
          <w:b/>
        </w:rPr>
        <w:t>1</w:t>
      </w:r>
      <w:r w:rsidR="00F554E8" w:rsidRPr="00E4748A">
        <w:rPr>
          <w:rFonts w:ascii="Arial" w:hAnsi="Arial" w:cs="Arial"/>
          <w:b/>
        </w:rPr>
        <w:tab/>
        <w:t>Confidentiality and Publicity</w:t>
      </w:r>
    </w:p>
    <w:p w14:paraId="330CE2F4" w14:textId="77777777" w:rsidR="00C465E7" w:rsidRDefault="00C465E7" w:rsidP="0069219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 xml:space="preserve">University of Arkansas. </w:t>
      </w:r>
      <w:r w:rsidR="00692191">
        <w:rPr>
          <w:rFonts w:ascii="Arial" w:hAnsi="Arial" w:cs="Arial"/>
        </w:rPr>
        <w:t xml:space="preserve"> </w:t>
      </w:r>
      <w:r w:rsidR="00F554E8" w:rsidRPr="00E4748A">
        <w:rPr>
          <w:rFonts w:ascii="Arial" w:hAnsi="Arial" w:cs="Arial"/>
        </w:rPr>
        <w:t>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106B6B75" w14:textId="77777777" w:rsidR="00A015A0" w:rsidRPr="00E4748A" w:rsidRDefault="00A015A0" w:rsidP="00692191">
      <w:pPr>
        <w:tabs>
          <w:tab w:val="left" w:pos="540"/>
        </w:tabs>
        <w:spacing w:after="0" w:line="240" w:lineRule="auto"/>
        <w:ind w:left="540" w:hanging="540"/>
        <w:rPr>
          <w:rFonts w:ascii="Arial" w:hAnsi="Arial" w:cs="Arial"/>
        </w:rPr>
      </w:pPr>
    </w:p>
    <w:p w14:paraId="04062B0E" w14:textId="77777777" w:rsidR="00C465E7" w:rsidRDefault="00C465E7" w:rsidP="0069219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7BAE751D" w14:textId="77777777" w:rsidR="00ED5C03" w:rsidRPr="00E4748A" w:rsidRDefault="00ED5C03" w:rsidP="00F6113E">
      <w:pPr>
        <w:tabs>
          <w:tab w:val="left" w:pos="540"/>
        </w:tabs>
        <w:spacing w:after="0" w:line="240" w:lineRule="auto"/>
        <w:ind w:left="540" w:hanging="540"/>
        <w:jc w:val="both"/>
        <w:rPr>
          <w:rFonts w:ascii="Arial" w:hAnsi="Arial" w:cs="Arial"/>
        </w:rPr>
      </w:pPr>
    </w:p>
    <w:p w14:paraId="6ECFC47E" w14:textId="4C34B2AE" w:rsidR="00671B10" w:rsidRPr="00E4748A" w:rsidRDefault="00C465E7" w:rsidP="002C64C5">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CE33E7">
        <w:rPr>
          <w:rFonts w:ascii="Arial" w:hAnsi="Arial" w:cs="Arial"/>
        </w:rPr>
        <w:t>about University processes and employees.</w:t>
      </w:r>
      <w:r w:rsidR="00F82CD7">
        <w:rPr>
          <w:rFonts w:ascii="Arial" w:hAnsi="Arial" w:cs="Arial"/>
        </w:rPr>
        <w:t xml:space="preserve"> </w:t>
      </w:r>
      <w:r w:rsidR="009B52FC">
        <w:rPr>
          <w:rFonts w:ascii="Arial" w:hAnsi="Arial" w:cs="Arial"/>
        </w:rPr>
        <w:t>This information is not limited to</w:t>
      </w:r>
      <w:r w:rsidR="00ED5C03">
        <w:rPr>
          <w:rFonts w:ascii="Arial" w:hAnsi="Arial" w:cs="Arial"/>
        </w:rPr>
        <w:t xml:space="preserve">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 xml:space="preserve">intellectual property to which the University holds rights. </w:t>
      </w:r>
      <w:r w:rsidR="00CE33E7">
        <w:rPr>
          <w:rFonts w:ascii="Arial" w:hAnsi="Arial" w:cs="Arial"/>
        </w:rPr>
        <w:t xml:space="preserve">Additional access could include </w:t>
      </w:r>
      <w:r w:rsidR="00CE33E7" w:rsidRPr="00EF047C">
        <w:rPr>
          <w:rFonts w:ascii="Arial" w:hAnsi="Arial" w:cs="Arial"/>
        </w:rPr>
        <w:t>student information that is protected under the Family Educational Rights and Privacy Act (FERPA), the Gramm-Leach-Bliley Act, or the Health Insurance Portability and Accountability Act (HIPPA).</w:t>
      </w:r>
      <w:r w:rsidR="00CE33E7">
        <w:rPr>
          <w:rFonts w:ascii="Arial" w:hAnsi="Arial" w:cs="Arial"/>
        </w:rPr>
        <w:t xml:space="preserve">  </w:t>
      </w:r>
      <w:r w:rsidR="00AF3BC3" w:rsidRPr="00E4748A">
        <w:rPr>
          <w:rFonts w:ascii="Arial" w:hAnsi="Arial" w:cs="Arial"/>
        </w:rPr>
        <w:t>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33B20E09" w14:textId="77777777" w:rsidR="00671B10" w:rsidRPr="00E4748A" w:rsidRDefault="00671B10" w:rsidP="00F6113E">
      <w:pPr>
        <w:pStyle w:val="MyNormal"/>
        <w:ind w:left="1260" w:hanging="1260"/>
        <w:rPr>
          <w:rFonts w:cs="Arial"/>
          <w:szCs w:val="22"/>
        </w:rPr>
      </w:pPr>
    </w:p>
    <w:p w14:paraId="50D13746" w14:textId="17180622" w:rsidR="00FB38FC" w:rsidRPr="00E4748A" w:rsidRDefault="00037D27" w:rsidP="00F6113E">
      <w:pPr>
        <w:pStyle w:val="MyNormal"/>
        <w:ind w:left="1260" w:hanging="1260"/>
        <w:rPr>
          <w:rFonts w:cs="Arial"/>
          <w:b/>
          <w:szCs w:val="22"/>
        </w:rPr>
      </w:pPr>
      <w:r>
        <w:rPr>
          <w:rFonts w:cs="Arial"/>
          <w:b/>
          <w:szCs w:val="22"/>
        </w:rPr>
        <w:lastRenderedPageBreak/>
        <w:t>9</w:t>
      </w:r>
      <w:r w:rsidR="00671B10" w:rsidRPr="00E4748A">
        <w:rPr>
          <w:rFonts w:cs="Arial"/>
          <w:b/>
          <w:szCs w:val="22"/>
        </w:rPr>
        <w:t>.2</w:t>
      </w:r>
      <w:r w:rsidR="00854B4D">
        <w:rPr>
          <w:rFonts w:cs="Arial"/>
          <w:b/>
          <w:szCs w:val="22"/>
        </w:rPr>
        <w:t>2</w:t>
      </w:r>
      <w:r w:rsidR="00671B10" w:rsidRPr="00E4748A">
        <w:rPr>
          <w:rFonts w:cs="Arial"/>
          <w:b/>
          <w:szCs w:val="22"/>
        </w:rPr>
        <w:tab/>
        <w:t>Respondent Presentations</w:t>
      </w:r>
    </w:p>
    <w:p w14:paraId="054267A1" w14:textId="77777777" w:rsidR="00F554E8" w:rsidRPr="00E4748A" w:rsidRDefault="00FB38FC" w:rsidP="0097239D">
      <w:pPr>
        <w:pStyle w:val="MyNormal"/>
        <w:tabs>
          <w:tab w:val="clear" w:pos="1260"/>
        </w:tabs>
        <w:ind w:left="540" w:hanging="54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r w:rsidR="0097239D">
        <w:rPr>
          <w:rFonts w:cs="Arial"/>
          <w:szCs w:val="22"/>
        </w:rPr>
        <w:t xml:space="preserve"> f</w:t>
      </w:r>
      <w:r w:rsidR="00671B10" w:rsidRPr="00E4748A">
        <w:rPr>
          <w:rFonts w:cs="Arial"/>
          <w:szCs w:val="22"/>
        </w:rPr>
        <w:t>inal contenders determined by the Evalua</w:t>
      </w:r>
      <w:r w:rsidRPr="00E4748A">
        <w:rPr>
          <w:rFonts w:cs="Arial"/>
          <w:szCs w:val="22"/>
        </w:rPr>
        <w:t>tion Committee provide a formal</w:t>
      </w:r>
      <w:r w:rsidR="001B5676">
        <w:rPr>
          <w:rFonts w:cs="Arial"/>
          <w:szCs w:val="22"/>
        </w:rPr>
        <w:t xml:space="preserve"> </w:t>
      </w:r>
      <w:r w:rsidR="00671B10" w:rsidRPr="00E4748A">
        <w:rPr>
          <w:rFonts w:cs="Arial"/>
          <w:szCs w:val="22"/>
        </w:rPr>
        <w:t>presentation of their</w:t>
      </w:r>
      <w:r w:rsidR="0097239D">
        <w:rPr>
          <w:rFonts w:cs="Arial"/>
          <w:szCs w:val="22"/>
        </w:rPr>
        <w:t xml:space="preserve"> </w:t>
      </w:r>
      <w:r w:rsidR="00671B10" w:rsidRPr="00E4748A">
        <w:rPr>
          <w:rFonts w:cs="Arial"/>
          <w:szCs w:val="22"/>
        </w:rPr>
        <w:t xml:space="preserve">Proposal at a date and time to </w:t>
      </w:r>
      <w:r w:rsidRPr="00E4748A">
        <w:rPr>
          <w:rFonts w:cs="Arial"/>
          <w:szCs w:val="22"/>
        </w:rPr>
        <w:t>be determined by the Evaluation</w:t>
      </w:r>
      <w:r w:rsidR="001B5676">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r w:rsidR="0097239D">
        <w:rPr>
          <w:rFonts w:cs="Arial"/>
          <w:szCs w:val="22"/>
          <w:u w:val="single"/>
        </w:rPr>
        <w:t xml:space="preserve"> </w:t>
      </w:r>
      <w:r w:rsidR="00671B10" w:rsidRPr="00E4748A">
        <w:rPr>
          <w:rFonts w:cs="Arial"/>
          <w:szCs w:val="22"/>
          <w:u w:val="single"/>
        </w:rPr>
        <w:t>required to participate in such</w:t>
      </w:r>
      <w:r w:rsidRPr="00E4748A">
        <w:rPr>
          <w:rFonts w:cs="Arial"/>
          <w:szCs w:val="22"/>
          <w:u w:val="single"/>
        </w:rPr>
        <w:t xml:space="preserve"> a request if the University of</w:t>
      </w:r>
      <w:r w:rsidR="001B5676">
        <w:rPr>
          <w:rFonts w:cs="Arial"/>
          <w:szCs w:val="22"/>
          <w:u w:val="single"/>
        </w:rPr>
        <w:t xml:space="preserve"> </w:t>
      </w:r>
      <w:r w:rsidR="00671B10" w:rsidRPr="00E4748A">
        <w:rPr>
          <w:rFonts w:cs="Arial"/>
          <w:szCs w:val="22"/>
          <w:u w:val="single"/>
        </w:rPr>
        <w:t>Arkansas chooses to engage such</w:t>
      </w:r>
      <w:r w:rsidR="0097239D">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069CDCF0" w14:textId="77777777" w:rsidR="00854B4D" w:rsidRPr="00E4748A" w:rsidRDefault="00854B4D" w:rsidP="00F6113E">
      <w:pPr>
        <w:pStyle w:val="MyNormal"/>
        <w:ind w:left="1260" w:hanging="1260"/>
        <w:rPr>
          <w:rFonts w:cs="Arial"/>
          <w:szCs w:val="22"/>
        </w:rPr>
      </w:pPr>
    </w:p>
    <w:p w14:paraId="6C82F8E3" w14:textId="084A1189" w:rsidR="00FE39E1" w:rsidRPr="00E4748A" w:rsidRDefault="00037D27" w:rsidP="00F6113E">
      <w:pPr>
        <w:pStyle w:val="MyNormal"/>
        <w:ind w:left="1260" w:hanging="1260"/>
        <w:rPr>
          <w:rFonts w:cs="Arial"/>
          <w:b/>
          <w:szCs w:val="22"/>
        </w:rPr>
      </w:pPr>
      <w:r>
        <w:rPr>
          <w:rFonts w:cs="Arial"/>
          <w:b/>
          <w:szCs w:val="22"/>
        </w:rPr>
        <w:t>9</w:t>
      </w:r>
      <w:r w:rsidR="001D2AD2" w:rsidRPr="00E4748A">
        <w:rPr>
          <w:rFonts w:cs="Arial"/>
          <w:b/>
          <w:szCs w:val="22"/>
        </w:rPr>
        <w:t>.2</w:t>
      </w:r>
      <w:r w:rsidR="00854B4D">
        <w:rPr>
          <w:rFonts w:cs="Arial"/>
          <w:b/>
          <w:szCs w:val="22"/>
        </w:rPr>
        <w:t>3</w:t>
      </w:r>
      <w:r w:rsidR="003F408D" w:rsidRPr="00E4748A">
        <w:rPr>
          <w:rFonts w:cs="Arial"/>
          <w:b/>
          <w:szCs w:val="22"/>
        </w:rPr>
        <w:tab/>
        <w:t>Excused Performance</w:t>
      </w:r>
    </w:p>
    <w:p w14:paraId="79EE2729" w14:textId="705CD1D6" w:rsidR="00237789" w:rsidRDefault="00FE39E1" w:rsidP="00854B4D">
      <w:pPr>
        <w:pStyle w:val="MyNormal"/>
        <w:tabs>
          <w:tab w:val="clear" w:pos="1260"/>
        </w:tabs>
        <w:ind w:left="540" w:hanging="540"/>
        <w:jc w:val="left"/>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r w:rsidR="0097239D">
        <w:rPr>
          <w:rFonts w:cs="Arial"/>
          <w:szCs w:val="22"/>
        </w:rPr>
        <w:t xml:space="preserve"> </w:t>
      </w:r>
      <w:r w:rsidR="003F408D" w:rsidRPr="00E4748A">
        <w:rPr>
          <w:rFonts w:cs="Arial"/>
          <w:szCs w:val="22"/>
        </w:rPr>
        <w:t>prevented because of compliance with a</w:t>
      </w:r>
      <w:r w:rsidRPr="00E4748A">
        <w:rPr>
          <w:rFonts w:cs="Arial"/>
          <w:szCs w:val="22"/>
        </w:rPr>
        <w:t>ny law, decree, or order of any</w:t>
      </w:r>
      <w:r w:rsidR="00372481">
        <w:rPr>
          <w:rFonts w:cs="Arial"/>
          <w:szCs w:val="22"/>
        </w:rPr>
        <w:t xml:space="preserve"> </w:t>
      </w:r>
      <w:r w:rsidR="003F408D" w:rsidRPr="00E4748A">
        <w:rPr>
          <w:rFonts w:cs="Arial"/>
          <w:szCs w:val="22"/>
        </w:rPr>
        <w:t>governmental agency</w:t>
      </w:r>
      <w:r w:rsidRPr="00E4748A">
        <w:rPr>
          <w:rFonts w:cs="Arial"/>
          <w:szCs w:val="22"/>
        </w:rPr>
        <w:t xml:space="preserve"> </w:t>
      </w:r>
      <w:r w:rsidR="00372481">
        <w:rPr>
          <w:rFonts w:cs="Arial"/>
          <w:szCs w:val="22"/>
        </w:rPr>
        <w:t>or</w:t>
      </w:r>
      <w:r w:rsidR="0097239D">
        <w:rPr>
          <w:rFonts w:cs="Arial"/>
          <w:szCs w:val="22"/>
        </w:rPr>
        <w:t xml:space="preserve"> </w:t>
      </w:r>
      <w:r w:rsidR="003F408D" w:rsidRPr="00E4748A">
        <w:rPr>
          <w:rFonts w:cs="Arial"/>
          <w:szCs w:val="22"/>
        </w:rPr>
        <w:t>authority, either local, state, or fed</w:t>
      </w:r>
      <w:r w:rsidRPr="00E4748A">
        <w:rPr>
          <w:rFonts w:cs="Arial"/>
          <w:szCs w:val="22"/>
        </w:rPr>
        <w:t>eral, or because of riots, war,</w:t>
      </w:r>
      <w:r w:rsidR="00372481">
        <w:rPr>
          <w:rFonts w:cs="Arial"/>
          <w:szCs w:val="22"/>
        </w:rPr>
        <w:t xml:space="preserve"> </w:t>
      </w:r>
      <w:r w:rsidR="003F408D" w:rsidRPr="00E4748A">
        <w:rPr>
          <w:rFonts w:cs="Arial"/>
          <w:szCs w:val="22"/>
        </w:rPr>
        <w:t>acts of terrorism, public</w:t>
      </w:r>
      <w:r w:rsidR="0097239D">
        <w:rPr>
          <w:rFonts w:cs="Arial"/>
          <w:szCs w:val="22"/>
        </w:rPr>
        <w:t xml:space="preserve"> </w:t>
      </w:r>
      <w:r w:rsidR="003F408D" w:rsidRPr="00E4748A">
        <w:rPr>
          <w:rFonts w:cs="Arial"/>
          <w:szCs w:val="22"/>
        </w:rPr>
        <w:t>disturbances, unavailability of</w:t>
      </w:r>
      <w:r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r w:rsidR="0097239D">
        <w:rPr>
          <w:rFonts w:cs="Arial"/>
          <w:szCs w:val="22"/>
        </w:rPr>
        <w:t xml:space="preserve"> </w:t>
      </w:r>
      <w:r w:rsidR="003F408D" w:rsidRPr="00E4748A">
        <w:rPr>
          <w:rFonts w:cs="Arial"/>
          <w:szCs w:val="22"/>
        </w:rPr>
        <w:t>differences with workmen, fir</w:t>
      </w:r>
      <w:r w:rsidRPr="00E4748A">
        <w:rPr>
          <w:rFonts w:cs="Arial"/>
          <w:szCs w:val="22"/>
        </w:rPr>
        <w:t>es, floods, Acts of God, or any</w:t>
      </w:r>
      <w:r w:rsidR="00372481">
        <w:rPr>
          <w:rFonts w:cs="Arial"/>
          <w:szCs w:val="22"/>
        </w:rPr>
        <w:t xml:space="preserve"> </w:t>
      </w:r>
      <w:r w:rsidR="003F408D" w:rsidRPr="00E4748A">
        <w:rPr>
          <w:rFonts w:cs="Arial"/>
          <w:szCs w:val="22"/>
        </w:rPr>
        <w:t>other reason whatsoever which is</w:t>
      </w:r>
      <w:r w:rsidRPr="00E4748A">
        <w:rPr>
          <w:rFonts w:cs="Arial"/>
          <w:szCs w:val="22"/>
        </w:rPr>
        <w:t xml:space="preserve"> </w:t>
      </w:r>
      <w:r w:rsidR="00372481">
        <w:rPr>
          <w:rFonts w:cs="Arial"/>
          <w:szCs w:val="22"/>
        </w:rPr>
        <w:t>not</w:t>
      </w:r>
      <w:r w:rsidR="0097239D">
        <w:rPr>
          <w:rFonts w:cs="Arial"/>
          <w:szCs w:val="22"/>
        </w:rPr>
        <w:t xml:space="preserve"> </w:t>
      </w:r>
      <w:r w:rsidR="003F408D" w:rsidRPr="00E4748A">
        <w:rPr>
          <w:rFonts w:cs="Arial"/>
          <w:szCs w:val="22"/>
        </w:rPr>
        <w:t>within the control of</w:t>
      </w:r>
      <w:r w:rsidRPr="00E4748A">
        <w:rPr>
          <w:rFonts w:cs="Arial"/>
          <w:szCs w:val="22"/>
        </w:rPr>
        <w:t xml:space="preserve"> the party whose performance is</w:t>
      </w:r>
      <w:r w:rsidR="00372481">
        <w:rPr>
          <w:rFonts w:cs="Arial"/>
          <w:szCs w:val="22"/>
        </w:rPr>
        <w:t xml:space="preserve"> </w:t>
      </w:r>
      <w:r w:rsidR="003F408D" w:rsidRPr="00E4748A">
        <w:rPr>
          <w:rFonts w:cs="Arial"/>
          <w:szCs w:val="22"/>
        </w:rPr>
        <w:t>interfered with and which, by the</w:t>
      </w:r>
      <w:r w:rsidRPr="00E4748A">
        <w:rPr>
          <w:rFonts w:cs="Arial"/>
          <w:szCs w:val="22"/>
        </w:rPr>
        <w:t xml:space="preserve"> </w:t>
      </w:r>
      <w:r w:rsidR="00372481">
        <w:rPr>
          <w:rFonts w:cs="Arial"/>
          <w:szCs w:val="22"/>
        </w:rPr>
        <w:t>exercise of</w:t>
      </w:r>
      <w:r w:rsidR="0097239D">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sidR="00372481">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sidR="00372481">
        <w:rPr>
          <w:rFonts w:cs="Arial"/>
          <w:szCs w:val="22"/>
        </w:rPr>
        <w:t>referred to as</w:t>
      </w:r>
      <w:r w:rsidR="0097239D">
        <w:rPr>
          <w:rFonts w:cs="Arial"/>
          <w:szCs w:val="22"/>
        </w:rPr>
        <w:t xml:space="preserve"> </w:t>
      </w:r>
      <w:r w:rsidR="003F408D" w:rsidRPr="00E4748A">
        <w:rPr>
          <w:rFonts w:cs="Arial"/>
          <w:szCs w:val="22"/>
        </w:rPr>
        <w:t>"Excu</w:t>
      </w:r>
      <w:r w:rsidR="004C71D5" w:rsidRPr="00E4748A">
        <w:rPr>
          <w:rFonts w:cs="Arial"/>
          <w:szCs w:val="22"/>
        </w:rPr>
        <w:t>sed Performance"), the party so</w:t>
      </w:r>
      <w:r w:rsidR="00372481">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sidR="00372481">
        <w:rPr>
          <w:rFonts w:cs="Arial"/>
          <w:szCs w:val="22"/>
        </w:rPr>
        <w:t>ability, the</w:t>
      </w:r>
      <w:r w:rsidR="0097239D">
        <w:rPr>
          <w:rFonts w:cs="Arial"/>
          <w:szCs w:val="22"/>
        </w:rPr>
        <w:t xml:space="preserve"> </w:t>
      </w:r>
      <w:r w:rsidR="004C71D5" w:rsidRPr="00E4748A">
        <w:rPr>
          <w:rFonts w:cs="Arial"/>
          <w:szCs w:val="22"/>
        </w:rPr>
        <w:t>performance of its</w:t>
      </w:r>
      <w:r w:rsidR="00372481">
        <w:rPr>
          <w:rFonts w:cs="Arial"/>
          <w:szCs w:val="22"/>
        </w:rPr>
        <w:t xml:space="preserve"> </w:t>
      </w:r>
      <w:r w:rsidR="003F408D" w:rsidRPr="00E4748A">
        <w:rPr>
          <w:rFonts w:cs="Arial"/>
          <w:szCs w:val="22"/>
        </w:rPr>
        <w:t>obligations during the period such cause continues, and</w:t>
      </w:r>
      <w:r w:rsidR="00372481">
        <w:rPr>
          <w:rFonts w:cs="Arial"/>
          <w:szCs w:val="22"/>
        </w:rPr>
        <w:t xml:space="preserve"> extend any due date or</w:t>
      </w:r>
      <w:r w:rsidR="0097239D">
        <w:rPr>
          <w:rFonts w:cs="Arial"/>
          <w:szCs w:val="22"/>
        </w:rPr>
        <w:t xml:space="preserve"> </w:t>
      </w:r>
      <w:r w:rsidR="004C71D5"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r w:rsidR="0097239D">
        <w:rPr>
          <w:rFonts w:cs="Arial"/>
          <w:szCs w:val="22"/>
        </w:rPr>
        <w:t xml:space="preserve"> </w:t>
      </w:r>
      <w:r w:rsidR="003F408D" w:rsidRPr="00E4748A">
        <w:rPr>
          <w:rFonts w:cs="Arial"/>
          <w:szCs w:val="22"/>
        </w:rPr>
        <w:t>(6) months.</w:t>
      </w:r>
    </w:p>
    <w:p w14:paraId="406156C4" w14:textId="77777777" w:rsidR="00237789" w:rsidRPr="00E4748A" w:rsidRDefault="00237789" w:rsidP="00F6113E">
      <w:pPr>
        <w:pStyle w:val="MyNormal"/>
        <w:ind w:left="1260" w:hanging="1260"/>
        <w:rPr>
          <w:rFonts w:cs="Arial"/>
          <w:szCs w:val="22"/>
        </w:rPr>
      </w:pPr>
    </w:p>
    <w:p w14:paraId="714A753E" w14:textId="4CF35515" w:rsidR="003F7907" w:rsidRPr="00E4748A" w:rsidRDefault="00037D27" w:rsidP="00F6113E">
      <w:pPr>
        <w:pStyle w:val="MyNormal"/>
        <w:ind w:left="1260" w:hanging="1260"/>
        <w:rPr>
          <w:rFonts w:cs="Arial"/>
          <w:b/>
          <w:szCs w:val="22"/>
        </w:rPr>
      </w:pPr>
      <w:r>
        <w:rPr>
          <w:rFonts w:cs="Arial"/>
          <w:b/>
          <w:szCs w:val="22"/>
        </w:rPr>
        <w:t>9</w:t>
      </w:r>
      <w:r w:rsidR="001D2AD2" w:rsidRPr="00E4748A">
        <w:rPr>
          <w:rFonts w:cs="Arial"/>
          <w:b/>
          <w:szCs w:val="22"/>
        </w:rPr>
        <w:t>.2</w:t>
      </w:r>
      <w:r w:rsidR="00854B4D">
        <w:rPr>
          <w:rFonts w:cs="Arial"/>
          <w:b/>
          <w:szCs w:val="22"/>
        </w:rPr>
        <w:t>4</w:t>
      </w:r>
      <w:r w:rsidR="003F408D" w:rsidRPr="00E4748A">
        <w:rPr>
          <w:rFonts w:cs="Arial"/>
          <w:b/>
          <w:szCs w:val="22"/>
        </w:rPr>
        <w:tab/>
        <w:t>Funding Out Clause</w:t>
      </w:r>
    </w:p>
    <w:p w14:paraId="5080B5C5" w14:textId="77777777" w:rsidR="003F408D" w:rsidRPr="00E4748A" w:rsidRDefault="003F7907" w:rsidP="00692191">
      <w:pPr>
        <w:pStyle w:val="MyNormal"/>
        <w:tabs>
          <w:tab w:val="clear" w:pos="1260"/>
        </w:tabs>
        <w:ind w:left="540" w:hanging="540"/>
        <w:jc w:val="left"/>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r w:rsidR="0097239D">
        <w:rPr>
          <w:rFonts w:eastAsia="MS Mincho" w:cs="Arial"/>
          <w:color w:val="000000"/>
          <w:szCs w:val="22"/>
        </w:rPr>
        <w:t xml:space="preserve"> </w:t>
      </w:r>
      <w:r w:rsidR="003F408D" w:rsidRPr="00E4748A">
        <w:rPr>
          <w:rFonts w:eastAsia="MS Mincho" w:cs="Arial"/>
          <w:color w:val="000000"/>
          <w:szCs w:val="22"/>
        </w:rPr>
        <w:t>activities related herewith, in any future p</w:t>
      </w:r>
      <w:r w:rsidRPr="00E4748A">
        <w:rPr>
          <w:rFonts w:eastAsia="MS Mincho" w:cs="Arial"/>
          <w:color w:val="000000"/>
          <w:szCs w:val="22"/>
        </w:rPr>
        <w:t>eriod, then the University will</w:t>
      </w:r>
      <w:r w:rsidR="00CB709F">
        <w:rPr>
          <w:rFonts w:eastAsia="MS Mincho" w:cs="Arial"/>
          <w:color w:val="000000"/>
          <w:szCs w:val="22"/>
        </w:rPr>
        <w:t xml:space="preserve"> </w:t>
      </w:r>
      <w:r w:rsidR="003F408D" w:rsidRPr="00E4748A">
        <w:rPr>
          <w:rFonts w:eastAsia="MS Mincho" w:cs="Arial"/>
          <w:color w:val="000000"/>
          <w:szCs w:val="22"/>
        </w:rPr>
        <w:t>not be obligated to</w:t>
      </w:r>
      <w:r w:rsidRPr="00E4748A">
        <w:rPr>
          <w:rFonts w:eastAsia="MS Mincho" w:cs="Arial"/>
          <w:color w:val="000000"/>
          <w:szCs w:val="22"/>
        </w:rPr>
        <w:t xml:space="preserve"> </w:t>
      </w:r>
      <w:r w:rsidR="00CB709F">
        <w:rPr>
          <w:rFonts w:eastAsia="MS Mincho" w:cs="Arial"/>
          <w:color w:val="000000"/>
          <w:szCs w:val="22"/>
        </w:rPr>
        <w:t>pay any</w:t>
      </w:r>
      <w:r w:rsidR="0097239D">
        <w:rPr>
          <w:rFonts w:eastAsia="MS Mincho" w:cs="Arial"/>
          <w:color w:val="000000"/>
          <w:szCs w:val="22"/>
        </w:rPr>
        <w:t xml:space="preserve"> </w:t>
      </w:r>
      <w:r w:rsidR="003F408D" w:rsidRPr="00E4748A">
        <w:rPr>
          <w:rFonts w:eastAsia="MS Mincho" w:cs="Arial"/>
          <w:color w:val="000000"/>
          <w:szCs w:val="22"/>
        </w:rPr>
        <w:t>further charges for servi</w:t>
      </w:r>
      <w:r w:rsidRPr="00E4748A">
        <w:rPr>
          <w:rFonts w:eastAsia="MS Mincho" w:cs="Arial"/>
          <w:color w:val="000000"/>
          <w:szCs w:val="22"/>
        </w:rPr>
        <w:t>ces, beyond the end of the then</w:t>
      </w:r>
      <w:r w:rsidR="00CB709F">
        <w:rPr>
          <w:rFonts w:eastAsia="MS Mincho" w:cs="Arial"/>
          <w:color w:val="000000"/>
          <w:szCs w:val="22"/>
        </w:rPr>
        <w:t xml:space="preserve"> </w:t>
      </w:r>
      <w:r w:rsidR="003F408D" w:rsidRPr="00E4748A">
        <w:rPr>
          <w:rFonts w:eastAsia="MS Mincho" w:cs="Arial"/>
          <w:color w:val="000000"/>
          <w:szCs w:val="22"/>
        </w:rPr>
        <w:t xml:space="preserve">current period. </w:t>
      </w:r>
      <w:r w:rsidR="00692191">
        <w:rPr>
          <w:rFonts w:eastAsia="MS Mincho" w:cs="Arial"/>
          <w:color w:val="000000"/>
          <w:szCs w:val="22"/>
        </w:rPr>
        <w:t xml:space="preserve"> </w:t>
      </w:r>
      <w:r w:rsidR="003F408D" w:rsidRPr="00E4748A">
        <w:rPr>
          <w:rFonts w:eastAsia="MS Mincho" w:cs="Arial"/>
          <w:color w:val="000000"/>
          <w:szCs w:val="22"/>
        </w:rPr>
        <w:t>The Company</w:t>
      </w:r>
      <w:r w:rsidRPr="00E4748A">
        <w:rPr>
          <w:rFonts w:eastAsia="MS Mincho" w:cs="Arial"/>
          <w:color w:val="000000"/>
          <w:szCs w:val="22"/>
        </w:rPr>
        <w:t xml:space="preserve"> </w:t>
      </w:r>
      <w:r w:rsidR="00CB709F">
        <w:rPr>
          <w:rFonts w:eastAsia="MS Mincho" w:cs="Arial"/>
          <w:color w:val="000000"/>
          <w:szCs w:val="22"/>
        </w:rPr>
        <w:t>will be notified</w:t>
      </w:r>
      <w:r w:rsidR="0097239D">
        <w:rPr>
          <w:rFonts w:eastAsia="MS Mincho" w:cs="Arial"/>
          <w:color w:val="000000"/>
          <w:szCs w:val="22"/>
        </w:rPr>
        <w:t xml:space="preserve"> </w:t>
      </w:r>
      <w:r w:rsidR="003F408D" w:rsidRPr="00E4748A">
        <w:rPr>
          <w:rFonts w:eastAsia="MS Mincho" w:cs="Arial"/>
          <w:color w:val="000000"/>
          <w:szCs w:val="22"/>
        </w:rPr>
        <w:t>of such non-allo</w:t>
      </w:r>
      <w:r w:rsidRPr="00E4748A">
        <w:rPr>
          <w:rFonts w:eastAsia="MS Mincho" w:cs="Arial"/>
          <w:color w:val="000000"/>
          <w:szCs w:val="22"/>
        </w:rPr>
        <w:t>cation at the earliest possible</w:t>
      </w:r>
      <w:r w:rsidR="00CB709F">
        <w:rPr>
          <w:rFonts w:eastAsia="MS Mincho" w:cs="Arial"/>
          <w:color w:val="000000"/>
          <w:szCs w:val="22"/>
        </w:rPr>
        <w:t xml:space="preserve"> </w:t>
      </w:r>
      <w:r w:rsidR="003F408D" w:rsidRPr="00E4748A">
        <w:rPr>
          <w:rFonts w:eastAsia="MS Mincho" w:cs="Arial"/>
          <w:color w:val="000000"/>
          <w:szCs w:val="22"/>
        </w:rPr>
        <w:t xml:space="preserve">time. </w:t>
      </w:r>
      <w:r w:rsidR="00692191">
        <w:rPr>
          <w:rFonts w:eastAsia="MS Mincho" w:cs="Arial"/>
          <w:color w:val="000000"/>
          <w:szCs w:val="22"/>
        </w:rPr>
        <w:t xml:space="preserve"> </w:t>
      </w:r>
      <w:r w:rsidR="003F408D" w:rsidRPr="00E4748A">
        <w:rPr>
          <w:rFonts w:eastAsia="MS Mincho" w:cs="Arial"/>
          <w:color w:val="000000"/>
          <w:szCs w:val="22"/>
        </w:rPr>
        <w:t>No penalty shall accrue in the</w:t>
      </w:r>
      <w:r w:rsidRPr="00E4748A">
        <w:rPr>
          <w:rFonts w:eastAsia="MS Mincho" w:cs="Arial"/>
          <w:color w:val="000000"/>
          <w:szCs w:val="22"/>
        </w:rPr>
        <w:t xml:space="preserve"> </w:t>
      </w:r>
      <w:r w:rsidR="00CB709F">
        <w:rPr>
          <w:rFonts w:eastAsia="MS Mincho" w:cs="Arial"/>
          <w:color w:val="000000"/>
          <w:szCs w:val="22"/>
        </w:rPr>
        <w:t>event this section</w:t>
      </w:r>
      <w:r w:rsidR="0097239D">
        <w:rPr>
          <w:rFonts w:eastAsia="MS Mincho" w:cs="Arial"/>
          <w:color w:val="000000"/>
          <w:szCs w:val="22"/>
        </w:rPr>
        <w:t xml:space="preserve"> </w:t>
      </w:r>
      <w:r w:rsidR="003F408D" w:rsidRPr="00E4748A">
        <w:rPr>
          <w:rFonts w:eastAsia="MS Mincho" w:cs="Arial"/>
          <w:color w:val="000000"/>
          <w:szCs w:val="22"/>
        </w:rPr>
        <w:t>is ex</w:t>
      </w:r>
      <w:r w:rsidRPr="00E4748A">
        <w:rPr>
          <w:rFonts w:eastAsia="MS Mincho" w:cs="Arial"/>
          <w:color w:val="000000"/>
          <w:szCs w:val="22"/>
        </w:rPr>
        <w:t>ercised.</w:t>
      </w:r>
      <w:r w:rsidR="00692191">
        <w:rPr>
          <w:rFonts w:eastAsia="MS Mincho" w:cs="Arial"/>
          <w:color w:val="000000"/>
          <w:szCs w:val="22"/>
        </w:rPr>
        <w:t xml:space="preserve"> </w:t>
      </w:r>
      <w:r w:rsidRPr="00E4748A">
        <w:rPr>
          <w:rFonts w:eastAsia="MS Mincho" w:cs="Arial"/>
          <w:color w:val="000000"/>
          <w:szCs w:val="22"/>
        </w:rPr>
        <w:t xml:space="preserve"> This section shall not</w:t>
      </w:r>
      <w:r w:rsidR="00CB709F">
        <w:rPr>
          <w:rFonts w:eastAsia="MS Mincho" w:cs="Arial"/>
          <w:color w:val="000000"/>
          <w:szCs w:val="22"/>
        </w:rPr>
        <w:t xml:space="preserve"> </w:t>
      </w:r>
      <w:r w:rsidR="003F408D" w:rsidRPr="00E4748A">
        <w:rPr>
          <w:rFonts w:eastAsia="MS Mincho" w:cs="Arial"/>
          <w:color w:val="000000"/>
          <w:szCs w:val="22"/>
        </w:rPr>
        <w:t>be construed so as to permit the University</w:t>
      </w:r>
      <w:r w:rsidRPr="00E4748A">
        <w:rPr>
          <w:rFonts w:eastAsia="MS Mincho" w:cs="Arial"/>
          <w:color w:val="000000"/>
          <w:szCs w:val="22"/>
        </w:rPr>
        <w:t xml:space="preserve"> </w:t>
      </w:r>
      <w:r w:rsidR="003F408D" w:rsidRPr="00E4748A">
        <w:rPr>
          <w:rFonts w:eastAsia="MS Mincho" w:cs="Arial"/>
          <w:color w:val="000000"/>
          <w:szCs w:val="22"/>
        </w:rPr>
        <w:t>to terminate th</w:t>
      </w:r>
      <w:r w:rsidR="00CB709F">
        <w:rPr>
          <w:rFonts w:eastAsia="MS Mincho" w:cs="Arial"/>
          <w:color w:val="000000"/>
          <w:szCs w:val="22"/>
        </w:rPr>
        <w:t>e</w:t>
      </w:r>
      <w:r w:rsidR="0097239D">
        <w:rPr>
          <w:rFonts w:eastAsia="MS Mincho" w:cs="Arial"/>
          <w:color w:val="000000"/>
          <w:szCs w:val="22"/>
        </w:rPr>
        <w:t xml:space="preserve"> </w:t>
      </w:r>
      <w:r w:rsidRPr="00E4748A">
        <w:rPr>
          <w:rFonts w:eastAsia="MS Mincho" w:cs="Arial"/>
          <w:color w:val="000000"/>
          <w:szCs w:val="22"/>
        </w:rPr>
        <w:t>Agreement in order to acquire</w:t>
      </w:r>
      <w:r w:rsidR="00CB709F">
        <w:rPr>
          <w:rFonts w:eastAsia="MS Mincho" w:cs="Arial"/>
          <w:color w:val="000000"/>
          <w:szCs w:val="22"/>
        </w:rPr>
        <w:t xml:space="preserve"> </w:t>
      </w:r>
      <w:r w:rsidR="003F408D" w:rsidRPr="00E4748A">
        <w:rPr>
          <w:rFonts w:eastAsia="MS Mincho" w:cs="Arial"/>
          <w:color w:val="000000"/>
          <w:szCs w:val="22"/>
        </w:rPr>
        <w:t>similar service from a third party.</w:t>
      </w:r>
    </w:p>
    <w:p w14:paraId="74CA3648" w14:textId="77777777" w:rsidR="00692191" w:rsidRDefault="00692191" w:rsidP="00DE7F93">
      <w:pPr>
        <w:pStyle w:val="MyNormal"/>
        <w:jc w:val="left"/>
        <w:rPr>
          <w:rFonts w:eastAsia="MS Mincho" w:cs="Arial"/>
          <w:color w:val="000000"/>
          <w:szCs w:val="22"/>
        </w:rPr>
      </w:pPr>
    </w:p>
    <w:p w14:paraId="0C9161B2" w14:textId="6C06F261" w:rsidR="00C10F6A" w:rsidRPr="00E4748A" w:rsidRDefault="00037D27" w:rsidP="00F6113E">
      <w:pPr>
        <w:pStyle w:val="MyNormal"/>
        <w:ind w:left="1260" w:hanging="1260"/>
        <w:rPr>
          <w:rFonts w:cs="Arial"/>
          <w:b/>
          <w:szCs w:val="22"/>
        </w:rPr>
      </w:pPr>
      <w:r>
        <w:rPr>
          <w:rFonts w:cs="Arial"/>
          <w:b/>
          <w:szCs w:val="22"/>
        </w:rPr>
        <w:t>9</w:t>
      </w:r>
      <w:r w:rsidR="001D2AD2" w:rsidRPr="00E4748A">
        <w:rPr>
          <w:rFonts w:cs="Arial"/>
          <w:b/>
          <w:szCs w:val="22"/>
        </w:rPr>
        <w:t>.2</w:t>
      </w:r>
      <w:r w:rsidR="00854B4D">
        <w:rPr>
          <w:rFonts w:cs="Arial"/>
          <w:b/>
          <w:szCs w:val="22"/>
        </w:rPr>
        <w:t>5</w:t>
      </w:r>
      <w:r w:rsidR="0018240C" w:rsidRPr="00E4748A">
        <w:rPr>
          <w:rFonts w:cs="Arial"/>
          <w:b/>
          <w:szCs w:val="22"/>
        </w:rPr>
        <w:tab/>
        <w:t>Indicia</w:t>
      </w:r>
    </w:p>
    <w:p w14:paraId="405D8EC1" w14:textId="77777777" w:rsidR="0018240C" w:rsidRPr="00E4748A" w:rsidRDefault="00C10F6A" w:rsidP="00692191">
      <w:pPr>
        <w:pStyle w:val="MyNormal"/>
        <w:tabs>
          <w:tab w:val="clear" w:pos="1260"/>
        </w:tabs>
        <w:ind w:left="630" w:hanging="630"/>
        <w:jc w:val="left"/>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r w:rsidR="0097239D">
        <w:rPr>
          <w:rFonts w:eastAsia="MS Mincho" w:cs="Arial"/>
          <w:color w:val="000000"/>
          <w:szCs w:val="22"/>
        </w:rPr>
        <w:t xml:space="preserve"> </w:t>
      </w:r>
      <w:r w:rsidR="0018240C" w:rsidRPr="00E4748A">
        <w:rPr>
          <w:rFonts w:eastAsia="MS Mincho" w:cs="Arial"/>
          <w:color w:val="000000"/>
          <w:szCs w:val="22"/>
        </w:rPr>
        <w:t>to its name and its other names, symbols, designs</w:t>
      </w:r>
      <w:r w:rsidRPr="00E4748A">
        <w:rPr>
          <w:rFonts w:eastAsia="MS Mincho" w:cs="Arial"/>
          <w:color w:val="000000"/>
          <w:szCs w:val="22"/>
        </w:rPr>
        <w:t>, and colors, including without</w:t>
      </w:r>
      <w:r w:rsidR="00CB709F">
        <w:rPr>
          <w:rFonts w:eastAsia="MS Mincho" w:cs="Arial"/>
          <w:color w:val="000000"/>
          <w:szCs w:val="22"/>
        </w:rPr>
        <w:t xml:space="preserve"> </w:t>
      </w:r>
      <w:r w:rsidR="0018240C" w:rsidRPr="00E4748A">
        <w:rPr>
          <w:rFonts w:eastAsia="MS Mincho" w:cs="Arial"/>
          <w:color w:val="000000"/>
          <w:szCs w:val="22"/>
        </w:rPr>
        <w:t>limitation,</w:t>
      </w:r>
      <w:r w:rsidRPr="00E4748A">
        <w:rPr>
          <w:rFonts w:eastAsia="MS Mincho" w:cs="Arial"/>
          <w:color w:val="000000"/>
          <w:szCs w:val="22"/>
        </w:rPr>
        <w:t xml:space="preserve"> </w:t>
      </w:r>
      <w:r w:rsidR="00CB709F">
        <w:rPr>
          <w:rFonts w:eastAsia="MS Mincho" w:cs="Arial"/>
          <w:color w:val="000000"/>
          <w:szCs w:val="22"/>
        </w:rPr>
        <w:t>the</w:t>
      </w:r>
      <w:r w:rsidR="0097239D">
        <w:rPr>
          <w:rFonts w:eastAsia="MS Mincho" w:cs="Arial"/>
          <w:color w:val="000000"/>
          <w:szCs w:val="22"/>
        </w:rPr>
        <w:t xml:space="preserve"> </w:t>
      </w:r>
      <w:r w:rsidR="0018240C" w:rsidRPr="00E4748A">
        <w:rPr>
          <w:rFonts w:eastAsia="MS Mincho" w:cs="Arial"/>
          <w:color w:val="000000"/>
          <w:szCs w:val="22"/>
        </w:rPr>
        <w:t>trademarks, service marks, designs, team names, nicknames, abbreviatio</w:t>
      </w:r>
      <w:r w:rsidRPr="00E4748A">
        <w:rPr>
          <w:rFonts w:eastAsia="MS Mincho" w:cs="Arial"/>
          <w:color w:val="000000"/>
          <w:szCs w:val="22"/>
        </w:rPr>
        <w:t>ns,</w:t>
      </w:r>
      <w:r w:rsidR="00CB709F">
        <w:rPr>
          <w:rFonts w:eastAsia="MS Mincho" w:cs="Arial"/>
          <w:color w:val="000000"/>
          <w:szCs w:val="22"/>
        </w:rPr>
        <w:t xml:space="preserve"> </w:t>
      </w:r>
      <w:r w:rsidR="0018240C" w:rsidRPr="00E4748A">
        <w:rPr>
          <w:rFonts w:eastAsia="MS Mincho" w:cs="Arial"/>
          <w:color w:val="000000"/>
          <w:szCs w:val="22"/>
        </w:rPr>
        <w:t>city/state</w:t>
      </w:r>
      <w:r w:rsidRPr="00E4748A">
        <w:rPr>
          <w:rFonts w:eastAsia="MS Mincho" w:cs="Arial"/>
          <w:color w:val="000000"/>
          <w:szCs w:val="22"/>
        </w:rPr>
        <w:t xml:space="preserve"> </w:t>
      </w:r>
      <w:r w:rsidR="00CB709F">
        <w:rPr>
          <w:rFonts w:eastAsia="MS Mincho" w:cs="Arial"/>
          <w:color w:val="000000"/>
          <w:szCs w:val="22"/>
        </w:rPr>
        <w:t>names in</w:t>
      </w:r>
      <w:r w:rsidR="0097239D">
        <w:rPr>
          <w:rFonts w:eastAsia="MS Mincho" w:cs="Arial"/>
          <w:color w:val="000000"/>
          <w:szCs w:val="22"/>
        </w:rPr>
        <w:t xml:space="preserve"> </w:t>
      </w:r>
      <w:r w:rsidR="0018240C" w:rsidRPr="00E4748A">
        <w:rPr>
          <w:rFonts w:eastAsia="MS Mincho" w:cs="Arial"/>
          <w:color w:val="000000"/>
          <w:szCs w:val="22"/>
        </w:rPr>
        <w:t xml:space="preserve">the appropriate context, slogans, logo </w:t>
      </w:r>
      <w:r w:rsidRPr="00E4748A">
        <w:rPr>
          <w:rFonts w:eastAsia="MS Mincho" w:cs="Arial"/>
          <w:color w:val="000000"/>
          <w:szCs w:val="22"/>
        </w:rPr>
        <w:t>graphics, mascots, seals, color</w:t>
      </w:r>
      <w:r w:rsidR="00CB709F">
        <w:rPr>
          <w:rFonts w:eastAsia="MS Mincho" w:cs="Arial"/>
          <w:color w:val="000000"/>
          <w:szCs w:val="22"/>
        </w:rPr>
        <w:t xml:space="preserve"> </w:t>
      </w:r>
      <w:r w:rsidR="0018240C" w:rsidRPr="00E4748A">
        <w:rPr>
          <w:rFonts w:eastAsia="MS Mincho" w:cs="Arial"/>
          <w:color w:val="000000"/>
          <w:szCs w:val="22"/>
        </w:rPr>
        <w:t>schemes, trade</w:t>
      </w:r>
      <w:r w:rsidRPr="00E4748A">
        <w:rPr>
          <w:rFonts w:eastAsia="MS Mincho" w:cs="Arial"/>
          <w:color w:val="000000"/>
          <w:szCs w:val="22"/>
        </w:rPr>
        <w:t xml:space="preserve"> </w:t>
      </w:r>
      <w:r w:rsidR="0018240C" w:rsidRPr="00E4748A">
        <w:rPr>
          <w:rFonts w:eastAsia="MS Mincho" w:cs="Arial"/>
          <w:color w:val="000000"/>
          <w:szCs w:val="22"/>
        </w:rPr>
        <w:t>dress, an</w:t>
      </w:r>
      <w:r w:rsidR="00CB709F">
        <w:rPr>
          <w:rFonts w:eastAsia="MS Mincho" w:cs="Arial"/>
          <w:color w:val="000000"/>
          <w:szCs w:val="22"/>
        </w:rPr>
        <w:t>d</w:t>
      </w:r>
      <w:r w:rsidR="0097239D">
        <w:rPr>
          <w:rFonts w:eastAsia="MS Mincho" w:cs="Arial"/>
          <w:color w:val="000000"/>
          <w:szCs w:val="22"/>
        </w:rPr>
        <w:t xml:space="preserve"> </w:t>
      </w:r>
      <w:r w:rsidR="0018240C" w:rsidRPr="00E4748A">
        <w:rPr>
          <w:rFonts w:eastAsia="MS Mincho" w:cs="Arial"/>
          <w:color w:val="000000"/>
          <w:szCs w:val="22"/>
        </w:rPr>
        <w:t xml:space="preserve">other symbols associated with or </w:t>
      </w:r>
      <w:r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97239D">
        <w:rPr>
          <w:rFonts w:eastAsia="MS Mincho" w:cs="Arial"/>
          <w:color w:val="000000"/>
          <w:spacing w:val="-1"/>
          <w:szCs w:val="22"/>
        </w:rPr>
        <w:t xml:space="preserve"> </w:t>
      </w:r>
      <w:r w:rsidR="0018240C" w:rsidRPr="00E4748A">
        <w:rPr>
          <w:rFonts w:eastAsia="MS Mincho" w:cs="Arial"/>
          <w:color w:val="000000"/>
          <w:spacing w:val="-1"/>
          <w:szCs w:val="22"/>
        </w:rPr>
        <w:t>or approved for use by t</w:t>
      </w:r>
      <w:r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Pr="00E4748A">
        <w:rPr>
          <w:rFonts w:eastAsia="MS Mincho" w:cs="Arial"/>
          <w:color w:val="000000"/>
          <w:szCs w:val="22"/>
        </w:rPr>
        <w:t xml:space="preserve"> </w:t>
      </w:r>
      <w:r w:rsidR="00CB709F">
        <w:rPr>
          <w:rFonts w:eastAsia="MS Mincho" w:cs="Arial"/>
          <w:color w:val="000000"/>
          <w:szCs w:val="22"/>
        </w:rPr>
        <w:t>of the Indicia is valid.</w:t>
      </w:r>
      <w:r w:rsidR="0097239D">
        <w:rPr>
          <w:rFonts w:eastAsia="MS Mincho" w:cs="Arial"/>
          <w:color w:val="000000"/>
          <w:szCs w:val="22"/>
        </w:rPr>
        <w:t xml:space="preserve"> </w:t>
      </w:r>
      <w:r w:rsidR="00692191">
        <w:rPr>
          <w:rFonts w:eastAsia="MS Mincho" w:cs="Arial"/>
          <w:color w:val="000000"/>
          <w:szCs w:val="22"/>
        </w:rPr>
        <w:t xml:space="preserve"> </w:t>
      </w:r>
      <w:r w:rsidR="0018240C" w:rsidRPr="00E4748A">
        <w:rPr>
          <w:rFonts w:eastAsia="MS Mincho" w:cs="Arial"/>
          <w:color w:val="000000"/>
          <w:szCs w:val="22"/>
        </w:rPr>
        <w:t>Neither a</w:t>
      </w:r>
      <w:r w:rsidRPr="00E4748A">
        <w:rPr>
          <w:rFonts w:eastAsia="MS Mincho" w:cs="Arial"/>
          <w:color w:val="000000"/>
          <w:szCs w:val="22"/>
        </w:rPr>
        <w:t>ny respondent nor Company shall</w:t>
      </w:r>
      <w:r w:rsidR="00CB709F">
        <w:rPr>
          <w:rFonts w:eastAsia="MS Mincho" w:cs="Arial"/>
          <w:color w:val="000000"/>
          <w:szCs w:val="22"/>
        </w:rPr>
        <w:t xml:space="preserve"> </w:t>
      </w:r>
      <w:r w:rsidR="0018240C" w:rsidRPr="00E4748A">
        <w:rPr>
          <w:rFonts w:eastAsia="MS Mincho" w:cs="Arial"/>
          <w:color w:val="000000"/>
          <w:szCs w:val="22"/>
        </w:rPr>
        <w:t>have any right to use any of</w:t>
      </w:r>
      <w:r w:rsidRPr="00E4748A">
        <w:rPr>
          <w:rFonts w:eastAsia="MS Mincho" w:cs="Arial"/>
          <w:color w:val="000000"/>
          <w:szCs w:val="22"/>
        </w:rPr>
        <w:t xml:space="preserve"> </w:t>
      </w:r>
      <w:r w:rsidR="00CB709F">
        <w:rPr>
          <w:rFonts w:eastAsia="MS Mincho" w:cs="Arial"/>
          <w:color w:val="000000"/>
          <w:szCs w:val="22"/>
        </w:rPr>
        <w:t>the Indicia or any similar</w:t>
      </w:r>
      <w:r w:rsidR="0097239D">
        <w:rPr>
          <w:rFonts w:eastAsia="MS Mincho" w:cs="Arial"/>
          <w:color w:val="000000"/>
          <w:szCs w:val="22"/>
        </w:rPr>
        <w:t xml:space="preserve"> </w:t>
      </w:r>
      <w:r w:rsidR="0018240C" w:rsidRPr="00E4748A">
        <w:rPr>
          <w:rFonts w:eastAsia="MS Mincho" w:cs="Arial"/>
          <w:color w:val="000000"/>
          <w:szCs w:val="22"/>
        </w:rPr>
        <w:t>mark</w:t>
      </w:r>
      <w:r w:rsidRPr="00E4748A">
        <w:rPr>
          <w:rFonts w:eastAsia="MS Mincho" w:cs="Arial"/>
          <w:color w:val="000000"/>
          <w:szCs w:val="22"/>
        </w:rPr>
        <w:t xml:space="preserve"> as, or a part of, a trademark,</w:t>
      </w:r>
      <w:r w:rsidR="00CB709F">
        <w:rPr>
          <w:rFonts w:eastAsia="MS Mincho" w:cs="Arial"/>
          <w:color w:val="000000"/>
          <w:szCs w:val="22"/>
        </w:rPr>
        <w:t xml:space="preserve"> </w:t>
      </w:r>
      <w:r w:rsidR="0018240C" w:rsidRPr="00E4748A">
        <w:rPr>
          <w:rFonts w:eastAsia="MS Mincho" w:cs="Arial"/>
          <w:color w:val="000000"/>
          <w:szCs w:val="22"/>
        </w:rPr>
        <w:t>service mark, trade name, fictitious</w:t>
      </w:r>
      <w:r w:rsidRPr="00E4748A">
        <w:rPr>
          <w:rFonts w:eastAsia="MS Mincho" w:cs="Arial"/>
          <w:color w:val="000000"/>
          <w:szCs w:val="22"/>
        </w:rPr>
        <w:t xml:space="preserve"> </w:t>
      </w:r>
      <w:r w:rsidR="0018240C" w:rsidRPr="00E4748A">
        <w:rPr>
          <w:rFonts w:eastAsia="MS Mincho" w:cs="Arial"/>
          <w:color w:val="000000"/>
          <w:szCs w:val="22"/>
        </w:rPr>
        <w:t>name, domain nam</w:t>
      </w:r>
      <w:r w:rsidR="00CB709F">
        <w:rPr>
          <w:rFonts w:eastAsia="MS Mincho" w:cs="Arial"/>
          <w:color w:val="000000"/>
          <w:szCs w:val="22"/>
        </w:rPr>
        <w:t>e,</w:t>
      </w:r>
      <w:r w:rsidR="0097239D">
        <w:rPr>
          <w:rFonts w:eastAsia="MS Mincho" w:cs="Arial"/>
          <w:color w:val="000000"/>
          <w:szCs w:val="22"/>
        </w:rPr>
        <w:t xml:space="preserve"> </w:t>
      </w:r>
      <w:r w:rsidRPr="00E4748A">
        <w:rPr>
          <w:rFonts w:eastAsia="MS Mincho" w:cs="Arial"/>
          <w:color w:val="000000"/>
          <w:szCs w:val="22"/>
        </w:rPr>
        <w:t>company or corporate name, a</w:t>
      </w:r>
      <w:r w:rsidR="00CB709F">
        <w:rPr>
          <w:rFonts w:eastAsia="MS Mincho" w:cs="Arial"/>
          <w:color w:val="000000"/>
          <w:szCs w:val="22"/>
        </w:rPr>
        <w:t xml:space="preserve"> </w:t>
      </w:r>
      <w:r w:rsidR="0018240C" w:rsidRPr="00E4748A">
        <w:rPr>
          <w:rFonts w:eastAsia="MS Mincho" w:cs="Arial"/>
          <w:color w:val="000000"/>
          <w:szCs w:val="22"/>
        </w:rPr>
        <w:t>commercial or business activity, or</w:t>
      </w:r>
      <w:r w:rsidRPr="00E4748A">
        <w:rPr>
          <w:rFonts w:eastAsia="MS Mincho" w:cs="Arial"/>
          <w:color w:val="000000"/>
          <w:szCs w:val="22"/>
        </w:rPr>
        <w:t xml:space="preserve"> </w:t>
      </w:r>
      <w:r w:rsidR="0018240C" w:rsidRPr="00E4748A">
        <w:rPr>
          <w:rFonts w:eastAsia="MS Mincho" w:cs="Arial"/>
          <w:color w:val="000000"/>
          <w:spacing w:val="-1"/>
          <w:szCs w:val="22"/>
        </w:rPr>
        <w:t>advertising or end</w:t>
      </w:r>
      <w:r w:rsidR="00CB709F">
        <w:rPr>
          <w:rFonts w:eastAsia="MS Mincho" w:cs="Arial"/>
          <w:color w:val="000000"/>
          <w:spacing w:val="-1"/>
          <w:szCs w:val="22"/>
        </w:rPr>
        <w:t>orsements</w:t>
      </w:r>
      <w:r w:rsidR="0097239D">
        <w:rPr>
          <w:rFonts w:eastAsia="MS Mincho" w:cs="Arial"/>
          <w:color w:val="000000"/>
          <w:spacing w:val="-1"/>
          <w:szCs w:val="22"/>
        </w:rPr>
        <w:t xml:space="preserve"> </w:t>
      </w:r>
      <w:r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Pr="00E4748A">
        <w:rPr>
          <w:rFonts w:eastAsia="MS Mincho" w:cs="Arial"/>
          <w:color w:val="000000"/>
          <w:spacing w:val="-1"/>
          <w:szCs w:val="22"/>
        </w:rPr>
        <w:t xml:space="preserve"> </w:t>
      </w:r>
      <w:r w:rsidR="0018240C" w:rsidRPr="00E4748A">
        <w:rPr>
          <w:rFonts w:eastAsia="MS Mincho" w:cs="Arial"/>
          <w:color w:val="000000"/>
          <w:spacing w:val="-1"/>
          <w:szCs w:val="22"/>
        </w:rPr>
        <w:t>the University.</w:t>
      </w:r>
      <w:r w:rsidR="00692191">
        <w:rPr>
          <w:rFonts w:eastAsia="MS Mincho" w:cs="Arial"/>
          <w:color w:val="000000"/>
          <w:spacing w:val="-1"/>
          <w:szCs w:val="22"/>
        </w:rPr>
        <w:t xml:space="preserve"> </w:t>
      </w:r>
      <w:r w:rsidR="0018240C" w:rsidRPr="00E4748A">
        <w:rPr>
          <w:rFonts w:eastAsia="MS Mincho" w:cs="Arial"/>
          <w:color w:val="000000"/>
          <w:spacing w:val="-1"/>
          <w:szCs w:val="22"/>
        </w:rPr>
        <w:t xml:space="preserve"> </w:t>
      </w:r>
      <w:r w:rsidR="00CB709F">
        <w:rPr>
          <w:rFonts w:eastAsia="MS Mincho" w:cs="Arial"/>
          <w:color w:val="000000"/>
          <w:szCs w:val="22"/>
        </w:rPr>
        <w:t>Any domain name,</w:t>
      </w:r>
      <w:r w:rsidR="0097239D">
        <w:rPr>
          <w:rFonts w:eastAsia="MS Mincho" w:cs="Arial"/>
          <w:color w:val="000000"/>
          <w:szCs w:val="22"/>
        </w:rPr>
        <w:t xml:space="preserve"> </w:t>
      </w:r>
      <w:r w:rsidRPr="00E4748A">
        <w:rPr>
          <w:rFonts w:eastAsia="MS Mincho" w:cs="Arial"/>
          <w:color w:val="000000"/>
          <w:szCs w:val="22"/>
        </w:rPr>
        <w:t>trademark or</w:t>
      </w:r>
      <w:r w:rsidR="00CB709F">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Pr="00E4748A">
        <w:rPr>
          <w:rFonts w:eastAsia="MS Mincho" w:cs="Arial"/>
          <w:color w:val="000000"/>
          <w:szCs w:val="22"/>
        </w:rPr>
        <w:t xml:space="preserve"> </w:t>
      </w:r>
      <w:r w:rsidR="0018240C" w:rsidRPr="00E4748A">
        <w:rPr>
          <w:rFonts w:eastAsia="MS Mincho" w:cs="Arial"/>
          <w:color w:val="000000"/>
          <w:szCs w:val="22"/>
        </w:rPr>
        <w:t>that cont</w:t>
      </w:r>
      <w:r w:rsidRPr="00E4748A">
        <w:rPr>
          <w:rFonts w:eastAsia="MS Mincho" w:cs="Arial"/>
          <w:color w:val="000000"/>
          <w:szCs w:val="22"/>
        </w:rPr>
        <w:t>ains the Indicia or any similar</w:t>
      </w:r>
      <w:r w:rsidR="0097239D">
        <w:rPr>
          <w:rFonts w:eastAsia="MS Mincho" w:cs="Arial"/>
          <w:color w:val="000000"/>
          <w:szCs w:val="22"/>
        </w:rPr>
        <w:t xml:space="preserve"> </w:t>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03A5894" w14:textId="77777777" w:rsidR="005C42F1" w:rsidRPr="00E4748A" w:rsidRDefault="005C42F1" w:rsidP="00F6113E">
      <w:pPr>
        <w:pStyle w:val="MyNormal"/>
        <w:ind w:left="1260" w:hanging="1260"/>
        <w:rPr>
          <w:rFonts w:eastAsia="MS Mincho" w:cs="Arial"/>
          <w:color w:val="000000"/>
          <w:szCs w:val="22"/>
        </w:rPr>
      </w:pPr>
    </w:p>
    <w:p w14:paraId="39651722" w14:textId="24755A4C" w:rsidR="00E32254" w:rsidRPr="00E4748A" w:rsidRDefault="00037D27" w:rsidP="00F6113E">
      <w:pPr>
        <w:tabs>
          <w:tab w:val="left" w:pos="540"/>
        </w:tabs>
        <w:spacing w:after="0" w:line="240" w:lineRule="auto"/>
        <w:jc w:val="both"/>
        <w:rPr>
          <w:rFonts w:ascii="Arial" w:hAnsi="Arial" w:cs="Arial"/>
          <w:b/>
          <w:bCs/>
        </w:rPr>
      </w:pPr>
      <w:r>
        <w:rPr>
          <w:rFonts w:ascii="Arial" w:hAnsi="Arial" w:cs="Arial"/>
          <w:b/>
        </w:rPr>
        <w:t>9</w:t>
      </w:r>
      <w:r w:rsidR="00281237" w:rsidRPr="00E4748A">
        <w:rPr>
          <w:rFonts w:ascii="Arial" w:hAnsi="Arial" w:cs="Arial"/>
          <w:b/>
        </w:rPr>
        <w:t>.</w:t>
      </w:r>
      <w:r w:rsidR="00F554E8" w:rsidRPr="00E4748A">
        <w:rPr>
          <w:rFonts w:ascii="Arial" w:hAnsi="Arial" w:cs="Arial"/>
          <w:b/>
        </w:rPr>
        <w:t>2</w:t>
      </w:r>
      <w:r w:rsidR="00854B4D">
        <w:rPr>
          <w:rFonts w:ascii="Arial" w:hAnsi="Arial" w:cs="Arial"/>
          <w:b/>
        </w:rPr>
        <w:t>6</w:t>
      </w:r>
      <w:r w:rsidR="00281237" w:rsidRPr="00E4748A">
        <w:rPr>
          <w:rFonts w:ascii="Arial" w:hAnsi="Arial" w:cs="Arial"/>
          <w:b/>
        </w:rPr>
        <w:tab/>
        <w:t>RFP Interpretation</w:t>
      </w:r>
    </w:p>
    <w:p w14:paraId="7635465E" w14:textId="77777777" w:rsidR="009A569A" w:rsidRDefault="00E32254" w:rsidP="002C64C5">
      <w:pPr>
        <w:tabs>
          <w:tab w:val="left" w:pos="540"/>
        </w:tabs>
        <w:spacing w:after="0" w:line="240" w:lineRule="auto"/>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74D98E3D" w14:textId="77777777" w:rsidR="00B47E3D" w:rsidRPr="00E4748A" w:rsidRDefault="00B47E3D" w:rsidP="00F6113E">
      <w:pPr>
        <w:tabs>
          <w:tab w:val="left" w:pos="540"/>
        </w:tabs>
        <w:spacing w:after="0" w:line="240" w:lineRule="auto"/>
        <w:jc w:val="both"/>
        <w:rPr>
          <w:rFonts w:ascii="Arial" w:hAnsi="Arial" w:cs="Arial"/>
          <w:b/>
          <w:bCs/>
        </w:rPr>
      </w:pPr>
    </w:p>
    <w:p w14:paraId="5932B15F" w14:textId="26A3F1A5" w:rsidR="00CC6DDC" w:rsidRPr="00E4748A" w:rsidRDefault="00037D27" w:rsidP="00F6113E">
      <w:pPr>
        <w:tabs>
          <w:tab w:val="left" w:pos="540"/>
        </w:tabs>
        <w:spacing w:after="0" w:line="240" w:lineRule="auto"/>
        <w:jc w:val="both"/>
        <w:rPr>
          <w:rFonts w:ascii="Arial" w:hAnsi="Arial" w:cs="Arial"/>
          <w:b/>
          <w:bCs/>
        </w:rPr>
      </w:pPr>
      <w:r>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854B4D">
        <w:rPr>
          <w:rFonts w:ascii="Arial" w:hAnsi="Arial" w:cs="Arial"/>
          <w:b/>
          <w:bCs/>
        </w:rPr>
        <w:t>7</w:t>
      </w:r>
      <w:r w:rsidR="009A569A" w:rsidRPr="00E4748A">
        <w:rPr>
          <w:rFonts w:ascii="Arial" w:hAnsi="Arial" w:cs="Arial"/>
          <w:b/>
          <w:bCs/>
        </w:rPr>
        <w:tab/>
        <w:t>Time is of the Essence</w:t>
      </w:r>
    </w:p>
    <w:p w14:paraId="08CB630E" w14:textId="77777777" w:rsidR="00C17124" w:rsidRPr="00E4748A" w:rsidRDefault="00CC6DDC" w:rsidP="002C64C5">
      <w:pPr>
        <w:tabs>
          <w:tab w:val="left" w:pos="540"/>
        </w:tabs>
        <w:spacing w:after="0" w:line="240" w:lineRule="auto"/>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7DA3C5E2" w14:textId="77777777" w:rsidR="00172B28" w:rsidRPr="00E4748A" w:rsidRDefault="00172B28" w:rsidP="00F6113E">
      <w:pPr>
        <w:tabs>
          <w:tab w:val="left" w:pos="540"/>
        </w:tabs>
        <w:spacing w:after="0" w:line="240" w:lineRule="auto"/>
        <w:jc w:val="both"/>
        <w:rPr>
          <w:rFonts w:ascii="Arial" w:hAnsi="Arial" w:cs="Arial"/>
        </w:rPr>
      </w:pPr>
    </w:p>
    <w:p w14:paraId="0EEB58FB" w14:textId="0AAC4CBF" w:rsidR="00172B28" w:rsidRPr="00E4748A" w:rsidRDefault="00037D27" w:rsidP="00F6113E">
      <w:pPr>
        <w:tabs>
          <w:tab w:val="left" w:pos="540"/>
        </w:tabs>
        <w:spacing w:after="0" w:line="240" w:lineRule="auto"/>
        <w:jc w:val="both"/>
        <w:rPr>
          <w:rFonts w:ascii="Arial" w:hAnsi="Arial" w:cs="Arial"/>
          <w:b/>
        </w:rPr>
      </w:pPr>
      <w:r>
        <w:rPr>
          <w:rFonts w:ascii="Arial" w:hAnsi="Arial" w:cs="Arial"/>
          <w:b/>
        </w:rPr>
        <w:t>9</w:t>
      </w:r>
      <w:r w:rsidR="00172B28" w:rsidRPr="00E4748A">
        <w:rPr>
          <w:rFonts w:ascii="Arial" w:hAnsi="Arial" w:cs="Arial"/>
          <w:b/>
        </w:rPr>
        <w:t>.2</w:t>
      </w:r>
      <w:r w:rsidR="00854B4D">
        <w:rPr>
          <w:rFonts w:ascii="Arial" w:hAnsi="Arial" w:cs="Arial"/>
          <w:b/>
        </w:rPr>
        <w:t>8</w:t>
      </w:r>
      <w:r w:rsidR="00172B28" w:rsidRPr="00E4748A">
        <w:rPr>
          <w:rFonts w:ascii="Arial" w:hAnsi="Arial" w:cs="Arial"/>
          <w:b/>
        </w:rPr>
        <w:tab/>
        <w:t>Formation of the Agreement/Contract</w:t>
      </w:r>
    </w:p>
    <w:p w14:paraId="75C13B9E" w14:textId="77777777" w:rsidR="00172B28" w:rsidRPr="00E4748A" w:rsidRDefault="00172B28" w:rsidP="002C64C5">
      <w:pPr>
        <w:tabs>
          <w:tab w:val="left" w:pos="540"/>
        </w:tabs>
        <w:spacing w:after="0" w:line="240" w:lineRule="auto"/>
        <w:ind w:left="540"/>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11192392" w14:textId="77777777" w:rsidR="00172B28" w:rsidRPr="00E4748A" w:rsidRDefault="00172B28" w:rsidP="002C64C5">
      <w:pPr>
        <w:pStyle w:val="Normal1"/>
        <w:rPr>
          <w:sz w:val="22"/>
          <w:szCs w:val="22"/>
        </w:rPr>
      </w:pPr>
    </w:p>
    <w:p w14:paraId="0C766598" w14:textId="5A79D9C5" w:rsidR="00172B28" w:rsidRPr="00E4748A" w:rsidRDefault="00172B28" w:rsidP="005049E8">
      <w:pPr>
        <w:pStyle w:val="Normal1"/>
        <w:numPr>
          <w:ilvl w:val="0"/>
          <w:numId w:val="21"/>
        </w:numPr>
        <w:rPr>
          <w:sz w:val="22"/>
          <w:szCs w:val="22"/>
        </w:rPr>
      </w:pPr>
      <w:r w:rsidRPr="00E4748A">
        <w:rPr>
          <w:sz w:val="22"/>
          <w:szCs w:val="22"/>
        </w:rPr>
        <w:lastRenderedPageBreak/>
        <w:t>Accept a proposal as written by issuing a written notice to the selected vendor, which refers to the Request for Proposal and accept the proposal submitted in response to it.</w:t>
      </w:r>
    </w:p>
    <w:p w14:paraId="35242B9F" w14:textId="77777777" w:rsidR="00172B28" w:rsidRPr="00E4748A" w:rsidRDefault="00172B28" w:rsidP="002C64C5">
      <w:pPr>
        <w:pStyle w:val="Normal1"/>
        <w:rPr>
          <w:sz w:val="22"/>
          <w:szCs w:val="22"/>
        </w:rPr>
      </w:pPr>
    </w:p>
    <w:p w14:paraId="6904DBBD" w14:textId="1D3F217C" w:rsidR="00172B28" w:rsidRPr="00960D79" w:rsidRDefault="00172B28" w:rsidP="00167DB6">
      <w:pPr>
        <w:pStyle w:val="Normal1"/>
        <w:numPr>
          <w:ilvl w:val="0"/>
          <w:numId w:val="21"/>
        </w:numPr>
        <w:rPr>
          <w:sz w:val="22"/>
          <w:szCs w:val="22"/>
        </w:rPr>
      </w:pPr>
      <w:r w:rsidRPr="00960D79">
        <w:rPr>
          <w:sz w:val="22"/>
          <w:szCs w:val="22"/>
        </w:rPr>
        <w:t>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22B4FA1C" w14:textId="77777777" w:rsidR="00F36A12" w:rsidRDefault="00F36A12" w:rsidP="00F36A12">
      <w:pPr>
        <w:pStyle w:val="Normal1"/>
        <w:rPr>
          <w:sz w:val="22"/>
          <w:szCs w:val="22"/>
        </w:rPr>
      </w:pPr>
    </w:p>
    <w:p w14:paraId="7A6ED5DF" w14:textId="788F0B64" w:rsidR="00BA1D5E" w:rsidRDefault="00172B28" w:rsidP="00F36A12">
      <w:pPr>
        <w:pStyle w:val="Normal1"/>
        <w:ind w:left="720"/>
        <w:rPr>
          <w:sz w:val="22"/>
          <w:szCs w:val="22"/>
        </w:rPr>
      </w:pPr>
      <w:r w:rsidRPr="003C1DB3">
        <w:rPr>
          <w:sz w:val="22"/>
          <w:szCs w:val="22"/>
        </w:rPr>
        <w:t>Because the University may use alternative (</w:t>
      </w:r>
      <w:r w:rsidR="0067437A">
        <w:rPr>
          <w:sz w:val="22"/>
          <w:szCs w:val="22"/>
        </w:rPr>
        <w:t>a</w:t>
      </w:r>
      <w:r w:rsidRPr="003C1DB3">
        <w:rPr>
          <w:sz w:val="22"/>
          <w:szCs w:val="22"/>
        </w:rPr>
        <w:t xml:space="preserve">)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00692191">
        <w:rPr>
          <w:sz w:val="22"/>
          <w:szCs w:val="22"/>
        </w:rPr>
        <w:t xml:space="preserve"> </w:t>
      </w:r>
      <w:r w:rsidRPr="003C1DB3">
        <w:rPr>
          <w:sz w:val="22"/>
          <w:szCs w:val="22"/>
        </w:rPr>
        <w:t>The contents of this RFP will be incorporated into the final contract documents, which will include a Standard University agreement.</w:t>
      </w:r>
    </w:p>
    <w:p w14:paraId="090FC1A7" w14:textId="77777777" w:rsidR="00BA1D5E" w:rsidRPr="00BA6987" w:rsidRDefault="00BA1D5E" w:rsidP="002C64C5">
      <w:pPr>
        <w:pStyle w:val="Normal1"/>
        <w:rPr>
          <w:sz w:val="22"/>
          <w:szCs w:val="22"/>
        </w:rPr>
      </w:pPr>
    </w:p>
    <w:p w14:paraId="3C84DE0A" w14:textId="1B6D42E9" w:rsidR="00172B28" w:rsidRDefault="00F80341" w:rsidP="002C64C5">
      <w:pPr>
        <w:pStyle w:val="Normal1"/>
        <w:ind w:left="720"/>
        <w:rPr>
          <w:b/>
          <w:sz w:val="22"/>
          <w:szCs w:val="22"/>
        </w:rPr>
      </w:pPr>
      <w:r w:rsidRPr="00152D8F">
        <w:rPr>
          <w:b/>
          <w:color w:val="auto"/>
          <w:sz w:val="22"/>
          <w:szCs w:val="22"/>
        </w:rPr>
        <w:t>NOTE:</w:t>
      </w:r>
      <w:r w:rsidRPr="00CE6738">
        <w:rPr>
          <w:color w:val="auto"/>
          <w:sz w:val="22"/>
          <w:szCs w:val="22"/>
        </w:rPr>
        <w:t xml:space="preserve"> The successful bidder </w:t>
      </w:r>
      <w:r>
        <w:rPr>
          <w:color w:val="auto"/>
          <w:sz w:val="22"/>
          <w:szCs w:val="22"/>
        </w:rPr>
        <w:t>may</w:t>
      </w:r>
      <w:r w:rsidRPr="00CE6738">
        <w:rPr>
          <w:color w:val="auto"/>
          <w:sz w:val="22"/>
          <w:szCs w:val="22"/>
        </w:rPr>
        <w:t xml:space="preserve"> </w:t>
      </w:r>
      <w:r>
        <w:rPr>
          <w:color w:val="auto"/>
          <w:sz w:val="22"/>
          <w:szCs w:val="22"/>
        </w:rPr>
        <w:t xml:space="preserve">be required to enter </w:t>
      </w:r>
      <w:r w:rsidRPr="00CE6738">
        <w:rPr>
          <w:color w:val="auto"/>
          <w:sz w:val="22"/>
          <w:szCs w:val="22"/>
        </w:rPr>
        <w:t xml:space="preserve">into a </w:t>
      </w:r>
      <w:r>
        <w:rPr>
          <w:color w:val="auto"/>
          <w:sz w:val="22"/>
          <w:szCs w:val="22"/>
        </w:rPr>
        <w:t>Professional Services or Technical/</w:t>
      </w:r>
      <w:r w:rsidRPr="00CE6738">
        <w:rPr>
          <w:color w:val="auto"/>
          <w:sz w:val="22"/>
          <w:szCs w:val="22"/>
        </w:rPr>
        <w:t>General Service</w:t>
      </w:r>
      <w:r>
        <w:rPr>
          <w:color w:val="auto"/>
          <w:sz w:val="22"/>
          <w:szCs w:val="22"/>
        </w:rPr>
        <w:t>s</w:t>
      </w:r>
      <w:r w:rsidRPr="00CE6738">
        <w:rPr>
          <w:color w:val="auto"/>
          <w:sz w:val="22"/>
          <w:szCs w:val="22"/>
        </w:rPr>
        <w:t xml:space="preserve"> Contract that will require approval prior to any work conducted. See t</w:t>
      </w:r>
      <w:r>
        <w:rPr>
          <w:color w:val="auto"/>
          <w:sz w:val="22"/>
          <w:szCs w:val="22"/>
        </w:rPr>
        <w:t xml:space="preserve">he following link for reference: </w:t>
      </w:r>
      <w:hyperlink r:id="rId16" w:history="1">
        <w:r w:rsidRPr="00637FE7">
          <w:rPr>
            <w:rStyle w:val="Hyperlink"/>
            <w:sz w:val="22"/>
            <w:szCs w:val="22"/>
          </w:rPr>
          <w:t>http://procurement.uark.edu/_resources/documents/TGSForm.pdf</w:t>
        </w:r>
      </w:hyperlink>
      <w:r w:rsidR="00BA6987" w:rsidRPr="00BA6987">
        <w:rPr>
          <w:sz w:val="22"/>
          <w:szCs w:val="22"/>
        </w:rPr>
        <w:t xml:space="preserve"> </w:t>
      </w:r>
      <w:r w:rsidR="00172B28" w:rsidRPr="00BA6987">
        <w:rPr>
          <w:b/>
          <w:sz w:val="22"/>
          <w:szCs w:val="22"/>
        </w:rPr>
        <w:tab/>
      </w:r>
    </w:p>
    <w:p w14:paraId="0BC629FB" w14:textId="77777777" w:rsidR="00237789" w:rsidRDefault="00237789" w:rsidP="00692191">
      <w:pPr>
        <w:tabs>
          <w:tab w:val="left" w:pos="540"/>
        </w:tabs>
        <w:spacing w:before="60" w:after="60" w:line="240" w:lineRule="auto"/>
        <w:rPr>
          <w:rFonts w:ascii="Arial" w:eastAsia="Times New Roman" w:hAnsi="Arial" w:cs="Arial"/>
          <w:b/>
          <w:noProof/>
          <w:sz w:val="24"/>
          <w:szCs w:val="24"/>
        </w:rPr>
      </w:pPr>
    </w:p>
    <w:p w14:paraId="4C453CDA" w14:textId="2D668CF2" w:rsidR="009D0FC4" w:rsidRPr="00E4748A" w:rsidRDefault="00AB220F"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C95834" w:rsidRPr="00E4748A">
        <w:rPr>
          <w:rFonts w:ascii="Arial" w:eastAsia="Times New Roman" w:hAnsi="Arial" w:cs="Arial"/>
          <w:b/>
          <w:noProof/>
          <w:sz w:val="24"/>
          <w:szCs w:val="24"/>
        </w:rPr>
        <w:tab/>
        <w:t>INSTRUCTION TO BIDDERS</w:t>
      </w:r>
    </w:p>
    <w:p w14:paraId="173C59A7"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482913" w14:textId="65AC8410" w:rsidR="00913E9A" w:rsidRPr="00E4748A" w:rsidRDefault="00AB220F" w:rsidP="00692191">
      <w:pPr>
        <w:tabs>
          <w:tab w:val="left" w:pos="540"/>
        </w:tabs>
        <w:spacing w:after="0" w:line="240" w:lineRule="auto"/>
        <w:ind w:left="540" w:hanging="540"/>
        <w:rPr>
          <w:rFonts w:ascii="Arial" w:hAnsi="Arial" w:cs="Arial"/>
        </w:rPr>
      </w:pPr>
      <w:r>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97239D"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692191">
        <w:rPr>
          <w:rFonts w:ascii="Arial" w:hAnsi="Arial" w:cs="Arial"/>
        </w:rPr>
        <w:t xml:space="preserve"> </w:t>
      </w:r>
      <w:r w:rsidR="00C95834" w:rsidRPr="00E4748A">
        <w:rPr>
          <w:rFonts w:ascii="Arial" w:hAnsi="Arial" w:cs="Arial"/>
        </w:rPr>
        <w:t>The University of Arkansas is not responsible for any misinterpretation or misunderstanding of these instructions on the part of the Bidders.</w:t>
      </w:r>
    </w:p>
    <w:p w14:paraId="485C635E" w14:textId="77777777" w:rsidR="00913E9A" w:rsidRPr="00E4748A" w:rsidRDefault="00913E9A" w:rsidP="00692191">
      <w:pPr>
        <w:tabs>
          <w:tab w:val="left" w:pos="540"/>
        </w:tabs>
        <w:spacing w:after="0" w:line="240" w:lineRule="auto"/>
        <w:rPr>
          <w:rFonts w:ascii="Arial" w:hAnsi="Arial" w:cs="Arial"/>
        </w:rPr>
      </w:pPr>
    </w:p>
    <w:p w14:paraId="1B5CE019" w14:textId="4BFB5E3B" w:rsidR="00913E9A" w:rsidRPr="00E4748A" w:rsidRDefault="00AB220F" w:rsidP="00692191">
      <w:pPr>
        <w:tabs>
          <w:tab w:val="left" w:pos="540"/>
        </w:tabs>
        <w:spacing w:after="0" w:line="240" w:lineRule="auto"/>
        <w:ind w:left="540" w:hanging="540"/>
        <w:rPr>
          <w:rFonts w:ascii="Arial" w:hAnsi="Arial" w:cs="Arial"/>
        </w:rPr>
      </w:pPr>
      <w:r>
        <w:rPr>
          <w:rFonts w:ascii="Arial" w:eastAsia="Times New Roman" w:hAnsi="Arial" w:cs="Arial"/>
          <w:b/>
          <w:noProof/>
        </w:rPr>
        <w:t>10</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7239D"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w:t>
      </w:r>
      <w:r w:rsidR="00692191">
        <w:rPr>
          <w:rFonts w:ascii="Arial" w:hAnsi="Arial" w:cs="Arial"/>
        </w:rPr>
        <w:t xml:space="preserve"> </w:t>
      </w:r>
      <w:r w:rsidR="00913E9A" w:rsidRPr="00E4748A">
        <w:rPr>
          <w:rFonts w:ascii="Arial" w:hAnsi="Arial" w:cs="Arial"/>
        </w:rPr>
        <w:t xml:space="preserve"> Ultimately, bidders must ‘acknowledge’ each section of our document in their bid response.</w:t>
      </w:r>
    </w:p>
    <w:p w14:paraId="550DE0F1" w14:textId="77777777" w:rsidR="00E738E6" w:rsidRPr="00E4748A" w:rsidRDefault="00E738E6" w:rsidP="00F6113E">
      <w:pPr>
        <w:tabs>
          <w:tab w:val="left" w:pos="540"/>
        </w:tabs>
        <w:spacing w:after="0" w:line="240" w:lineRule="auto"/>
        <w:jc w:val="both"/>
        <w:rPr>
          <w:rFonts w:ascii="Arial" w:hAnsi="Arial" w:cs="Arial"/>
        </w:rPr>
      </w:pPr>
    </w:p>
    <w:p w14:paraId="107B70CB" w14:textId="77777777" w:rsidR="00913E9A" w:rsidRDefault="00913E9A" w:rsidP="00692191">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6AA2DD28" w14:textId="77777777" w:rsidR="000E131D" w:rsidRPr="00E4748A" w:rsidRDefault="000E131D" w:rsidP="00692191">
      <w:pPr>
        <w:tabs>
          <w:tab w:val="left" w:pos="540"/>
        </w:tabs>
        <w:spacing w:after="0" w:line="240" w:lineRule="auto"/>
        <w:rPr>
          <w:rFonts w:ascii="Arial" w:hAnsi="Arial" w:cs="Arial"/>
        </w:rPr>
      </w:pPr>
    </w:p>
    <w:p w14:paraId="050B3754" w14:textId="1352F9F4" w:rsidR="003F5A5D" w:rsidRPr="00E4748A" w:rsidRDefault="00AB220F" w:rsidP="00692191">
      <w:pPr>
        <w:tabs>
          <w:tab w:val="left" w:pos="540"/>
        </w:tabs>
        <w:spacing w:after="0" w:line="240" w:lineRule="auto"/>
        <w:ind w:left="540" w:hanging="540"/>
        <w:rPr>
          <w:rFonts w:ascii="Arial" w:hAnsi="Arial" w:cs="Arial"/>
        </w:rPr>
      </w:pPr>
      <w:r>
        <w:rPr>
          <w:rFonts w:ascii="Arial" w:eastAsia="Times New Roman" w:hAnsi="Arial" w:cs="Arial"/>
          <w:b/>
          <w:noProof/>
        </w:rPr>
        <w:t>10</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1A56454B" w14:textId="77777777" w:rsidR="00453B73" w:rsidRPr="007971A7" w:rsidRDefault="00453B73" w:rsidP="00692191">
      <w:pPr>
        <w:tabs>
          <w:tab w:val="left" w:pos="540"/>
        </w:tabs>
        <w:spacing w:after="0" w:line="240" w:lineRule="auto"/>
        <w:rPr>
          <w:rFonts w:ascii="Arial" w:hAnsi="Arial" w:cs="Arial"/>
        </w:rPr>
      </w:pPr>
    </w:p>
    <w:p w14:paraId="7AAD156D" w14:textId="00C0F271" w:rsidR="003F5A5D" w:rsidRPr="00E4748A" w:rsidRDefault="00AB220F" w:rsidP="00692191">
      <w:pPr>
        <w:tabs>
          <w:tab w:val="left" w:pos="540"/>
        </w:tabs>
        <w:spacing w:after="0" w:line="240" w:lineRule="auto"/>
        <w:ind w:left="540" w:hanging="540"/>
        <w:rPr>
          <w:rFonts w:ascii="Arial" w:hAnsi="Arial" w:cs="Arial"/>
        </w:rPr>
      </w:pPr>
      <w:r>
        <w:rPr>
          <w:rFonts w:ascii="Arial" w:eastAsia="Times New Roman" w:hAnsi="Arial" w:cs="Arial"/>
          <w:b/>
          <w:noProof/>
        </w:rPr>
        <w:t>10</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of the envelope/package.</w:t>
      </w:r>
      <w:r w:rsidR="00692191">
        <w:rPr>
          <w:rFonts w:ascii="Arial" w:hAnsi="Arial" w:cs="Arial"/>
        </w:rPr>
        <w:t xml:space="preserve"> </w:t>
      </w:r>
      <w:r w:rsidR="003F5A5D" w:rsidRPr="00E4748A">
        <w:rPr>
          <w:rFonts w:ascii="Arial" w:hAnsi="Arial" w:cs="Arial"/>
        </w:rPr>
        <w:t xml:space="preserv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D1BE5DD" w14:textId="77777777" w:rsidR="003F5A5D" w:rsidRPr="00E4748A" w:rsidRDefault="003F5A5D" w:rsidP="00692191">
      <w:pPr>
        <w:tabs>
          <w:tab w:val="left" w:pos="540"/>
        </w:tabs>
        <w:spacing w:after="0" w:line="240" w:lineRule="auto"/>
        <w:rPr>
          <w:rFonts w:ascii="Arial" w:hAnsi="Arial" w:cs="Arial"/>
        </w:rPr>
      </w:pPr>
    </w:p>
    <w:p w14:paraId="124E4573" w14:textId="0146AF16" w:rsidR="00A20F8B" w:rsidRDefault="00A20F8B" w:rsidP="00692191">
      <w:pPr>
        <w:tabs>
          <w:tab w:val="left" w:pos="540"/>
        </w:tabs>
        <w:spacing w:after="0" w:line="240" w:lineRule="auto"/>
        <w:ind w:left="540"/>
        <w:rPr>
          <w:rFonts w:ascii="Arial" w:hAnsi="Arial" w:cs="Arial"/>
          <w:b/>
        </w:rPr>
      </w:pPr>
      <w:r w:rsidRPr="00FF39A5">
        <w:rPr>
          <w:rFonts w:ascii="Arial" w:hAnsi="Arial" w:cs="Arial"/>
          <w:b/>
        </w:rPr>
        <w:t xml:space="preserve">Agencies must submit one (1) signed original, </w:t>
      </w:r>
      <w:r w:rsidR="00952FDC" w:rsidRPr="00FF39A5">
        <w:rPr>
          <w:rFonts w:ascii="Arial" w:hAnsi="Arial" w:cs="Arial"/>
          <w:b/>
        </w:rPr>
        <w:t xml:space="preserve">two </w:t>
      </w:r>
      <w:r w:rsidRPr="00FF39A5">
        <w:rPr>
          <w:rFonts w:ascii="Arial" w:hAnsi="Arial" w:cs="Arial"/>
          <w:b/>
        </w:rPr>
        <w:t>(</w:t>
      </w:r>
      <w:r w:rsidR="00952FDC" w:rsidRPr="00FF39A5">
        <w:rPr>
          <w:rFonts w:ascii="Arial" w:hAnsi="Arial" w:cs="Arial"/>
          <w:b/>
        </w:rPr>
        <w:t>2</w:t>
      </w:r>
      <w:r w:rsidRPr="00FF39A5">
        <w:rPr>
          <w:rFonts w:ascii="Arial" w:hAnsi="Arial" w:cs="Arial"/>
          <w:b/>
        </w:rPr>
        <w:t>) signed cop</w:t>
      </w:r>
      <w:r w:rsidR="00952FDC" w:rsidRPr="00FF39A5">
        <w:rPr>
          <w:rFonts w:ascii="Arial" w:hAnsi="Arial" w:cs="Arial"/>
          <w:b/>
        </w:rPr>
        <w:t xml:space="preserve">ies, </w:t>
      </w:r>
      <w:r w:rsidRPr="00FF39A5">
        <w:rPr>
          <w:rFonts w:ascii="Arial" w:hAnsi="Arial" w:cs="Arial"/>
          <w:b/>
        </w:rPr>
        <w:t xml:space="preserve">and </w:t>
      </w:r>
      <w:r w:rsidR="00646C2E" w:rsidRPr="00FF39A5">
        <w:rPr>
          <w:rFonts w:ascii="Arial" w:hAnsi="Arial" w:cs="Arial"/>
          <w:b/>
        </w:rPr>
        <w:t xml:space="preserve">two </w:t>
      </w:r>
      <w:r w:rsidRPr="00FF39A5">
        <w:rPr>
          <w:rFonts w:ascii="Arial" w:hAnsi="Arial" w:cs="Arial"/>
          <w:b/>
        </w:rPr>
        <w:t>(</w:t>
      </w:r>
      <w:r w:rsidR="00646C2E" w:rsidRPr="00FF39A5">
        <w:rPr>
          <w:rFonts w:ascii="Arial" w:hAnsi="Arial" w:cs="Arial"/>
          <w:b/>
        </w:rPr>
        <w:t>2</w:t>
      </w:r>
      <w:r w:rsidRPr="00FF39A5">
        <w:rPr>
          <w:rFonts w:ascii="Arial" w:hAnsi="Arial" w:cs="Arial"/>
          <w:b/>
        </w:rPr>
        <w:t xml:space="preserve">) </w:t>
      </w:r>
      <w:r w:rsidR="00E036CA" w:rsidRPr="00FF39A5">
        <w:rPr>
          <w:rFonts w:ascii="Arial" w:hAnsi="Arial" w:cs="Arial"/>
          <w:b/>
        </w:rPr>
        <w:t>soft</w:t>
      </w:r>
      <w:r w:rsidRPr="00FF39A5">
        <w:rPr>
          <w:rFonts w:ascii="Arial" w:hAnsi="Arial" w:cs="Arial"/>
          <w:b/>
        </w:rPr>
        <w:t xml:space="preserve"> cop</w:t>
      </w:r>
      <w:r w:rsidR="00952FDC" w:rsidRPr="00FF39A5">
        <w:rPr>
          <w:rFonts w:ascii="Arial" w:hAnsi="Arial" w:cs="Arial"/>
          <w:b/>
        </w:rPr>
        <w:t xml:space="preserve">ies </w:t>
      </w:r>
      <w:r w:rsidRPr="00FF39A5">
        <w:rPr>
          <w:rFonts w:ascii="Arial" w:hAnsi="Arial" w:cs="Arial"/>
          <w:b/>
        </w:rPr>
        <w:t>of their response (i.e. CD-ROM or USB Flash drive)</w:t>
      </w:r>
      <w:r>
        <w:rPr>
          <w:rFonts w:ascii="Arial" w:hAnsi="Arial" w:cs="Arial"/>
          <w:b/>
        </w:rPr>
        <w:t xml:space="preserve"> </w:t>
      </w:r>
      <w:r w:rsidRPr="00E4748A">
        <w:rPr>
          <w:rFonts w:ascii="Arial" w:hAnsi="Arial" w:cs="Arial"/>
        </w:rPr>
        <w:t>labeled with the respondent’s name and the Bid Number, readable by the</w:t>
      </w:r>
      <w:r>
        <w:rPr>
          <w:rFonts w:ascii="Arial" w:hAnsi="Arial" w:cs="Arial"/>
        </w:rPr>
        <w:t xml:space="preserve"> University, </w:t>
      </w:r>
      <w:r w:rsidRPr="00E4748A">
        <w:rPr>
          <w:rFonts w:ascii="Arial" w:hAnsi="Arial" w:cs="Arial"/>
        </w:rPr>
        <w:t>with</w:t>
      </w:r>
      <w:r>
        <w:rPr>
          <w:rFonts w:ascii="Arial" w:hAnsi="Arial" w:cs="Arial"/>
        </w:rPr>
        <w:t xml:space="preserve"> </w:t>
      </w:r>
      <w:r w:rsidRPr="00E4748A">
        <w:rPr>
          <w:rFonts w:ascii="Arial" w:hAnsi="Arial" w:cs="Arial"/>
        </w:rPr>
        <w:t>the documents in Microsoft W</w:t>
      </w:r>
      <w:r>
        <w:rPr>
          <w:rFonts w:ascii="Arial" w:hAnsi="Arial" w:cs="Arial"/>
        </w:rPr>
        <w:t xml:space="preserve">indows </w:t>
      </w:r>
      <w:r w:rsidRPr="00E4748A">
        <w:rPr>
          <w:rFonts w:ascii="Arial" w:hAnsi="Arial" w:cs="Arial"/>
        </w:rPr>
        <w:lastRenderedPageBreak/>
        <w:t>versions of Microsoft Word, Microsoft Excel, Microsoft Visio, Microsoft PowerPoint, or Adobe PDF formats; other formats are acceptable as long as that format’s viewer is also included or a pointer is provided for downloading it from the Internet.</w:t>
      </w:r>
      <w:r w:rsidR="003F5A5D" w:rsidRPr="00E4748A">
        <w:rPr>
          <w:rFonts w:ascii="Arial" w:hAnsi="Arial" w:cs="Arial"/>
          <w:b/>
        </w:rPr>
        <w:t xml:space="preserve">  </w:t>
      </w:r>
    </w:p>
    <w:p w14:paraId="5FCB1169" w14:textId="77777777" w:rsidR="00A20F8B" w:rsidRPr="007971A7" w:rsidRDefault="00A20F8B" w:rsidP="00692191">
      <w:pPr>
        <w:tabs>
          <w:tab w:val="left" w:pos="540"/>
        </w:tabs>
        <w:spacing w:after="0" w:line="240" w:lineRule="auto"/>
        <w:rPr>
          <w:rFonts w:ascii="Arial" w:hAnsi="Arial" w:cs="Arial"/>
        </w:rPr>
      </w:pPr>
    </w:p>
    <w:p w14:paraId="0C67D1AC" w14:textId="2186D8A6" w:rsidR="003F5A5D" w:rsidRDefault="003F5A5D" w:rsidP="00692191">
      <w:pPr>
        <w:tabs>
          <w:tab w:val="left" w:pos="540"/>
        </w:tabs>
        <w:spacing w:after="0" w:line="240" w:lineRule="auto"/>
        <w:ind w:left="540"/>
        <w:rPr>
          <w:rFonts w:ascii="Arial" w:hAnsi="Arial" w:cs="Arial"/>
        </w:rPr>
      </w:pPr>
      <w:r w:rsidRPr="00E4748A">
        <w:rPr>
          <w:rFonts w:ascii="Arial" w:hAnsi="Arial" w:cs="Arial"/>
        </w:rPr>
        <w:t>Responses must be received at the following location prior to the time and date specified within the timeline this RFP:</w:t>
      </w:r>
    </w:p>
    <w:p w14:paraId="05E375E0" w14:textId="77777777" w:rsidR="003F5A5D" w:rsidRPr="00E4748A" w:rsidRDefault="003F5A5D" w:rsidP="00692191">
      <w:pPr>
        <w:tabs>
          <w:tab w:val="left" w:pos="540"/>
        </w:tabs>
        <w:spacing w:after="0" w:line="240" w:lineRule="auto"/>
        <w:rPr>
          <w:rFonts w:ascii="Arial" w:hAnsi="Arial" w:cs="Arial"/>
        </w:rPr>
      </w:pPr>
    </w:p>
    <w:p w14:paraId="022DC34F" w14:textId="77777777" w:rsidR="00BA01C6" w:rsidRPr="00E4748A" w:rsidRDefault="009912C1" w:rsidP="00692191">
      <w:pPr>
        <w:tabs>
          <w:tab w:val="left" w:pos="540"/>
        </w:tabs>
        <w:spacing w:after="0" w:line="240" w:lineRule="auto"/>
        <w:rPr>
          <w:rFonts w:ascii="Arial" w:hAnsi="Arial" w:cs="Arial"/>
        </w:rPr>
      </w:pPr>
      <w:r w:rsidRPr="00E4748A">
        <w:rPr>
          <w:rFonts w:ascii="Arial" w:hAnsi="Arial" w:cs="Arial"/>
        </w:rPr>
        <w:tab/>
      </w:r>
      <w:r w:rsidR="000B3890" w:rsidRPr="00E4748A">
        <w:rPr>
          <w:rFonts w:ascii="Arial" w:hAnsi="Arial" w:cs="Arial"/>
        </w:rPr>
        <w:tab/>
      </w:r>
      <w:r w:rsidR="00DB6DE8">
        <w:rPr>
          <w:rFonts w:ascii="Arial" w:hAnsi="Arial" w:cs="Arial"/>
        </w:rPr>
        <w:tab/>
      </w:r>
      <w:r w:rsidR="00BA01C6" w:rsidRPr="00E4748A">
        <w:rPr>
          <w:rFonts w:ascii="Arial" w:hAnsi="Arial" w:cs="Arial"/>
        </w:rPr>
        <w:t>University of Arkansas</w:t>
      </w:r>
    </w:p>
    <w:p w14:paraId="30AA5244" w14:textId="77777777" w:rsidR="00BA01C6" w:rsidRDefault="00BA01C6" w:rsidP="00692191">
      <w:pPr>
        <w:tabs>
          <w:tab w:val="left" w:pos="540"/>
        </w:tabs>
        <w:spacing w:after="0" w:line="240" w:lineRule="auto"/>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 xml:space="preserve">Business </w:t>
      </w:r>
      <w:r>
        <w:rPr>
          <w:rFonts w:ascii="Arial" w:hAnsi="Arial" w:cs="Arial"/>
        </w:rPr>
        <w:t>Services</w:t>
      </w:r>
    </w:p>
    <w:p w14:paraId="1122C6C3" w14:textId="77777777" w:rsidR="00BA01C6" w:rsidRPr="00E4748A" w:rsidRDefault="00BA01C6" w:rsidP="00692191">
      <w:pPr>
        <w:tabs>
          <w:tab w:val="left" w:pos="54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ADMN </w:t>
      </w:r>
      <w:r w:rsidRPr="00E4748A">
        <w:rPr>
          <w:rFonts w:ascii="Arial" w:hAnsi="Arial" w:cs="Arial"/>
        </w:rPr>
        <w:t>321</w:t>
      </w:r>
    </w:p>
    <w:p w14:paraId="7E2FD8F7" w14:textId="77777777" w:rsidR="00BA01C6" w:rsidRPr="00E4748A" w:rsidRDefault="00BA01C6" w:rsidP="00692191">
      <w:pPr>
        <w:tabs>
          <w:tab w:val="left" w:pos="540"/>
        </w:tabs>
        <w:spacing w:after="0" w:line="240" w:lineRule="auto"/>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1125 W. Maple St</w:t>
      </w:r>
    </w:p>
    <w:p w14:paraId="0CA3696E" w14:textId="77777777" w:rsidR="003F5A5D" w:rsidRPr="00E4748A" w:rsidRDefault="00BA01C6" w:rsidP="00692191">
      <w:pPr>
        <w:tabs>
          <w:tab w:val="left" w:pos="540"/>
        </w:tabs>
        <w:spacing w:after="0" w:line="240" w:lineRule="auto"/>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Fayetteville, Arkansas 72701</w:t>
      </w:r>
    </w:p>
    <w:p w14:paraId="74105170" w14:textId="77777777" w:rsidR="003F5A5D" w:rsidRPr="00E4748A" w:rsidRDefault="003F5A5D" w:rsidP="00692191">
      <w:pPr>
        <w:tabs>
          <w:tab w:val="left" w:pos="540"/>
        </w:tabs>
        <w:spacing w:after="0" w:line="240" w:lineRule="auto"/>
        <w:rPr>
          <w:rFonts w:ascii="Arial" w:hAnsi="Arial" w:cs="Arial"/>
        </w:rPr>
      </w:pPr>
    </w:p>
    <w:p w14:paraId="31112389" w14:textId="77777777" w:rsidR="003F5A5D" w:rsidRPr="00E4748A" w:rsidRDefault="00993372" w:rsidP="00692191">
      <w:pPr>
        <w:tabs>
          <w:tab w:val="left" w:pos="540"/>
        </w:tabs>
        <w:spacing w:after="0" w:line="240" w:lineRule="auto"/>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98CFD55" w14:textId="77777777" w:rsidR="003F5A5D" w:rsidRPr="00E4748A" w:rsidRDefault="003F5A5D" w:rsidP="007971A7">
      <w:pPr>
        <w:pStyle w:val="MyHead3"/>
        <w:tabs>
          <w:tab w:val="clear" w:pos="1260"/>
        </w:tabs>
        <w:spacing w:before="0" w:after="0"/>
        <w:ind w:left="0" w:firstLine="0"/>
        <w:rPr>
          <w:b w:val="0"/>
          <w:szCs w:val="22"/>
        </w:rPr>
      </w:pPr>
    </w:p>
    <w:p w14:paraId="30DF996B" w14:textId="77777777" w:rsidR="00A06A26" w:rsidRDefault="003F5A5D" w:rsidP="00692191">
      <w:pPr>
        <w:tabs>
          <w:tab w:val="left" w:pos="540"/>
        </w:tabs>
        <w:spacing w:after="0" w:line="240" w:lineRule="auto"/>
        <w:ind w:left="540"/>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00692191">
        <w:rPr>
          <w:rFonts w:ascii="Arial" w:hAnsi="Arial" w:cs="Arial"/>
        </w:rPr>
        <w:t xml:space="preserve"> </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00692191">
        <w:rPr>
          <w:rFonts w:ascii="Arial" w:hAnsi="Arial" w:cs="Arial"/>
          <w:b/>
        </w:rPr>
        <w:t xml:space="preserve"> </w:t>
      </w:r>
      <w:r w:rsidRPr="00E4748A">
        <w:rPr>
          <w:rFonts w:ascii="Arial" w:hAnsi="Arial" w:cs="Arial"/>
          <w:u w:val="single"/>
        </w:rPr>
        <w:t>No call-in, emailed, or faxed responses will be accepted.</w:t>
      </w:r>
      <w:r w:rsidR="00692191">
        <w:rPr>
          <w:rFonts w:ascii="Arial" w:hAnsi="Arial" w:cs="Arial"/>
          <w:u w:val="single"/>
        </w:rPr>
        <w:t xml:space="preserve"> </w:t>
      </w:r>
      <w:r w:rsidRPr="00E4748A">
        <w:rPr>
          <w:rFonts w:ascii="Arial" w:hAnsi="Arial" w:cs="Arial"/>
        </w:rPr>
        <w:t xml:space="preserve"> The Respondent remains solely responsible for insuring that its response is received at the time, date, and location specified. </w:t>
      </w:r>
      <w:r w:rsidR="00692191">
        <w:rPr>
          <w:rFonts w:ascii="Arial" w:hAnsi="Arial" w:cs="Arial"/>
        </w:rPr>
        <w:t xml:space="preserve"> </w:t>
      </w:r>
      <w:r w:rsidRPr="00E4748A">
        <w:rPr>
          <w:rFonts w:ascii="Arial" w:hAnsi="Arial" w:cs="Arial"/>
        </w:rPr>
        <w:t xml:space="preserve">The University of Arkansas assumes no responsibility for any response not so received, regardless of whether the delay is caused by the U.S. Postal Service, University Postal Delivery System, or some other act or circumstance. </w:t>
      </w:r>
      <w:r w:rsidR="00692191">
        <w:rPr>
          <w:rFonts w:ascii="Arial" w:hAnsi="Arial" w:cs="Arial"/>
        </w:rPr>
        <w:t xml:space="preserve"> </w:t>
      </w:r>
      <w:r w:rsidRPr="00E4748A">
        <w:rPr>
          <w:rFonts w:ascii="Arial" w:hAnsi="Arial" w:cs="Arial"/>
        </w:rPr>
        <w:t>Responses received after the time specified in this RFP will not be considered.</w:t>
      </w:r>
    </w:p>
    <w:p w14:paraId="0D0D7B4F" w14:textId="77777777" w:rsidR="003F5A5D" w:rsidRPr="00E4748A" w:rsidRDefault="003F5A5D" w:rsidP="00692191">
      <w:pPr>
        <w:tabs>
          <w:tab w:val="left" w:pos="540"/>
        </w:tabs>
        <w:spacing w:after="0" w:line="240" w:lineRule="auto"/>
        <w:ind w:left="540"/>
        <w:rPr>
          <w:rFonts w:ascii="Arial" w:hAnsi="Arial" w:cs="Arial"/>
        </w:rPr>
      </w:pPr>
      <w:r w:rsidRPr="00E4748A">
        <w:rPr>
          <w:rFonts w:ascii="Arial" w:hAnsi="Arial" w:cs="Arial"/>
          <w:b/>
        </w:rPr>
        <w:t>All responses received after the specified time will be returned unopened</w:t>
      </w:r>
      <w:r w:rsidRPr="00E4748A">
        <w:rPr>
          <w:rFonts w:ascii="Arial" w:hAnsi="Arial" w:cs="Arial"/>
        </w:rPr>
        <w:t>.</w:t>
      </w:r>
    </w:p>
    <w:p w14:paraId="59404C95" w14:textId="77777777" w:rsidR="00331384" w:rsidRPr="00E4748A" w:rsidRDefault="00331384" w:rsidP="00692191">
      <w:pPr>
        <w:tabs>
          <w:tab w:val="left" w:pos="540"/>
        </w:tabs>
        <w:spacing w:after="0" w:line="240" w:lineRule="auto"/>
        <w:rPr>
          <w:rFonts w:ascii="Arial" w:hAnsi="Arial" w:cs="Arial"/>
        </w:rPr>
      </w:pPr>
    </w:p>
    <w:p w14:paraId="12C6C387" w14:textId="0C805102" w:rsidR="00295BF2" w:rsidRPr="00E4748A" w:rsidRDefault="00AB220F" w:rsidP="00692191">
      <w:pPr>
        <w:tabs>
          <w:tab w:val="left" w:pos="540"/>
        </w:tabs>
        <w:spacing w:after="0" w:line="240" w:lineRule="auto"/>
        <w:ind w:left="540" w:hanging="540"/>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6E47CBE3" w14:textId="77777777" w:rsidR="00E82B87" w:rsidRPr="00E4748A" w:rsidRDefault="00E82B87" w:rsidP="00692191">
      <w:pPr>
        <w:tabs>
          <w:tab w:val="left" w:pos="540"/>
        </w:tabs>
        <w:spacing w:after="0" w:line="240" w:lineRule="auto"/>
        <w:rPr>
          <w:rFonts w:ascii="Arial" w:eastAsia="MS Mincho" w:hAnsi="Arial" w:cs="Arial"/>
          <w:color w:val="000000"/>
        </w:rPr>
      </w:pPr>
    </w:p>
    <w:p w14:paraId="5365A5FF" w14:textId="0922EB89" w:rsidR="00511343" w:rsidRPr="00E4748A" w:rsidRDefault="00AB220F" w:rsidP="0058377A">
      <w:pPr>
        <w:tabs>
          <w:tab w:val="left" w:pos="540"/>
        </w:tabs>
        <w:spacing w:after="0" w:line="240" w:lineRule="auto"/>
        <w:ind w:left="540" w:hanging="540"/>
        <w:rPr>
          <w:rFonts w:ascii="Arial" w:hAnsi="Arial" w:cs="Arial"/>
        </w:rPr>
      </w:pPr>
      <w:r>
        <w:rPr>
          <w:rFonts w:ascii="Arial" w:eastAsia="Times New Roman" w:hAnsi="Arial" w:cs="Arial"/>
          <w:b/>
          <w:noProof/>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D9DFC14" w14:textId="77777777" w:rsidR="00CF0180" w:rsidRPr="00E4748A" w:rsidRDefault="00CF0180" w:rsidP="00F6113E">
      <w:pPr>
        <w:tabs>
          <w:tab w:val="left" w:pos="540"/>
        </w:tabs>
        <w:spacing w:after="0" w:line="240" w:lineRule="auto"/>
        <w:jc w:val="both"/>
        <w:rPr>
          <w:rFonts w:ascii="Arial" w:hAnsi="Arial" w:cs="Arial"/>
        </w:rPr>
      </w:pPr>
    </w:p>
    <w:p w14:paraId="7217AE08" w14:textId="77777777" w:rsidR="00AA3909" w:rsidRPr="00E4748A" w:rsidRDefault="00AB220F" w:rsidP="00AA3909">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any or all line items of a bid received as a result of this RFP, if it is in the best intere</w:t>
      </w:r>
      <w:r w:rsidR="0067437A">
        <w:rPr>
          <w:rFonts w:ascii="Arial" w:hAnsi="Arial" w:cs="Arial"/>
        </w:rPr>
        <w:t>st of the University to do so.</w:t>
      </w:r>
      <w:r w:rsidR="00AA3909">
        <w:rPr>
          <w:rFonts w:ascii="Arial" w:hAnsi="Arial" w:cs="Arial"/>
        </w:rPr>
        <w:t xml:space="preserve">  </w:t>
      </w:r>
      <w:bookmarkEnd w:id="8"/>
      <w:r w:rsidR="00AA3909" w:rsidRPr="00E4748A">
        <w:rPr>
          <w:rFonts w:ascii="Arial" w:hAnsi="Arial" w:cs="Arial"/>
        </w:rPr>
        <w:t xml:space="preserve">Bids </w:t>
      </w:r>
      <w:r w:rsidR="00AA3909">
        <w:rPr>
          <w:rFonts w:ascii="Arial" w:hAnsi="Arial" w:cs="Arial"/>
        </w:rPr>
        <w:t>may</w:t>
      </w:r>
      <w:r w:rsidR="00AA3909" w:rsidRPr="00E4748A">
        <w:rPr>
          <w:rFonts w:ascii="Arial" w:hAnsi="Arial" w:cs="Arial"/>
        </w:rPr>
        <w:t xml:space="preserve"> be rejected for one or more reasons not limited to the following:</w:t>
      </w:r>
    </w:p>
    <w:p w14:paraId="117C50C3" w14:textId="77777777" w:rsidR="00AA3909" w:rsidRPr="00E4748A" w:rsidRDefault="00AA3909" w:rsidP="00AA3909">
      <w:pPr>
        <w:pStyle w:val="MyNormal"/>
        <w:numPr>
          <w:ilvl w:val="4"/>
          <w:numId w:val="24"/>
        </w:numPr>
        <w:tabs>
          <w:tab w:val="clear" w:pos="2880"/>
          <w:tab w:val="left" w:pos="2520"/>
        </w:tabs>
        <w:ind w:hanging="1530"/>
        <w:rPr>
          <w:rFonts w:cs="Arial"/>
        </w:rPr>
      </w:pPr>
      <w:r w:rsidRPr="00E4748A">
        <w:rPr>
          <w:rFonts w:cs="Arial"/>
        </w:rPr>
        <w:t>Failure of the vendor to submit the bid(s) and bid copies as required in this RFP on</w:t>
      </w:r>
      <w:r>
        <w:rPr>
          <w:rFonts w:cs="Arial"/>
        </w:rPr>
        <w:t xml:space="preserve"> or before </w:t>
      </w:r>
    </w:p>
    <w:p w14:paraId="6932F306" w14:textId="77777777" w:rsidR="00AA3909" w:rsidRPr="00E4748A" w:rsidRDefault="00AA3909" w:rsidP="00AA3909">
      <w:pPr>
        <w:pStyle w:val="MyNormal"/>
        <w:tabs>
          <w:tab w:val="clear" w:pos="2880"/>
        </w:tabs>
        <w:ind w:left="1260"/>
        <w:rPr>
          <w:rFonts w:cs="Arial"/>
        </w:rPr>
      </w:pPr>
      <w:r w:rsidRPr="00E4748A">
        <w:rPr>
          <w:rFonts w:cs="Arial"/>
        </w:rPr>
        <w:t>the deadline established by the issuing agency.</w:t>
      </w:r>
    </w:p>
    <w:p w14:paraId="62A21122" w14:textId="77777777" w:rsidR="00AA3909" w:rsidRPr="00E4748A" w:rsidRDefault="00AA3909" w:rsidP="00AA3909">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7E782B07" w14:textId="77777777" w:rsidR="00AA3909" w:rsidRPr="00E4748A" w:rsidRDefault="00AA3909" w:rsidP="00AA3909">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6317980A" w14:textId="77777777" w:rsidR="00AA3909" w:rsidRPr="00E4748A" w:rsidRDefault="00AA3909" w:rsidP="00AA3909">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1B309213" w14:textId="77777777" w:rsidR="00AA3909" w:rsidRPr="00E4748A" w:rsidRDefault="00AA3909" w:rsidP="00AA3909">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446D3B7B" w14:textId="77777777" w:rsidR="00AA3909" w:rsidRDefault="00AA3909" w:rsidP="00AA3909">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0806E910" w14:textId="77777777" w:rsidR="00AA3909" w:rsidRDefault="00AA3909" w:rsidP="00AA3909">
      <w:pPr>
        <w:pStyle w:val="MyNormal"/>
        <w:numPr>
          <w:ilvl w:val="4"/>
          <w:numId w:val="24"/>
        </w:numPr>
        <w:tabs>
          <w:tab w:val="clear" w:pos="2880"/>
          <w:tab w:val="left" w:pos="2520"/>
        </w:tabs>
        <w:ind w:hanging="1530"/>
        <w:rPr>
          <w:rFonts w:cs="Arial"/>
        </w:rPr>
      </w:pPr>
      <w:r w:rsidRPr="00AA3909">
        <w:rPr>
          <w:rFonts w:cs="Arial"/>
        </w:rPr>
        <w:t>Any wording by the respondent in their respons</w:t>
      </w:r>
      <w:r>
        <w:rPr>
          <w:rFonts w:cs="Arial"/>
        </w:rPr>
        <w:t>e to this RFP, or in subsequent</w:t>
      </w:r>
    </w:p>
    <w:p w14:paraId="2B3154DD" w14:textId="57A1651C" w:rsidR="00E82B87" w:rsidRPr="00AA3909" w:rsidRDefault="00AA3909" w:rsidP="00AA3909">
      <w:pPr>
        <w:pStyle w:val="MyNormal"/>
        <w:tabs>
          <w:tab w:val="clear" w:pos="2880"/>
          <w:tab w:val="left" w:pos="2520"/>
        </w:tabs>
        <w:ind w:left="990"/>
        <w:rPr>
          <w:rFonts w:cs="Arial"/>
        </w:rPr>
      </w:pPr>
      <w:r>
        <w:rPr>
          <w:rFonts w:cs="Arial"/>
        </w:rPr>
        <w:tab/>
      </w:r>
      <w:r w:rsidRPr="00AA3909">
        <w:rPr>
          <w:rFonts w:cs="Arial"/>
        </w:rPr>
        <w:t>correspondence, which conflicts with or takes exception to a bid requirement in this RFP.</w:t>
      </w:r>
    </w:p>
    <w:p w14:paraId="1E917708" w14:textId="77777777" w:rsidR="005C42F1" w:rsidRPr="00E4748A" w:rsidRDefault="005C42F1" w:rsidP="0067437A">
      <w:pPr>
        <w:pStyle w:val="MyNormal"/>
        <w:tabs>
          <w:tab w:val="clear" w:pos="2880"/>
        </w:tabs>
        <w:jc w:val="left"/>
        <w:rPr>
          <w:rFonts w:cs="Arial"/>
        </w:rPr>
      </w:pPr>
    </w:p>
    <w:p w14:paraId="4D903217" w14:textId="318FC36C" w:rsidR="009D0FC4" w:rsidRDefault="00AB220F" w:rsidP="00692191">
      <w:pPr>
        <w:tabs>
          <w:tab w:val="left" w:pos="540"/>
        </w:tabs>
        <w:spacing w:after="0" w:line="240" w:lineRule="auto"/>
        <w:ind w:left="540" w:hanging="540"/>
        <w:rPr>
          <w:rFonts w:ascii="Arial" w:hAnsi="Arial" w:cs="Arial"/>
        </w:rPr>
      </w:pPr>
      <w:r>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2C1981B2" w14:textId="0286030A" w:rsidR="00960D79" w:rsidRDefault="00960D79" w:rsidP="00F6113E">
      <w:pPr>
        <w:tabs>
          <w:tab w:val="left" w:pos="540"/>
        </w:tabs>
        <w:spacing w:after="0" w:line="240" w:lineRule="auto"/>
        <w:jc w:val="both"/>
        <w:rPr>
          <w:rFonts w:ascii="Arial" w:eastAsia="Times New Roman" w:hAnsi="Arial" w:cs="Times New Roman"/>
          <w:b/>
          <w:noProof/>
          <w:sz w:val="24"/>
          <w:szCs w:val="24"/>
        </w:rPr>
      </w:pPr>
    </w:p>
    <w:p w14:paraId="6A2F5280" w14:textId="6DC8125C" w:rsidR="00FA4C70" w:rsidRDefault="00FA4C70" w:rsidP="00F6113E">
      <w:pPr>
        <w:tabs>
          <w:tab w:val="left" w:pos="540"/>
        </w:tabs>
        <w:spacing w:after="0" w:line="240" w:lineRule="auto"/>
        <w:jc w:val="both"/>
        <w:rPr>
          <w:rFonts w:ascii="Arial" w:eastAsia="Times New Roman" w:hAnsi="Arial" w:cs="Times New Roman"/>
          <w:b/>
          <w:noProof/>
          <w:sz w:val="24"/>
          <w:szCs w:val="24"/>
        </w:rPr>
      </w:pPr>
    </w:p>
    <w:p w14:paraId="2F754DDB" w14:textId="77777777" w:rsidR="00FA4C70" w:rsidRDefault="00FA4C70" w:rsidP="00F6113E">
      <w:pPr>
        <w:tabs>
          <w:tab w:val="left" w:pos="540"/>
        </w:tabs>
        <w:spacing w:after="0" w:line="240" w:lineRule="auto"/>
        <w:jc w:val="both"/>
        <w:rPr>
          <w:rFonts w:ascii="Arial" w:eastAsia="Times New Roman" w:hAnsi="Arial" w:cs="Times New Roman"/>
          <w:b/>
          <w:noProof/>
          <w:sz w:val="24"/>
          <w:szCs w:val="24"/>
        </w:rPr>
      </w:pPr>
    </w:p>
    <w:p w14:paraId="6F524FBB" w14:textId="2EB9E1D5"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lastRenderedPageBreak/>
        <w:t>1</w:t>
      </w:r>
      <w:r w:rsidR="00AB220F">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43C998FE" w14:textId="77777777" w:rsidR="00140276" w:rsidRDefault="00BE7954" w:rsidP="00692191">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27FF1D05" w14:textId="77777777" w:rsidR="00472EC7" w:rsidRPr="00E4748A" w:rsidRDefault="00472EC7" w:rsidP="00692191">
      <w:pPr>
        <w:tabs>
          <w:tab w:val="left" w:pos="540"/>
        </w:tabs>
        <w:spacing w:after="0" w:line="240" w:lineRule="auto"/>
        <w:rPr>
          <w:rFonts w:ascii="Arial" w:eastAsia="Times New Roman" w:hAnsi="Arial" w:cs="Times New Roman"/>
          <w:b/>
          <w:noProof/>
        </w:rPr>
      </w:pPr>
    </w:p>
    <w:p w14:paraId="01090D01" w14:textId="77777777" w:rsidR="00664B3E" w:rsidRPr="00664B3E" w:rsidRDefault="00140276" w:rsidP="00692191">
      <w:pPr>
        <w:tabs>
          <w:tab w:val="left" w:pos="540"/>
        </w:tabs>
        <w:spacing w:after="0" w:line="240" w:lineRule="auto"/>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692191">
        <w:rPr>
          <w:rFonts w:ascii="Arial" w:hAnsi="Arial" w:cs="Arial"/>
        </w:rPr>
        <w:t xml:space="preserve">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53449E14" w14:textId="77777777" w:rsidR="00664B3E" w:rsidRPr="00664B3E" w:rsidRDefault="00664B3E" w:rsidP="00692191">
      <w:pPr>
        <w:tabs>
          <w:tab w:val="left" w:pos="540"/>
        </w:tabs>
        <w:spacing w:after="0" w:line="240" w:lineRule="auto"/>
        <w:rPr>
          <w:rFonts w:ascii="Arial" w:eastAsia="Times New Roman" w:hAnsi="Arial" w:cs="Times New Roman"/>
          <w:b/>
          <w:noProof/>
        </w:rPr>
      </w:pPr>
    </w:p>
    <w:p w14:paraId="0A714062" w14:textId="77777777" w:rsidR="00664B3E" w:rsidRPr="00664B3E" w:rsidRDefault="00BE7954" w:rsidP="002277F7">
      <w:pPr>
        <w:pStyle w:val="ListParagraph"/>
        <w:numPr>
          <w:ilvl w:val="0"/>
          <w:numId w:val="9"/>
        </w:numPr>
        <w:tabs>
          <w:tab w:val="left" w:pos="540"/>
        </w:tabs>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35BFA9BF" w14:textId="77777777" w:rsidR="00664B3E" w:rsidRPr="00664B3E" w:rsidRDefault="00B94A5D" w:rsidP="002277F7">
      <w:pPr>
        <w:pStyle w:val="ListParagraph"/>
        <w:numPr>
          <w:ilvl w:val="0"/>
          <w:numId w:val="9"/>
        </w:numPr>
        <w:tabs>
          <w:tab w:val="left" w:pos="540"/>
        </w:tabs>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14DFDC6E" w14:textId="77777777" w:rsidR="00EB0FBA" w:rsidRPr="00664B3E" w:rsidRDefault="00B94A5D" w:rsidP="002277F7">
      <w:pPr>
        <w:pStyle w:val="ListParagraph"/>
        <w:numPr>
          <w:ilvl w:val="0"/>
          <w:numId w:val="9"/>
        </w:numPr>
        <w:tabs>
          <w:tab w:val="left" w:pos="540"/>
        </w:tabs>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00692191">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B182BD8" w14:textId="77777777" w:rsidR="00664B3E" w:rsidRPr="00664B3E" w:rsidRDefault="00664B3E" w:rsidP="00692191">
      <w:pPr>
        <w:spacing w:after="0" w:line="240" w:lineRule="auto"/>
        <w:rPr>
          <w:rFonts w:ascii="Arial" w:hAnsi="Arial" w:cs="Arial"/>
        </w:rPr>
      </w:pPr>
    </w:p>
    <w:p w14:paraId="1956ED0A" w14:textId="77777777" w:rsidR="00EB0FBA" w:rsidRPr="00664B3E" w:rsidRDefault="00B94A5D" w:rsidP="00692191">
      <w:pPr>
        <w:spacing w:after="0" w:line="240" w:lineRule="auto"/>
        <w:ind w:left="720"/>
        <w:rPr>
          <w:rFonts w:ascii="Arial" w:hAnsi="Arial" w:cs="Arial"/>
        </w:rPr>
      </w:pPr>
      <w:r w:rsidRPr="00664B3E">
        <w:rPr>
          <w:rFonts w:ascii="Arial" w:hAnsi="Arial" w:cs="Arial"/>
        </w:rPr>
        <w:t xml:space="preserve">Contractor shall furnish University with a certificate(s) of insurance effecting coverage required herein. </w:t>
      </w:r>
      <w:r w:rsidR="00692191">
        <w:rPr>
          <w:rFonts w:ascii="Arial" w:hAnsi="Arial" w:cs="Arial"/>
        </w:rPr>
        <w:t xml:space="preserve"> </w:t>
      </w:r>
      <w:r w:rsidRPr="00664B3E">
        <w:rPr>
          <w:rFonts w:ascii="Arial" w:hAnsi="Arial" w:cs="Arial"/>
        </w:rPr>
        <w:t>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36D05DF1" w14:textId="77777777" w:rsidR="00664B3E" w:rsidRPr="00664B3E" w:rsidRDefault="00664B3E" w:rsidP="00692191">
      <w:pPr>
        <w:spacing w:after="0" w:line="240" w:lineRule="auto"/>
        <w:rPr>
          <w:rFonts w:ascii="Arial" w:hAnsi="Arial" w:cs="Arial"/>
        </w:rPr>
      </w:pPr>
    </w:p>
    <w:p w14:paraId="72B0C110" w14:textId="77777777" w:rsidR="003C5AA7" w:rsidRPr="00E4748A" w:rsidRDefault="00B94A5D" w:rsidP="00692191">
      <w:pPr>
        <w:spacing w:after="0" w:line="240" w:lineRule="auto"/>
        <w:ind w:left="720"/>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3FBB287B" w14:textId="77777777" w:rsidR="00DE7F93" w:rsidRPr="00E4748A" w:rsidRDefault="00DE7F93" w:rsidP="007971A7">
      <w:pPr>
        <w:tabs>
          <w:tab w:val="left" w:pos="1440"/>
        </w:tabs>
        <w:spacing w:after="0" w:line="240" w:lineRule="auto"/>
        <w:jc w:val="both"/>
        <w:rPr>
          <w:rFonts w:ascii="Arial" w:hAnsi="Arial" w:cs="Arial"/>
        </w:rPr>
      </w:pPr>
    </w:p>
    <w:p w14:paraId="0A0CCF41" w14:textId="6B129D5C"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AB220F">
        <w:rPr>
          <w:rFonts w:ascii="Arial" w:hAnsi="Arial" w:cs="Arial"/>
          <w:b/>
          <w:sz w:val="24"/>
          <w:szCs w:val="24"/>
        </w:rPr>
        <w:t>2</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2877AF8E" w14:textId="77777777" w:rsidR="003C5AA7" w:rsidRPr="003C5AA7" w:rsidRDefault="00D87101" w:rsidP="00692191">
      <w:pPr>
        <w:tabs>
          <w:tab w:val="left" w:pos="0"/>
          <w:tab w:val="left" w:pos="540"/>
        </w:tabs>
        <w:spacing w:after="0" w:line="240" w:lineRule="auto"/>
        <w:rPr>
          <w:rFonts w:ascii="Arial" w:hAnsi="Arial" w:cs="Arial"/>
        </w:rPr>
      </w:pPr>
      <w:r w:rsidRPr="003C5AA7">
        <w:rPr>
          <w:rFonts w:ascii="Arial" w:hAnsi="Arial" w:cs="Arial"/>
          <w:b/>
        </w:rPr>
        <w:tab/>
      </w:r>
      <w:r w:rsidRPr="003C5AA7">
        <w:rPr>
          <w:rFonts w:ascii="Arial" w:hAnsi="Arial" w:cs="Arial"/>
        </w:rPr>
        <w:t>The supplier shall provide a general overview of the company including the following information:</w:t>
      </w:r>
    </w:p>
    <w:p w14:paraId="3827A734"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Foundation date</w:t>
      </w:r>
    </w:p>
    <w:p w14:paraId="64465712"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Description of core activities</w:t>
      </w:r>
    </w:p>
    <w:p w14:paraId="79873DEE"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 xml:space="preserve">Major company </w:t>
      </w:r>
      <w:r w:rsidR="00425CAD" w:rsidRPr="003C5AA7">
        <w:rPr>
          <w:rFonts w:ascii="Arial" w:hAnsi="Arial" w:cs="Arial"/>
          <w:sz w:val="22"/>
          <w:szCs w:val="22"/>
        </w:rPr>
        <w:t xml:space="preserve">and distributor </w:t>
      </w:r>
      <w:r w:rsidRPr="003C5AA7">
        <w:rPr>
          <w:rFonts w:ascii="Arial" w:hAnsi="Arial" w:cs="Arial"/>
          <w:sz w:val="22"/>
          <w:szCs w:val="22"/>
        </w:rPr>
        <w:t>locations</w:t>
      </w:r>
    </w:p>
    <w:p w14:paraId="545FBEFB"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Total number of clients</w:t>
      </w:r>
    </w:p>
    <w:p w14:paraId="782E9632" w14:textId="77777777" w:rsidR="003C5AA7" w:rsidRPr="003C5AA7"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Total number of clients in higher education</w:t>
      </w:r>
    </w:p>
    <w:p w14:paraId="2E44F566" w14:textId="77777777" w:rsidR="00D87101" w:rsidRDefault="00D87101" w:rsidP="002277F7">
      <w:pPr>
        <w:pStyle w:val="ListParagraph"/>
        <w:numPr>
          <w:ilvl w:val="0"/>
          <w:numId w:val="10"/>
        </w:numPr>
        <w:tabs>
          <w:tab w:val="left" w:pos="0"/>
          <w:tab w:val="left" w:pos="540"/>
        </w:tabs>
        <w:rPr>
          <w:rFonts w:ascii="Arial" w:hAnsi="Arial" w:cs="Arial"/>
          <w:sz w:val="22"/>
          <w:szCs w:val="22"/>
        </w:rPr>
      </w:pPr>
      <w:r w:rsidRPr="003C5AA7">
        <w:rPr>
          <w:rFonts w:ascii="Arial" w:hAnsi="Arial" w:cs="Arial"/>
          <w:sz w:val="22"/>
          <w:szCs w:val="22"/>
        </w:rPr>
        <w:t>Current financial status and revenues – Overview only</w:t>
      </w:r>
    </w:p>
    <w:p w14:paraId="26872000" w14:textId="483F1582" w:rsidR="00DE7F93" w:rsidRPr="00EF047C" w:rsidRDefault="00CE33E7" w:rsidP="002277F7">
      <w:pPr>
        <w:pStyle w:val="ListParagraph"/>
        <w:numPr>
          <w:ilvl w:val="0"/>
          <w:numId w:val="10"/>
        </w:numPr>
        <w:tabs>
          <w:tab w:val="left" w:pos="0"/>
          <w:tab w:val="left" w:pos="540"/>
        </w:tabs>
        <w:jc w:val="both"/>
        <w:rPr>
          <w:rFonts w:ascii="Arial" w:hAnsi="Arial" w:cs="Arial"/>
          <w:sz w:val="22"/>
          <w:szCs w:val="22"/>
        </w:rPr>
      </w:pPr>
      <w:r w:rsidRPr="00EF047C">
        <w:rPr>
          <w:rFonts w:ascii="Arial" w:hAnsi="Arial" w:cs="Arial"/>
          <w:sz w:val="22"/>
          <w:szCs w:val="22"/>
        </w:rPr>
        <w:t>Total number of clients who have upgraded to</w:t>
      </w:r>
      <w:r w:rsidR="00DE7F93" w:rsidRPr="00EF047C">
        <w:rPr>
          <w:rFonts w:ascii="Arial" w:hAnsi="Arial" w:cs="Arial"/>
          <w:sz w:val="22"/>
          <w:szCs w:val="22"/>
        </w:rPr>
        <w:t xml:space="preserve"> PeopleSoft CS 9.2</w:t>
      </w:r>
    </w:p>
    <w:p w14:paraId="28E36097" w14:textId="77777777" w:rsidR="00DE7F93" w:rsidRPr="00CE33E7" w:rsidRDefault="00DE7F93" w:rsidP="002277F7">
      <w:pPr>
        <w:pStyle w:val="ListParagraph"/>
        <w:numPr>
          <w:ilvl w:val="0"/>
          <w:numId w:val="10"/>
        </w:numPr>
        <w:tabs>
          <w:tab w:val="left" w:pos="0"/>
          <w:tab w:val="left" w:pos="540"/>
        </w:tabs>
        <w:jc w:val="both"/>
        <w:rPr>
          <w:rFonts w:ascii="Arial" w:hAnsi="Arial" w:cs="Arial"/>
          <w:sz w:val="22"/>
          <w:szCs w:val="22"/>
        </w:rPr>
      </w:pPr>
      <w:r w:rsidRPr="00CE33E7">
        <w:rPr>
          <w:rFonts w:ascii="Arial" w:hAnsi="Arial" w:cs="Arial"/>
          <w:sz w:val="22"/>
          <w:szCs w:val="22"/>
        </w:rPr>
        <w:t>Total number of past and present clients for PeopleSoft CS 9.2</w:t>
      </w:r>
    </w:p>
    <w:p w14:paraId="511A8C87" w14:textId="77777777" w:rsidR="00F97D8D" w:rsidRPr="003C5AA7" w:rsidRDefault="00F97D8D" w:rsidP="00237789">
      <w:pPr>
        <w:pStyle w:val="ListParagraph"/>
        <w:tabs>
          <w:tab w:val="left" w:pos="0"/>
          <w:tab w:val="left" w:pos="540"/>
        </w:tabs>
        <w:ind w:left="0"/>
        <w:rPr>
          <w:rFonts w:ascii="Arial" w:hAnsi="Arial" w:cs="Arial"/>
          <w:sz w:val="22"/>
          <w:szCs w:val="22"/>
        </w:rPr>
      </w:pPr>
    </w:p>
    <w:p w14:paraId="028E0079" w14:textId="37BAF23C"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AB220F">
        <w:rPr>
          <w:rFonts w:ascii="Arial" w:hAnsi="Arial" w:cs="Arial"/>
          <w:b/>
          <w:sz w:val="24"/>
          <w:szCs w:val="24"/>
        </w:rPr>
        <w:t>3</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1CB4C4E0" w14:textId="77777777" w:rsidR="0022593F" w:rsidRPr="00754003" w:rsidRDefault="005B7A91" w:rsidP="00692191">
      <w:pPr>
        <w:tabs>
          <w:tab w:val="left" w:pos="0"/>
          <w:tab w:val="left" w:pos="540"/>
        </w:tabs>
        <w:spacing w:after="0" w:line="240" w:lineRule="auto"/>
        <w:ind w:left="540"/>
        <w:rPr>
          <w:rFonts w:ascii="Arial" w:hAnsi="Arial" w:cs="Arial"/>
        </w:rPr>
      </w:pPr>
      <w:r w:rsidRPr="00E4748A">
        <w:rPr>
          <w:rFonts w:ascii="Arial" w:hAnsi="Arial" w:cs="Arial"/>
        </w:rPr>
        <w:t xml:space="preserve">The University of Arkansas reserves the right to request an official “Best and Final Offer” from bid </w:t>
      </w:r>
      <w:r w:rsidRPr="00754003">
        <w:rPr>
          <w:rFonts w:ascii="Arial" w:hAnsi="Arial" w:cs="Arial"/>
        </w:rPr>
        <w:t>Respondents if it deems such an approach in the best interest of the institution. </w:t>
      </w:r>
      <w:r w:rsidR="007971A7">
        <w:rPr>
          <w:rFonts w:ascii="Arial" w:hAnsi="Arial" w:cs="Arial"/>
        </w:rPr>
        <w:t xml:space="preserve"> </w:t>
      </w:r>
      <w:r w:rsidRPr="00754003">
        <w:rPr>
          <w:rFonts w:ascii="Arial" w:hAnsi="Arial" w:cs="Arial"/>
        </w:rPr>
        <w:t xml:space="preserve">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754003">
        <w:rPr>
          <w:rFonts w:ascii="Arial" w:hAnsi="Arial" w:cs="Arial"/>
        </w:rPr>
        <w:t>e submitted to the university.</w:t>
      </w:r>
      <w:r w:rsidR="007971A7">
        <w:rPr>
          <w:rFonts w:ascii="Arial" w:hAnsi="Arial" w:cs="Arial"/>
        </w:rPr>
        <w:t xml:space="preserve"> </w:t>
      </w:r>
      <w:r w:rsidR="00162A43" w:rsidRPr="00754003">
        <w:rPr>
          <w:rFonts w:ascii="Arial" w:hAnsi="Arial" w:cs="Arial"/>
        </w:rPr>
        <w:t xml:space="preserve"> </w:t>
      </w:r>
      <w:r w:rsidRPr="00754003">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w:t>
      </w:r>
      <w:r w:rsidR="007971A7">
        <w:rPr>
          <w:rFonts w:ascii="Arial" w:hAnsi="Arial" w:cs="Arial"/>
        </w:rPr>
        <w:t xml:space="preserve"> </w:t>
      </w:r>
      <w:r w:rsidRPr="00754003">
        <w:rPr>
          <w:rFonts w:ascii="Arial" w:hAnsi="Arial" w:cs="Arial"/>
        </w:rPr>
        <w:t>The specific format for the official “Best and Final Offer” request will be determined during evaluation discussions.</w:t>
      </w:r>
      <w:r w:rsidR="007971A7">
        <w:rPr>
          <w:rFonts w:ascii="Arial" w:hAnsi="Arial" w:cs="Arial"/>
        </w:rPr>
        <w:t xml:space="preserve"> </w:t>
      </w:r>
      <w:r w:rsidRPr="00754003">
        <w:rPr>
          <w:rFonts w:ascii="Arial" w:hAnsi="Arial" w:cs="Arial"/>
        </w:rPr>
        <w:t xml:space="preserve"> The official request for a “Best and Final Offer” will be issued by the University Procurement Department.</w:t>
      </w:r>
    </w:p>
    <w:p w14:paraId="5DF19194" w14:textId="1DBD94E2" w:rsidR="00453B73" w:rsidRDefault="00453B73" w:rsidP="00692191">
      <w:pPr>
        <w:tabs>
          <w:tab w:val="left" w:pos="0"/>
          <w:tab w:val="left" w:pos="540"/>
        </w:tabs>
        <w:spacing w:after="0" w:line="240" w:lineRule="auto"/>
        <w:rPr>
          <w:rFonts w:ascii="Arial" w:hAnsi="Arial" w:cs="Arial"/>
        </w:rPr>
      </w:pPr>
    </w:p>
    <w:p w14:paraId="176AC132" w14:textId="6199FD9F" w:rsidR="00024BF8" w:rsidRPr="00CE33E7"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CE33E7">
        <w:rPr>
          <w:rFonts w:ascii="Arial" w:eastAsia="Times New Roman" w:hAnsi="Arial" w:cs="Times New Roman"/>
          <w:b/>
          <w:bCs/>
          <w:smallCaps/>
          <w:noProof/>
          <w:sz w:val="24"/>
          <w:szCs w:val="24"/>
        </w:rPr>
        <w:lastRenderedPageBreak/>
        <w:t>1</w:t>
      </w:r>
      <w:r w:rsidR="00AB220F">
        <w:rPr>
          <w:rFonts w:ascii="Arial" w:eastAsia="Times New Roman" w:hAnsi="Arial" w:cs="Times New Roman"/>
          <w:b/>
          <w:bCs/>
          <w:smallCaps/>
          <w:noProof/>
          <w:sz w:val="24"/>
          <w:szCs w:val="24"/>
        </w:rPr>
        <w:t>4</w:t>
      </w:r>
      <w:r w:rsidR="005855CE" w:rsidRPr="00CE33E7">
        <w:rPr>
          <w:rFonts w:ascii="Arial" w:eastAsia="Times New Roman" w:hAnsi="Arial" w:cs="Times New Roman"/>
          <w:b/>
          <w:bCs/>
          <w:smallCaps/>
          <w:noProof/>
          <w:sz w:val="24"/>
          <w:szCs w:val="24"/>
        </w:rPr>
        <w:t>.</w:t>
      </w:r>
      <w:r w:rsidR="005855CE" w:rsidRPr="00CE33E7">
        <w:rPr>
          <w:rFonts w:ascii="Arial" w:eastAsia="Times New Roman" w:hAnsi="Arial" w:cs="Times New Roman"/>
          <w:b/>
          <w:bCs/>
          <w:smallCaps/>
          <w:noProof/>
          <w:sz w:val="24"/>
          <w:szCs w:val="24"/>
        </w:rPr>
        <w:tab/>
      </w:r>
      <w:r w:rsidR="00B078BD" w:rsidRPr="00CE33E7">
        <w:rPr>
          <w:rFonts w:ascii="Arial" w:eastAsia="Times New Roman" w:hAnsi="Arial" w:cs="Times New Roman"/>
          <w:b/>
          <w:noProof/>
          <w:sz w:val="24"/>
          <w:szCs w:val="24"/>
        </w:rPr>
        <w:t>SPECIFICATION</w:t>
      </w:r>
      <w:r w:rsidR="00425CAD" w:rsidRPr="00CE33E7">
        <w:rPr>
          <w:rFonts w:ascii="Arial" w:eastAsia="Times New Roman" w:hAnsi="Arial" w:cs="Times New Roman"/>
          <w:b/>
          <w:noProof/>
          <w:sz w:val="24"/>
          <w:szCs w:val="24"/>
        </w:rPr>
        <w:t>S</w:t>
      </w:r>
      <w:r w:rsidR="005517E8">
        <w:rPr>
          <w:rFonts w:ascii="Arial" w:eastAsia="Times New Roman" w:hAnsi="Arial" w:cs="Times New Roman"/>
          <w:b/>
          <w:noProof/>
          <w:sz w:val="24"/>
          <w:szCs w:val="24"/>
        </w:rPr>
        <w:t xml:space="preserve"> / </w:t>
      </w:r>
      <w:r w:rsidR="00555F3B" w:rsidRPr="00CE33E7">
        <w:rPr>
          <w:rFonts w:ascii="Arial" w:eastAsia="Times New Roman" w:hAnsi="Arial" w:cs="Times New Roman"/>
          <w:b/>
          <w:noProof/>
          <w:sz w:val="24"/>
          <w:szCs w:val="24"/>
        </w:rPr>
        <w:t>GOALS AND DELIVERABLES</w:t>
      </w:r>
      <w:bookmarkEnd w:id="10"/>
      <w:r w:rsidR="00425CAD" w:rsidRPr="00CE33E7">
        <w:rPr>
          <w:rFonts w:ascii="Arial" w:eastAsia="Times New Roman" w:hAnsi="Arial" w:cs="Times New Roman"/>
          <w:b/>
          <w:noProof/>
          <w:sz w:val="24"/>
          <w:szCs w:val="24"/>
        </w:rPr>
        <w:t xml:space="preserve"> REQUESTED</w:t>
      </w:r>
    </w:p>
    <w:p w14:paraId="75825A40" w14:textId="77777777" w:rsidR="00453B73" w:rsidRPr="00CE33E7" w:rsidRDefault="00453B73" w:rsidP="00F6113E">
      <w:pPr>
        <w:pStyle w:val="MyNormal"/>
        <w:tabs>
          <w:tab w:val="left" w:pos="1800"/>
        </w:tabs>
        <w:rPr>
          <w:rFonts w:cs="Arial"/>
          <w:b/>
          <w:szCs w:val="22"/>
        </w:rPr>
      </w:pPr>
    </w:p>
    <w:p w14:paraId="24CD4735" w14:textId="77777777" w:rsidR="00555F3B" w:rsidRPr="00CE33E7" w:rsidRDefault="00555F3B" w:rsidP="002277F7">
      <w:pPr>
        <w:pStyle w:val="ListParagraph"/>
        <w:numPr>
          <w:ilvl w:val="0"/>
          <w:numId w:val="14"/>
        </w:numPr>
        <w:spacing w:after="200" w:line="276" w:lineRule="auto"/>
        <w:contextualSpacing/>
        <w:rPr>
          <w:rFonts w:ascii="Arial" w:hAnsi="Arial" w:cs="Arial"/>
          <w:b/>
          <w:sz w:val="22"/>
          <w:szCs w:val="22"/>
        </w:rPr>
      </w:pPr>
      <w:r w:rsidRPr="00CE33E7">
        <w:rPr>
          <w:rFonts w:ascii="Arial" w:hAnsi="Arial" w:cs="Arial"/>
          <w:b/>
          <w:sz w:val="22"/>
          <w:szCs w:val="22"/>
        </w:rPr>
        <w:t>Scope</w:t>
      </w:r>
    </w:p>
    <w:p w14:paraId="72317CC4" w14:textId="675AD7F4" w:rsidR="00DE7F93" w:rsidRPr="00CE33E7"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 xml:space="preserve">Provide recommendations for delivered functionality to replace current system </w:t>
      </w:r>
      <w:r w:rsidRPr="007D0865">
        <w:rPr>
          <w:rFonts w:ascii="Arial" w:hAnsi="Arial" w:cs="Arial"/>
          <w:sz w:val="22"/>
          <w:szCs w:val="22"/>
        </w:rPr>
        <w:t xml:space="preserve">modifications </w:t>
      </w:r>
      <w:r w:rsidRPr="007D0865">
        <w:rPr>
          <w:rFonts w:ascii="Arial" w:hAnsi="Arial" w:cs="Arial"/>
          <w:b/>
          <w:sz w:val="22"/>
          <w:szCs w:val="22"/>
        </w:rPr>
        <w:t>(APPENDIX III</w:t>
      </w:r>
      <w:r w:rsidR="00C93FF4" w:rsidRPr="007D0865">
        <w:rPr>
          <w:rFonts w:ascii="Arial" w:hAnsi="Arial" w:cs="Arial"/>
          <w:b/>
          <w:sz w:val="22"/>
          <w:szCs w:val="22"/>
        </w:rPr>
        <w:t xml:space="preserve"> </w:t>
      </w:r>
      <w:r w:rsidR="00C93FF4" w:rsidRPr="007D0865">
        <w:rPr>
          <w:rFonts w:ascii="Arial" w:hAnsi="Arial" w:cs="Arial"/>
          <w:sz w:val="22"/>
          <w:szCs w:val="22"/>
        </w:rPr>
        <w:t>- provided separately in spreadsheet format as counterpart to this RFP document, labeled as such</w:t>
      </w:r>
      <w:r w:rsidRPr="007D0865">
        <w:rPr>
          <w:rFonts w:ascii="Arial" w:hAnsi="Arial" w:cs="Arial"/>
          <w:b/>
          <w:sz w:val="22"/>
          <w:szCs w:val="22"/>
        </w:rPr>
        <w:t>)</w:t>
      </w:r>
    </w:p>
    <w:p w14:paraId="6F8C541A" w14:textId="4F10B687" w:rsidR="00DE7F93" w:rsidRPr="00CE33E7" w:rsidRDefault="00DE7F93" w:rsidP="002277F7">
      <w:pPr>
        <w:pStyle w:val="ListParagraph"/>
        <w:numPr>
          <w:ilvl w:val="2"/>
          <w:numId w:val="14"/>
        </w:numPr>
        <w:contextualSpacing/>
        <w:rPr>
          <w:rFonts w:ascii="Arial" w:hAnsi="Arial" w:cs="Arial"/>
          <w:sz w:val="22"/>
          <w:szCs w:val="22"/>
        </w:rPr>
      </w:pPr>
      <w:r w:rsidRPr="00CE33E7">
        <w:rPr>
          <w:rFonts w:ascii="Arial" w:hAnsi="Arial" w:cs="Arial"/>
          <w:sz w:val="22"/>
          <w:szCs w:val="22"/>
        </w:rPr>
        <w:t>Provide description of approach to determining the need for, minimizing</w:t>
      </w:r>
      <w:r w:rsidR="00EC5EBB">
        <w:rPr>
          <w:rFonts w:ascii="Arial" w:hAnsi="Arial" w:cs="Arial"/>
          <w:sz w:val="22"/>
          <w:szCs w:val="22"/>
        </w:rPr>
        <w:t xml:space="preserve"> and prioritizing modifications</w:t>
      </w:r>
    </w:p>
    <w:p w14:paraId="75834EAC" w14:textId="77777777" w:rsidR="00DE7F93" w:rsidRPr="00CE33E7"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Develop a plan for the best use of FLUID technology for UAF</w:t>
      </w:r>
    </w:p>
    <w:p w14:paraId="496E059C" w14:textId="77777777" w:rsidR="00DE7F93" w:rsidRPr="00CE33E7"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Provide expert guidance on CS 9.2 features and best practices that would enhance staff efficiencies and improve student satisfaction</w:t>
      </w:r>
    </w:p>
    <w:p w14:paraId="1CDA0585" w14:textId="19906F88" w:rsidR="00DE7F93" w:rsidRPr="00CE33E7"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Conduct analysis of UAF CS security methodology</w:t>
      </w:r>
      <w:r w:rsidR="00236E83">
        <w:rPr>
          <w:rFonts w:ascii="Arial" w:hAnsi="Arial" w:cs="Arial"/>
          <w:sz w:val="22"/>
          <w:szCs w:val="22"/>
        </w:rPr>
        <w:t>, including functional security,</w:t>
      </w:r>
      <w:r w:rsidRPr="00CE33E7">
        <w:rPr>
          <w:rFonts w:ascii="Arial" w:hAnsi="Arial" w:cs="Arial"/>
          <w:sz w:val="22"/>
          <w:szCs w:val="22"/>
        </w:rPr>
        <w:t xml:space="preserve"> and provide recommendations for v 9.2</w:t>
      </w:r>
    </w:p>
    <w:p w14:paraId="73127C9B" w14:textId="77777777" w:rsidR="00DE7F93" w:rsidRPr="00CE33E7"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Provide fit/gap analysis</w:t>
      </w:r>
    </w:p>
    <w:p w14:paraId="2743367A" w14:textId="22ACFF37" w:rsidR="00DE7F93"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Develop a change management plan for upgrade</w:t>
      </w:r>
    </w:p>
    <w:p w14:paraId="61C7A709" w14:textId="435FFE1A" w:rsidR="00CE33E7" w:rsidRPr="00EF047C" w:rsidRDefault="00CE33E7" w:rsidP="002277F7">
      <w:pPr>
        <w:pStyle w:val="ListParagraph"/>
        <w:numPr>
          <w:ilvl w:val="1"/>
          <w:numId w:val="14"/>
        </w:numPr>
        <w:spacing w:after="200" w:line="276" w:lineRule="auto"/>
        <w:contextualSpacing/>
        <w:rPr>
          <w:rFonts w:ascii="Arial" w:hAnsi="Arial" w:cs="Arial"/>
          <w:sz w:val="22"/>
          <w:szCs w:val="22"/>
        </w:rPr>
      </w:pPr>
      <w:r w:rsidRPr="00EF047C">
        <w:rPr>
          <w:rFonts w:ascii="Arial" w:hAnsi="Arial" w:cs="Arial"/>
          <w:sz w:val="22"/>
          <w:szCs w:val="22"/>
        </w:rPr>
        <w:t>Conduct analysis of current query trees and provide recommendations</w:t>
      </w:r>
    </w:p>
    <w:p w14:paraId="588DBD03" w14:textId="77777777" w:rsidR="00DE7F93" w:rsidRPr="00CE33E7"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Create a detailed upgrade project plan</w:t>
      </w:r>
    </w:p>
    <w:p w14:paraId="5098FBFF" w14:textId="77777777" w:rsidR="00DE7F93" w:rsidRPr="00CE33E7" w:rsidRDefault="00DE7F93" w:rsidP="002277F7">
      <w:pPr>
        <w:pStyle w:val="ListParagraph"/>
        <w:numPr>
          <w:ilvl w:val="2"/>
          <w:numId w:val="14"/>
        </w:numPr>
        <w:spacing w:after="200" w:line="276" w:lineRule="auto"/>
        <w:contextualSpacing/>
        <w:rPr>
          <w:rFonts w:ascii="Arial" w:hAnsi="Arial" w:cs="Arial"/>
          <w:sz w:val="22"/>
          <w:szCs w:val="22"/>
        </w:rPr>
      </w:pPr>
      <w:r w:rsidRPr="00CE33E7">
        <w:rPr>
          <w:rFonts w:ascii="Arial" w:hAnsi="Arial" w:cs="Arial"/>
          <w:sz w:val="22"/>
          <w:szCs w:val="22"/>
        </w:rPr>
        <w:t>Develop detailed work plans containing task level detail for all resources</w:t>
      </w:r>
    </w:p>
    <w:p w14:paraId="180852A9" w14:textId="77777777" w:rsidR="00DE7F93" w:rsidRPr="00CE33E7" w:rsidRDefault="00DE7F93" w:rsidP="002277F7">
      <w:pPr>
        <w:pStyle w:val="ListParagraph"/>
        <w:numPr>
          <w:ilvl w:val="2"/>
          <w:numId w:val="14"/>
        </w:numPr>
        <w:spacing w:after="200" w:line="276" w:lineRule="auto"/>
        <w:contextualSpacing/>
        <w:rPr>
          <w:rFonts w:ascii="Arial" w:hAnsi="Arial" w:cs="Arial"/>
          <w:sz w:val="22"/>
          <w:szCs w:val="22"/>
        </w:rPr>
      </w:pPr>
      <w:r w:rsidRPr="00CE33E7">
        <w:rPr>
          <w:rFonts w:ascii="Arial" w:hAnsi="Arial" w:cs="Arial"/>
          <w:sz w:val="22"/>
          <w:szCs w:val="22"/>
        </w:rPr>
        <w:t>Recommendation for project organization and staffing</w:t>
      </w:r>
    </w:p>
    <w:p w14:paraId="1257DBE3" w14:textId="77777777" w:rsidR="00DE7F93" w:rsidRPr="00CE33E7" w:rsidRDefault="00DE7F93" w:rsidP="002277F7">
      <w:pPr>
        <w:pStyle w:val="ListParagraph"/>
        <w:numPr>
          <w:ilvl w:val="2"/>
          <w:numId w:val="14"/>
        </w:numPr>
        <w:spacing w:after="200" w:line="276" w:lineRule="auto"/>
        <w:contextualSpacing/>
        <w:rPr>
          <w:rFonts w:ascii="Arial" w:hAnsi="Arial" w:cs="Arial"/>
          <w:sz w:val="22"/>
          <w:szCs w:val="22"/>
        </w:rPr>
      </w:pPr>
      <w:r w:rsidRPr="00CE33E7">
        <w:rPr>
          <w:rFonts w:ascii="Arial" w:hAnsi="Arial" w:cs="Arial"/>
          <w:sz w:val="22"/>
          <w:szCs w:val="22"/>
        </w:rPr>
        <w:t>Document assumptions made in creating upgrade plan</w:t>
      </w:r>
    </w:p>
    <w:p w14:paraId="4F9B59AC" w14:textId="3B82C42E" w:rsidR="00DE7F93" w:rsidRPr="00CE33E7" w:rsidRDefault="00DE7F93" w:rsidP="002277F7">
      <w:pPr>
        <w:pStyle w:val="ListParagraph"/>
        <w:numPr>
          <w:ilvl w:val="1"/>
          <w:numId w:val="14"/>
        </w:numPr>
        <w:spacing w:after="200" w:line="276" w:lineRule="auto"/>
        <w:contextualSpacing/>
        <w:rPr>
          <w:rFonts w:ascii="Arial" w:hAnsi="Arial" w:cs="Arial"/>
          <w:sz w:val="22"/>
          <w:szCs w:val="22"/>
        </w:rPr>
      </w:pPr>
      <w:r w:rsidRPr="00CE33E7">
        <w:rPr>
          <w:rFonts w:ascii="Arial" w:hAnsi="Arial" w:cs="Arial"/>
          <w:sz w:val="22"/>
          <w:szCs w:val="22"/>
        </w:rPr>
        <w:t xml:space="preserve">Provide recommendations for applicable training for </w:t>
      </w:r>
      <w:r w:rsidR="00CE33E7">
        <w:rPr>
          <w:rFonts w:ascii="Arial" w:hAnsi="Arial" w:cs="Arial"/>
          <w:sz w:val="22"/>
          <w:szCs w:val="22"/>
        </w:rPr>
        <w:t>developers and functional teams</w:t>
      </w:r>
    </w:p>
    <w:p w14:paraId="15CBFCE5" w14:textId="77777777" w:rsidR="00555F3B" w:rsidRPr="00D92468" w:rsidRDefault="00555F3B" w:rsidP="00664DAA">
      <w:pPr>
        <w:pStyle w:val="ListParagraph"/>
        <w:spacing w:after="200" w:line="276" w:lineRule="auto"/>
        <w:ind w:left="0"/>
        <w:contextualSpacing/>
        <w:rPr>
          <w:rFonts w:ascii="Arial" w:hAnsi="Arial" w:cs="Arial"/>
          <w:sz w:val="22"/>
          <w:szCs w:val="22"/>
          <w:highlight w:val="yellow"/>
        </w:rPr>
      </w:pPr>
    </w:p>
    <w:p w14:paraId="4DB195C3" w14:textId="77777777" w:rsidR="00555F3B" w:rsidRPr="00EF33BC" w:rsidRDefault="00555F3B" w:rsidP="002277F7">
      <w:pPr>
        <w:pStyle w:val="ListParagraph"/>
        <w:numPr>
          <w:ilvl w:val="0"/>
          <w:numId w:val="14"/>
        </w:numPr>
        <w:spacing w:after="200" w:line="276" w:lineRule="auto"/>
        <w:contextualSpacing/>
        <w:rPr>
          <w:rFonts w:ascii="Arial" w:hAnsi="Arial" w:cs="Arial"/>
          <w:b/>
          <w:sz w:val="22"/>
          <w:szCs w:val="22"/>
        </w:rPr>
      </w:pPr>
      <w:r w:rsidRPr="00EF33BC">
        <w:rPr>
          <w:rFonts w:ascii="Arial" w:hAnsi="Arial" w:cs="Arial"/>
          <w:b/>
          <w:sz w:val="22"/>
          <w:szCs w:val="22"/>
        </w:rPr>
        <w:t>Goals and deliverables</w:t>
      </w:r>
    </w:p>
    <w:p w14:paraId="30CB3900" w14:textId="77777777" w:rsidR="00DE7F93" w:rsidRPr="00EF33BC" w:rsidRDefault="00DE7F93" w:rsidP="002277F7">
      <w:pPr>
        <w:pStyle w:val="ListParagraph"/>
        <w:numPr>
          <w:ilvl w:val="1"/>
          <w:numId w:val="14"/>
        </w:numPr>
        <w:spacing w:after="200" w:line="276" w:lineRule="auto"/>
        <w:contextualSpacing/>
        <w:rPr>
          <w:rFonts w:ascii="Arial" w:hAnsi="Arial" w:cs="Arial"/>
          <w:sz w:val="22"/>
          <w:szCs w:val="22"/>
        </w:rPr>
      </w:pPr>
      <w:r w:rsidRPr="00EF33BC">
        <w:rPr>
          <w:rFonts w:ascii="Arial" w:hAnsi="Arial" w:cs="Arial"/>
          <w:sz w:val="22"/>
          <w:szCs w:val="22"/>
        </w:rPr>
        <w:t>Provide knowledge transfer to UAF staff of configurations, modifications, reports</w:t>
      </w:r>
      <w:r w:rsidR="00664DAA" w:rsidRPr="00EF33BC">
        <w:rPr>
          <w:rFonts w:ascii="Arial" w:hAnsi="Arial" w:cs="Arial"/>
          <w:sz w:val="22"/>
          <w:szCs w:val="22"/>
        </w:rPr>
        <w:t>,</w:t>
      </w:r>
      <w:r w:rsidRPr="00EF33BC">
        <w:rPr>
          <w:rFonts w:ascii="Arial" w:hAnsi="Arial" w:cs="Arial"/>
          <w:sz w:val="22"/>
          <w:szCs w:val="22"/>
        </w:rPr>
        <w:t xml:space="preserve"> and interfa</w:t>
      </w:r>
      <w:r w:rsidR="001E253B" w:rsidRPr="00EF33BC">
        <w:rPr>
          <w:rFonts w:ascii="Arial" w:hAnsi="Arial" w:cs="Arial"/>
          <w:sz w:val="22"/>
          <w:szCs w:val="22"/>
        </w:rPr>
        <w:t xml:space="preserve">ces resulting from </w:t>
      </w:r>
      <w:r w:rsidR="00664DAA" w:rsidRPr="00EF33BC">
        <w:rPr>
          <w:rFonts w:ascii="Arial" w:hAnsi="Arial" w:cs="Arial"/>
          <w:sz w:val="22"/>
          <w:szCs w:val="22"/>
        </w:rPr>
        <w:t xml:space="preserve">the </w:t>
      </w:r>
      <w:r w:rsidR="001E253B" w:rsidRPr="00EF33BC">
        <w:rPr>
          <w:rFonts w:ascii="Arial" w:hAnsi="Arial" w:cs="Arial"/>
          <w:sz w:val="22"/>
          <w:szCs w:val="22"/>
        </w:rPr>
        <w:t>upgrade</w:t>
      </w:r>
    </w:p>
    <w:p w14:paraId="7F5682B2" w14:textId="77777777" w:rsidR="00812BB9" w:rsidRPr="00EF33BC" w:rsidRDefault="00DE7F93" w:rsidP="002277F7">
      <w:pPr>
        <w:pStyle w:val="ListParagraph"/>
        <w:numPr>
          <w:ilvl w:val="1"/>
          <w:numId w:val="14"/>
        </w:numPr>
        <w:spacing w:after="200" w:line="276" w:lineRule="auto"/>
        <w:contextualSpacing/>
        <w:rPr>
          <w:rFonts w:ascii="Arial" w:hAnsi="Arial" w:cs="Arial"/>
          <w:sz w:val="22"/>
          <w:szCs w:val="22"/>
        </w:rPr>
      </w:pPr>
      <w:r w:rsidRPr="00EF33BC">
        <w:rPr>
          <w:rFonts w:ascii="Arial" w:hAnsi="Arial" w:cs="Arial"/>
          <w:sz w:val="22"/>
          <w:szCs w:val="22"/>
        </w:rPr>
        <w:t>Provi</w:t>
      </w:r>
      <w:r w:rsidR="001E253B" w:rsidRPr="00EF33BC">
        <w:rPr>
          <w:rFonts w:ascii="Arial" w:hAnsi="Arial" w:cs="Arial"/>
          <w:sz w:val="22"/>
          <w:szCs w:val="22"/>
        </w:rPr>
        <w:t xml:space="preserve">de specific recommendations on </w:t>
      </w:r>
      <w:r w:rsidRPr="00EF33BC">
        <w:rPr>
          <w:rFonts w:ascii="Arial" w:hAnsi="Arial" w:cs="Arial"/>
          <w:sz w:val="22"/>
          <w:szCs w:val="22"/>
        </w:rPr>
        <w:t>proper level of controls, communication strategies</w:t>
      </w:r>
      <w:r w:rsidR="00664DAA" w:rsidRPr="00EF33BC">
        <w:rPr>
          <w:rFonts w:ascii="Arial" w:hAnsi="Arial" w:cs="Arial"/>
          <w:sz w:val="22"/>
          <w:szCs w:val="22"/>
        </w:rPr>
        <w:t>,</w:t>
      </w:r>
      <w:r w:rsidRPr="00EF33BC">
        <w:rPr>
          <w:rFonts w:ascii="Arial" w:hAnsi="Arial" w:cs="Arial"/>
          <w:sz w:val="22"/>
          <w:szCs w:val="22"/>
        </w:rPr>
        <w:t xml:space="preserve"> and change management activities to guarantee projec</w:t>
      </w:r>
      <w:r w:rsidR="001E253B" w:rsidRPr="00EF33BC">
        <w:rPr>
          <w:rFonts w:ascii="Arial" w:hAnsi="Arial" w:cs="Arial"/>
          <w:sz w:val="22"/>
          <w:szCs w:val="22"/>
        </w:rPr>
        <w:t>t success</w:t>
      </w:r>
    </w:p>
    <w:p w14:paraId="34E0F4BB" w14:textId="77777777" w:rsidR="00DE7F93" w:rsidRPr="00EF33BC" w:rsidRDefault="00DE7F93" w:rsidP="002277F7">
      <w:pPr>
        <w:pStyle w:val="ListParagraph"/>
        <w:numPr>
          <w:ilvl w:val="1"/>
          <w:numId w:val="14"/>
        </w:numPr>
        <w:spacing w:after="200" w:line="276" w:lineRule="auto"/>
        <w:contextualSpacing/>
        <w:rPr>
          <w:rFonts w:ascii="Arial" w:hAnsi="Arial" w:cs="Arial"/>
          <w:sz w:val="22"/>
          <w:szCs w:val="22"/>
        </w:rPr>
      </w:pPr>
      <w:r w:rsidRPr="00EF33BC">
        <w:rPr>
          <w:rFonts w:ascii="Arial" w:eastAsia="Calibri" w:hAnsi="Arial" w:cs="Arial"/>
          <w:sz w:val="22"/>
          <w:szCs w:val="22"/>
        </w:rPr>
        <w:t>Operational Campus Solutions application with acceptable system performance</w:t>
      </w:r>
    </w:p>
    <w:p w14:paraId="35196C65" w14:textId="77777777" w:rsidR="00DE7F93" w:rsidRPr="00EF33BC" w:rsidRDefault="001E253B" w:rsidP="002277F7">
      <w:pPr>
        <w:pStyle w:val="ListParagraph"/>
        <w:numPr>
          <w:ilvl w:val="1"/>
          <w:numId w:val="14"/>
        </w:numPr>
        <w:spacing w:line="276" w:lineRule="auto"/>
        <w:contextualSpacing/>
        <w:rPr>
          <w:rFonts w:ascii="Arial" w:hAnsi="Arial" w:cs="Arial"/>
          <w:sz w:val="22"/>
          <w:szCs w:val="22"/>
        </w:rPr>
      </w:pPr>
      <w:r w:rsidRPr="00EF33BC">
        <w:rPr>
          <w:rFonts w:ascii="Arial" w:hAnsi="Arial" w:cs="Arial"/>
          <w:sz w:val="22"/>
          <w:szCs w:val="22"/>
        </w:rPr>
        <w:t xml:space="preserve">Provide </w:t>
      </w:r>
      <w:r w:rsidR="00DE7F93" w:rsidRPr="00EF33BC">
        <w:rPr>
          <w:rFonts w:ascii="Arial" w:hAnsi="Arial" w:cs="Arial"/>
          <w:sz w:val="22"/>
          <w:szCs w:val="22"/>
        </w:rPr>
        <w:t>final report, supporting documentat</w:t>
      </w:r>
      <w:r w:rsidRPr="00EF33BC">
        <w:rPr>
          <w:rFonts w:ascii="Arial" w:hAnsi="Arial" w:cs="Arial"/>
          <w:sz w:val="22"/>
          <w:szCs w:val="22"/>
        </w:rPr>
        <w:t>ion, and summary presentation</w:t>
      </w:r>
    </w:p>
    <w:p w14:paraId="2CC1CB66" w14:textId="77777777" w:rsidR="00457555" w:rsidRDefault="00812BB9" w:rsidP="002277F7">
      <w:pPr>
        <w:pStyle w:val="ListParagraph"/>
        <w:numPr>
          <w:ilvl w:val="1"/>
          <w:numId w:val="14"/>
        </w:numPr>
        <w:spacing w:line="276" w:lineRule="auto"/>
        <w:contextualSpacing/>
        <w:rPr>
          <w:rFonts w:ascii="Arial" w:hAnsi="Arial" w:cs="Arial"/>
          <w:sz w:val="22"/>
          <w:szCs w:val="22"/>
        </w:rPr>
      </w:pPr>
      <w:r w:rsidRPr="00EF33BC">
        <w:rPr>
          <w:rFonts w:ascii="Arial" w:hAnsi="Arial" w:cs="Arial"/>
          <w:sz w:val="22"/>
          <w:szCs w:val="22"/>
        </w:rPr>
        <w:t>Completed project</w:t>
      </w:r>
      <w:r w:rsidR="00DE7F93" w:rsidRPr="00EF33BC">
        <w:rPr>
          <w:rFonts w:ascii="Arial" w:hAnsi="Arial" w:cs="Arial"/>
          <w:sz w:val="22"/>
          <w:szCs w:val="22"/>
        </w:rPr>
        <w:t xml:space="preserve"> with all deliverab</w:t>
      </w:r>
      <w:r w:rsidR="00290383">
        <w:rPr>
          <w:rFonts w:ascii="Arial" w:hAnsi="Arial" w:cs="Arial"/>
          <w:sz w:val="22"/>
          <w:szCs w:val="22"/>
        </w:rPr>
        <w:t>les by October 16, 2017 go-live</w:t>
      </w:r>
    </w:p>
    <w:p w14:paraId="2B603CF4" w14:textId="49CBDBF3" w:rsidR="00DE7F93" w:rsidRPr="00EF33BC" w:rsidRDefault="00DE7F93" w:rsidP="00457555">
      <w:pPr>
        <w:pStyle w:val="ListParagraph"/>
        <w:spacing w:line="276" w:lineRule="auto"/>
        <w:ind w:left="1440"/>
        <w:contextualSpacing/>
        <w:rPr>
          <w:rFonts w:ascii="Arial" w:hAnsi="Arial" w:cs="Arial"/>
          <w:sz w:val="22"/>
          <w:szCs w:val="22"/>
        </w:rPr>
      </w:pPr>
      <w:r w:rsidRPr="00EF33BC">
        <w:rPr>
          <w:rFonts w:ascii="Arial" w:hAnsi="Arial" w:cs="Arial"/>
          <w:sz w:val="22"/>
          <w:szCs w:val="22"/>
        </w:rPr>
        <w:t xml:space="preserve"> </w:t>
      </w:r>
    </w:p>
    <w:p w14:paraId="2DCFBF35" w14:textId="77777777" w:rsidR="00DE7F93" w:rsidRPr="00D4100A" w:rsidRDefault="00DE7F93" w:rsidP="002277F7">
      <w:pPr>
        <w:pStyle w:val="ListParagraph"/>
        <w:numPr>
          <w:ilvl w:val="0"/>
          <w:numId w:val="14"/>
        </w:numPr>
        <w:contextualSpacing/>
        <w:rPr>
          <w:rFonts w:ascii="Arial" w:hAnsi="Arial" w:cs="Arial"/>
          <w:b/>
          <w:sz w:val="22"/>
        </w:rPr>
      </w:pPr>
      <w:r w:rsidRPr="00D4100A">
        <w:rPr>
          <w:rFonts w:ascii="Arial" w:hAnsi="Arial" w:cs="Arial"/>
          <w:b/>
          <w:sz w:val="22"/>
        </w:rPr>
        <w:t>Respondents should include the following information:</w:t>
      </w:r>
    </w:p>
    <w:p w14:paraId="15E71239" w14:textId="79D2BE20" w:rsidR="00DE7F93" w:rsidRPr="00D4100A" w:rsidRDefault="00DE7F93" w:rsidP="002277F7">
      <w:pPr>
        <w:pStyle w:val="Normal1"/>
        <w:numPr>
          <w:ilvl w:val="1"/>
          <w:numId w:val="15"/>
        </w:numPr>
        <w:rPr>
          <w:b/>
          <w:color w:val="auto"/>
          <w:sz w:val="22"/>
          <w:szCs w:val="22"/>
        </w:rPr>
      </w:pPr>
      <w:r w:rsidRPr="00D4100A">
        <w:rPr>
          <w:color w:val="auto"/>
          <w:sz w:val="22"/>
          <w:szCs w:val="22"/>
        </w:rPr>
        <w:t>Description of office space, office equipment, admin</w:t>
      </w:r>
      <w:r w:rsidR="001E253B" w:rsidRPr="00D4100A">
        <w:rPr>
          <w:color w:val="auto"/>
          <w:sz w:val="22"/>
          <w:szCs w:val="22"/>
        </w:rPr>
        <w:t>istrative</w:t>
      </w:r>
      <w:r w:rsidR="00664DAA" w:rsidRPr="00D4100A">
        <w:rPr>
          <w:color w:val="auto"/>
          <w:sz w:val="22"/>
          <w:szCs w:val="22"/>
        </w:rPr>
        <w:t>,</w:t>
      </w:r>
      <w:r w:rsidR="00EF33BC" w:rsidRPr="00D4100A">
        <w:rPr>
          <w:color w:val="auto"/>
          <w:sz w:val="22"/>
          <w:szCs w:val="22"/>
        </w:rPr>
        <w:t xml:space="preserve"> </w:t>
      </w:r>
      <w:r w:rsidR="00EF33BC" w:rsidRPr="00EF047C">
        <w:rPr>
          <w:color w:val="auto"/>
          <w:sz w:val="22"/>
          <w:szCs w:val="22"/>
        </w:rPr>
        <w:t>technical</w:t>
      </w:r>
      <w:r w:rsidR="001E253B" w:rsidRPr="00D4100A">
        <w:rPr>
          <w:color w:val="auto"/>
          <w:sz w:val="22"/>
          <w:szCs w:val="22"/>
        </w:rPr>
        <w:t xml:space="preserve"> or other support </w:t>
      </w:r>
      <w:r w:rsidRPr="00D4100A">
        <w:rPr>
          <w:color w:val="auto"/>
          <w:sz w:val="22"/>
          <w:szCs w:val="22"/>
        </w:rPr>
        <w:t>UAF is expected to provide</w:t>
      </w:r>
    </w:p>
    <w:p w14:paraId="5CB2D080" w14:textId="77777777" w:rsidR="00DE7F93" w:rsidRPr="00D4100A" w:rsidRDefault="001E253B" w:rsidP="002277F7">
      <w:pPr>
        <w:pStyle w:val="Normal1"/>
        <w:numPr>
          <w:ilvl w:val="1"/>
          <w:numId w:val="15"/>
        </w:numPr>
        <w:rPr>
          <w:b/>
          <w:color w:val="auto"/>
          <w:sz w:val="22"/>
          <w:szCs w:val="22"/>
        </w:rPr>
      </w:pPr>
      <w:r w:rsidRPr="00D4100A">
        <w:rPr>
          <w:color w:val="auto"/>
          <w:sz w:val="22"/>
          <w:szCs w:val="22"/>
        </w:rPr>
        <w:t xml:space="preserve">Items </w:t>
      </w:r>
      <w:r w:rsidR="00DE7F93" w:rsidRPr="00D4100A">
        <w:rPr>
          <w:color w:val="auto"/>
          <w:sz w:val="22"/>
          <w:szCs w:val="22"/>
        </w:rPr>
        <w:t>UAF project team should prepare or complete prior to start date</w:t>
      </w:r>
    </w:p>
    <w:p w14:paraId="52F59664" w14:textId="0FEA2454" w:rsidR="00DE7F93" w:rsidRPr="00D4100A" w:rsidRDefault="00DE7F93" w:rsidP="002277F7">
      <w:pPr>
        <w:pStyle w:val="Normal1"/>
        <w:numPr>
          <w:ilvl w:val="1"/>
          <w:numId w:val="15"/>
        </w:numPr>
        <w:rPr>
          <w:b/>
          <w:color w:val="auto"/>
          <w:sz w:val="22"/>
          <w:szCs w:val="22"/>
        </w:rPr>
      </w:pPr>
      <w:r w:rsidRPr="00D4100A">
        <w:rPr>
          <w:color w:val="auto"/>
          <w:sz w:val="22"/>
          <w:szCs w:val="22"/>
        </w:rPr>
        <w:t>Description of company’s</w:t>
      </w:r>
      <w:r w:rsidR="001E253B" w:rsidRPr="00D4100A">
        <w:rPr>
          <w:color w:val="auto"/>
          <w:sz w:val="22"/>
          <w:szCs w:val="22"/>
        </w:rPr>
        <w:t xml:space="preserve"> quality assurance p</w:t>
      </w:r>
      <w:r w:rsidR="00FE3DBC" w:rsidRPr="00D4100A">
        <w:rPr>
          <w:color w:val="auto"/>
          <w:sz w:val="22"/>
          <w:szCs w:val="22"/>
        </w:rPr>
        <w:t xml:space="preserve">rogram </w:t>
      </w:r>
      <w:r w:rsidRPr="00D4100A">
        <w:rPr>
          <w:color w:val="auto"/>
          <w:sz w:val="22"/>
          <w:szCs w:val="22"/>
        </w:rPr>
        <w:t xml:space="preserve">and how </w:t>
      </w:r>
      <w:r w:rsidR="00FE3DBC" w:rsidRPr="00D4100A">
        <w:rPr>
          <w:color w:val="auto"/>
          <w:sz w:val="22"/>
          <w:szCs w:val="22"/>
        </w:rPr>
        <w:t>it is</w:t>
      </w:r>
      <w:r w:rsidRPr="00D4100A">
        <w:rPr>
          <w:color w:val="auto"/>
          <w:sz w:val="22"/>
          <w:szCs w:val="22"/>
        </w:rPr>
        <w:t xml:space="preserve"> measured</w:t>
      </w:r>
    </w:p>
    <w:p w14:paraId="329756A4" w14:textId="77777777" w:rsidR="00DE7F93" w:rsidRDefault="00DE7F93" w:rsidP="00DE7F93">
      <w:pPr>
        <w:contextualSpacing/>
        <w:rPr>
          <w:rFonts w:ascii="Arial" w:hAnsi="Arial" w:cs="Arial"/>
        </w:rPr>
      </w:pPr>
    </w:p>
    <w:p w14:paraId="72E3A306" w14:textId="6518E5CC"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67437A">
        <w:rPr>
          <w:rFonts w:ascii="Arial" w:hAnsi="Arial" w:cs="Arial"/>
          <w:b/>
          <w:bCs/>
          <w:color w:val="000000"/>
          <w:szCs w:val="24"/>
        </w:rPr>
        <w:t>1</w:t>
      </w:r>
      <w:r w:rsidR="00AB220F">
        <w:rPr>
          <w:rFonts w:ascii="Arial" w:hAnsi="Arial" w:cs="Arial"/>
          <w:b/>
          <w:bCs/>
          <w:color w:val="000000"/>
          <w:szCs w:val="24"/>
        </w:rPr>
        <w:t>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67437A">
        <w:rPr>
          <w:rFonts w:ascii="Arial" w:hAnsi="Arial" w:cs="Arial"/>
          <w:b/>
          <w:bCs/>
          <w:color w:val="000000"/>
          <w:szCs w:val="24"/>
        </w:rPr>
        <w:t>E</w:t>
      </w:r>
      <w:r w:rsidR="00B622B0" w:rsidRPr="0067437A">
        <w:rPr>
          <w:rFonts w:ascii="Arial" w:hAnsi="Arial" w:cs="Arial"/>
          <w:b/>
          <w:bCs/>
          <w:color w:val="000000"/>
          <w:szCs w:val="24"/>
        </w:rPr>
        <w:t xml:space="preserve">VALUATION </w:t>
      </w:r>
      <w:r w:rsidR="00A9546E" w:rsidRPr="0067437A">
        <w:rPr>
          <w:rFonts w:ascii="Arial" w:hAnsi="Arial" w:cs="Arial"/>
          <w:b/>
          <w:bCs/>
          <w:color w:val="000000"/>
          <w:szCs w:val="24"/>
        </w:rPr>
        <w:t>AND SELECTION PROCESS</w:t>
      </w:r>
    </w:p>
    <w:p w14:paraId="21F20808" w14:textId="213F778C" w:rsidR="0040494B" w:rsidRPr="004B1EC6" w:rsidRDefault="00A32A50" w:rsidP="00692191">
      <w:pPr>
        <w:tabs>
          <w:tab w:val="left" w:pos="540"/>
        </w:tabs>
        <w:spacing w:after="0" w:line="240" w:lineRule="auto"/>
        <w:ind w:left="540" w:hanging="360"/>
        <w:rPr>
          <w:rFonts w:ascii="Arial" w:hAnsi="Arial" w:cs="Arial"/>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w:t>
      </w:r>
      <w:r w:rsidR="00692191">
        <w:rPr>
          <w:rFonts w:ascii="Arial" w:hAnsi="Arial" w:cs="Arial"/>
          <w:color w:val="000000"/>
        </w:rPr>
        <w:t xml:space="preserve"> </w:t>
      </w:r>
      <w:r w:rsidR="00811368" w:rsidRPr="00E4748A">
        <w:rPr>
          <w:rFonts w:ascii="Arial" w:hAnsi="Arial" w:cs="Arial"/>
          <w:color w:val="000000"/>
        </w:rPr>
        <w:t xml:space="preserve">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692191">
        <w:rPr>
          <w:rFonts w:ascii="Arial" w:hAnsi="Arial" w:cs="Arial"/>
        </w:rPr>
        <w:t xml:space="preserve">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w:t>
      </w:r>
      <w:r w:rsidR="00692191">
        <w:rPr>
          <w:rFonts w:ascii="Arial" w:hAnsi="Arial" w:cs="Arial"/>
        </w:rPr>
        <w:t xml:space="preserve"> </w:t>
      </w:r>
      <w:r w:rsidR="004967A2" w:rsidRPr="00E4748A">
        <w:rPr>
          <w:rFonts w:ascii="Arial" w:hAnsi="Arial" w:cs="Arial"/>
        </w:rPr>
        <w:t xml:space="preserve">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one or more of the other respondents.</w:t>
      </w:r>
      <w:r w:rsidR="00692191">
        <w:rPr>
          <w:rFonts w:ascii="Arial" w:hAnsi="Arial" w:cs="Arial"/>
          <w:color w:val="000000"/>
        </w:rPr>
        <w:t xml:space="preserve"> </w:t>
      </w:r>
      <w:r w:rsidR="00A9546E" w:rsidRPr="00E4748A">
        <w:rPr>
          <w:rFonts w:ascii="Arial" w:hAnsi="Arial" w:cs="Arial"/>
          <w:color w:val="000000"/>
        </w:rPr>
        <w:t xml:space="preserve">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w:t>
      </w:r>
      <w:r w:rsidR="00A9546E" w:rsidRPr="003B32F4">
        <w:rPr>
          <w:rFonts w:ascii="Arial" w:hAnsi="Arial" w:cs="Arial"/>
        </w:rPr>
        <w:t xml:space="preserve">of </w:t>
      </w:r>
      <w:r w:rsidR="00704AFA">
        <w:rPr>
          <w:rFonts w:ascii="Arial" w:hAnsi="Arial" w:cs="Arial"/>
        </w:rPr>
        <w:t>120</w:t>
      </w:r>
      <w:r w:rsidR="00A9546E" w:rsidRPr="003B32F4">
        <w:rPr>
          <w:rFonts w:ascii="Arial" w:hAnsi="Arial" w:cs="Arial"/>
        </w:rPr>
        <w:t xml:space="preserve">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692191">
        <w:rPr>
          <w:rFonts w:ascii="Arial" w:hAnsi="Arial" w:cs="Arial"/>
          <w:color w:val="000000"/>
        </w:rPr>
        <w:t xml:space="preserve"> </w:t>
      </w:r>
      <w:r w:rsidR="00811368" w:rsidRPr="00E4748A">
        <w:rPr>
          <w:rFonts w:ascii="Arial" w:hAnsi="Arial" w:cs="Arial"/>
          <w:color w:val="000000"/>
        </w:rPr>
        <w:t xml:space="preserve">Each response will receive a </w:t>
      </w:r>
      <w:r w:rsidR="00811368" w:rsidRPr="00E4748A">
        <w:rPr>
          <w:rFonts w:ascii="Arial" w:hAnsi="Arial" w:cs="Arial"/>
          <w:color w:val="000000"/>
        </w:rPr>
        <w:lastRenderedPageBreak/>
        <w:t xml:space="preserve">complete </w:t>
      </w:r>
      <w:r w:rsidR="00811368" w:rsidRPr="004B1EC6">
        <w:rPr>
          <w:rFonts w:ascii="Arial" w:hAnsi="Arial" w:cs="Arial"/>
        </w:rPr>
        <w:t xml:space="preserve">evaluation and will be assigned a score of </w:t>
      </w:r>
      <w:r w:rsidR="004967A2" w:rsidRPr="004B1EC6">
        <w:rPr>
          <w:rFonts w:ascii="Arial" w:hAnsi="Arial" w:cs="Arial"/>
        </w:rPr>
        <w:t xml:space="preserve">up to </w:t>
      </w:r>
      <w:r w:rsidR="00811368" w:rsidRPr="004B1EC6">
        <w:rPr>
          <w:rFonts w:ascii="Arial" w:hAnsi="Arial" w:cs="Arial"/>
        </w:rPr>
        <w:t>100 points possible based on the following items:</w:t>
      </w:r>
    </w:p>
    <w:p w14:paraId="5D2ACF48" w14:textId="77777777" w:rsidR="0040494B" w:rsidRPr="004B1EC6" w:rsidRDefault="0040494B" w:rsidP="00692191">
      <w:pPr>
        <w:tabs>
          <w:tab w:val="left" w:pos="540"/>
        </w:tabs>
        <w:spacing w:after="0" w:line="240" w:lineRule="auto"/>
        <w:rPr>
          <w:rFonts w:ascii="Arial" w:hAnsi="Arial" w:cs="Arial"/>
        </w:rPr>
      </w:pPr>
    </w:p>
    <w:p w14:paraId="4E5ED5B9" w14:textId="77777777" w:rsidR="0040494B" w:rsidRPr="004B1EC6" w:rsidRDefault="003B32F4" w:rsidP="002277F7">
      <w:pPr>
        <w:pStyle w:val="ListParagraph"/>
        <w:numPr>
          <w:ilvl w:val="0"/>
          <w:numId w:val="11"/>
        </w:numPr>
        <w:tabs>
          <w:tab w:val="left" w:pos="540"/>
        </w:tabs>
        <w:jc w:val="both"/>
        <w:rPr>
          <w:rFonts w:ascii="Arial" w:hAnsi="Arial" w:cs="Arial"/>
          <w:b/>
          <w:bCs/>
          <w:sz w:val="22"/>
          <w:szCs w:val="22"/>
        </w:rPr>
      </w:pPr>
      <w:r w:rsidRPr="004B1EC6">
        <w:rPr>
          <w:rFonts w:ascii="Arial" w:hAnsi="Arial" w:cs="Arial"/>
          <w:b/>
          <w:bCs/>
          <w:sz w:val="22"/>
          <w:szCs w:val="22"/>
        </w:rPr>
        <w:t>Vendor Qualification and Past Performance</w:t>
      </w:r>
      <w:r w:rsidR="00A823ED" w:rsidRPr="004B1EC6">
        <w:rPr>
          <w:rFonts w:ascii="Arial" w:hAnsi="Arial" w:cs="Arial"/>
          <w:b/>
          <w:bCs/>
          <w:sz w:val="22"/>
          <w:szCs w:val="22"/>
        </w:rPr>
        <w:t xml:space="preserve"> (</w:t>
      </w:r>
      <w:r w:rsidRPr="004B1EC6">
        <w:rPr>
          <w:rFonts w:ascii="Arial" w:hAnsi="Arial" w:cs="Arial"/>
          <w:b/>
          <w:bCs/>
          <w:sz w:val="22"/>
          <w:szCs w:val="22"/>
        </w:rPr>
        <w:t>2</w:t>
      </w:r>
      <w:r w:rsidR="00A823ED" w:rsidRPr="004B1EC6">
        <w:rPr>
          <w:rFonts w:ascii="Arial" w:hAnsi="Arial" w:cs="Arial"/>
          <w:b/>
          <w:bCs/>
          <w:sz w:val="22"/>
          <w:szCs w:val="22"/>
        </w:rPr>
        <w:t>0 Points)</w:t>
      </w:r>
    </w:p>
    <w:p w14:paraId="2739E882" w14:textId="77777777" w:rsidR="003B32F4" w:rsidRPr="004B1EC6" w:rsidRDefault="00811368" w:rsidP="00692191">
      <w:pPr>
        <w:pStyle w:val="ListParagraph"/>
        <w:tabs>
          <w:tab w:val="left" w:pos="540"/>
        </w:tabs>
        <w:ind w:left="900"/>
        <w:rPr>
          <w:rFonts w:ascii="Arial" w:hAnsi="Arial" w:cs="Arial"/>
          <w:sz w:val="22"/>
          <w:szCs w:val="22"/>
        </w:rPr>
      </w:pPr>
      <w:r w:rsidRPr="004B1EC6">
        <w:rPr>
          <w:rFonts w:ascii="Arial" w:hAnsi="Arial" w:cs="Arial"/>
          <w:sz w:val="22"/>
          <w:szCs w:val="22"/>
        </w:rPr>
        <w:t xml:space="preserve">Agency with the highest rating shall receive </w:t>
      </w:r>
      <w:r w:rsidR="003B32F4" w:rsidRPr="004B1EC6">
        <w:rPr>
          <w:rFonts w:ascii="Arial" w:hAnsi="Arial" w:cs="Arial"/>
          <w:sz w:val="22"/>
          <w:szCs w:val="22"/>
        </w:rPr>
        <w:t xml:space="preserve">twenty </w:t>
      </w:r>
      <w:r w:rsidRPr="004B1EC6">
        <w:rPr>
          <w:rFonts w:ascii="Arial" w:hAnsi="Arial" w:cs="Arial"/>
          <w:sz w:val="22"/>
          <w:szCs w:val="22"/>
        </w:rPr>
        <w:t>(</w:t>
      </w:r>
      <w:r w:rsidR="003B32F4" w:rsidRPr="004B1EC6">
        <w:rPr>
          <w:rFonts w:ascii="Arial" w:hAnsi="Arial" w:cs="Arial"/>
          <w:sz w:val="22"/>
          <w:szCs w:val="22"/>
        </w:rPr>
        <w:t>2</w:t>
      </w:r>
      <w:r w:rsidRPr="004B1EC6">
        <w:rPr>
          <w:rFonts w:ascii="Arial" w:hAnsi="Arial" w:cs="Arial"/>
          <w:sz w:val="22"/>
          <w:szCs w:val="22"/>
        </w:rPr>
        <w:t>0) points.</w:t>
      </w:r>
      <w:r w:rsidR="00692191">
        <w:rPr>
          <w:rFonts w:ascii="Arial" w:hAnsi="Arial" w:cs="Arial"/>
          <w:sz w:val="22"/>
          <w:szCs w:val="22"/>
        </w:rPr>
        <w:t xml:space="preserve"> </w:t>
      </w:r>
      <w:r w:rsidRPr="004B1EC6">
        <w:rPr>
          <w:rFonts w:ascii="Arial" w:hAnsi="Arial" w:cs="Arial"/>
          <w:sz w:val="22"/>
          <w:szCs w:val="22"/>
        </w:rPr>
        <w:t xml:space="preserve"> Points shall be assigned based on factors within this category, to include but are not limited to:</w:t>
      </w:r>
    </w:p>
    <w:p w14:paraId="661A5322" w14:textId="77777777" w:rsidR="003B32F4" w:rsidRPr="004B1EC6" w:rsidRDefault="003B32F4" w:rsidP="002277F7">
      <w:pPr>
        <w:pStyle w:val="ListParagraph"/>
        <w:numPr>
          <w:ilvl w:val="0"/>
          <w:numId w:val="12"/>
        </w:numPr>
        <w:tabs>
          <w:tab w:val="left" w:pos="540"/>
        </w:tabs>
        <w:rPr>
          <w:rFonts w:ascii="Arial" w:hAnsi="Arial" w:cs="Arial"/>
          <w:sz w:val="22"/>
          <w:szCs w:val="22"/>
        </w:rPr>
      </w:pPr>
      <w:r w:rsidRPr="004B1EC6">
        <w:rPr>
          <w:rFonts w:ascii="Arial" w:hAnsi="Arial" w:cs="Arial"/>
          <w:sz w:val="22"/>
          <w:szCs w:val="22"/>
        </w:rPr>
        <w:t>Company Profile/Overview</w:t>
      </w:r>
    </w:p>
    <w:p w14:paraId="1AF420B0" w14:textId="77777777" w:rsidR="003B32F4" w:rsidRPr="004B1EC6" w:rsidRDefault="003B32F4" w:rsidP="002277F7">
      <w:pPr>
        <w:pStyle w:val="ListParagraph"/>
        <w:numPr>
          <w:ilvl w:val="0"/>
          <w:numId w:val="12"/>
        </w:numPr>
        <w:tabs>
          <w:tab w:val="left" w:pos="540"/>
        </w:tabs>
        <w:rPr>
          <w:rFonts w:ascii="Arial" w:hAnsi="Arial" w:cs="Arial"/>
          <w:sz w:val="22"/>
          <w:szCs w:val="22"/>
        </w:rPr>
      </w:pPr>
      <w:r w:rsidRPr="004B1EC6">
        <w:rPr>
          <w:rFonts w:ascii="Arial" w:hAnsi="Arial" w:cs="Arial"/>
          <w:sz w:val="22"/>
          <w:szCs w:val="22"/>
        </w:rPr>
        <w:t>Higher Education Focus and References</w:t>
      </w:r>
    </w:p>
    <w:p w14:paraId="2296B18B" w14:textId="77777777" w:rsidR="003B32F4" w:rsidRPr="004B1EC6" w:rsidRDefault="003B32F4" w:rsidP="002277F7">
      <w:pPr>
        <w:pStyle w:val="ListParagraph"/>
        <w:numPr>
          <w:ilvl w:val="0"/>
          <w:numId w:val="12"/>
        </w:numPr>
        <w:tabs>
          <w:tab w:val="left" w:pos="540"/>
        </w:tabs>
        <w:rPr>
          <w:rFonts w:ascii="Arial" w:hAnsi="Arial" w:cs="Arial"/>
          <w:sz w:val="22"/>
          <w:szCs w:val="22"/>
        </w:rPr>
      </w:pPr>
      <w:r w:rsidRPr="004B1EC6">
        <w:rPr>
          <w:rFonts w:ascii="Arial" w:hAnsi="Arial" w:cs="Arial"/>
          <w:sz w:val="22"/>
          <w:szCs w:val="22"/>
        </w:rPr>
        <w:t>Customer References</w:t>
      </w:r>
    </w:p>
    <w:p w14:paraId="75713141" w14:textId="77777777" w:rsidR="001F19B4" w:rsidRPr="007971A7" w:rsidRDefault="001F19B4" w:rsidP="007971A7">
      <w:pPr>
        <w:pStyle w:val="Default"/>
        <w:jc w:val="both"/>
        <w:rPr>
          <w:bCs/>
          <w:color w:val="auto"/>
          <w:sz w:val="22"/>
          <w:szCs w:val="22"/>
        </w:rPr>
      </w:pPr>
    </w:p>
    <w:p w14:paraId="69D255D5" w14:textId="77777777" w:rsidR="0040494B" w:rsidRPr="004B1EC6" w:rsidRDefault="00BD5C28" w:rsidP="002277F7">
      <w:pPr>
        <w:pStyle w:val="Default"/>
        <w:numPr>
          <w:ilvl w:val="0"/>
          <w:numId w:val="11"/>
        </w:numPr>
        <w:jc w:val="both"/>
        <w:rPr>
          <w:color w:val="auto"/>
          <w:sz w:val="22"/>
          <w:szCs w:val="22"/>
        </w:rPr>
      </w:pPr>
      <w:r w:rsidRPr="00D4100A">
        <w:rPr>
          <w:b/>
          <w:bCs/>
          <w:color w:val="auto"/>
          <w:sz w:val="22"/>
          <w:szCs w:val="22"/>
        </w:rPr>
        <w:t>Qualifications of Personnel</w:t>
      </w:r>
      <w:r w:rsidR="00A4554D" w:rsidRPr="004B1EC6">
        <w:rPr>
          <w:b/>
          <w:bCs/>
          <w:color w:val="auto"/>
          <w:sz w:val="22"/>
          <w:szCs w:val="22"/>
        </w:rPr>
        <w:t xml:space="preserve"> (20 Points)</w:t>
      </w:r>
    </w:p>
    <w:p w14:paraId="4533B79A" w14:textId="77777777" w:rsidR="00BD5C28" w:rsidRPr="004B1EC6" w:rsidRDefault="00811368" w:rsidP="00692191">
      <w:pPr>
        <w:pStyle w:val="Default"/>
        <w:ind w:left="900"/>
        <w:rPr>
          <w:color w:val="auto"/>
          <w:sz w:val="22"/>
          <w:szCs w:val="22"/>
        </w:rPr>
      </w:pPr>
      <w:r w:rsidRPr="004B1EC6">
        <w:rPr>
          <w:color w:val="auto"/>
          <w:sz w:val="22"/>
          <w:szCs w:val="22"/>
        </w:rPr>
        <w:t>Agency w</w:t>
      </w:r>
      <w:r w:rsidR="00A4554D" w:rsidRPr="004B1EC6">
        <w:rPr>
          <w:color w:val="auto"/>
          <w:sz w:val="22"/>
          <w:szCs w:val="22"/>
        </w:rPr>
        <w:t xml:space="preserve">ith highest rating shall receive twenty </w:t>
      </w:r>
      <w:r w:rsidRPr="004B1EC6">
        <w:rPr>
          <w:color w:val="auto"/>
          <w:sz w:val="22"/>
          <w:szCs w:val="22"/>
        </w:rPr>
        <w:t>(</w:t>
      </w:r>
      <w:r w:rsidR="00A4554D" w:rsidRPr="004B1EC6">
        <w:rPr>
          <w:color w:val="auto"/>
          <w:sz w:val="22"/>
          <w:szCs w:val="22"/>
        </w:rPr>
        <w:t>2</w:t>
      </w:r>
      <w:r w:rsidRPr="004B1EC6">
        <w:rPr>
          <w:color w:val="auto"/>
          <w:sz w:val="22"/>
          <w:szCs w:val="22"/>
        </w:rPr>
        <w:t xml:space="preserve">0) points. </w:t>
      </w:r>
      <w:r w:rsidR="00692191">
        <w:rPr>
          <w:color w:val="auto"/>
          <w:sz w:val="22"/>
          <w:szCs w:val="22"/>
        </w:rPr>
        <w:t xml:space="preserve"> </w:t>
      </w:r>
      <w:r w:rsidRPr="004B1EC6">
        <w:rPr>
          <w:color w:val="auto"/>
          <w:sz w:val="22"/>
          <w:szCs w:val="22"/>
        </w:rPr>
        <w:t>Points shall be assigned based on factors within this category, to include but are not limited to:</w:t>
      </w:r>
    </w:p>
    <w:p w14:paraId="58B15D7A" w14:textId="77777777" w:rsidR="00811368" w:rsidRPr="00D4100A" w:rsidRDefault="00BD5C28" w:rsidP="002277F7">
      <w:pPr>
        <w:pStyle w:val="Default"/>
        <w:numPr>
          <w:ilvl w:val="0"/>
          <w:numId w:val="13"/>
        </w:numPr>
        <w:rPr>
          <w:color w:val="auto"/>
          <w:sz w:val="22"/>
          <w:szCs w:val="22"/>
        </w:rPr>
      </w:pPr>
      <w:r w:rsidRPr="004B1EC6">
        <w:rPr>
          <w:rFonts w:eastAsia="Calibri"/>
          <w:color w:val="auto"/>
          <w:sz w:val="22"/>
          <w:szCs w:val="22"/>
        </w:rPr>
        <w:t xml:space="preserve">Staff qualification and experience in </w:t>
      </w:r>
      <w:proofErr w:type="spellStart"/>
      <w:r w:rsidR="00DE7F93" w:rsidRPr="00D4100A">
        <w:rPr>
          <w:color w:val="auto"/>
          <w:sz w:val="22"/>
          <w:szCs w:val="22"/>
        </w:rPr>
        <w:t>Oracle|PeopleSoft</w:t>
      </w:r>
      <w:proofErr w:type="spellEnd"/>
      <w:r w:rsidR="00DE7F93" w:rsidRPr="00D4100A">
        <w:rPr>
          <w:color w:val="auto"/>
          <w:sz w:val="22"/>
          <w:szCs w:val="22"/>
        </w:rPr>
        <w:t xml:space="preserve"> Campus Solutions</w:t>
      </w:r>
      <w:r w:rsidR="001E253B" w:rsidRPr="00D4100A">
        <w:rPr>
          <w:color w:val="auto"/>
          <w:sz w:val="22"/>
          <w:szCs w:val="22"/>
        </w:rPr>
        <w:t xml:space="preserve"> 9.2</w:t>
      </w:r>
      <w:r w:rsidR="00DE7F93" w:rsidRPr="00D4100A">
        <w:rPr>
          <w:color w:val="auto"/>
          <w:sz w:val="22"/>
          <w:szCs w:val="22"/>
        </w:rPr>
        <w:t xml:space="preserve"> upgrades in higher education</w:t>
      </w:r>
    </w:p>
    <w:p w14:paraId="275BE9D0" w14:textId="77777777" w:rsidR="00811368" w:rsidRPr="004B1EC6" w:rsidRDefault="00811368" w:rsidP="00692191">
      <w:pPr>
        <w:pStyle w:val="Default"/>
        <w:ind w:left="360" w:hanging="360"/>
        <w:rPr>
          <w:color w:val="auto"/>
          <w:sz w:val="22"/>
          <w:szCs w:val="22"/>
        </w:rPr>
      </w:pPr>
    </w:p>
    <w:p w14:paraId="0C2597E6" w14:textId="77777777" w:rsidR="0040494B" w:rsidRPr="004B1EC6" w:rsidRDefault="005E06AD" w:rsidP="002277F7">
      <w:pPr>
        <w:pStyle w:val="Default"/>
        <w:numPr>
          <w:ilvl w:val="0"/>
          <w:numId w:val="11"/>
        </w:numPr>
        <w:jc w:val="both"/>
        <w:rPr>
          <w:b/>
          <w:bCs/>
          <w:color w:val="auto"/>
          <w:sz w:val="22"/>
          <w:szCs w:val="22"/>
        </w:rPr>
      </w:pPr>
      <w:r w:rsidRPr="00D4100A">
        <w:rPr>
          <w:rFonts w:eastAsia="Calibri"/>
          <w:b/>
          <w:color w:val="auto"/>
          <w:sz w:val="22"/>
          <w:szCs w:val="22"/>
        </w:rPr>
        <w:t>Understanding the Project</w:t>
      </w:r>
      <w:r w:rsidR="00664DAA" w:rsidRPr="00D4100A">
        <w:rPr>
          <w:rFonts w:eastAsia="Calibri"/>
          <w:b/>
          <w:color w:val="auto"/>
          <w:sz w:val="22"/>
          <w:szCs w:val="22"/>
        </w:rPr>
        <w:t xml:space="preserve"> Concept</w:t>
      </w:r>
      <w:r w:rsidRPr="004B1EC6">
        <w:rPr>
          <w:b/>
          <w:bCs/>
          <w:color w:val="auto"/>
          <w:sz w:val="22"/>
          <w:szCs w:val="22"/>
        </w:rPr>
        <w:t xml:space="preserve"> (4</w:t>
      </w:r>
      <w:r w:rsidR="0040494B" w:rsidRPr="004B1EC6">
        <w:rPr>
          <w:b/>
          <w:bCs/>
          <w:color w:val="auto"/>
          <w:sz w:val="22"/>
          <w:szCs w:val="22"/>
        </w:rPr>
        <w:t>0 Points)</w:t>
      </w:r>
    </w:p>
    <w:p w14:paraId="19410309" w14:textId="77777777" w:rsidR="005E06AD" w:rsidRPr="004B1EC6" w:rsidRDefault="00820BB9" w:rsidP="00692191">
      <w:pPr>
        <w:pStyle w:val="Default"/>
        <w:ind w:left="900"/>
        <w:rPr>
          <w:color w:val="auto"/>
          <w:sz w:val="22"/>
          <w:szCs w:val="22"/>
        </w:rPr>
      </w:pPr>
      <w:r w:rsidRPr="004B1EC6">
        <w:rPr>
          <w:color w:val="auto"/>
          <w:sz w:val="22"/>
          <w:szCs w:val="22"/>
        </w:rPr>
        <w:t xml:space="preserve">Agency with highest rating shall receive </w:t>
      </w:r>
      <w:r w:rsidR="005E06AD" w:rsidRPr="004B1EC6">
        <w:rPr>
          <w:color w:val="auto"/>
          <w:sz w:val="22"/>
          <w:szCs w:val="22"/>
        </w:rPr>
        <w:t xml:space="preserve">forty </w:t>
      </w:r>
      <w:r w:rsidRPr="004B1EC6">
        <w:rPr>
          <w:color w:val="auto"/>
          <w:sz w:val="22"/>
          <w:szCs w:val="22"/>
        </w:rPr>
        <w:t>(</w:t>
      </w:r>
      <w:r w:rsidR="005E06AD" w:rsidRPr="004B1EC6">
        <w:rPr>
          <w:color w:val="auto"/>
          <w:sz w:val="22"/>
          <w:szCs w:val="22"/>
        </w:rPr>
        <w:t>4</w:t>
      </w:r>
      <w:r w:rsidRPr="004B1EC6">
        <w:rPr>
          <w:color w:val="auto"/>
          <w:sz w:val="22"/>
          <w:szCs w:val="22"/>
        </w:rPr>
        <w:t xml:space="preserve">0) points. </w:t>
      </w:r>
      <w:r w:rsidR="00692191">
        <w:rPr>
          <w:color w:val="auto"/>
          <w:sz w:val="22"/>
          <w:szCs w:val="22"/>
        </w:rPr>
        <w:t xml:space="preserve"> </w:t>
      </w:r>
      <w:r w:rsidRPr="004B1EC6">
        <w:rPr>
          <w:color w:val="auto"/>
          <w:sz w:val="22"/>
          <w:szCs w:val="22"/>
        </w:rPr>
        <w:t>Points shall be assigned based on factors within this category, to include but are not limited to:</w:t>
      </w:r>
    </w:p>
    <w:p w14:paraId="184DA588" w14:textId="77777777" w:rsidR="005E06AD" w:rsidRPr="00DE7F93" w:rsidRDefault="005E06AD" w:rsidP="002277F7">
      <w:pPr>
        <w:pStyle w:val="Default"/>
        <w:numPr>
          <w:ilvl w:val="0"/>
          <w:numId w:val="13"/>
        </w:numPr>
        <w:rPr>
          <w:color w:val="auto"/>
          <w:sz w:val="22"/>
          <w:szCs w:val="22"/>
        </w:rPr>
      </w:pPr>
      <w:r w:rsidRPr="004B1EC6">
        <w:rPr>
          <w:rFonts w:eastAsia="Calibri"/>
          <w:color w:val="auto"/>
          <w:sz w:val="22"/>
          <w:szCs w:val="22"/>
        </w:rPr>
        <w:t>Understanding of the Scope and Goals</w:t>
      </w:r>
    </w:p>
    <w:p w14:paraId="75D411B8" w14:textId="77777777" w:rsidR="00DE7F93" w:rsidRPr="00D4100A" w:rsidRDefault="00DE7F93" w:rsidP="002277F7">
      <w:pPr>
        <w:pStyle w:val="Default"/>
        <w:numPr>
          <w:ilvl w:val="0"/>
          <w:numId w:val="13"/>
        </w:numPr>
        <w:rPr>
          <w:color w:val="auto"/>
          <w:sz w:val="22"/>
          <w:szCs w:val="22"/>
        </w:rPr>
      </w:pPr>
      <w:r w:rsidRPr="00D4100A">
        <w:rPr>
          <w:color w:val="auto"/>
          <w:sz w:val="22"/>
          <w:szCs w:val="22"/>
        </w:rPr>
        <w:t xml:space="preserve">Experience </w:t>
      </w:r>
      <w:r w:rsidR="00BD1A69" w:rsidRPr="00D4100A">
        <w:rPr>
          <w:color w:val="auto"/>
          <w:sz w:val="22"/>
          <w:szCs w:val="22"/>
        </w:rPr>
        <w:t>in</w:t>
      </w:r>
      <w:r w:rsidRPr="00D4100A">
        <w:rPr>
          <w:color w:val="auto"/>
          <w:sz w:val="22"/>
          <w:szCs w:val="22"/>
        </w:rPr>
        <w:t xml:space="preserve"> </w:t>
      </w:r>
      <w:proofErr w:type="spellStart"/>
      <w:r w:rsidRPr="00D4100A">
        <w:rPr>
          <w:color w:val="auto"/>
          <w:sz w:val="22"/>
          <w:szCs w:val="22"/>
        </w:rPr>
        <w:t>Oracle|PeopleSoft</w:t>
      </w:r>
      <w:proofErr w:type="spellEnd"/>
      <w:r w:rsidRPr="00D4100A">
        <w:rPr>
          <w:color w:val="auto"/>
          <w:sz w:val="22"/>
          <w:szCs w:val="22"/>
        </w:rPr>
        <w:t xml:space="preserve"> Campus Solutions</w:t>
      </w:r>
      <w:r w:rsidR="001E253B" w:rsidRPr="00D4100A">
        <w:rPr>
          <w:color w:val="auto"/>
          <w:sz w:val="22"/>
          <w:szCs w:val="22"/>
        </w:rPr>
        <w:t xml:space="preserve"> 9.2</w:t>
      </w:r>
      <w:r w:rsidRPr="00D4100A">
        <w:rPr>
          <w:color w:val="auto"/>
          <w:sz w:val="22"/>
          <w:szCs w:val="22"/>
        </w:rPr>
        <w:t xml:space="preserve"> upgrades in higher education</w:t>
      </w:r>
    </w:p>
    <w:p w14:paraId="2480761F" w14:textId="6F40414D" w:rsidR="00FE3DBC" w:rsidRPr="00D4100A" w:rsidRDefault="00FE3DBC" w:rsidP="002277F7">
      <w:pPr>
        <w:pStyle w:val="Default"/>
        <w:numPr>
          <w:ilvl w:val="0"/>
          <w:numId w:val="13"/>
        </w:numPr>
        <w:rPr>
          <w:color w:val="auto"/>
          <w:sz w:val="22"/>
          <w:szCs w:val="22"/>
        </w:rPr>
      </w:pPr>
      <w:r w:rsidRPr="00D4100A">
        <w:rPr>
          <w:color w:val="auto"/>
          <w:sz w:val="22"/>
          <w:szCs w:val="22"/>
        </w:rPr>
        <w:t>Articulation of how to meet scope and goals</w:t>
      </w:r>
    </w:p>
    <w:p w14:paraId="63B8AC57" w14:textId="77777777" w:rsidR="005E06AD" w:rsidRPr="004B1EC6" w:rsidRDefault="005E06AD" w:rsidP="002277F7">
      <w:pPr>
        <w:pStyle w:val="Default"/>
        <w:numPr>
          <w:ilvl w:val="0"/>
          <w:numId w:val="13"/>
        </w:numPr>
        <w:rPr>
          <w:color w:val="auto"/>
          <w:sz w:val="22"/>
          <w:szCs w:val="22"/>
        </w:rPr>
      </w:pPr>
      <w:r w:rsidRPr="004B1EC6">
        <w:rPr>
          <w:rFonts w:eastAsia="Calibri"/>
          <w:color w:val="auto"/>
          <w:sz w:val="22"/>
          <w:szCs w:val="22"/>
        </w:rPr>
        <w:t>Timeline</w:t>
      </w:r>
    </w:p>
    <w:p w14:paraId="3EB8600B" w14:textId="77777777" w:rsidR="005E06AD" w:rsidRPr="004B1EC6" w:rsidRDefault="005E06AD" w:rsidP="002277F7">
      <w:pPr>
        <w:pStyle w:val="Default"/>
        <w:numPr>
          <w:ilvl w:val="0"/>
          <w:numId w:val="13"/>
        </w:numPr>
        <w:rPr>
          <w:color w:val="auto"/>
          <w:sz w:val="22"/>
          <w:szCs w:val="22"/>
        </w:rPr>
      </w:pPr>
      <w:r w:rsidRPr="004B1EC6">
        <w:rPr>
          <w:rFonts w:eastAsia="Calibri"/>
          <w:color w:val="auto"/>
          <w:sz w:val="22"/>
          <w:szCs w:val="22"/>
        </w:rPr>
        <w:t>Implementation and Support Plans</w:t>
      </w:r>
    </w:p>
    <w:p w14:paraId="4249690D" w14:textId="77777777" w:rsidR="00820BB9" w:rsidRPr="004B1EC6" w:rsidRDefault="005E06AD" w:rsidP="002277F7">
      <w:pPr>
        <w:pStyle w:val="Default"/>
        <w:numPr>
          <w:ilvl w:val="0"/>
          <w:numId w:val="13"/>
        </w:numPr>
        <w:rPr>
          <w:color w:val="auto"/>
          <w:sz w:val="22"/>
          <w:szCs w:val="22"/>
        </w:rPr>
      </w:pPr>
      <w:r w:rsidRPr="004B1EC6">
        <w:rPr>
          <w:rFonts w:eastAsia="Calibri"/>
          <w:color w:val="auto"/>
          <w:sz w:val="22"/>
          <w:szCs w:val="22"/>
        </w:rPr>
        <w:t>Documentation</w:t>
      </w:r>
    </w:p>
    <w:p w14:paraId="154FF683" w14:textId="77777777" w:rsidR="00050B0B" w:rsidRPr="007971A7" w:rsidRDefault="00050B0B" w:rsidP="007971A7">
      <w:pPr>
        <w:pStyle w:val="Default"/>
        <w:ind w:left="360" w:hanging="360"/>
        <w:jc w:val="both"/>
        <w:rPr>
          <w:bCs/>
          <w:color w:val="auto"/>
          <w:sz w:val="22"/>
          <w:szCs w:val="22"/>
        </w:rPr>
      </w:pPr>
    </w:p>
    <w:p w14:paraId="37B0AA73" w14:textId="77777777" w:rsidR="0040494B" w:rsidRPr="0097239D" w:rsidRDefault="005E06AD" w:rsidP="002277F7">
      <w:pPr>
        <w:pStyle w:val="Default"/>
        <w:numPr>
          <w:ilvl w:val="0"/>
          <w:numId w:val="11"/>
        </w:numPr>
        <w:jc w:val="both"/>
        <w:rPr>
          <w:b/>
          <w:bCs/>
          <w:color w:val="auto"/>
          <w:sz w:val="22"/>
          <w:szCs w:val="22"/>
        </w:rPr>
      </w:pPr>
      <w:r w:rsidRPr="004B1EC6">
        <w:rPr>
          <w:b/>
          <w:bCs/>
          <w:color w:val="auto"/>
          <w:sz w:val="22"/>
          <w:szCs w:val="22"/>
        </w:rPr>
        <w:t>Pricing</w:t>
      </w:r>
      <w:r w:rsidR="0070014E" w:rsidRPr="004B1EC6">
        <w:rPr>
          <w:b/>
          <w:bCs/>
          <w:color w:val="auto"/>
          <w:sz w:val="22"/>
          <w:szCs w:val="22"/>
        </w:rPr>
        <w:t xml:space="preserve"> (20 Points)</w:t>
      </w:r>
    </w:p>
    <w:p w14:paraId="0F87D3B9" w14:textId="77777777" w:rsidR="0070014E" w:rsidRDefault="0070014E" w:rsidP="00692191">
      <w:pPr>
        <w:pStyle w:val="Default"/>
        <w:ind w:left="900"/>
        <w:rPr>
          <w:color w:val="auto"/>
          <w:sz w:val="22"/>
          <w:szCs w:val="22"/>
        </w:rPr>
      </w:pPr>
      <w:r w:rsidRPr="00B03294">
        <w:rPr>
          <w:color w:val="auto"/>
          <w:sz w:val="22"/>
          <w:szCs w:val="22"/>
        </w:rPr>
        <w:t>Points shall be assigned for the cost of the specific components and</w:t>
      </w:r>
      <w:r w:rsidR="00B03294" w:rsidRPr="00B03294">
        <w:rPr>
          <w:color w:val="auto"/>
          <w:sz w:val="22"/>
          <w:szCs w:val="22"/>
        </w:rPr>
        <w:t>/or</w:t>
      </w:r>
      <w:r w:rsidRPr="00B03294">
        <w:rPr>
          <w:color w:val="auto"/>
          <w:sz w:val="22"/>
          <w:szCs w:val="22"/>
        </w:rPr>
        <w:t xml:space="preserve"> services, as follows:</w:t>
      </w:r>
    </w:p>
    <w:p w14:paraId="6040FB9D" w14:textId="77777777" w:rsidR="0070014E" w:rsidRPr="00B03294" w:rsidRDefault="0070014E" w:rsidP="002277F7">
      <w:pPr>
        <w:pStyle w:val="Default"/>
        <w:numPr>
          <w:ilvl w:val="0"/>
          <w:numId w:val="4"/>
        </w:numPr>
        <w:rPr>
          <w:color w:val="auto"/>
          <w:sz w:val="22"/>
          <w:szCs w:val="22"/>
        </w:rPr>
      </w:pPr>
      <w:r w:rsidRPr="00B03294">
        <w:rPr>
          <w:color w:val="auto"/>
          <w:sz w:val="22"/>
          <w:szCs w:val="22"/>
        </w:rPr>
        <w:t>Cost points will be assigned on the specific component basis as reflected on the Official Price Sheet, for comparison and evaluation purposes.</w:t>
      </w:r>
    </w:p>
    <w:p w14:paraId="38019725" w14:textId="77777777" w:rsidR="0070014E" w:rsidRPr="004B1EC6" w:rsidRDefault="0070014E" w:rsidP="002277F7">
      <w:pPr>
        <w:pStyle w:val="Default"/>
        <w:numPr>
          <w:ilvl w:val="0"/>
          <w:numId w:val="4"/>
        </w:numPr>
        <w:rPr>
          <w:color w:val="auto"/>
          <w:sz w:val="22"/>
          <w:szCs w:val="22"/>
        </w:rPr>
      </w:pPr>
      <w:r w:rsidRPr="004B1EC6">
        <w:rPr>
          <w:color w:val="auto"/>
          <w:sz w:val="22"/>
          <w:szCs w:val="22"/>
        </w:rPr>
        <w:t>The bid with the lowest estimated cost of the overall system will receive the maximum points possible for this section.</w:t>
      </w:r>
    </w:p>
    <w:p w14:paraId="30102981" w14:textId="77777777" w:rsidR="0070014E" w:rsidRPr="007971A7" w:rsidRDefault="0070014E" w:rsidP="002277F7">
      <w:pPr>
        <w:pStyle w:val="Default"/>
        <w:numPr>
          <w:ilvl w:val="0"/>
          <w:numId w:val="4"/>
        </w:numPr>
        <w:rPr>
          <w:b/>
          <w:bCs/>
          <w:color w:val="auto"/>
          <w:sz w:val="22"/>
          <w:szCs w:val="22"/>
        </w:rPr>
      </w:pPr>
      <w:r w:rsidRPr="004B1EC6">
        <w:rPr>
          <w:color w:val="auto"/>
          <w:sz w:val="22"/>
          <w:szCs w:val="22"/>
        </w:rPr>
        <w:t>Remaining bids will receive points in accordance with the following formula:</w:t>
      </w:r>
    </w:p>
    <w:p w14:paraId="77150324" w14:textId="77777777" w:rsidR="007971A7" w:rsidRPr="007971A7" w:rsidRDefault="007971A7" w:rsidP="00692191">
      <w:pPr>
        <w:pStyle w:val="Default"/>
        <w:rPr>
          <w:bCs/>
          <w:color w:val="auto"/>
          <w:sz w:val="22"/>
          <w:szCs w:val="22"/>
        </w:rPr>
      </w:pPr>
    </w:p>
    <w:p w14:paraId="7C266EA4" w14:textId="77777777" w:rsidR="0070014E" w:rsidRPr="004B1EC6" w:rsidRDefault="0070014E" w:rsidP="00692191">
      <w:pPr>
        <w:pStyle w:val="Default"/>
        <w:ind w:left="1440"/>
        <w:rPr>
          <w:b/>
          <w:bCs/>
          <w:color w:val="auto"/>
          <w:sz w:val="22"/>
          <w:szCs w:val="22"/>
        </w:rPr>
      </w:pPr>
      <w:r w:rsidRPr="004B1EC6">
        <w:rPr>
          <w:b/>
          <w:bCs/>
          <w:color w:val="auto"/>
          <w:sz w:val="22"/>
          <w:szCs w:val="22"/>
        </w:rPr>
        <w:tab/>
      </w:r>
      <w:r w:rsidR="00811368" w:rsidRPr="004B1EC6">
        <w:rPr>
          <w:b/>
          <w:bCs/>
          <w:color w:val="auto"/>
          <w:sz w:val="22"/>
          <w:szCs w:val="22"/>
        </w:rPr>
        <w:t>(a/</w:t>
      </w:r>
      <w:proofErr w:type="gramStart"/>
      <w:r w:rsidR="00811368" w:rsidRPr="004B1EC6">
        <w:rPr>
          <w:b/>
          <w:bCs/>
          <w:color w:val="auto"/>
          <w:sz w:val="22"/>
          <w:szCs w:val="22"/>
        </w:rPr>
        <w:t>b)(</w:t>
      </w:r>
      <w:proofErr w:type="gramEnd"/>
      <w:r w:rsidR="00811368" w:rsidRPr="004B1EC6">
        <w:rPr>
          <w:b/>
          <w:bCs/>
          <w:color w:val="auto"/>
          <w:sz w:val="22"/>
          <w:szCs w:val="22"/>
        </w:rPr>
        <w:t>c) = d</w:t>
      </w:r>
    </w:p>
    <w:p w14:paraId="696F7F70" w14:textId="77777777" w:rsidR="0070014E" w:rsidRPr="004B1EC6" w:rsidRDefault="0070014E" w:rsidP="00692191">
      <w:pPr>
        <w:pStyle w:val="Default"/>
        <w:ind w:left="1449"/>
        <w:rPr>
          <w:color w:val="auto"/>
          <w:sz w:val="22"/>
          <w:szCs w:val="22"/>
        </w:rPr>
      </w:pPr>
      <w:r w:rsidRPr="004B1EC6">
        <w:rPr>
          <w:color w:val="auto"/>
          <w:sz w:val="22"/>
          <w:szCs w:val="22"/>
        </w:rPr>
        <w:tab/>
      </w:r>
      <w:r w:rsidR="00811368" w:rsidRPr="004B1EC6">
        <w:rPr>
          <w:color w:val="auto"/>
          <w:sz w:val="22"/>
          <w:szCs w:val="22"/>
        </w:rPr>
        <w:t>a = lowest cost bid in dollars</w:t>
      </w:r>
    </w:p>
    <w:p w14:paraId="7578E13F" w14:textId="77777777" w:rsidR="0070014E" w:rsidRPr="004B1EC6" w:rsidRDefault="0070014E" w:rsidP="00692191">
      <w:pPr>
        <w:pStyle w:val="Default"/>
        <w:ind w:left="1449"/>
        <w:rPr>
          <w:color w:val="auto"/>
          <w:sz w:val="22"/>
          <w:szCs w:val="22"/>
        </w:rPr>
      </w:pPr>
      <w:r w:rsidRPr="004B1EC6">
        <w:rPr>
          <w:color w:val="auto"/>
          <w:sz w:val="22"/>
          <w:szCs w:val="22"/>
        </w:rPr>
        <w:tab/>
      </w:r>
      <w:r w:rsidR="00811368" w:rsidRPr="004B1EC6">
        <w:rPr>
          <w:color w:val="auto"/>
          <w:sz w:val="22"/>
          <w:szCs w:val="22"/>
        </w:rPr>
        <w:t>b = second (third, fourth, etc.) lowest cost bid</w:t>
      </w:r>
    </w:p>
    <w:p w14:paraId="39662DDD" w14:textId="77777777" w:rsidR="0070014E" w:rsidRPr="004B1EC6" w:rsidRDefault="0070014E" w:rsidP="00692191">
      <w:pPr>
        <w:pStyle w:val="Default"/>
        <w:ind w:left="1449"/>
        <w:rPr>
          <w:color w:val="auto"/>
          <w:sz w:val="22"/>
          <w:szCs w:val="22"/>
        </w:rPr>
      </w:pPr>
      <w:r w:rsidRPr="004B1EC6">
        <w:rPr>
          <w:color w:val="auto"/>
          <w:sz w:val="22"/>
          <w:szCs w:val="22"/>
        </w:rPr>
        <w:tab/>
      </w:r>
      <w:r w:rsidR="00811368" w:rsidRPr="004B1EC6">
        <w:rPr>
          <w:color w:val="auto"/>
          <w:sz w:val="22"/>
          <w:szCs w:val="22"/>
        </w:rPr>
        <w:t>c = maximum points for Cost category (20)</w:t>
      </w:r>
    </w:p>
    <w:p w14:paraId="1FFA5A6B" w14:textId="77777777" w:rsidR="00811368" w:rsidRPr="004B1EC6" w:rsidRDefault="0070014E" w:rsidP="00692191">
      <w:pPr>
        <w:pStyle w:val="Default"/>
        <w:ind w:left="1449"/>
        <w:rPr>
          <w:color w:val="auto"/>
          <w:sz w:val="22"/>
          <w:szCs w:val="22"/>
        </w:rPr>
      </w:pPr>
      <w:r w:rsidRPr="004B1EC6">
        <w:rPr>
          <w:color w:val="auto"/>
          <w:sz w:val="22"/>
          <w:szCs w:val="22"/>
        </w:rPr>
        <w:tab/>
      </w:r>
      <w:r w:rsidR="00811368" w:rsidRPr="004B1EC6">
        <w:rPr>
          <w:color w:val="auto"/>
          <w:sz w:val="22"/>
          <w:szCs w:val="22"/>
        </w:rPr>
        <w:t>d = number of points allocated to bid</w:t>
      </w:r>
    </w:p>
    <w:p w14:paraId="626B7A42" w14:textId="77777777" w:rsidR="00650E04" w:rsidRPr="0097239D" w:rsidRDefault="00650E04" w:rsidP="00692191">
      <w:pPr>
        <w:pStyle w:val="Default"/>
        <w:rPr>
          <w:color w:val="auto"/>
          <w:sz w:val="22"/>
          <w:szCs w:val="22"/>
        </w:rPr>
      </w:pPr>
    </w:p>
    <w:p w14:paraId="198F01CE" w14:textId="4E6772C1" w:rsidR="00024CD8" w:rsidRDefault="008D4548" w:rsidP="00CE57BF">
      <w:pPr>
        <w:tabs>
          <w:tab w:val="left" w:pos="540"/>
        </w:tabs>
        <w:spacing w:line="240" w:lineRule="auto"/>
        <w:ind w:left="720"/>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w:t>
      </w:r>
      <w:r w:rsidR="00CE57BF">
        <w:rPr>
          <w:rFonts w:ascii="Arial" w:hAnsi="Arial" w:cs="Arial"/>
        </w:rPr>
        <w:t>r</w:t>
      </w:r>
      <w:r w:rsidRPr="0040494B">
        <w:rPr>
          <w:rFonts w:ascii="Arial" w:hAnsi="Arial" w:cs="Arial"/>
        </w:rPr>
        <w:t>espondent.</w:t>
      </w:r>
    </w:p>
    <w:p w14:paraId="71AA314C" w14:textId="5000A16F" w:rsidR="001F19B4" w:rsidRDefault="001F19B4" w:rsidP="00CE57BF">
      <w:pPr>
        <w:tabs>
          <w:tab w:val="left" w:pos="540"/>
        </w:tabs>
        <w:spacing w:line="240" w:lineRule="auto"/>
        <w:ind w:left="720"/>
        <w:rPr>
          <w:rFonts w:ascii="Arial" w:hAnsi="Arial" w:cs="Arial"/>
        </w:rPr>
      </w:pPr>
    </w:p>
    <w:p w14:paraId="433DF20C" w14:textId="77777777" w:rsidR="00FC51B5" w:rsidRDefault="00FC51B5" w:rsidP="00CE57BF">
      <w:pPr>
        <w:tabs>
          <w:tab w:val="left" w:pos="540"/>
        </w:tabs>
        <w:spacing w:line="240" w:lineRule="auto"/>
        <w:ind w:left="720"/>
        <w:rPr>
          <w:rFonts w:ascii="Arial" w:hAnsi="Arial" w:cs="Arial"/>
        </w:rPr>
      </w:pPr>
    </w:p>
    <w:p w14:paraId="28352627" w14:textId="2E2AD11F" w:rsidR="00D2533F" w:rsidRDefault="00D2533F" w:rsidP="00CE57BF">
      <w:pPr>
        <w:tabs>
          <w:tab w:val="left" w:pos="540"/>
        </w:tabs>
        <w:spacing w:line="240" w:lineRule="auto"/>
        <w:ind w:left="720"/>
        <w:rPr>
          <w:rFonts w:ascii="Arial" w:hAnsi="Arial" w:cs="Arial"/>
        </w:rPr>
      </w:pPr>
    </w:p>
    <w:p w14:paraId="3BA54C2F" w14:textId="118853A9" w:rsidR="00D2533F" w:rsidRDefault="00D2533F" w:rsidP="00CE57BF">
      <w:pPr>
        <w:tabs>
          <w:tab w:val="left" w:pos="540"/>
        </w:tabs>
        <w:spacing w:line="240" w:lineRule="auto"/>
        <w:ind w:left="720"/>
        <w:rPr>
          <w:rFonts w:ascii="Arial" w:hAnsi="Arial" w:cs="Arial"/>
        </w:rPr>
      </w:pPr>
    </w:p>
    <w:p w14:paraId="35FE3510" w14:textId="34F8B5BF" w:rsidR="00D2533F" w:rsidRDefault="00D2533F" w:rsidP="00CE57BF">
      <w:pPr>
        <w:tabs>
          <w:tab w:val="left" w:pos="540"/>
        </w:tabs>
        <w:spacing w:line="240" w:lineRule="auto"/>
        <w:ind w:left="720"/>
        <w:rPr>
          <w:rFonts w:ascii="Arial" w:hAnsi="Arial" w:cs="Arial"/>
        </w:rPr>
      </w:pPr>
    </w:p>
    <w:p w14:paraId="44613415" w14:textId="77777777" w:rsidR="00D2533F" w:rsidRDefault="00D2533F" w:rsidP="00CE57BF">
      <w:pPr>
        <w:tabs>
          <w:tab w:val="left" w:pos="540"/>
        </w:tabs>
        <w:spacing w:line="240" w:lineRule="auto"/>
        <w:ind w:left="720"/>
        <w:rPr>
          <w:rFonts w:ascii="Arial" w:hAnsi="Arial" w:cs="Arial"/>
        </w:rPr>
      </w:pPr>
    </w:p>
    <w:p w14:paraId="5C3CBB94" w14:textId="47CE0824" w:rsidR="009054E4"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D2533F">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gridCol w:w="5490"/>
      </w:tblGrid>
      <w:tr w:rsidR="00D730C9" w:rsidRPr="00D730C9" w14:paraId="235668C3" w14:textId="77777777" w:rsidTr="007A4F14">
        <w:trPr>
          <w:trHeight w:val="594"/>
        </w:trPr>
        <w:tc>
          <w:tcPr>
            <w:tcW w:w="1980" w:type="dxa"/>
            <w:shd w:val="clear" w:color="000000" w:fill="BFBFBF"/>
            <w:vAlign w:val="center"/>
            <w:hideMark/>
          </w:tcPr>
          <w:p w14:paraId="20F4F81B" w14:textId="77777777" w:rsidR="00D730C9" w:rsidRPr="00A06A26" w:rsidRDefault="00D730C9" w:rsidP="00D730C9">
            <w:pPr>
              <w:spacing w:after="0" w:line="240" w:lineRule="auto"/>
              <w:jc w:val="center"/>
              <w:rPr>
                <w:rFonts w:ascii="Arial" w:eastAsia="Times New Roman" w:hAnsi="Arial" w:cs="Arial"/>
                <w:b/>
                <w:bCs/>
                <w:sz w:val="24"/>
                <w:szCs w:val="28"/>
              </w:rPr>
            </w:pPr>
            <w:r w:rsidRPr="00A06A26">
              <w:rPr>
                <w:rFonts w:ascii="Arial" w:eastAsia="Times New Roman" w:hAnsi="Arial" w:cs="Arial"/>
                <w:b/>
                <w:bCs/>
                <w:sz w:val="24"/>
                <w:szCs w:val="28"/>
              </w:rPr>
              <w:t>Service Criteria</w:t>
            </w:r>
          </w:p>
        </w:tc>
        <w:tc>
          <w:tcPr>
            <w:tcW w:w="2250" w:type="dxa"/>
            <w:shd w:val="clear" w:color="000000" w:fill="BFBFBF"/>
            <w:vAlign w:val="center"/>
            <w:hideMark/>
          </w:tcPr>
          <w:p w14:paraId="70DEE764" w14:textId="77777777" w:rsidR="00D730C9" w:rsidRPr="00A06A26" w:rsidRDefault="00D730C9" w:rsidP="00D730C9">
            <w:pPr>
              <w:spacing w:after="0" w:line="240" w:lineRule="auto"/>
              <w:jc w:val="center"/>
              <w:rPr>
                <w:rFonts w:ascii="Arial" w:eastAsia="Times New Roman" w:hAnsi="Arial" w:cs="Arial"/>
                <w:b/>
                <w:bCs/>
                <w:sz w:val="24"/>
                <w:szCs w:val="28"/>
              </w:rPr>
            </w:pPr>
            <w:r w:rsidRPr="00A06A26">
              <w:rPr>
                <w:rFonts w:ascii="Arial" w:eastAsia="Times New Roman" w:hAnsi="Arial" w:cs="Arial"/>
                <w:b/>
                <w:bCs/>
                <w:sz w:val="24"/>
                <w:szCs w:val="28"/>
              </w:rPr>
              <w:t xml:space="preserve">Acceptable Performance </w:t>
            </w:r>
          </w:p>
        </w:tc>
        <w:tc>
          <w:tcPr>
            <w:tcW w:w="5490" w:type="dxa"/>
            <w:shd w:val="clear" w:color="000000" w:fill="BFBFBF"/>
            <w:vAlign w:val="center"/>
            <w:hideMark/>
          </w:tcPr>
          <w:p w14:paraId="325FE163" w14:textId="77777777" w:rsidR="00D730C9" w:rsidRPr="00A06A26" w:rsidRDefault="00D730C9" w:rsidP="00D730C9">
            <w:pPr>
              <w:spacing w:after="0" w:line="240" w:lineRule="auto"/>
              <w:jc w:val="center"/>
              <w:rPr>
                <w:rFonts w:ascii="Arial" w:eastAsia="Times New Roman" w:hAnsi="Arial" w:cs="Arial"/>
                <w:b/>
                <w:bCs/>
                <w:sz w:val="24"/>
                <w:szCs w:val="28"/>
              </w:rPr>
            </w:pPr>
            <w:r w:rsidRPr="00A06A26">
              <w:rPr>
                <w:rFonts w:ascii="Arial" w:eastAsia="Times New Roman" w:hAnsi="Arial" w:cs="Arial"/>
                <w:b/>
                <w:bCs/>
                <w:sz w:val="24"/>
                <w:szCs w:val="28"/>
              </w:rPr>
              <w:t>Compensation / Damages</w:t>
            </w:r>
          </w:p>
        </w:tc>
      </w:tr>
      <w:tr w:rsidR="00D730C9" w:rsidRPr="00D730C9" w14:paraId="2A7C96F4" w14:textId="77777777" w:rsidTr="007A4F14">
        <w:trPr>
          <w:trHeight w:val="982"/>
        </w:trPr>
        <w:tc>
          <w:tcPr>
            <w:tcW w:w="1980" w:type="dxa"/>
            <w:shd w:val="clear" w:color="000000" w:fill="BFBFBF"/>
            <w:vAlign w:val="center"/>
            <w:hideMark/>
          </w:tcPr>
          <w:p w14:paraId="44FDB37E" w14:textId="77777777" w:rsidR="00D730C9" w:rsidRPr="00B5548B" w:rsidRDefault="00D26013" w:rsidP="00D730C9">
            <w:pPr>
              <w:spacing w:after="0" w:line="240" w:lineRule="auto"/>
              <w:rPr>
                <w:rFonts w:ascii="Arial" w:eastAsia="Times New Roman" w:hAnsi="Arial" w:cs="Arial"/>
                <w:b/>
                <w:bCs/>
              </w:rPr>
            </w:pPr>
            <w:r w:rsidRPr="00B5548B">
              <w:rPr>
                <w:rFonts w:ascii="Arial" w:eastAsia="Times New Roman" w:hAnsi="Arial" w:cs="Arial"/>
                <w:bCs/>
              </w:rPr>
              <w:t>Adherence to University Requirements</w:t>
            </w:r>
          </w:p>
        </w:tc>
        <w:tc>
          <w:tcPr>
            <w:tcW w:w="2250" w:type="dxa"/>
            <w:shd w:val="clear" w:color="000000" w:fill="F2F2F2"/>
            <w:vAlign w:val="center"/>
            <w:hideMark/>
          </w:tcPr>
          <w:p w14:paraId="53DBBA85" w14:textId="77777777" w:rsidR="00D730C9" w:rsidRPr="00B5548B" w:rsidRDefault="00D26013" w:rsidP="00D730C9">
            <w:pPr>
              <w:spacing w:after="0" w:line="240" w:lineRule="auto"/>
              <w:rPr>
                <w:rFonts w:ascii="Arial" w:eastAsia="Times New Roman" w:hAnsi="Arial" w:cs="Arial"/>
              </w:rPr>
            </w:pPr>
            <w:r w:rsidRPr="00B5548B">
              <w:rPr>
                <w:rFonts w:ascii="Arial" w:eastAsia="Times New Roman" w:hAnsi="Arial" w:cs="Arial"/>
              </w:rPr>
              <w:t xml:space="preserve">Reference </w:t>
            </w:r>
            <w:r w:rsidR="002A4232" w:rsidRPr="00B5548B">
              <w:rPr>
                <w:rFonts w:ascii="Arial" w:eastAsia="Times New Roman" w:hAnsi="Arial" w:cs="Arial"/>
              </w:rPr>
              <w:t xml:space="preserve">standard terms, </w:t>
            </w:r>
            <w:r w:rsidRPr="00B5548B">
              <w:rPr>
                <w:rFonts w:ascii="Arial" w:eastAsia="Times New Roman" w:hAnsi="Arial" w:cs="Arial"/>
              </w:rPr>
              <w:t>conditions and all articles of RFP</w:t>
            </w:r>
          </w:p>
        </w:tc>
        <w:tc>
          <w:tcPr>
            <w:tcW w:w="5490" w:type="dxa"/>
            <w:shd w:val="clear" w:color="000000" w:fill="F2F2F2"/>
            <w:vAlign w:val="center"/>
            <w:hideMark/>
          </w:tcPr>
          <w:p w14:paraId="2F8F60AD" w14:textId="77777777" w:rsidR="00D730C9" w:rsidRPr="00935C91" w:rsidRDefault="00203CF3" w:rsidP="00203CF3">
            <w:pPr>
              <w:spacing w:after="0" w:line="240" w:lineRule="auto"/>
              <w:rPr>
                <w:rFonts w:ascii="Arial" w:eastAsia="Times New Roman" w:hAnsi="Arial" w:cs="Arial"/>
              </w:rPr>
            </w:pPr>
            <w:r w:rsidRPr="00935C91">
              <w:rPr>
                <w:rFonts w:ascii="Arial" w:eastAsia="Times New Roman" w:hAnsi="Arial" w:cs="Arial"/>
                <w:b/>
              </w:rPr>
              <w:t>Termination of Contract:</w:t>
            </w:r>
            <w:r w:rsidRPr="00935C91">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D730C9" w:rsidRPr="00D730C9" w14:paraId="353888E6" w14:textId="77777777" w:rsidTr="007A4F14">
        <w:trPr>
          <w:trHeight w:val="1532"/>
        </w:trPr>
        <w:tc>
          <w:tcPr>
            <w:tcW w:w="1980" w:type="dxa"/>
            <w:shd w:val="clear" w:color="000000" w:fill="BFBFBF"/>
            <w:vAlign w:val="center"/>
            <w:hideMark/>
          </w:tcPr>
          <w:p w14:paraId="08B7DAC5" w14:textId="77777777" w:rsidR="00D730C9" w:rsidRPr="00B5548B" w:rsidRDefault="00D26013" w:rsidP="00D730C9">
            <w:pPr>
              <w:spacing w:after="0" w:line="240" w:lineRule="auto"/>
              <w:rPr>
                <w:rFonts w:ascii="Arial" w:eastAsia="Times New Roman" w:hAnsi="Arial" w:cs="Arial"/>
                <w:b/>
                <w:bCs/>
              </w:rPr>
            </w:pPr>
            <w:r w:rsidRPr="00B5548B">
              <w:rPr>
                <w:rFonts w:ascii="Arial" w:eastAsia="Times New Roman" w:hAnsi="Arial" w:cs="Arial"/>
                <w:bCs/>
              </w:rPr>
              <w:t>Scope of Services</w:t>
            </w:r>
          </w:p>
        </w:tc>
        <w:tc>
          <w:tcPr>
            <w:tcW w:w="2250" w:type="dxa"/>
            <w:shd w:val="clear" w:color="000000" w:fill="F2F2F2"/>
            <w:vAlign w:val="center"/>
            <w:hideMark/>
          </w:tcPr>
          <w:p w14:paraId="10508006" w14:textId="77777777" w:rsidR="00D730C9" w:rsidRPr="00B5548B" w:rsidRDefault="00BE6804" w:rsidP="005747F8">
            <w:pPr>
              <w:spacing w:after="0" w:line="240" w:lineRule="auto"/>
              <w:rPr>
                <w:rFonts w:ascii="Arial" w:eastAsia="Times New Roman" w:hAnsi="Arial" w:cs="Arial"/>
              </w:rPr>
            </w:pPr>
            <w:r w:rsidRPr="00B5548B">
              <w:rPr>
                <w:rFonts w:ascii="Arial" w:eastAsia="Times New Roman" w:hAnsi="Arial" w:cs="Arial"/>
              </w:rPr>
              <w:t xml:space="preserve">Reference </w:t>
            </w:r>
            <w:r w:rsidR="005747F8" w:rsidRPr="00B5548B">
              <w:rPr>
                <w:rFonts w:ascii="Arial" w:eastAsia="Times New Roman" w:hAnsi="Arial" w:cs="Arial"/>
              </w:rPr>
              <w:t>S</w:t>
            </w:r>
            <w:r w:rsidRPr="00B5548B">
              <w:rPr>
                <w:rFonts w:ascii="Arial" w:eastAsia="Times New Roman" w:hAnsi="Arial" w:cs="Arial"/>
              </w:rPr>
              <w:t>ection</w:t>
            </w:r>
            <w:r w:rsidR="005747F8" w:rsidRPr="00B5548B">
              <w:rPr>
                <w:rFonts w:ascii="Arial" w:eastAsia="Times New Roman" w:hAnsi="Arial" w:cs="Arial"/>
              </w:rPr>
              <w:t>s</w:t>
            </w:r>
            <w:r w:rsidRPr="00B5548B">
              <w:rPr>
                <w:rFonts w:ascii="Arial" w:eastAsia="Times New Roman" w:hAnsi="Arial" w:cs="Arial"/>
              </w:rPr>
              <w:t xml:space="preserve"> 1</w:t>
            </w:r>
            <w:r w:rsidR="006D314F" w:rsidRPr="00B5548B">
              <w:rPr>
                <w:rFonts w:ascii="Arial" w:eastAsia="Times New Roman" w:hAnsi="Arial" w:cs="Arial"/>
              </w:rPr>
              <w:t xml:space="preserve"> &amp; 2</w:t>
            </w:r>
            <w:r w:rsidRPr="00B5548B">
              <w:rPr>
                <w:rFonts w:ascii="Arial" w:eastAsia="Times New Roman" w:hAnsi="Arial" w:cs="Arial"/>
              </w:rPr>
              <w:t xml:space="preserve"> of RFP: Descrip</w:t>
            </w:r>
            <w:r w:rsidR="005747F8" w:rsidRPr="00B5548B">
              <w:rPr>
                <w:rFonts w:ascii="Arial" w:eastAsia="Times New Roman" w:hAnsi="Arial" w:cs="Arial"/>
              </w:rPr>
              <w:t xml:space="preserve">tion, Overview and Scope </w:t>
            </w:r>
          </w:p>
        </w:tc>
        <w:tc>
          <w:tcPr>
            <w:tcW w:w="5490" w:type="dxa"/>
            <w:shd w:val="clear" w:color="000000" w:fill="F2F2F2"/>
            <w:vAlign w:val="center"/>
            <w:hideMark/>
          </w:tcPr>
          <w:p w14:paraId="7B4C3274" w14:textId="77777777" w:rsidR="00D730C9" w:rsidRPr="00935C91" w:rsidRDefault="00656960" w:rsidP="00D730C9">
            <w:pPr>
              <w:spacing w:after="0" w:line="240" w:lineRule="auto"/>
              <w:rPr>
                <w:rFonts w:ascii="Arial" w:eastAsia="Times New Roman" w:hAnsi="Arial" w:cs="Arial"/>
              </w:rPr>
            </w:pPr>
            <w:r w:rsidRPr="00935C91">
              <w:rPr>
                <w:rFonts w:ascii="Arial" w:eastAsia="Times New Roman" w:hAnsi="Arial" w:cs="Arial"/>
                <w:b/>
              </w:rPr>
              <w:t>Termination of Contract:</w:t>
            </w:r>
            <w:r w:rsidRPr="00935C91">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6D314F" w:rsidRPr="00D730C9" w14:paraId="1D5BE7D9" w14:textId="77777777" w:rsidTr="007A4F14">
        <w:trPr>
          <w:trHeight w:val="1222"/>
        </w:trPr>
        <w:tc>
          <w:tcPr>
            <w:tcW w:w="1980" w:type="dxa"/>
            <w:shd w:val="clear" w:color="000000" w:fill="BFBFBF"/>
            <w:vAlign w:val="center"/>
          </w:tcPr>
          <w:p w14:paraId="54E8A3AA" w14:textId="77777777" w:rsidR="006D314F" w:rsidRPr="00674A37" w:rsidRDefault="006D314F" w:rsidP="00D730C9">
            <w:pPr>
              <w:spacing w:after="0" w:line="240" w:lineRule="auto"/>
              <w:rPr>
                <w:rFonts w:ascii="Arial" w:eastAsia="Times New Roman" w:hAnsi="Arial" w:cs="Arial"/>
                <w:bCs/>
              </w:rPr>
            </w:pPr>
            <w:r w:rsidRPr="00674A37">
              <w:rPr>
                <w:rFonts w:ascii="Arial" w:eastAsia="Times New Roman" w:hAnsi="Arial" w:cs="Arial"/>
                <w:bCs/>
              </w:rPr>
              <w:t>Goals and Deliverables</w:t>
            </w:r>
          </w:p>
        </w:tc>
        <w:tc>
          <w:tcPr>
            <w:tcW w:w="2250" w:type="dxa"/>
            <w:shd w:val="clear" w:color="000000" w:fill="F2F2F2"/>
            <w:vAlign w:val="center"/>
          </w:tcPr>
          <w:p w14:paraId="7BDB8EDD" w14:textId="77777777" w:rsidR="006D314F" w:rsidRPr="00674A37" w:rsidRDefault="006D314F" w:rsidP="006D314F">
            <w:pPr>
              <w:spacing w:after="0" w:line="240" w:lineRule="auto"/>
              <w:rPr>
                <w:rFonts w:ascii="Arial" w:eastAsia="Times New Roman" w:hAnsi="Arial" w:cs="Arial"/>
              </w:rPr>
            </w:pPr>
            <w:r w:rsidRPr="00674A37">
              <w:rPr>
                <w:rFonts w:ascii="Arial" w:eastAsia="Times New Roman" w:hAnsi="Arial" w:cs="Arial"/>
              </w:rPr>
              <w:t>Reference section 14 of RFP: Specifications/Goals and Deliverables Requested</w:t>
            </w:r>
          </w:p>
        </w:tc>
        <w:tc>
          <w:tcPr>
            <w:tcW w:w="5490" w:type="dxa"/>
            <w:shd w:val="clear" w:color="000000" w:fill="F2F2F2"/>
            <w:vAlign w:val="center"/>
          </w:tcPr>
          <w:p w14:paraId="3104B9E2" w14:textId="77777777" w:rsidR="006D314F" w:rsidRPr="00935C91" w:rsidRDefault="001D633B" w:rsidP="00D730C9">
            <w:pPr>
              <w:spacing w:after="0" w:line="240" w:lineRule="auto"/>
              <w:rPr>
                <w:rFonts w:ascii="Arial" w:eastAsia="Times New Roman" w:hAnsi="Arial" w:cs="Arial"/>
                <w:b/>
              </w:rPr>
            </w:pPr>
            <w:r w:rsidRPr="00935C91">
              <w:rPr>
                <w:rFonts w:ascii="Arial" w:eastAsia="Times New Roman" w:hAnsi="Arial" w:cs="Arial"/>
                <w:b/>
              </w:rPr>
              <w:t>Termination of Contract:</w:t>
            </w:r>
            <w:r w:rsidRPr="00935C91">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bl>
    <w:p w14:paraId="3E7CF778" w14:textId="77777777" w:rsidR="00D2533F" w:rsidRDefault="00D2533F" w:rsidP="00847962">
      <w:pPr>
        <w:spacing w:line="240" w:lineRule="auto"/>
        <w:rPr>
          <w:rFonts w:ascii="Arial" w:hAnsi="Arial" w:cs="Arial"/>
          <w:b/>
          <w:sz w:val="32"/>
          <w:szCs w:val="32"/>
          <w:lang w:val="da-DK"/>
        </w:rPr>
      </w:pPr>
    </w:p>
    <w:p w14:paraId="4A56A512" w14:textId="77777777" w:rsidR="00D2533F" w:rsidRDefault="00D2533F" w:rsidP="00847962">
      <w:pPr>
        <w:spacing w:line="240" w:lineRule="auto"/>
        <w:rPr>
          <w:rFonts w:ascii="Arial" w:hAnsi="Arial" w:cs="Arial"/>
          <w:b/>
          <w:sz w:val="32"/>
          <w:szCs w:val="32"/>
          <w:lang w:val="da-DK"/>
        </w:rPr>
      </w:pPr>
    </w:p>
    <w:p w14:paraId="26CC09E1" w14:textId="77777777" w:rsidR="00D2533F" w:rsidRDefault="00D2533F" w:rsidP="00847962">
      <w:pPr>
        <w:spacing w:line="240" w:lineRule="auto"/>
        <w:rPr>
          <w:rFonts w:ascii="Arial" w:hAnsi="Arial" w:cs="Arial"/>
          <w:b/>
          <w:sz w:val="32"/>
          <w:szCs w:val="32"/>
          <w:lang w:val="da-DK"/>
        </w:rPr>
      </w:pPr>
    </w:p>
    <w:p w14:paraId="075A002C" w14:textId="77777777" w:rsidR="00D2533F" w:rsidRDefault="00D2533F" w:rsidP="00847962">
      <w:pPr>
        <w:spacing w:line="240" w:lineRule="auto"/>
        <w:rPr>
          <w:rFonts w:ascii="Arial" w:hAnsi="Arial" w:cs="Arial"/>
          <w:b/>
          <w:sz w:val="32"/>
          <w:szCs w:val="32"/>
          <w:lang w:val="da-DK"/>
        </w:rPr>
      </w:pPr>
    </w:p>
    <w:p w14:paraId="76E61533" w14:textId="77777777" w:rsidR="00D2533F" w:rsidRDefault="00D2533F" w:rsidP="00847962">
      <w:pPr>
        <w:spacing w:line="240" w:lineRule="auto"/>
        <w:rPr>
          <w:rFonts w:ascii="Arial" w:hAnsi="Arial" w:cs="Arial"/>
          <w:b/>
          <w:sz w:val="32"/>
          <w:szCs w:val="32"/>
          <w:lang w:val="da-DK"/>
        </w:rPr>
      </w:pPr>
    </w:p>
    <w:p w14:paraId="3ED0905D" w14:textId="77777777" w:rsidR="00D2533F" w:rsidRDefault="00D2533F" w:rsidP="00847962">
      <w:pPr>
        <w:spacing w:line="240" w:lineRule="auto"/>
        <w:rPr>
          <w:rFonts w:ascii="Arial" w:hAnsi="Arial" w:cs="Arial"/>
          <w:b/>
          <w:sz w:val="32"/>
          <w:szCs w:val="32"/>
          <w:lang w:val="da-DK"/>
        </w:rPr>
      </w:pPr>
    </w:p>
    <w:p w14:paraId="032F0466" w14:textId="77777777" w:rsidR="00D2533F" w:rsidRDefault="00D2533F" w:rsidP="00847962">
      <w:pPr>
        <w:spacing w:line="240" w:lineRule="auto"/>
        <w:rPr>
          <w:rFonts w:ascii="Arial" w:hAnsi="Arial" w:cs="Arial"/>
          <w:b/>
          <w:sz w:val="32"/>
          <w:szCs w:val="32"/>
          <w:lang w:val="da-DK"/>
        </w:rPr>
      </w:pPr>
    </w:p>
    <w:p w14:paraId="3F4CA3D0" w14:textId="77777777" w:rsidR="00D2533F" w:rsidRDefault="00D2533F" w:rsidP="00847962">
      <w:pPr>
        <w:spacing w:line="240" w:lineRule="auto"/>
        <w:rPr>
          <w:rFonts w:ascii="Arial" w:hAnsi="Arial" w:cs="Arial"/>
          <w:b/>
          <w:sz w:val="32"/>
          <w:szCs w:val="32"/>
          <w:lang w:val="da-DK"/>
        </w:rPr>
      </w:pPr>
    </w:p>
    <w:p w14:paraId="2E776A62" w14:textId="77777777" w:rsidR="00D2533F" w:rsidRDefault="00D2533F" w:rsidP="00847962">
      <w:pPr>
        <w:spacing w:line="240" w:lineRule="auto"/>
        <w:rPr>
          <w:rFonts w:ascii="Arial" w:hAnsi="Arial" w:cs="Arial"/>
          <w:b/>
          <w:sz w:val="32"/>
          <w:szCs w:val="32"/>
          <w:lang w:val="da-DK"/>
        </w:rPr>
      </w:pPr>
    </w:p>
    <w:p w14:paraId="7DD28B78" w14:textId="77777777" w:rsidR="00D2533F" w:rsidRDefault="00D2533F" w:rsidP="00847962">
      <w:pPr>
        <w:spacing w:line="240" w:lineRule="auto"/>
        <w:rPr>
          <w:rFonts w:ascii="Arial" w:hAnsi="Arial" w:cs="Arial"/>
          <w:b/>
          <w:sz w:val="32"/>
          <w:szCs w:val="32"/>
          <w:lang w:val="da-DK"/>
        </w:rPr>
      </w:pPr>
    </w:p>
    <w:p w14:paraId="7CF80ACD" w14:textId="77777777" w:rsidR="00D2533F" w:rsidRDefault="00D2533F" w:rsidP="00847962">
      <w:pPr>
        <w:spacing w:line="240" w:lineRule="auto"/>
        <w:rPr>
          <w:rFonts w:ascii="Arial" w:hAnsi="Arial" w:cs="Arial"/>
          <w:b/>
          <w:sz w:val="32"/>
          <w:szCs w:val="32"/>
          <w:lang w:val="da-DK"/>
        </w:rPr>
      </w:pPr>
    </w:p>
    <w:p w14:paraId="71BE1B43" w14:textId="77777777" w:rsidR="00D2533F" w:rsidRDefault="00D2533F" w:rsidP="00847962">
      <w:pPr>
        <w:spacing w:line="240" w:lineRule="auto"/>
        <w:rPr>
          <w:rFonts w:ascii="Arial" w:hAnsi="Arial" w:cs="Arial"/>
          <w:b/>
          <w:sz w:val="32"/>
          <w:szCs w:val="32"/>
          <w:lang w:val="da-DK"/>
        </w:rPr>
      </w:pPr>
    </w:p>
    <w:p w14:paraId="7A3A8EE8" w14:textId="77777777" w:rsidR="00D2533F" w:rsidRDefault="00D2533F" w:rsidP="00847962">
      <w:pPr>
        <w:spacing w:line="240" w:lineRule="auto"/>
        <w:rPr>
          <w:rFonts w:ascii="Arial" w:hAnsi="Arial" w:cs="Arial"/>
          <w:b/>
          <w:sz w:val="32"/>
          <w:szCs w:val="32"/>
          <w:lang w:val="da-DK"/>
        </w:rPr>
      </w:pPr>
    </w:p>
    <w:p w14:paraId="02CF0C11" w14:textId="77777777" w:rsidR="00D2533F" w:rsidRDefault="00D2533F" w:rsidP="00847962">
      <w:pPr>
        <w:spacing w:line="240" w:lineRule="auto"/>
        <w:rPr>
          <w:rFonts w:ascii="Arial" w:hAnsi="Arial" w:cs="Arial"/>
          <w:b/>
          <w:sz w:val="32"/>
          <w:szCs w:val="32"/>
          <w:lang w:val="da-DK"/>
        </w:rPr>
      </w:pPr>
    </w:p>
    <w:p w14:paraId="2C1F2A7E" w14:textId="77777777" w:rsidR="00D2533F" w:rsidRDefault="00D2533F" w:rsidP="00847962">
      <w:pPr>
        <w:spacing w:line="240" w:lineRule="auto"/>
        <w:rPr>
          <w:rFonts w:ascii="Arial" w:hAnsi="Arial" w:cs="Arial"/>
          <w:b/>
          <w:sz w:val="32"/>
          <w:szCs w:val="32"/>
          <w:lang w:val="da-DK"/>
        </w:rPr>
      </w:pPr>
    </w:p>
    <w:p w14:paraId="09D78528" w14:textId="77777777" w:rsidR="00D2533F" w:rsidRDefault="00D2533F" w:rsidP="00847962">
      <w:pPr>
        <w:spacing w:line="240" w:lineRule="auto"/>
        <w:rPr>
          <w:rFonts w:ascii="Arial" w:hAnsi="Arial" w:cs="Arial"/>
          <w:b/>
          <w:sz w:val="32"/>
          <w:szCs w:val="32"/>
          <w:lang w:val="da-DK"/>
        </w:rPr>
      </w:pPr>
    </w:p>
    <w:p w14:paraId="730A6287" w14:textId="3FB47ACB"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430952">
        <w:rPr>
          <w:rFonts w:ascii="Arial" w:hAnsi="Arial" w:cs="Arial"/>
          <w:b/>
          <w:sz w:val="32"/>
          <w:szCs w:val="32"/>
          <w:lang w:val="da-DK"/>
        </w:rPr>
        <w:t>I</w:t>
      </w:r>
      <w:r w:rsidR="00C97FDB">
        <w:rPr>
          <w:rFonts w:ascii="Arial" w:hAnsi="Arial" w:cs="Arial"/>
          <w:b/>
          <w:sz w:val="32"/>
          <w:szCs w:val="32"/>
          <w:lang w:val="da-DK"/>
        </w:rPr>
        <w:t xml:space="preserve">:  Bidder Information / Vendor </w:t>
      </w:r>
      <w:r w:rsidRPr="00E4748A">
        <w:rPr>
          <w:rFonts w:ascii="Arial" w:hAnsi="Arial" w:cs="Arial"/>
          <w:b/>
          <w:sz w:val="32"/>
          <w:szCs w:val="32"/>
          <w:lang w:val="da-DK"/>
        </w:rPr>
        <w:t>Reference</w:t>
      </w:r>
      <w:r w:rsidR="00C97FDB">
        <w:rPr>
          <w:rFonts w:ascii="Arial" w:hAnsi="Arial" w:cs="Arial"/>
          <w:b/>
          <w:sz w:val="32"/>
          <w:szCs w:val="32"/>
          <w:lang w:val="da-DK"/>
        </w:rPr>
        <w:t>s</w:t>
      </w:r>
    </w:p>
    <w:p w14:paraId="7072D684"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09C815D" w14:textId="77777777" w:rsidR="00534A43" w:rsidRPr="00E4748A" w:rsidRDefault="00534A43" w:rsidP="00847962">
      <w:pPr>
        <w:pStyle w:val="MyNormal"/>
        <w:jc w:val="left"/>
        <w:rPr>
          <w:rFonts w:cs="Arial"/>
        </w:rPr>
      </w:pPr>
    </w:p>
    <w:p w14:paraId="0F1B868F"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2E05D127" w14:textId="77777777" w:rsidR="00534A43" w:rsidRPr="00E4748A" w:rsidRDefault="00534A43" w:rsidP="00847962">
      <w:pPr>
        <w:pStyle w:val="MyNormal"/>
        <w:jc w:val="left"/>
        <w:rPr>
          <w:rFonts w:cs="Arial"/>
        </w:rPr>
      </w:pPr>
      <w:r w:rsidRPr="00E4748A">
        <w:rPr>
          <w:rFonts w:cs="Arial"/>
        </w:rPr>
        <w:tab/>
        <w:t>Contact Name</w:t>
      </w:r>
    </w:p>
    <w:p w14:paraId="303582CC" w14:textId="77777777" w:rsidR="00534A43" w:rsidRPr="00E4748A" w:rsidRDefault="00534A43" w:rsidP="00847962">
      <w:pPr>
        <w:pStyle w:val="MyNormal"/>
        <w:jc w:val="left"/>
        <w:rPr>
          <w:rFonts w:cs="Arial"/>
        </w:rPr>
      </w:pPr>
      <w:r w:rsidRPr="00E4748A">
        <w:rPr>
          <w:rFonts w:cs="Arial"/>
        </w:rPr>
        <w:tab/>
        <w:t>Telephone</w:t>
      </w:r>
    </w:p>
    <w:p w14:paraId="0FE7A218" w14:textId="77777777" w:rsidR="00534A43" w:rsidRPr="00E4748A" w:rsidRDefault="00534A43" w:rsidP="00847962">
      <w:pPr>
        <w:pStyle w:val="MyNormal"/>
        <w:jc w:val="left"/>
        <w:rPr>
          <w:rFonts w:cs="Arial"/>
        </w:rPr>
      </w:pPr>
      <w:r w:rsidRPr="00E4748A">
        <w:rPr>
          <w:rFonts w:cs="Arial"/>
        </w:rPr>
        <w:tab/>
        <w:t>Email Address</w:t>
      </w:r>
    </w:p>
    <w:p w14:paraId="4442239C" w14:textId="77777777" w:rsidR="00534A43" w:rsidRPr="00E4748A" w:rsidRDefault="00534A43" w:rsidP="00847962">
      <w:pPr>
        <w:pStyle w:val="MyNormal"/>
        <w:jc w:val="left"/>
        <w:rPr>
          <w:rFonts w:cs="Arial"/>
        </w:rPr>
      </w:pPr>
      <w:r w:rsidRPr="00E4748A">
        <w:rPr>
          <w:rFonts w:cs="Arial"/>
        </w:rPr>
        <w:tab/>
        <w:t>Address</w:t>
      </w:r>
    </w:p>
    <w:p w14:paraId="385CF24C" w14:textId="77777777" w:rsidR="00534A43" w:rsidRPr="00E4748A" w:rsidRDefault="00534A43" w:rsidP="00847962">
      <w:pPr>
        <w:pStyle w:val="MyNormal"/>
        <w:jc w:val="left"/>
        <w:rPr>
          <w:rFonts w:cs="Arial"/>
        </w:rPr>
      </w:pPr>
    </w:p>
    <w:p w14:paraId="60C82EDD" w14:textId="77777777" w:rsidR="00534A43" w:rsidRPr="00E4748A" w:rsidRDefault="00534A43" w:rsidP="00847962">
      <w:pPr>
        <w:pStyle w:val="MyNormal"/>
        <w:jc w:val="left"/>
        <w:rPr>
          <w:rFonts w:cs="Arial"/>
        </w:rPr>
      </w:pPr>
    </w:p>
    <w:p w14:paraId="7ABACBA5"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 xml:space="preserve">References of your current customer(s) as </w:t>
      </w:r>
      <w:r w:rsidRPr="00A20F8B">
        <w:rPr>
          <w:rFonts w:cs="Arial"/>
        </w:rPr>
        <w:t xml:space="preserve">specified in </w:t>
      </w:r>
      <w:r w:rsidRPr="00D2533F">
        <w:rPr>
          <w:rFonts w:cs="Arial"/>
          <w:b/>
        </w:rPr>
        <w:t xml:space="preserve">Section </w:t>
      </w:r>
      <w:r w:rsidR="00B91224" w:rsidRPr="00D2533F">
        <w:rPr>
          <w:rFonts w:cs="Arial"/>
          <w:b/>
        </w:rPr>
        <w:t>4</w:t>
      </w:r>
      <w:r w:rsidRPr="00D2533F">
        <w:rPr>
          <w:rFonts w:cs="Arial"/>
        </w:rPr>
        <w:t xml:space="preserve"> of</w:t>
      </w:r>
      <w:r w:rsidRPr="00A20F8B">
        <w:rPr>
          <w:rFonts w:cs="Arial"/>
        </w:rPr>
        <w:t xml:space="preserve"> </w:t>
      </w:r>
      <w:r w:rsidRPr="00E4748A">
        <w:rPr>
          <w:rFonts w:cs="Arial"/>
        </w:rPr>
        <w:t>this RFP document:</w:t>
      </w:r>
    </w:p>
    <w:p w14:paraId="6B236057" w14:textId="77777777" w:rsidR="00534A43" w:rsidRPr="00E4748A" w:rsidRDefault="00534A43" w:rsidP="00847962">
      <w:pPr>
        <w:pStyle w:val="MyNormal"/>
        <w:jc w:val="left"/>
        <w:rPr>
          <w:rFonts w:cs="Arial"/>
        </w:rPr>
      </w:pPr>
    </w:p>
    <w:p w14:paraId="4733DCEC"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2BAF1231"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7659AE13"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9780BA8"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D641681"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43C030F9" w14:textId="77777777" w:rsidR="00534A43" w:rsidRPr="00E4748A" w:rsidRDefault="00534A43" w:rsidP="00847962">
      <w:pPr>
        <w:pStyle w:val="MyNormal"/>
        <w:jc w:val="left"/>
        <w:rPr>
          <w:rFonts w:cs="Arial"/>
        </w:rPr>
      </w:pPr>
    </w:p>
    <w:p w14:paraId="3F239FB1"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54B21DF8"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503496AC"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0C852DB0"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C366D4F"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7F0C6EA0" w14:textId="77777777" w:rsidR="00534A43" w:rsidRPr="00E4748A" w:rsidRDefault="00534A43" w:rsidP="00847962">
      <w:pPr>
        <w:pStyle w:val="MyNormal"/>
        <w:jc w:val="left"/>
        <w:rPr>
          <w:rFonts w:cs="Arial"/>
        </w:rPr>
      </w:pPr>
    </w:p>
    <w:p w14:paraId="1AFCE4F1"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72E7ABEB"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CBB4351"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77125875"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15D87F23" w14:textId="77777777" w:rsidR="00ED3752" w:rsidRDefault="00534A43" w:rsidP="00ED3752">
      <w:pPr>
        <w:pStyle w:val="MyNormal"/>
        <w:jc w:val="left"/>
        <w:rPr>
          <w:rFonts w:cs="Arial"/>
        </w:rPr>
      </w:pPr>
      <w:r w:rsidRPr="00E4748A">
        <w:rPr>
          <w:rFonts w:cs="Arial"/>
        </w:rPr>
        <w:tab/>
      </w:r>
      <w:r w:rsidRPr="00E4748A">
        <w:rPr>
          <w:rFonts w:cs="Arial"/>
        </w:rPr>
        <w:tab/>
        <w:t>Address</w:t>
      </w:r>
    </w:p>
    <w:p w14:paraId="58214C06" w14:textId="77777777" w:rsidR="00787522" w:rsidRPr="00E4748A" w:rsidRDefault="00787522">
      <w:pPr>
        <w:rPr>
          <w:rFonts w:ascii="Arial" w:hAnsi="Arial" w:cs="Arial"/>
          <w:color w:val="000000"/>
          <w:sz w:val="24"/>
          <w:szCs w:val="24"/>
        </w:rPr>
      </w:pPr>
      <w:r w:rsidRPr="00E4748A">
        <w:br w:type="page"/>
      </w:r>
    </w:p>
    <w:p w14:paraId="106E66A9" w14:textId="77777777" w:rsidR="00787522" w:rsidRPr="00664DAA" w:rsidRDefault="00787522" w:rsidP="009216FC">
      <w:pPr>
        <w:pStyle w:val="MyHead1"/>
        <w:ind w:left="-450" w:firstLine="0"/>
        <w:rPr>
          <w:szCs w:val="28"/>
        </w:rPr>
      </w:pPr>
      <w:bookmarkStart w:id="11" w:name="_Toc189904354"/>
      <w:r w:rsidRPr="00EF047C">
        <w:rPr>
          <w:szCs w:val="28"/>
        </w:rPr>
        <w:lastRenderedPageBreak/>
        <w:t>APPENDIX II:</w:t>
      </w:r>
      <w:r w:rsidR="00C84E85" w:rsidRPr="00EF047C">
        <w:rPr>
          <w:szCs w:val="28"/>
        </w:rPr>
        <w:t xml:space="preserve"> </w:t>
      </w:r>
      <w:r w:rsidRPr="00EF047C">
        <w:rPr>
          <w:szCs w:val="28"/>
        </w:rPr>
        <w:t xml:space="preserve">  Official Price Sheet</w:t>
      </w:r>
      <w:bookmarkEnd w:id="11"/>
    </w:p>
    <w:p w14:paraId="76652B1F" w14:textId="61F4802B" w:rsidR="001653C0" w:rsidRDefault="001653C0" w:rsidP="003A70EC">
      <w:pPr>
        <w:spacing w:after="0" w:line="240" w:lineRule="auto"/>
        <w:ind w:left="-446"/>
        <w:rPr>
          <w:rFonts w:ascii="Arial" w:hAnsi="Arial" w:cs="Arial"/>
          <w:b/>
        </w:rPr>
      </w:pPr>
      <w:r w:rsidRPr="00B866DD">
        <w:rPr>
          <w:rFonts w:ascii="Arial" w:hAnsi="Arial" w:cs="Arial"/>
          <w:b/>
        </w:rPr>
        <w:t xml:space="preserve">Reference </w:t>
      </w:r>
      <w:r w:rsidRPr="00D2533F">
        <w:rPr>
          <w:rFonts w:ascii="Arial" w:hAnsi="Arial" w:cs="Arial"/>
          <w:b/>
        </w:rPr>
        <w:t>Section 3-</w:t>
      </w:r>
      <w:r w:rsidR="00A13CC4" w:rsidRPr="00D2533F">
        <w:rPr>
          <w:rFonts w:ascii="Arial" w:hAnsi="Arial" w:cs="Arial"/>
          <w:b/>
        </w:rPr>
        <w:t>Pricing</w:t>
      </w:r>
      <w:r w:rsidRPr="00B866DD">
        <w:rPr>
          <w:rFonts w:ascii="Arial" w:hAnsi="Arial" w:cs="Arial"/>
        </w:rPr>
        <w:t xml:space="preserve"> for further instruction, and the corresponding Bid Price Sheet </w:t>
      </w:r>
      <w:r w:rsidR="004768B6" w:rsidRPr="00B866DD">
        <w:rPr>
          <w:rFonts w:ascii="Arial" w:hAnsi="Arial" w:cs="Arial"/>
        </w:rPr>
        <w:t xml:space="preserve">below (or </w:t>
      </w:r>
      <w:r w:rsidRPr="00B866DD">
        <w:rPr>
          <w:rFonts w:ascii="Arial" w:hAnsi="Arial" w:cs="Arial"/>
        </w:rPr>
        <w:t xml:space="preserve">provided </w:t>
      </w:r>
      <w:r w:rsidR="005231DD" w:rsidRPr="00B866DD">
        <w:rPr>
          <w:rFonts w:ascii="Arial" w:hAnsi="Arial" w:cs="Arial"/>
        </w:rPr>
        <w:t>s</w:t>
      </w:r>
      <w:r w:rsidRPr="00B866DD">
        <w:rPr>
          <w:rFonts w:ascii="Arial" w:hAnsi="Arial" w:cs="Arial"/>
        </w:rPr>
        <w:t>eparately in spreadsheet format as counterpart to this RFP document</w:t>
      </w:r>
      <w:r w:rsidR="004768B6" w:rsidRPr="00B866DD">
        <w:rPr>
          <w:rFonts w:ascii="Arial" w:hAnsi="Arial" w:cs="Arial"/>
        </w:rPr>
        <w:t xml:space="preserve">, </w:t>
      </w:r>
      <w:r w:rsidRPr="00B866DD">
        <w:rPr>
          <w:rFonts w:ascii="Arial" w:hAnsi="Arial" w:cs="Arial"/>
        </w:rPr>
        <w:t xml:space="preserve">labeled as such).  Please complete the </w:t>
      </w:r>
      <w:r w:rsidR="004768B6" w:rsidRPr="00B866DD">
        <w:rPr>
          <w:rFonts w:ascii="Arial" w:hAnsi="Arial" w:cs="Arial"/>
        </w:rPr>
        <w:t xml:space="preserve">price sheet </w:t>
      </w:r>
      <w:r w:rsidRPr="00B866DD">
        <w:rPr>
          <w:rFonts w:ascii="Arial" w:hAnsi="Arial" w:cs="Arial"/>
        </w:rPr>
        <w:t xml:space="preserve">as </w:t>
      </w:r>
      <w:r w:rsidR="009B088A">
        <w:rPr>
          <w:rFonts w:ascii="Arial" w:hAnsi="Arial" w:cs="Arial"/>
        </w:rPr>
        <w:t>requested</w:t>
      </w:r>
      <w:r w:rsidRPr="00B866DD">
        <w:rPr>
          <w:rFonts w:ascii="Arial" w:hAnsi="Arial" w:cs="Arial"/>
        </w:rPr>
        <w:t xml:space="preserve"> and submit within your proposal. </w:t>
      </w:r>
      <w:r w:rsidRPr="00E4748A">
        <w:rPr>
          <w:rFonts w:ascii="Arial" w:hAnsi="Arial"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ascii="Arial" w:hAnsi="Arial" w:cs="Arial"/>
          <w:b/>
        </w:rPr>
        <w:t xml:space="preserve">Pricing must be valid </w:t>
      </w:r>
      <w:r w:rsidRPr="00A20F8B">
        <w:rPr>
          <w:rFonts w:ascii="Arial" w:hAnsi="Arial" w:cs="Arial"/>
          <w:b/>
        </w:rPr>
        <w:t xml:space="preserve">for </w:t>
      </w:r>
      <w:r w:rsidR="00704AFA">
        <w:rPr>
          <w:rFonts w:ascii="Arial" w:hAnsi="Arial" w:cs="Arial"/>
          <w:b/>
        </w:rPr>
        <w:t>120</w:t>
      </w:r>
      <w:r w:rsidRPr="00A20F8B">
        <w:rPr>
          <w:rFonts w:ascii="Arial" w:hAnsi="Arial" w:cs="Arial"/>
          <w:b/>
        </w:rPr>
        <w:t xml:space="preserve"> days following </w:t>
      </w:r>
      <w:r w:rsidRPr="00E4748A">
        <w:rPr>
          <w:rFonts w:ascii="Arial" w:hAnsi="Arial" w:cs="Arial"/>
          <w:b/>
        </w:rPr>
        <w:t>the bid response due date and time.</w:t>
      </w:r>
    </w:p>
    <w:p w14:paraId="22343A47" w14:textId="77777777" w:rsidR="004C271F" w:rsidRPr="00E4748A" w:rsidRDefault="004C271F" w:rsidP="003A70EC">
      <w:pPr>
        <w:spacing w:after="0" w:line="240" w:lineRule="auto"/>
        <w:ind w:left="-446"/>
        <w:rPr>
          <w:rFonts w:ascii="Arial" w:hAnsi="Arial" w:cs="Arial"/>
        </w:rPr>
      </w:pPr>
    </w:p>
    <w:p w14:paraId="48AC6C91" w14:textId="77777777" w:rsidR="00787522" w:rsidRDefault="001653C0" w:rsidP="003A70EC">
      <w:pPr>
        <w:spacing w:after="0" w:line="240" w:lineRule="auto"/>
        <w:ind w:left="-446"/>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0680583E" w14:textId="77777777" w:rsidR="00B03294" w:rsidRDefault="00B03294" w:rsidP="003A70EC">
      <w:pPr>
        <w:spacing w:after="0" w:line="240" w:lineRule="auto"/>
        <w:ind w:left="-446"/>
        <w:rPr>
          <w:rFonts w:ascii="Arial" w:hAnsi="Arial" w:cs="Arial"/>
        </w:rPr>
      </w:pPr>
    </w:p>
    <w:tbl>
      <w:tblPr>
        <w:tblW w:w="4452" w:type="pct"/>
        <w:tblInd w:w="90" w:type="dxa"/>
        <w:tblLayout w:type="fixed"/>
        <w:tblLook w:val="04A0" w:firstRow="1" w:lastRow="0" w:firstColumn="1" w:lastColumn="0" w:noHBand="0" w:noVBand="1"/>
      </w:tblPr>
      <w:tblGrid>
        <w:gridCol w:w="236"/>
        <w:gridCol w:w="1024"/>
        <w:gridCol w:w="244"/>
        <w:gridCol w:w="2815"/>
        <w:gridCol w:w="2080"/>
        <w:gridCol w:w="2332"/>
        <w:gridCol w:w="244"/>
      </w:tblGrid>
      <w:tr w:rsidR="004249AF" w:rsidRPr="00B03294" w14:paraId="45C195C4" w14:textId="77777777" w:rsidTr="00D81EF0">
        <w:trPr>
          <w:gridAfter w:val="6"/>
          <w:wAfter w:w="4869" w:type="pct"/>
          <w:trHeight w:val="391"/>
        </w:trPr>
        <w:tc>
          <w:tcPr>
            <w:tcW w:w="131" w:type="pct"/>
            <w:noWrap/>
            <w:vAlign w:val="bottom"/>
            <w:hideMark/>
          </w:tcPr>
          <w:p w14:paraId="3A360744" w14:textId="77777777" w:rsidR="004249AF" w:rsidRPr="00B03294" w:rsidRDefault="004249AF" w:rsidP="00FD49A9"/>
        </w:tc>
      </w:tr>
      <w:tr w:rsidR="004249AF" w:rsidRPr="00B03294" w14:paraId="39A65D94" w14:textId="77777777" w:rsidTr="00D81EF0">
        <w:trPr>
          <w:trHeight w:val="797"/>
        </w:trPr>
        <w:tc>
          <w:tcPr>
            <w:tcW w:w="702" w:type="pct"/>
            <w:gridSpan w:val="2"/>
            <w:noWrap/>
            <w:vAlign w:val="bottom"/>
            <w:hideMark/>
          </w:tcPr>
          <w:p w14:paraId="2E9B66C8" w14:textId="77777777" w:rsidR="004249AF" w:rsidRPr="002069C6" w:rsidRDefault="004249AF" w:rsidP="00FD49A9">
            <w:pPr>
              <w:jc w:val="center"/>
              <w:rPr>
                <w:rFonts w:ascii="Arial" w:hAnsi="Arial" w:cs="Arial"/>
                <w:b/>
                <w:bCs/>
                <w:i/>
                <w:iCs/>
                <w:sz w:val="28"/>
                <w:szCs w:val="28"/>
              </w:rPr>
            </w:pPr>
            <w:r w:rsidRPr="002069C6">
              <w:rPr>
                <w:rFonts w:ascii="Arial" w:hAnsi="Arial" w:cs="Arial"/>
                <w:b/>
                <w:bCs/>
                <w:i/>
                <w:iCs/>
                <w:sz w:val="28"/>
                <w:szCs w:val="28"/>
              </w:rPr>
              <w:t>ITEM</w:t>
            </w:r>
          </w:p>
        </w:tc>
        <w:tc>
          <w:tcPr>
            <w:tcW w:w="1704" w:type="pct"/>
            <w:gridSpan w:val="2"/>
            <w:noWrap/>
            <w:vAlign w:val="bottom"/>
            <w:hideMark/>
          </w:tcPr>
          <w:p w14:paraId="3F3FAFEC" w14:textId="77777777" w:rsidR="004249AF" w:rsidRPr="002069C6" w:rsidRDefault="004249AF" w:rsidP="00FD49A9">
            <w:pPr>
              <w:jc w:val="center"/>
              <w:rPr>
                <w:rFonts w:ascii="Arial" w:hAnsi="Arial" w:cs="Arial"/>
                <w:b/>
                <w:bCs/>
                <w:i/>
                <w:iCs/>
                <w:sz w:val="28"/>
                <w:szCs w:val="28"/>
              </w:rPr>
            </w:pPr>
            <w:r w:rsidRPr="002069C6">
              <w:rPr>
                <w:rFonts w:ascii="Arial" w:hAnsi="Arial" w:cs="Arial"/>
                <w:b/>
                <w:bCs/>
                <w:i/>
                <w:iCs/>
                <w:sz w:val="28"/>
                <w:szCs w:val="28"/>
              </w:rPr>
              <w:t>DESCRIPTION</w:t>
            </w:r>
          </w:p>
        </w:tc>
        <w:tc>
          <w:tcPr>
            <w:tcW w:w="1159" w:type="pct"/>
            <w:noWrap/>
            <w:vAlign w:val="bottom"/>
            <w:hideMark/>
          </w:tcPr>
          <w:p w14:paraId="094CD84A" w14:textId="2EF6C2B8" w:rsidR="004249AF" w:rsidRPr="002069C6" w:rsidRDefault="004249AF" w:rsidP="004249AF">
            <w:pPr>
              <w:jc w:val="center"/>
              <w:rPr>
                <w:rFonts w:ascii="Arial" w:hAnsi="Arial" w:cs="Arial"/>
                <w:b/>
                <w:bCs/>
                <w:i/>
                <w:iCs/>
                <w:sz w:val="28"/>
                <w:szCs w:val="28"/>
              </w:rPr>
            </w:pPr>
            <w:r w:rsidRPr="002069C6">
              <w:rPr>
                <w:rFonts w:ascii="Arial" w:hAnsi="Arial" w:cs="Arial"/>
                <w:b/>
                <w:bCs/>
                <w:i/>
                <w:iCs/>
                <w:sz w:val="28"/>
                <w:szCs w:val="28"/>
              </w:rPr>
              <w:t>HOURS</w:t>
            </w:r>
          </w:p>
        </w:tc>
        <w:tc>
          <w:tcPr>
            <w:tcW w:w="1299" w:type="pct"/>
            <w:noWrap/>
            <w:vAlign w:val="bottom"/>
            <w:hideMark/>
          </w:tcPr>
          <w:p w14:paraId="64124368" w14:textId="77777777" w:rsidR="004249AF" w:rsidRPr="002069C6" w:rsidRDefault="004249AF" w:rsidP="00FD49A9">
            <w:pPr>
              <w:jc w:val="center"/>
              <w:rPr>
                <w:rFonts w:ascii="Arial" w:hAnsi="Arial" w:cs="Arial"/>
                <w:b/>
                <w:bCs/>
                <w:i/>
                <w:iCs/>
                <w:sz w:val="28"/>
                <w:szCs w:val="28"/>
              </w:rPr>
            </w:pPr>
            <w:r w:rsidRPr="002069C6">
              <w:rPr>
                <w:rFonts w:ascii="Arial" w:hAnsi="Arial" w:cs="Arial"/>
                <w:b/>
                <w:bCs/>
                <w:i/>
                <w:iCs/>
                <w:sz w:val="28"/>
                <w:szCs w:val="28"/>
              </w:rPr>
              <w:t>TOTAL</w:t>
            </w:r>
          </w:p>
        </w:tc>
        <w:tc>
          <w:tcPr>
            <w:tcW w:w="136" w:type="pct"/>
            <w:noWrap/>
            <w:vAlign w:val="bottom"/>
            <w:hideMark/>
          </w:tcPr>
          <w:p w14:paraId="2BB0D349" w14:textId="77777777" w:rsidR="004249AF" w:rsidRPr="00B03294" w:rsidRDefault="004249AF" w:rsidP="00FD49A9"/>
        </w:tc>
      </w:tr>
      <w:tr w:rsidR="004249AF" w:rsidRPr="00CD13C7" w14:paraId="73688A40" w14:textId="77777777" w:rsidTr="00D81EF0">
        <w:trPr>
          <w:trHeight w:val="344"/>
        </w:trPr>
        <w:tc>
          <w:tcPr>
            <w:tcW w:w="702" w:type="pct"/>
            <w:gridSpan w:val="2"/>
            <w:tcBorders>
              <w:top w:val="single" w:sz="8" w:space="0" w:color="auto"/>
              <w:left w:val="single" w:sz="8" w:space="0" w:color="auto"/>
              <w:bottom w:val="single" w:sz="8" w:space="0" w:color="auto"/>
              <w:right w:val="single" w:sz="8" w:space="0" w:color="auto"/>
            </w:tcBorders>
            <w:noWrap/>
            <w:vAlign w:val="center"/>
            <w:hideMark/>
          </w:tcPr>
          <w:p w14:paraId="3E60CA3C" w14:textId="77777777" w:rsidR="004249AF" w:rsidRPr="002069C6" w:rsidRDefault="004249AF" w:rsidP="002672AF">
            <w:pPr>
              <w:jc w:val="center"/>
              <w:rPr>
                <w:rFonts w:ascii="Arial" w:hAnsi="Arial" w:cs="Arial"/>
                <w:sz w:val="24"/>
                <w:szCs w:val="24"/>
              </w:rPr>
            </w:pPr>
            <w:r w:rsidRPr="002069C6">
              <w:rPr>
                <w:rFonts w:ascii="Arial" w:hAnsi="Arial" w:cs="Arial"/>
                <w:sz w:val="24"/>
                <w:szCs w:val="24"/>
              </w:rPr>
              <w:t>1</w:t>
            </w:r>
          </w:p>
        </w:tc>
        <w:tc>
          <w:tcPr>
            <w:tcW w:w="1704" w:type="pct"/>
            <w:gridSpan w:val="2"/>
            <w:tcBorders>
              <w:top w:val="single" w:sz="8" w:space="0" w:color="auto"/>
              <w:left w:val="nil"/>
              <w:bottom w:val="single" w:sz="8" w:space="0" w:color="auto"/>
              <w:right w:val="single" w:sz="8" w:space="0" w:color="auto"/>
            </w:tcBorders>
            <w:noWrap/>
            <w:vAlign w:val="center"/>
            <w:hideMark/>
          </w:tcPr>
          <w:p w14:paraId="571E9CDE" w14:textId="4EACEA2B" w:rsidR="004249AF" w:rsidRPr="002069C6" w:rsidRDefault="004249AF" w:rsidP="004249AF">
            <w:pPr>
              <w:rPr>
                <w:rFonts w:ascii="Arial" w:hAnsi="Arial" w:cs="Arial"/>
                <w:sz w:val="24"/>
                <w:szCs w:val="24"/>
              </w:rPr>
            </w:pPr>
            <w:r w:rsidRPr="002069C6">
              <w:rPr>
                <w:rFonts w:ascii="Arial" w:hAnsi="Arial" w:cs="Arial"/>
                <w:sz w:val="24"/>
                <w:szCs w:val="24"/>
              </w:rPr>
              <w:t>Fit Gap</w:t>
            </w:r>
          </w:p>
        </w:tc>
        <w:tc>
          <w:tcPr>
            <w:tcW w:w="1159" w:type="pct"/>
            <w:tcBorders>
              <w:top w:val="single" w:sz="8" w:space="0" w:color="auto"/>
              <w:left w:val="nil"/>
              <w:bottom w:val="single" w:sz="8" w:space="0" w:color="auto"/>
              <w:right w:val="single" w:sz="8" w:space="0" w:color="auto"/>
            </w:tcBorders>
            <w:noWrap/>
            <w:vAlign w:val="center"/>
            <w:hideMark/>
          </w:tcPr>
          <w:p w14:paraId="4C74C564"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299" w:type="pct"/>
            <w:tcBorders>
              <w:top w:val="single" w:sz="8" w:space="0" w:color="auto"/>
              <w:left w:val="nil"/>
              <w:bottom w:val="single" w:sz="8" w:space="0" w:color="auto"/>
              <w:right w:val="single" w:sz="8" w:space="0" w:color="auto"/>
            </w:tcBorders>
            <w:noWrap/>
            <w:vAlign w:val="center"/>
            <w:hideMark/>
          </w:tcPr>
          <w:p w14:paraId="36C577E1"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36" w:type="pct"/>
            <w:noWrap/>
            <w:vAlign w:val="bottom"/>
            <w:hideMark/>
          </w:tcPr>
          <w:p w14:paraId="5094B174" w14:textId="77777777" w:rsidR="004249AF" w:rsidRPr="00CD13C7" w:rsidRDefault="004249AF" w:rsidP="00FD49A9"/>
        </w:tc>
      </w:tr>
      <w:tr w:rsidR="004249AF" w:rsidRPr="00CD13C7" w14:paraId="110538FE" w14:textId="77777777" w:rsidTr="00D81EF0">
        <w:trPr>
          <w:trHeight w:val="344"/>
        </w:trPr>
        <w:tc>
          <w:tcPr>
            <w:tcW w:w="702" w:type="pct"/>
            <w:gridSpan w:val="2"/>
            <w:tcBorders>
              <w:top w:val="single" w:sz="8" w:space="0" w:color="auto"/>
              <w:left w:val="single" w:sz="8" w:space="0" w:color="auto"/>
              <w:bottom w:val="single" w:sz="8" w:space="0" w:color="auto"/>
              <w:right w:val="single" w:sz="8" w:space="0" w:color="auto"/>
            </w:tcBorders>
            <w:noWrap/>
            <w:vAlign w:val="center"/>
          </w:tcPr>
          <w:p w14:paraId="36E63633" w14:textId="13561C47" w:rsidR="004249AF" w:rsidRPr="002069C6" w:rsidRDefault="004249AF" w:rsidP="002672AF">
            <w:pPr>
              <w:jc w:val="center"/>
              <w:rPr>
                <w:rFonts w:ascii="Arial" w:hAnsi="Arial" w:cs="Arial"/>
                <w:sz w:val="24"/>
                <w:szCs w:val="24"/>
              </w:rPr>
            </w:pPr>
          </w:p>
        </w:tc>
        <w:tc>
          <w:tcPr>
            <w:tcW w:w="136" w:type="pct"/>
            <w:tcBorders>
              <w:top w:val="single" w:sz="8" w:space="0" w:color="auto"/>
              <w:left w:val="nil"/>
              <w:bottom w:val="single" w:sz="8" w:space="0" w:color="auto"/>
            </w:tcBorders>
            <w:noWrap/>
            <w:vAlign w:val="center"/>
          </w:tcPr>
          <w:p w14:paraId="379CA5B9" w14:textId="77777777" w:rsidR="004249AF" w:rsidRPr="002069C6" w:rsidRDefault="004249AF" w:rsidP="004249AF">
            <w:pPr>
              <w:jc w:val="center"/>
              <w:rPr>
                <w:rFonts w:ascii="Arial" w:hAnsi="Arial" w:cs="Arial"/>
                <w:sz w:val="24"/>
                <w:szCs w:val="24"/>
              </w:rPr>
            </w:pPr>
          </w:p>
        </w:tc>
        <w:tc>
          <w:tcPr>
            <w:tcW w:w="1568" w:type="pct"/>
            <w:tcBorders>
              <w:top w:val="single" w:sz="8" w:space="0" w:color="auto"/>
              <w:bottom w:val="single" w:sz="8" w:space="0" w:color="auto"/>
              <w:right w:val="single" w:sz="8" w:space="0" w:color="auto"/>
            </w:tcBorders>
            <w:vAlign w:val="center"/>
          </w:tcPr>
          <w:p w14:paraId="38BA189F" w14:textId="0F8E6DF2" w:rsidR="004249AF" w:rsidRPr="002069C6" w:rsidRDefault="004249AF" w:rsidP="004249AF">
            <w:pPr>
              <w:jc w:val="center"/>
              <w:rPr>
                <w:rFonts w:ascii="Arial" w:hAnsi="Arial" w:cs="Arial"/>
                <w:sz w:val="24"/>
                <w:szCs w:val="24"/>
              </w:rPr>
            </w:pPr>
            <w:r w:rsidRPr="002069C6">
              <w:rPr>
                <w:rFonts w:ascii="Arial" w:hAnsi="Arial" w:cs="Arial"/>
                <w:sz w:val="24"/>
                <w:szCs w:val="24"/>
              </w:rPr>
              <w:t xml:space="preserve">9.2 Functionality vs. 9.0 </w:t>
            </w:r>
          </w:p>
        </w:tc>
        <w:tc>
          <w:tcPr>
            <w:tcW w:w="1159" w:type="pct"/>
            <w:tcBorders>
              <w:top w:val="single" w:sz="8" w:space="0" w:color="auto"/>
              <w:left w:val="nil"/>
              <w:bottom w:val="single" w:sz="8" w:space="0" w:color="auto"/>
              <w:right w:val="single" w:sz="8" w:space="0" w:color="auto"/>
            </w:tcBorders>
            <w:noWrap/>
            <w:vAlign w:val="center"/>
          </w:tcPr>
          <w:p w14:paraId="564F5A49" w14:textId="69878690" w:rsidR="004249AF" w:rsidRPr="002069C6" w:rsidRDefault="00036B43" w:rsidP="002672AF">
            <w:pPr>
              <w:rPr>
                <w:rFonts w:ascii="Arial" w:hAnsi="Arial" w:cs="Arial"/>
                <w:sz w:val="24"/>
                <w:szCs w:val="24"/>
              </w:rPr>
            </w:pPr>
            <w:r w:rsidRPr="002069C6">
              <w:rPr>
                <w:rFonts w:ascii="Arial" w:hAnsi="Arial" w:cs="Arial"/>
                <w:sz w:val="24"/>
                <w:szCs w:val="24"/>
              </w:rPr>
              <w:t>$</w:t>
            </w:r>
          </w:p>
        </w:tc>
        <w:tc>
          <w:tcPr>
            <w:tcW w:w="1299" w:type="pct"/>
            <w:tcBorders>
              <w:top w:val="single" w:sz="8" w:space="0" w:color="auto"/>
              <w:left w:val="nil"/>
              <w:bottom w:val="single" w:sz="8" w:space="0" w:color="auto"/>
              <w:right w:val="single" w:sz="8" w:space="0" w:color="auto"/>
            </w:tcBorders>
            <w:noWrap/>
            <w:vAlign w:val="center"/>
          </w:tcPr>
          <w:p w14:paraId="3D478A25" w14:textId="0F423A0D" w:rsidR="004249AF" w:rsidRPr="002069C6" w:rsidRDefault="00036B43" w:rsidP="002672AF">
            <w:pPr>
              <w:rPr>
                <w:rFonts w:ascii="Arial" w:hAnsi="Arial" w:cs="Arial"/>
                <w:sz w:val="24"/>
                <w:szCs w:val="24"/>
              </w:rPr>
            </w:pPr>
            <w:r w:rsidRPr="002069C6">
              <w:rPr>
                <w:rFonts w:ascii="Arial" w:hAnsi="Arial" w:cs="Arial"/>
                <w:sz w:val="24"/>
                <w:szCs w:val="24"/>
              </w:rPr>
              <w:t>$</w:t>
            </w:r>
          </w:p>
        </w:tc>
        <w:tc>
          <w:tcPr>
            <w:tcW w:w="136" w:type="pct"/>
            <w:noWrap/>
            <w:vAlign w:val="bottom"/>
          </w:tcPr>
          <w:p w14:paraId="7C8B8F4B" w14:textId="77777777" w:rsidR="004249AF" w:rsidRPr="00CD13C7" w:rsidRDefault="004249AF" w:rsidP="00FD49A9"/>
        </w:tc>
      </w:tr>
      <w:tr w:rsidR="004249AF" w:rsidRPr="00CD13C7" w14:paraId="02160CAA" w14:textId="77777777" w:rsidTr="00D81EF0">
        <w:trPr>
          <w:trHeight w:val="344"/>
        </w:trPr>
        <w:tc>
          <w:tcPr>
            <w:tcW w:w="702" w:type="pct"/>
            <w:gridSpan w:val="2"/>
            <w:tcBorders>
              <w:top w:val="single" w:sz="8" w:space="0" w:color="auto"/>
              <w:left w:val="single" w:sz="8" w:space="0" w:color="auto"/>
              <w:bottom w:val="single" w:sz="8" w:space="0" w:color="auto"/>
              <w:right w:val="single" w:sz="8" w:space="0" w:color="auto"/>
            </w:tcBorders>
            <w:noWrap/>
            <w:vAlign w:val="center"/>
          </w:tcPr>
          <w:p w14:paraId="741AC7BB" w14:textId="77777777" w:rsidR="004249AF" w:rsidRPr="002069C6" w:rsidRDefault="004249AF" w:rsidP="002672AF">
            <w:pPr>
              <w:jc w:val="center"/>
              <w:rPr>
                <w:rFonts w:ascii="Arial" w:hAnsi="Arial" w:cs="Arial"/>
                <w:sz w:val="24"/>
                <w:szCs w:val="24"/>
              </w:rPr>
            </w:pPr>
          </w:p>
        </w:tc>
        <w:tc>
          <w:tcPr>
            <w:tcW w:w="136" w:type="pct"/>
            <w:tcBorders>
              <w:top w:val="single" w:sz="8" w:space="0" w:color="auto"/>
              <w:left w:val="nil"/>
              <w:bottom w:val="single" w:sz="8" w:space="0" w:color="auto"/>
            </w:tcBorders>
            <w:noWrap/>
            <w:vAlign w:val="center"/>
          </w:tcPr>
          <w:p w14:paraId="4F78071A" w14:textId="77777777" w:rsidR="004249AF" w:rsidRPr="002069C6" w:rsidRDefault="004249AF" w:rsidP="004249AF">
            <w:pPr>
              <w:jc w:val="center"/>
              <w:rPr>
                <w:rFonts w:ascii="Arial" w:hAnsi="Arial" w:cs="Arial"/>
                <w:sz w:val="24"/>
                <w:szCs w:val="24"/>
              </w:rPr>
            </w:pPr>
          </w:p>
        </w:tc>
        <w:tc>
          <w:tcPr>
            <w:tcW w:w="1568" w:type="pct"/>
            <w:tcBorders>
              <w:top w:val="single" w:sz="8" w:space="0" w:color="auto"/>
              <w:bottom w:val="single" w:sz="8" w:space="0" w:color="auto"/>
              <w:right w:val="single" w:sz="8" w:space="0" w:color="auto"/>
            </w:tcBorders>
            <w:vAlign w:val="center"/>
          </w:tcPr>
          <w:p w14:paraId="426D3902" w14:textId="5CF38C89" w:rsidR="004249AF" w:rsidRPr="002069C6" w:rsidRDefault="00B80AF7" w:rsidP="00B80AF7">
            <w:pPr>
              <w:rPr>
                <w:rFonts w:ascii="Arial" w:hAnsi="Arial" w:cs="Arial"/>
                <w:sz w:val="24"/>
                <w:szCs w:val="24"/>
              </w:rPr>
            </w:pPr>
            <w:r w:rsidRPr="002069C6">
              <w:rPr>
                <w:rFonts w:ascii="Arial" w:hAnsi="Arial" w:cs="Arial"/>
                <w:sz w:val="24"/>
                <w:szCs w:val="24"/>
              </w:rPr>
              <w:t xml:space="preserve"> </w:t>
            </w:r>
            <w:r w:rsidR="004249AF" w:rsidRPr="002069C6">
              <w:rPr>
                <w:rFonts w:ascii="Arial" w:hAnsi="Arial" w:cs="Arial"/>
                <w:sz w:val="24"/>
                <w:szCs w:val="24"/>
              </w:rPr>
              <w:t>Customization Review</w:t>
            </w:r>
          </w:p>
        </w:tc>
        <w:tc>
          <w:tcPr>
            <w:tcW w:w="1159" w:type="pct"/>
            <w:tcBorders>
              <w:top w:val="single" w:sz="8" w:space="0" w:color="auto"/>
              <w:left w:val="nil"/>
              <w:bottom w:val="single" w:sz="8" w:space="0" w:color="auto"/>
              <w:right w:val="single" w:sz="8" w:space="0" w:color="auto"/>
            </w:tcBorders>
            <w:noWrap/>
            <w:vAlign w:val="center"/>
          </w:tcPr>
          <w:p w14:paraId="7330E71A" w14:textId="7AB9C23C" w:rsidR="004249AF" w:rsidRPr="002069C6" w:rsidRDefault="00036B43" w:rsidP="002672AF">
            <w:pPr>
              <w:rPr>
                <w:rFonts w:ascii="Arial" w:hAnsi="Arial" w:cs="Arial"/>
                <w:sz w:val="24"/>
                <w:szCs w:val="24"/>
              </w:rPr>
            </w:pPr>
            <w:r w:rsidRPr="002069C6">
              <w:rPr>
                <w:rFonts w:ascii="Arial" w:hAnsi="Arial" w:cs="Arial"/>
                <w:sz w:val="24"/>
                <w:szCs w:val="24"/>
              </w:rPr>
              <w:t>$</w:t>
            </w:r>
          </w:p>
        </w:tc>
        <w:tc>
          <w:tcPr>
            <w:tcW w:w="1299" w:type="pct"/>
            <w:tcBorders>
              <w:top w:val="single" w:sz="8" w:space="0" w:color="auto"/>
              <w:left w:val="nil"/>
              <w:bottom w:val="single" w:sz="8" w:space="0" w:color="auto"/>
              <w:right w:val="single" w:sz="8" w:space="0" w:color="auto"/>
            </w:tcBorders>
            <w:noWrap/>
            <w:vAlign w:val="center"/>
          </w:tcPr>
          <w:p w14:paraId="361EC76F" w14:textId="435D7CDF" w:rsidR="004249AF" w:rsidRPr="002069C6" w:rsidRDefault="00036B43" w:rsidP="002672AF">
            <w:pPr>
              <w:rPr>
                <w:rFonts w:ascii="Arial" w:hAnsi="Arial" w:cs="Arial"/>
                <w:sz w:val="24"/>
                <w:szCs w:val="24"/>
              </w:rPr>
            </w:pPr>
            <w:r w:rsidRPr="002069C6">
              <w:rPr>
                <w:rFonts w:ascii="Arial" w:hAnsi="Arial" w:cs="Arial"/>
                <w:sz w:val="24"/>
                <w:szCs w:val="24"/>
              </w:rPr>
              <w:t>$</w:t>
            </w:r>
          </w:p>
        </w:tc>
        <w:tc>
          <w:tcPr>
            <w:tcW w:w="136" w:type="pct"/>
            <w:noWrap/>
            <w:vAlign w:val="bottom"/>
          </w:tcPr>
          <w:p w14:paraId="55D5B1E2" w14:textId="77777777" w:rsidR="004249AF" w:rsidRPr="00CD13C7" w:rsidRDefault="004249AF" w:rsidP="00FD49A9"/>
        </w:tc>
      </w:tr>
      <w:tr w:rsidR="004249AF" w:rsidRPr="00CD13C7" w14:paraId="08B99D99" w14:textId="77777777" w:rsidTr="00D81EF0">
        <w:trPr>
          <w:trHeight w:val="344"/>
        </w:trPr>
        <w:tc>
          <w:tcPr>
            <w:tcW w:w="702" w:type="pct"/>
            <w:gridSpan w:val="2"/>
            <w:tcBorders>
              <w:top w:val="nil"/>
              <w:left w:val="single" w:sz="8" w:space="0" w:color="auto"/>
              <w:bottom w:val="single" w:sz="8" w:space="0" w:color="auto"/>
              <w:right w:val="single" w:sz="8" w:space="0" w:color="auto"/>
            </w:tcBorders>
            <w:noWrap/>
            <w:vAlign w:val="center"/>
            <w:hideMark/>
          </w:tcPr>
          <w:p w14:paraId="0C8CB4A9" w14:textId="77777777" w:rsidR="004249AF" w:rsidRPr="002069C6" w:rsidRDefault="004249AF" w:rsidP="002672AF">
            <w:pPr>
              <w:jc w:val="center"/>
              <w:rPr>
                <w:rFonts w:ascii="Arial" w:hAnsi="Arial" w:cs="Arial"/>
                <w:sz w:val="24"/>
                <w:szCs w:val="24"/>
              </w:rPr>
            </w:pPr>
            <w:r w:rsidRPr="002069C6">
              <w:rPr>
                <w:rFonts w:ascii="Arial" w:hAnsi="Arial" w:cs="Arial"/>
                <w:sz w:val="24"/>
                <w:szCs w:val="24"/>
              </w:rPr>
              <w:t>2</w:t>
            </w:r>
          </w:p>
        </w:tc>
        <w:tc>
          <w:tcPr>
            <w:tcW w:w="1704" w:type="pct"/>
            <w:gridSpan w:val="2"/>
            <w:tcBorders>
              <w:top w:val="nil"/>
              <w:left w:val="nil"/>
              <w:bottom w:val="single" w:sz="8" w:space="0" w:color="auto"/>
              <w:right w:val="single" w:sz="8" w:space="0" w:color="auto"/>
            </w:tcBorders>
            <w:noWrap/>
            <w:vAlign w:val="center"/>
            <w:hideMark/>
          </w:tcPr>
          <w:p w14:paraId="253133D2" w14:textId="2F99E24C" w:rsidR="004249AF" w:rsidRPr="002069C6" w:rsidRDefault="004249AF" w:rsidP="004249AF">
            <w:pPr>
              <w:rPr>
                <w:rFonts w:ascii="Arial" w:hAnsi="Arial" w:cs="Arial"/>
                <w:sz w:val="24"/>
                <w:szCs w:val="24"/>
              </w:rPr>
            </w:pPr>
            <w:r w:rsidRPr="002069C6">
              <w:rPr>
                <w:rFonts w:ascii="Arial" w:hAnsi="Arial" w:cs="Arial"/>
                <w:sz w:val="24"/>
                <w:szCs w:val="24"/>
              </w:rPr>
              <w:t>Fluid</w:t>
            </w:r>
          </w:p>
        </w:tc>
        <w:tc>
          <w:tcPr>
            <w:tcW w:w="1159" w:type="pct"/>
            <w:tcBorders>
              <w:top w:val="nil"/>
              <w:left w:val="nil"/>
              <w:bottom w:val="single" w:sz="8" w:space="0" w:color="auto"/>
              <w:right w:val="single" w:sz="8" w:space="0" w:color="auto"/>
            </w:tcBorders>
            <w:noWrap/>
            <w:vAlign w:val="center"/>
            <w:hideMark/>
          </w:tcPr>
          <w:p w14:paraId="6B9DD7C7"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299" w:type="pct"/>
            <w:tcBorders>
              <w:top w:val="nil"/>
              <w:left w:val="nil"/>
              <w:bottom w:val="single" w:sz="8" w:space="0" w:color="auto"/>
              <w:right w:val="single" w:sz="8" w:space="0" w:color="auto"/>
            </w:tcBorders>
            <w:noWrap/>
            <w:vAlign w:val="center"/>
            <w:hideMark/>
          </w:tcPr>
          <w:p w14:paraId="216BDAFD"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36" w:type="pct"/>
            <w:noWrap/>
            <w:vAlign w:val="bottom"/>
            <w:hideMark/>
          </w:tcPr>
          <w:p w14:paraId="41BCF2C1" w14:textId="77777777" w:rsidR="004249AF" w:rsidRPr="00CD13C7" w:rsidRDefault="004249AF" w:rsidP="00FD49A9"/>
        </w:tc>
      </w:tr>
      <w:tr w:rsidR="004249AF" w:rsidRPr="00CD13C7" w14:paraId="167A4A22" w14:textId="77777777" w:rsidTr="00D81EF0">
        <w:trPr>
          <w:trHeight w:val="344"/>
        </w:trPr>
        <w:tc>
          <w:tcPr>
            <w:tcW w:w="702" w:type="pct"/>
            <w:gridSpan w:val="2"/>
            <w:tcBorders>
              <w:top w:val="nil"/>
              <w:left w:val="single" w:sz="8" w:space="0" w:color="auto"/>
              <w:bottom w:val="single" w:sz="8" w:space="0" w:color="auto"/>
              <w:right w:val="single" w:sz="8" w:space="0" w:color="auto"/>
            </w:tcBorders>
            <w:noWrap/>
            <w:vAlign w:val="center"/>
            <w:hideMark/>
          </w:tcPr>
          <w:p w14:paraId="53DFB4FF" w14:textId="77777777" w:rsidR="004249AF" w:rsidRPr="002069C6" w:rsidRDefault="004249AF" w:rsidP="002672AF">
            <w:pPr>
              <w:jc w:val="center"/>
              <w:rPr>
                <w:rFonts w:ascii="Arial" w:hAnsi="Arial" w:cs="Arial"/>
                <w:sz w:val="24"/>
                <w:szCs w:val="24"/>
              </w:rPr>
            </w:pPr>
            <w:r w:rsidRPr="002069C6">
              <w:rPr>
                <w:rFonts w:ascii="Arial" w:hAnsi="Arial" w:cs="Arial"/>
                <w:sz w:val="24"/>
                <w:szCs w:val="24"/>
              </w:rPr>
              <w:t>3</w:t>
            </w:r>
          </w:p>
        </w:tc>
        <w:tc>
          <w:tcPr>
            <w:tcW w:w="1704" w:type="pct"/>
            <w:gridSpan w:val="2"/>
            <w:tcBorders>
              <w:top w:val="nil"/>
              <w:left w:val="nil"/>
              <w:bottom w:val="single" w:sz="8" w:space="0" w:color="auto"/>
              <w:right w:val="single" w:sz="8" w:space="0" w:color="auto"/>
            </w:tcBorders>
            <w:noWrap/>
            <w:vAlign w:val="center"/>
            <w:hideMark/>
          </w:tcPr>
          <w:p w14:paraId="615789B0" w14:textId="2602A450" w:rsidR="004249AF" w:rsidRPr="002069C6" w:rsidRDefault="004249AF" w:rsidP="004249AF">
            <w:pPr>
              <w:rPr>
                <w:rFonts w:ascii="Arial" w:hAnsi="Arial" w:cs="Arial"/>
                <w:sz w:val="24"/>
                <w:szCs w:val="24"/>
              </w:rPr>
            </w:pPr>
            <w:r w:rsidRPr="002069C6">
              <w:rPr>
                <w:rFonts w:ascii="Arial" w:hAnsi="Arial" w:cs="Arial"/>
                <w:sz w:val="24"/>
                <w:szCs w:val="24"/>
              </w:rPr>
              <w:t>Security Review</w:t>
            </w:r>
          </w:p>
        </w:tc>
        <w:tc>
          <w:tcPr>
            <w:tcW w:w="1159" w:type="pct"/>
            <w:tcBorders>
              <w:top w:val="nil"/>
              <w:left w:val="nil"/>
              <w:bottom w:val="single" w:sz="8" w:space="0" w:color="auto"/>
              <w:right w:val="single" w:sz="8" w:space="0" w:color="auto"/>
            </w:tcBorders>
            <w:noWrap/>
            <w:vAlign w:val="center"/>
            <w:hideMark/>
          </w:tcPr>
          <w:p w14:paraId="764A037E"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299" w:type="pct"/>
            <w:tcBorders>
              <w:top w:val="nil"/>
              <w:left w:val="nil"/>
              <w:bottom w:val="single" w:sz="8" w:space="0" w:color="auto"/>
              <w:right w:val="single" w:sz="8" w:space="0" w:color="auto"/>
            </w:tcBorders>
            <w:noWrap/>
            <w:vAlign w:val="center"/>
            <w:hideMark/>
          </w:tcPr>
          <w:p w14:paraId="107501D2"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36" w:type="pct"/>
            <w:noWrap/>
            <w:vAlign w:val="bottom"/>
            <w:hideMark/>
          </w:tcPr>
          <w:p w14:paraId="73D3914E" w14:textId="77777777" w:rsidR="004249AF" w:rsidRPr="00CD13C7" w:rsidRDefault="004249AF" w:rsidP="00FD49A9"/>
        </w:tc>
      </w:tr>
      <w:tr w:rsidR="004249AF" w:rsidRPr="00CD13C7" w14:paraId="703D2B61" w14:textId="77777777" w:rsidTr="00D81EF0">
        <w:trPr>
          <w:trHeight w:val="344"/>
        </w:trPr>
        <w:tc>
          <w:tcPr>
            <w:tcW w:w="702" w:type="pct"/>
            <w:gridSpan w:val="2"/>
            <w:tcBorders>
              <w:top w:val="single" w:sz="8" w:space="0" w:color="auto"/>
              <w:left w:val="single" w:sz="8" w:space="0" w:color="auto"/>
              <w:bottom w:val="single" w:sz="4" w:space="0" w:color="auto"/>
              <w:right w:val="single" w:sz="8" w:space="0" w:color="auto"/>
            </w:tcBorders>
            <w:noWrap/>
            <w:vAlign w:val="center"/>
            <w:hideMark/>
          </w:tcPr>
          <w:p w14:paraId="6C7ACA4C" w14:textId="77777777" w:rsidR="004249AF" w:rsidRPr="002069C6" w:rsidRDefault="004249AF" w:rsidP="007734FD">
            <w:pPr>
              <w:jc w:val="center"/>
              <w:rPr>
                <w:rFonts w:ascii="Arial" w:hAnsi="Arial" w:cs="Arial"/>
                <w:sz w:val="24"/>
                <w:szCs w:val="24"/>
              </w:rPr>
            </w:pPr>
            <w:r w:rsidRPr="002069C6">
              <w:rPr>
                <w:rFonts w:ascii="Arial" w:hAnsi="Arial" w:cs="Arial"/>
                <w:sz w:val="24"/>
                <w:szCs w:val="24"/>
              </w:rPr>
              <w:t>4</w:t>
            </w:r>
          </w:p>
        </w:tc>
        <w:tc>
          <w:tcPr>
            <w:tcW w:w="1704" w:type="pct"/>
            <w:gridSpan w:val="2"/>
            <w:tcBorders>
              <w:top w:val="single" w:sz="8" w:space="0" w:color="auto"/>
              <w:left w:val="nil"/>
              <w:bottom w:val="single" w:sz="4" w:space="0" w:color="auto"/>
              <w:right w:val="single" w:sz="8" w:space="0" w:color="auto"/>
            </w:tcBorders>
            <w:noWrap/>
            <w:vAlign w:val="center"/>
          </w:tcPr>
          <w:p w14:paraId="1A2DBAEE" w14:textId="478ACF56" w:rsidR="004249AF" w:rsidRPr="002069C6" w:rsidRDefault="004249AF" w:rsidP="004249AF">
            <w:pPr>
              <w:rPr>
                <w:rFonts w:ascii="Arial" w:hAnsi="Arial" w:cs="Arial"/>
                <w:sz w:val="24"/>
                <w:szCs w:val="24"/>
              </w:rPr>
            </w:pPr>
            <w:r w:rsidRPr="002069C6">
              <w:rPr>
                <w:rFonts w:ascii="Arial" w:hAnsi="Arial" w:cs="Arial"/>
                <w:sz w:val="24"/>
                <w:szCs w:val="24"/>
              </w:rPr>
              <w:t>Query Tree Review</w:t>
            </w:r>
          </w:p>
        </w:tc>
        <w:tc>
          <w:tcPr>
            <w:tcW w:w="1159" w:type="pct"/>
            <w:tcBorders>
              <w:top w:val="single" w:sz="8" w:space="0" w:color="auto"/>
              <w:left w:val="nil"/>
              <w:bottom w:val="single" w:sz="4" w:space="0" w:color="auto"/>
              <w:right w:val="single" w:sz="8" w:space="0" w:color="auto"/>
            </w:tcBorders>
            <w:noWrap/>
            <w:vAlign w:val="center"/>
            <w:hideMark/>
          </w:tcPr>
          <w:p w14:paraId="67690D88"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299" w:type="pct"/>
            <w:tcBorders>
              <w:top w:val="single" w:sz="8" w:space="0" w:color="auto"/>
              <w:left w:val="nil"/>
              <w:bottom w:val="single" w:sz="4" w:space="0" w:color="auto"/>
              <w:right w:val="single" w:sz="8" w:space="0" w:color="auto"/>
            </w:tcBorders>
            <w:noWrap/>
            <w:vAlign w:val="center"/>
            <w:hideMark/>
          </w:tcPr>
          <w:p w14:paraId="443908C7" w14:textId="77777777"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36" w:type="pct"/>
            <w:noWrap/>
            <w:vAlign w:val="bottom"/>
            <w:hideMark/>
          </w:tcPr>
          <w:p w14:paraId="5B12831F" w14:textId="77777777" w:rsidR="004249AF" w:rsidRPr="00CD13C7" w:rsidRDefault="004249AF" w:rsidP="00FD49A9"/>
        </w:tc>
      </w:tr>
      <w:tr w:rsidR="004249AF" w:rsidRPr="00CD13C7" w14:paraId="7ABDB865" w14:textId="77777777" w:rsidTr="00D81EF0">
        <w:trPr>
          <w:trHeight w:val="344"/>
        </w:trPr>
        <w:tc>
          <w:tcPr>
            <w:tcW w:w="702" w:type="pct"/>
            <w:gridSpan w:val="2"/>
            <w:tcBorders>
              <w:top w:val="single" w:sz="4" w:space="0" w:color="auto"/>
              <w:left w:val="single" w:sz="8" w:space="0" w:color="auto"/>
              <w:bottom w:val="single" w:sz="4" w:space="0" w:color="auto"/>
              <w:right w:val="single" w:sz="8" w:space="0" w:color="auto"/>
            </w:tcBorders>
            <w:noWrap/>
            <w:vAlign w:val="center"/>
          </w:tcPr>
          <w:p w14:paraId="65BEDF1D" w14:textId="5B57F832" w:rsidR="004249AF" w:rsidRPr="002069C6" w:rsidRDefault="004249AF" w:rsidP="007734FD">
            <w:pPr>
              <w:jc w:val="center"/>
              <w:rPr>
                <w:rFonts w:ascii="Arial" w:hAnsi="Arial" w:cs="Arial"/>
                <w:sz w:val="24"/>
                <w:szCs w:val="24"/>
              </w:rPr>
            </w:pPr>
            <w:r w:rsidRPr="002069C6">
              <w:rPr>
                <w:rFonts w:ascii="Arial" w:hAnsi="Arial" w:cs="Arial"/>
                <w:sz w:val="24"/>
                <w:szCs w:val="24"/>
              </w:rPr>
              <w:t>5</w:t>
            </w:r>
          </w:p>
        </w:tc>
        <w:tc>
          <w:tcPr>
            <w:tcW w:w="1704" w:type="pct"/>
            <w:gridSpan w:val="2"/>
            <w:tcBorders>
              <w:top w:val="single" w:sz="4" w:space="0" w:color="auto"/>
              <w:left w:val="nil"/>
              <w:bottom w:val="single" w:sz="4" w:space="0" w:color="auto"/>
              <w:right w:val="single" w:sz="8" w:space="0" w:color="auto"/>
            </w:tcBorders>
            <w:noWrap/>
            <w:vAlign w:val="center"/>
          </w:tcPr>
          <w:p w14:paraId="66825212" w14:textId="58D97998" w:rsidR="004249AF" w:rsidRPr="002069C6" w:rsidRDefault="004249AF" w:rsidP="004249AF">
            <w:pPr>
              <w:rPr>
                <w:rFonts w:ascii="Arial" w:hAnsi="Arial" w:cs="Arial"/>
                <w:sz w:val="24"/>
                <w:szCs w:val="24"/>
              </w:rPr>
            </w:pPr>
            <w:r w:rsidRPr="002069C6">
              <w:rPr>
                <w:rFonts w:ascii="Arial" w:hAnsi="Arial" w:cs="Arial"/>
                <w:sz w:val="24"/>
                <w:szCs w:val="24"/>
              </w:rPr>
              <w:t>Other (Itemize)</w:t>
            </w:r>
          </w:p>
        </w:tc>
        <w:tc>
          <w:tcPr>
            <w:tcW w:w="1159" w:type="pct"/>
            <w:tcBorders>
              <w:top w:val="single" w:sz="4" w:space="0" w:color="auto"/>
              <w:left w:val="nil"/>
              <w:bottom w:val="single" w:sz="4" w:space="0" w:color="auto"/>
              <w:right w:val="single" w:sz="8" w:space="0" w:color="auto"/>
            </w:tcBorders>
            <w:noWrap/>
            <w:vAlign w:val="center"/>
          </w:tcPr>
          <w:p w14:paraId="30936404" w14:textId="2A1A977C"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299" w:type="pct"/>
            <w:tcBorders>
              <w:top w:val="single" w:sz="4" w:space="0" w:color="auto"/>
              <w:left w:val="nil"/>
              <w:bottom w:val="single" w:sz="4" w:space="0" w:color="auto"/>
              <w:right w:val="single" w:sz="8" w:space="0" w:color="auto"/>
            </w:tcBorders>
            <w:noWrap/>
            <w:vAlign w:val="center"/>
          </w:tcPr>
          <w:p w14:paraId="2170C160" w14:textId="59322CAA" w:rsidR="004249AF" w:rsidRPr="002069C6" w:rsidRDefault="004249AF" w:rsidP="002672AF">
            <w:pPr>
              <w:rPr>
                <w:rFonts w:ascii="Arial" w:hAnsi="Arial" w:cs="Arial"/>
                <w:sz w:val="24"/>
                <w:szCs w:val="24"/>
              </w:rPr>
            </w:pPr>
            <w:r w:rsidRPr="002069C6">
              <w:rPr>
                <w:rFonts w:ascii="Arial" w:hAnsi="Arial" w:cs="Arial"/>
                <w:sz w:val="24"/>
                <w:szCs w:val="24"/>
              </w:rPr>
              <w:t>$</w:t>
            </w:r>
          </w:p>
        </w:tc>
        <w:tc>
          <w:tcPr>
            <w:tcW w:w="136" w:type="pct"/>
            <w:noWrap/>
            <w:vAlign w:val="bottom"/>
          </w:tcPr>
          <w:p w14:paraId="7DB74422" w14:textId="77777777" w:rsidR="004249AF" w:rsidRPr="00CD13C7" w:rsidRDefault="004249AF" w:rsidP="00FD49A9"/>
        </w:tc>
      </w:tr>
      <w:tr w:rsidR="00036B43" w:rsidRPr="00CD13C7" w14:paraId="2FD81608" w14:textId="77777777" w:rsidTr="00D81EF0">
        <w:trPr>
          <w:trHeight w:val="344"/>
        </w:trPr>
        <w:tc>
          <w:tcPr>
            <w:tcW w:w="3565" w:type="pct"/>
            <w:gridSpan w:val="5"/>
            <w:tcBorders>
              <w:top w:val="single" w:sz="4" w:space="0" w:color="auto"/>
              <w:left w:val="single" w:sz="8" w:space="0" w:color="auto"/>
              <w:bottom w:val="single" w:sz="8" w:space="0" w:color="auto"/>
              <w:right w:val="single" w:sz="8" w:space="0" w:color="auto"/>
            </w:tcBorders>
            <w:noWrap/>
            <w:vAlign w:val="bottom"/>
          </w:tcPr>
          <w:p w14:paraId="3B1CF86E" w14:textId="01D6C21F" w:rsidR="00036B43" w:rsidRPr="002069C6" w:rsidRDefault="00036B43" w:rsidP="00036B43">
            <w:pPr>
              <w:rPr>
                <w:rFonts w:ascii="Arial" w:hAnsi="Arial" w:cs="Arial"/>
                <w:b/>
                <w:i/>
                <w:sz w:val="24"/>
                <w:szCs w:val="24"/>
              </w:rPr>
            </w:pPr>
            <w:r w:rsidRPr="002069C6">
              <w:rPr>
                <w:rFonts w:ascii="Arial" w:hAnsi="Arial" w:cs="Arial"/>
                <w:b/>
                <w:i/>
                <w:sz w:val="24"/>
                <w:szCs w:val="24"/>
              </w:rPr>
              <w:t>Grand Total</w:t>
            </w:r>
          </w:p>
        </w:tc>
        <w:tc>
          <w:tcPr>
            <w:tcW w:w="1299" w:type="pct"/>
            <w:tcBorders>
              <w:top w:val="single" w:sz="4" w:space="0" w:color="auto"/>
              <w:left w:val="nil"/>
              <w:bottom w:val="single" w:sz="8" w:space="0" w:color="auto"/>
              <w:right w:val="single" w:sz="8" w:space="0" w:color="auto"/>
            </w:tcBorders>
            <w:noWrap/>
            <w:vAlign w:val="center"/>
          </w:tcPr>
          <w:p w14:paraId="6173682E" w14:textId="26E1D789" w:rsidR="00036B43" w:rsidRPr="002069C6" w:rsidRDefault="00036B43" w:rsidP="002672AF">
            <w:pPr>
              <w:rPr>
                <w:rFonts w:ascii="Arial" w:hAnsi="Arial" w:cs="Arial"/>
                <w:sz w:val="24"/>
                <w:szCs w:val="24"/>
              </w:rPr>
            </w:pPr>
            <w:r w:rsidRPr="002069C6">
              <w:rPr>
                <w:rFonts w:ascii="Arial" w:hAnsi="Arial" w:cs="Arial"/>
                <w:sz w:val="24"/>
                <w:szCs w:val="24"/>
              </w:rPr>
              <w:t>$</w:t>
            </w:r>
          </w:p>
        </w:tc>
        <w:tc>
          <w:tcPr>
            <w:tcW w:w="136" w:type="pct"/>
            <w:noWrap/>
            <w:vAlign w:val="bottom"/>
          </w:tcPr>
          <w:p w14:paraId="23708CD9" w14:textId="77777777" w:rsidR="00036B43" w:rsidRPr="00CD13C7" w:rsidRDefault="00036B43" w:rsidP="00FD49A9"/>
        </w:tc>
      </w:tr>
    </w:tbl>
    <w:p w14:paraId="0821C6CE" w14:textId="77777777" w:rsidR="00787522" w:rsidRPr="00CD13C7" w:rsidRDefault="00787522" w:rsidP="002672AF">
      <w:pPr>
        <w:pStyle w:val="Default"/>
        <w:tabs>
          <w:tab w:val="left" w:pos="540"/>
          <w:tab w:val="left" w:pos="810"/>
        </w:tabs>
        <w:ind w:right="-720"/>
      </w:pPr>
    </w:p>
    <w:sectPr w:rsidR="00787522" w:rsidRPr="00CD13C7" w:rsidSect="007C4784">
      <w:footerReference w:type="default" r:id="rId1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8855" w14:textId="77777777" w:rsidR="0091146D" w:rsidRDefault="0091146D" w:rsidP="00913B53">
      <w:pPr>
        <w:spacing w:after="0" w:line="240" w:lineRule="auto"/>
      </w:pPr>
      <w:r>
        <w:separator/>
      </w:r>
    </w:p>
  </w:endnote>
  <w:endnote w:type="continuationSeparator" w:id="0">
    <w:p w14:paraId="151D385F" w14:textId="77777777" w:rsidR="0091146D" w:rsidRDefault="0091146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3BC1DAC2" w14:textId="66EBC83D" w:rsidR="007471C0" w:rsidRDefault="007471C0">
        <w:pPr>
          <w:pStyle w:val="Footer"/>
          <w:jc w:val="center"/>
        </w:pPr>
        <w:r>
          <w:fldChar w:fldCharType="begin"/>
        </w:r>
        <w:r>
          <w:instrText xml:space="preserve"> PAGE   \* MERGEFORMAT </w:instrText>
        </w:r>
        <w:r>
          <w:fldChar w:fldCharType="separate"/>
        </w:r>
        <w:r w:rsidR="00191705">
          <w:rPr>
            <w:noProof/>
          </w:rPr>
          <w:t>4</w:t>
        </w:r>
        <w:r>
          <w:rPr>
            <w:noProof/>
          </w:rPr>
          <w:fldChar w:fldCharType="end"/>
        </w:r>
      </w:p>
    </w:sdtContent>
  </w:sdt>
  <w:p w14:paraId="16F21FBE" w14:textId="77777777" w:rsidR="007471C0" w:rsidRDefault="0074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31661" w14:textId="77777777" w:rsidR="0091146D" w:rsidRDefault="0091146D" w:rsidP="00913B53">
      <w:pPr>
        <w:spacing w:after="0" w:line="240" w:lineRule="auto"/>
      </w:pPr>
      <w:r>
        <w:separator/>
      </w:r>
    </w:p>
  </w:footnote>
  <w:footnote w:type="continuationSeparator" w:id="0">
    <w:p w14:paraId="25ECB4DA" w14:textId="77777777" w:rsidR="0091146D" w:rsidRDefault="0091146D"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A223DC"/>
    <w:multiLevelType w:val="hybridMultilevel"/>
    <w:tmpl w:val="A9942A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8538EE"/>
    <w:multiLevelType w:val="hybridMultilevel"/>
    <w:tmpl w:val="98568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550DC"/>
    <w:multiLevelType w:val="hybridMultilevel"/>
    <w:tmpl w:val="7CF07F9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F862A0"/>
    <w:multiLevelType w:val="hybridMultilevel"/>
    <w:tmpl w:val="5A2252E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42C6C"/>
    <w:multiLevelType w:val="hybridMultilevel"/>
    <w:tmpl w:val="5D68F93C"/>
    <w:lvl w:ilvl="0" w:tplc="80281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0A78D0"/>
    <w:multiLevelType w:val="hybridMultilevel"/>
    <w:tmpl w:val="701A2B3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D476A8D"/>
    <w:multiLevelType w:val="hybridMultilevel"/>
    <w:tmpl w:val="F5D0F5AE"/>
    <w:lvl w:ilvl="0" w:tplc="04090001">
      <w:start w:val="1"/>
      <w:numFmt w:val="bullet"/>
      <w:lvlText w:val=""/>
      <w:lvlJc w:val="left"/>
      <w:pPr>
        <w:ind w:left="990" w:hanging="450"/>
      </w:pPr>
      <w:rPr>
        <w:rFonts w:ascii="Symbol" w:hAnsi="Symbo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0865DCB"/>
    <w:multiLevelType w:val="hybridMultilevel"/>
    <w:tmpl w:val="699038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7AA6162"/>
    <w:multiLevelType w:val="hybridMultilevel"/>
    <w:tmpl w:val="6494E77A"/>
    <w:lvl w:ilvl="0" w:tplc="C9543A5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813F4"/>
    <w:multiLevelType w:val="hybridMultilevel"/>
    <w:tmpl w:val="42DEB8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D91B81"/>
    <w:multiLevelType w:val="hybridMultilevel"/>
    <w:tmpl w:val="6CCA1F10"/>
    <w:lvl w:ilvl="0" w:tplc="04090015">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2905D1"/>
    <w:multiLevelType w:val="hybridMultilevel"/>
    <w:tmpl w:val="30545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0" w15:restartNumberingAfterBreak="0">
    <w:nsid w:val="5FA17B20"/>
    <w:multiLevelType w:val="hybridMultilevel"/>
    <w:tmpl w:val="A14416A4"/>
    <w:lvl w:ilvl="0" w:tplc="476433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EE33932"/>
    <w:multiLevelType w:val="hybridMultilevel"/>
    <w:tmpl w:val="E7509F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FE7D6D"/>
    <w:multiLevelType w:val="hybridMultilevel"/>
    <w:tmpl w:val="B4825DDE"/>
    <w:lvl w:ilvl="0" w:tplc="884A1162">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F94E63E">
      <w:start w:val="1"/>
      <w:numFmt w:val="bullet"/>
      <w:lvlText w:val=""/>
      <w:lvlJc w:val="left"/>
      <w:pPr>
        <w:ind w:left="2160" w:hanging="360"/>
      </w:pPr>
      <w:rPr>
        <w:rFonts w:ascii="Wingdings" w:hAnsi="Wingdings" w:hint="default"/>
      </w:rPr>
    </w:lvl>
    <w:lvl w:ilvl="3" w:tplc="75244636">
      <w:start w:val="1"/>
      <w:numFmt w:val="bullet"/>
      <w:lvlText w:val=""/>
      <w:lvlJc w:val="left"/>
      <w:pPr>
        <w:ind w:left="2880" w:hanging="360"/>
      </w:pPr>
      <w:rPr>
        <w:rFonts w:ascii="Symbol" w:hAnsi="Symbol" w:hint="default"/>
      </w:rPr>
    </w:lvl>
    <w:lvl w:ilvl="4" w:tplc="F7BA630C">
      <w:start w:val="1"/>
      <w:numFmt w:val="bullet"/>
      <w:lvlText w:val="o"/>
      <w:lvlJc w:val="left"/>
      <w:pPr>
        <w:ind w:left="3600" w:hanging="360"/>
      </w:pPr>
      <w:rPr>
        <w:rFonts w:ascii="Courier New" w:hAnsi="Courier New" w:hint="default"/>
      </w:rPr>
    </w:lvl>
    <w:lvl w:ilvl="5" w:tplc="4BEE59D8">
      <w:start w:val="1"/>
      <w:numFmt w:val="bullet"/>
      <w:lvlText w:val=""/>
      <w:lvlJc w:val="left"/>
      <w:pPr>
        <w:ind w:left="4320" w:hanging="360"/>
      </w:pPr>
      <w:rPr>
        <w:rFonts w:ascii="Wingdings" w:hAnsi="Wingdings" w:hint="default"/>
      </w:rPr>
    </w:lvl>
    <w:lvl w:ilvl="6" w:tplc="0BBA2B42">
      <w:start w:val="1"/>
      <w:numFmt w:val="bullet"/>
      <w:lvlText w:val=""/>
      <w:lvlJc w:val="left"/>
      <w:pPr>
        <w:ind w:left="5040" w:hanging="360"/>
      </w:pPr>
      <w:rPr>
        <w:rFonts w:ascii="Symbol" w:hAnsi="Symbol" w:hint="default"/>
      </w:rPr>
    </w:lvl>
    <w:lvl w:ilvl="7" w:tplc="E384BC72">
      <w:start w:val="1"/>
      <w:numFmt w:val="bullet"/>
      <w:lvlText w:val="o"/>
      <w:lvlJc w:val="left"/>
      <w:pPr>
        <w:ind w:left="5760" w:hanging="360"/>
      </w:pPr>
      <w:rPr>
        <w:rFonts w:ascii="Courier New" w:hAnsi="Courier New" w:hint="default"/>
      </w:rPr>
    </w:lvl>
    <w:lvl w:ilvl="8" w:tplc="161ED8F2">
      <w:start w:val="1"/>
      <w:numFmt w:val="bullet"/>
      <w:lvlText w:val=""/>
      <w:lvlJc w:val="left"/>
      <w:pPr>
        <w:ind w:left="6480" w:hanging="360"/>
      </w:pPr>
      <w:rPr>
        <w:rFonts w:ascii="Wingdings" w:hAnsi="Wingdings" w:hint="default"/>
      </w:rPr>
    </w:lvl>
  </w:abstractNum>
  <w:abstractNum w:abstractNumId="2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9"/>
  </w:num>
  <w:num w:numId="2">
    <w:abstractNumId w:val="11"/>
  </w:num>
  <w:num w:numId="3">
    <w:abstractNumId w:val="16"/>
  </w:num>
  <w:num w:numId="4">
    <w:abstractNumId w:val="4"/>
  </w:num>
  <w:num w:numId="5">
    <w:abstractNumId w:val="0"/>
  </w:num>
  <w:num w:numId="6">
    <w:abstractNumId w:val="13"/>
  </w:num>
  <w:num w:numId="7">
    <w:abstractNumId w:val="9"/>
  </w:num>
  <w:num w:numId="8">
    <w:abstractNumId w:val="1"/>
  </w:num>
  <w:num w:numId="9">
    <w:abstractNumId w:val="10"/>
  </w:num>
  <w:num w:numId="10">
    <w:abstractNumId w:val="18"/>
  </w:num>
  <w:num w:numId="11">
    <w:abstractNumId w:val="17"/>
  </w:num>
  <w:num w:numId="12">
    <w:abstractNumId w:val="2"/>
  </w:num>
  <w:num w:numId="13">
    <w:abstractNumId w:val="12"/>
  </w:num>
  <w:num w:numId="14">
    <w:abstractNumId w:val="22"/>
  </w:num>
  <w:num w:numId="15">
    <w:abstractNumId w:val="5"/>
  </w:num>
  <w:num w:numId="16">
    <w:abstractNumId w:val="8"/>
  </w:num>
  <w:num w:numId="17">
    <w:abstractNumId w:val="7"/>
  </w:num>
  <w:num w:numId="18">
    <w:abstractNumId w:val="3"/>
  </w:num>
  <w:num w:numId="19">
    <w:abstractNumId w:val="14"/>
  </w:num>
  <w:num w:numId="20">
    <w:abstractNumId w:val="20"/>
  </w:num>
  <w:num w:numId="21">
    <w:abstractNumId w:val="15"/>
  </w:num>
  <w:num w:numId="22">
    <w:abstractNumId w:val="6"/>
  </w:num>
  <w:num w:numId="23">
    <w:abstractNumId w:val="21"/>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E2E"/>
    <w:rsid w:val="00024BF8"/>
    <w:rsid w:val="00024CD8"/>
    <w:rsid w:val="00024EB1"/>
    <w:rsid w:val="000273FC"/>
    <w:rsid w:val="00030626"/>
    <w:rsid w:val="00034F5D"/>
    <w:rsid w:val="00036B43"/>
    <w:rsid w:val="00037B25"/>
    <w:rsid w:val="00037D27"/>
    <w:rsid w:val="000418FA"/>
    <w:rsid w:val="00041B8A"/>
    <w:rsid w:val="000420A6"/>
    <w:rsid w:val="00043ACE"/>
    <w:rsid w:val="0004625C"/>
    <w:rsid w:val="0004641D"/>
    <w:rsid w:val="00047AA7"/>
    <w:rsid w:val="0005004A"/>
    <w:rsid w:val="00050B0B"/>
    <w:rsid w:val="0005103E"/>
    <w:rsid w:val="00053BEA"/>
    <w:rsid w:val="00055763"/>
    <w:rsid w:val="0005616C"/>
    <w:rsid w:val="0006419E"/>
    <w:rsid w:val="000663E6"/>
    <w:rsid w:val="000675B5"/>
    <w:rsid w:val="00072631"/>
    <w:rsid w:val="00075E0D"/>
    <w:rsid w:val="00076EA4"/>
    <w:rsid w:val="00077D13"/>
    <w:rsid w:val="000812B3"/>
    <w:rsid w:val="00081323"/>
    <w:rsid w:val="00081E07"/>
    <w:rsid w:val="00085662"/>
    <w:rsid w:val="00085DEC"/>
    <w:rsid w:val="00090B0F"/>
    <w:rsid w:val="0009141E"/>
    <w:rsid w:val="00091EB3"/>
    <w:rsid w:val="0009442E"/>
    <w:rsid w:val="000955EC"/>
    <w:rsid w:val="000A08F9"/>
    <w:rsid w:val="000A0DAF"/>
    <w:rsid w:val="000A3C8F"/>
    <w:rsid w:val="000A6DD0"/>
    <w:rsid w:val="000B0C20"/>
    <w:rsid w:val="000B3890"/>
    <w:rsid w:val="000B629C"/>
    <w:rsid w:val="000C1A6C"/>
    <w:rsid w:val="000C1BF5"/>
    <w:rsid w:val="000C5701"/>
    <w:rsid w:val="000D0F47"/>
    <w:rsid w:val="000D2AA8"/>
    <w:rsid w:val="000D5BF6"/>
    <w:rsid w:val="000D6C6F"/>
    <w:rsid w:val="000D73D9"/>
    <w:rsid w:val="000E131D"/>
    <w:rsid w:val="000E296B"/>
    <w:rsid w:val="000E3F61"/>
    <w:rsid w:val="000E6001"/>
    <w:rsid w:val="000F01C0"/>
    <w:rsid w:val="000F109C"/>
    <w:rsid w:val="000F6770"/>
    <w:rsid w:val="00100BF6"/>
    <w:rsid w:val="00100E19"/>
    <w:rsid w:val="00102E62"/>
    <w:rsid w:val="00103190"/>
    <w:rsid w:val="00106D8B"/>
    <w:rsid w:val="001079BA"/>
    <w:rsid w:val="00107A25"/>
    <w:rsid w:val="001108E5"/>
    <w:rsid w:val="001159CD"/>
    <w:rsid w:val="00116B2C"/>
    <w:rsid w:val="00117CDE"/>
    <w:rsid w:val="0012021C"/>
    <w:rsid w:val="0012095F"/>
    <w:rsid w:val="00122ABE"/>
    <w:rsid w:val="00130663"/>
    <w:rsid w:val="00137709"/>
    <w:rsid w:val="00140276"/>
    <w:rsid w:val="00140A31"/>
    <w:rsid w:val="001428A4"/>
    <w:rsid w:val="00157D06"/>
    <w:rsid w:val="00160023"/>
    <w:rsid w:val="0016050B"/>
    <w:rsid w:val="00162394"/>
    <w:rsid w:val="00162A43"/>
    <w:rsid w:val="00162C4F"/>
    <w:rsid w:val="0016310E"/>
    <w:rsid w:val="001653C0"/>
    <w:rsid w:val="00172B28"/>
    <w:rsid w:val="00173BA2"/>
    <w:rsid w:val="00175645"/>
    <w:rsid w:val="00181C85"/>
    <w:rsid w:val="0018240C"/>
    <w:rsid w:val="001834F9"/>
    <w:rsid w:val="00184D03"/>
    <w:rsid w:val="001863C9"/>
    <w:rsid w:val="001866C0"/>
    <w:rsid w:val="00187C9D"/>
    <w:rsid w:val="00191705"/>
    <w:rsid w:val="0019485B"/>
    <w:rsid w:val="001969F2"/>
    <w:rsid w:val="00197146"/>
    <w:rsid w:val="00197520"/>
    <w:rsid w:val="001A194A"/>
    <w:rsid w:val="001A593A"/>
    <w:rsid w:val="001A5A33"/>
    <w:rsid w:val="001A5B31"/>
    <w:rsid w:val="001A67C1"/>
    <w:rsid w:val="001A7ACC"/>
    <w:rsid w:val="001B3FFC"/>
    <w:rsid w:val="001B5676"/>
    <w:rsid w:val="001B6508"/>
    <w:rsid w:val="001B7B4D"/>
    <w:rsid w:val="001C07C1"/>
    <w:rsid w:val="001C1FF3"/>
    <w:rsid w:val="001C474D"/>
    <w:rsid w:val="001C5F90"/>
    <w:rsid w:val="001C6621"/>
    <w:rsid w:val="001D05E8"/>
    <w:rsid w:val="001D0CDC"/>
    <w:rsid w:val="001D14C8"/>
    <w:rsid w:val="001D2657"/>
    <w:rsid w:val="001D2AD2"/>
    <w:rsid w:val="001D5060"/>
    <w:rsid w:val="001D5FC6"/>
    <w:rsid w:val="001D633B"/>
    <w:rsid w:val="001E0028"/>
    <w:rsid w:val="001E1EB0"/>
    <w:rsid w:val="001E21D0"/>
    <w:rsid w:val="001E253B"/>
    <w:rsid w:val="001E25E0"/>
    <w:rsid w:val="001E5F58"/>
    <w:rsid w:val="001F07E4"/>
    <w:rsid w:val="001F0B48"/>
    <w:rsid w:val="001F19B4"/>
    <w:rsid w:val="00200B27"/>
    <w:rsid w:val="00201D90"/>
    <w:rsid w:val="00203CF3"/>
    <w:rsid w:val="00203F4F"/>
    <w:rsid w:val="002063D8"/>
    <w:rsid w:val="002069C6"/>
    <w:rsid w:val="00210C59"/>
    <w:rsid w:val="0021153B"/>
    <w:rsid w:val="00211DDE"/>
    <w:rsid w:val="0021381C"/>
    <w:rsid w:val="00213B1D"/>
    <w:rsid w:val="00213C3F"/>
    <w:rsid w:val="00222F15"/>
    <w:rsid w:val="002233B6"/>
    <w:rsid w:val="0022593F"/>
    <w:rsid w:val="0022660F"/>
    <w:rsid w:val="002269AE"/>
    <w:rsid w:val="002277CF"/>
    <w:rsid w:val="002277F7"/>
    <w:rsid w:val="00232190"/>
    <w:rsid w:val="00236933"/>
    <w:rsid w:val="00236E83"/>
    <w:rsid w:val="00237789"/>
    <w:rsid w:val="002418F2"/>
    <w:rsid w:val="00243110"/>
    <w:rsid w:val="00245899"/>
    <w:rsid w:val="00246A6E"/>
    <w:rsid w:val="0024746E"/>
    <w:rsid w:val="002474C1"/>
    <w:rsid w:val="00247BAD"/>
    <w:rsid w:val="002548A5"/>
    <w:rsid w:val="002568E7"/>
    <w:rsid w:val="00256DC0"/>
    <w:rsid w:val="00260CE4"/>
    <w:rsid w:val="00261502"/>
    <w:rsid w:val="002619BE"/>
    <w:rsid w:val="00262DB8"/>
    <w:rsid w:val="00265E71"/>
    <w:rsid w:val="002672AF"/>
    <w:rsid w:val="00267705"/>
    <w:rsid w:val="00280113"/>
    <w:rsid w:val="0028030A"/>
    <w:rsid w:val="00281237"/>
    <w:rsid w:val="00282337"/>
    <w:rsid w:val="00282918"/>
    <w:rsid w:val="002854BA"/>
    <w:rsid w:val="0028741B"/>
    <w:rsid w:val="00287F72"/>
    <w:rsid w:val="00290383"/>
    <w:rsid w:val="00291EF8"/>
    <w:rsid w:val="00294D17"/>
    <w:rsid w:val="0029571F"/>
    <w:rsid w:val="00295BF2"/>
    <w:rsid w:val="002964FD"/>
    <w:rsid w:val="00296D36"/>
    <w:rsid w:val="002A20F1"/>
    <w:rsid w:val="002A3713"/>
    <w:rsid w:val="002A4232"/>
    <w:rsid w:val="002A5553"/>
    <w:rsid w:val="002B06BB"/>
    <w:rsid w:val="002B2FA4"/>
    <w:rsid w:val="002B3322"/>
    <w:rsid w:val="002B4569"/>
    <w:rsid w:val="002B5441"/>
    <w:rsid w:val="002B6978"/>
    <w:rsid w:val="002C143D"/>
    <w:rsid w:val="002C64C5"/>
    <w:rsid w:val="002D212D"/>
    <w:rsid w:val="002D28A7"/>
    <w:rsid w:val="002E2645"/>
    <w:rsid w:val="002E3BD9"/>
    <w:rsid w:val="002F151F"/>
    <w:rsid w:val="002F67E3"/>
    <w:rsid w:val="002F745E"/>
    <w:rsid w:val="0030074C"/>
    <w:rsid w:val="00300C00"/>
    <w:rsid w:val="003015E8"/>
    <w:rsid w:val="003029D1"/>
    <w:rsid w:val="00304F73"/>
    <w:rsid w:val="003118A1"/>
    <w:rsid w:val="00311C9A"/>
    <w:rsid w:val="003145B4"/>
    <w:rsid w:val="003149B1"/>
    <w:rsid w:val="0031642E"/>
    <w:rsid w:val="0031743A"/>
    <w:rsid w:val="0032362C"/>
    <w:rsid w:val="003236FE"/>
    <w:rsid w:val="00325678"/>
    <w:rsid w:val="003263CC"/>
    <w:rsid w:val="00326EA2"/>
    <w:rsid w:val="00327408"/>
    <w:rsid w:val="00331384"/>
    <w:rsid w:val="003319D4"/>
    <w:rsid w:val="00332E7A"/>
    <w:rsid w:val="003330B7"/>
    <w:rsid w:val="003354F9"/>
    <w:rsid w:val="00336558"/>
    <w:rsid w:val="00336891"/>
    <w:rsid w:val="00337F9E"/>
    <w:rsid w:val="00341901"/>
    <w:rsid w:val="0034289F"/>
    <w:rsid w:val="0034418F"/>
    <w:rsid w:val="00344265"/>
    <w:rsid w:val="00347FEB"/>
    <w:rsid w:val="00350527"/>
    <w:rsid w:val="00354410"/>
    <w:rsid w:val="003548FA"/>
    <w:rsid w:val="003554B9"/>
    <w:rsid w:val="0035755F"/>
    <w:rsid w:val="00361271"/>
    <w:rsid w:val="00366E77"/>
    <w:rsid w:val="00371F49"/>
    <w:rsid w:val="00372481"/>
    <w:rsid w:val="003809D4"/>
    <w:rsid w:val="00385373"/>
    <w:rsid w:val="003858F2"/>
    <w:rsid w:val="00392310"/>
    <w:rsid w:val="00394425"/>
    <w:rsid w:val="003964F1"/>
    <w:rsid w:val="003A0378"/>
    <w:rsid w:val="003A1FBA"/>
    <w:rsid w:val="003A4BE8"/>
    <w:rsid w:val="003A5C59"/>
    <w:rsid w:val="003A70EC"/>
    <w:rsid w:val="003B32F4"/>
    <w:rsid w:val="003B3444"/>
    <w:rsid w:val="003B40B0"/>
    <w:rsid w:val="003B44C8"/>
    <w:rsid w:val="003B6E8C"/>
    <w:rsid w:val="003C0994"/>
    <w:rsid w:val="003C1DB3"/>
    <w:rsid w:val="003C5AA7"/>
    <w:rsid w:val="003C5EAC"/>
    <w:rsid w:val="003C6140"/>
    <w:rsid w:val="003D1679"/>
    <w:rsid w:val="003D1E0D"/>
    <w:rsid w:val="003D2AB0"/>
    <w:rsid w:val="003D2C79"/>
    <w:rsid w:val="003D6EFF"/>
    <w:rsid w:val="003E0D0F"/>
    <w:rsid w:val="003E4784"/>
    <w:rsid w:val="003E4AF3"/>
    <w:rsid w:val="003F122A"/>
    <w:rsid w:val="003F20FA"/>
    <w:rsid w:val="003F408D"/>
    <w:rsid w:val="003F5A5D"/>
    <w:rsid w:val="003F6C50"/>
    <w:rsid w:val="003F7907"/>
    <w:rsid w:val="00402724"/>
    <w:rsid w:val="004042D5"/>
    <w:rsid w:val="0040494B"/>
    <w:rsid w:val="00410264"/>
    <w:rsid w:val="00422142"/>
    <w:rsid w:val="004249AF"/>
    <w:rsid w:val="00425693"/>
    <w:rsid w:val="00425CAD"/>
    <w:rsid w:val="00426982"/>
    <w:rsid w:val="004306F5"/>
    <w:rsid w:val="00430952"/>
    <w:rsid w:val="004319C2"/>
    <w:rsid w:val="00435DC3"/>
    <w:rsid w:val="004441CD"/>
    <w:rsid w:val="00452045"/>
    <w:rsid w:val="00453860"/>
    <w:rsid w:val="00453B73"/>
    <w:rsid w:val="00454934"/>
    <w:rsid w:val="00457555"/>
    <w:rsid w:val="00460224"/>
    <w:rsid w:val="00461728"/>
    <w:rsid w:val="00463FEB"/>
    <w:rsid w:val="004710F3"/>
    <w:rsid w:val="00472EC7"/>
    <w:rsid w:val="004768B6"/>
    <w:rsid w:val="0048068D"/>
    <w:rsid w:val="0048172A"/>
    <w:rsid w:val="00481EB5"/>
    <w:rsid w:val="004856B4"/>
    <w:rsid w:val="004862AA"/>
    <w:rsid w:val="00492FBB"/>
    <w:rsid w:val="004967A2"/>
    <w:rsid w:val="004A0894"/>
    <w:rsid w:val="004A1DF2"/>
    <w:rsid w:val="004A2E5E"/>
    <w:rsid w:val="004A34CE"/>
    <w:rsid w:val="004B1A53"/>
    <w:rsid w:val="004B1EC6"/>
    <w:rsid w:val="004B2FE7"/>
    <w:rsid w:val="004B49B9"/>
    <w:rsid w:val="004B62D5"/>
    <w:rsid w:val="004B6F77"/>
    <w:rsid w:val="004C0791"/>
    <w:rsid w:val="004C14D3"/>
    <w:rsid w:val="004C1F96"/>
    <w:rsid w:val="004C271F"/>
    <w:rsid w:val="004C37BD"/>
    <w:rsid w:val="004C3CCF"/>
    <w:rsid w:val="004C42D0"/>
    <w:rsid w:val="004C5BBB"/>
    <w:rsid w:val="004C71D5"/>
    <w:rsid w:val="004D42FA"/>
    <w:rsid w:val="004D470C"/>
    <w:rsid w:val="004D4BA7"/>
    <w:rsid w:val="004D6350"/>
    <w:rsid w:val="004E107A"/>
    <w:rsid w:val="004E3010"/>
    <w:rsid w:val="004E3855"/>
    <w:rsid w:val="004E4FF6"/>
    <w:rsid w:val="004E6D19"/>
    <w:rsid w:val="004F4A69"/>
    <w:rsid w:val="004F740B"/>
    <w:rsid w:val="004F783F"/>
    <w:rsid w:val="0050172D"/>
    <w:rsid w:val="00502F5E"/>
    <w:rsid w:val="00503740"/>
    <w:rsid w:val="005049E8"/>
    <w:rsid w:val="0050504B"/>
    <w:rsid w:val="00505B21"/>
    <w:rsid w:val="0050701E"/>
    <w:rsid w:val="00511343"/>
    <w:rsid w:val="00513D9D"/>
    <w:rsid w:val="0052104B"/>
    <w:rsid w:val="00522B45"/>
    <w:rsid w:val="005231DD"/>
    <w:rsid w:val="00526B19"/>
    <w:rsid w:val="00530B10"/>
    <w:rsid w:val="0053103E"/>
    <w:rsid w:val="00532D29"/>
    <w:rsid w:val="00534A43"/>
    <w:rsid w:val="00541C34"/>
    <w:rsid w:val="00544AFC"/>
    <w:rsid w:val="005517E8"/>
    <w:rsid w:val="00554F8C"/>
    <w:rsid w:val="00555F3B"/>
    <w:rsid w:val="0055616B"/>
    <w:rsid w:val="00561B29"/>
    <w:rsid w:val="00564F42"/>
    <w:rsid w:val="00565862"/>
    <w:rsid w:val="00566CCA"/>
    <w:rsid w:val="00570703"/>
    <w:rsid w:val="00570A60"/>
    <w:rsid w:val="00572BB1"/>
    <w:rsid w:val="005738FD"/>
    <w:rsid w:val="00573FCF"/>
    <w:rsid w:val="005747F8"/>
    <w:rsid w:val="00576C4F"/>
    <w:rsid w:val="00581643"/>
    <w:rsid w:val="0058377A"/>
    <w:rsid w:val="005848AC"/>
    <w:rsid w:val="005855CE"/>
    <w:rsid w:val="00585E8F"/>
    <w:rsid w:val="005873D4"/>
    <w:rsid w:val="005932DF"/>
    <w:rsid w:val="005936BA"/>
    <w:rsid w:val="00593A7A"/>
    <w:rsid w:val="00593A8E"/>
    <w:rsid w:val="00593E9D"/>
    <w:rsid w:val="00596004"/>
    <w:rsid w:val="00596434"/>
    <w:rsid w:val="005A3B46"/>
    <w:rsid w:val="005A7D86"/>
    <w:rsid w:val="005B3AF6"/>
    <w:rsid w:val="005B492D"/>
    <w:rsid w:val="005B6DA6"/>
    <w:rsid w:val="005B7A91"/>
    <w:rsid w:val="005C3DE8"/>
    <w:rsid w:val="005C42F1"/>
    <w:rsid w:val="005C51E7"/>
    <w:rsid w:val="005C64B2"/>
    <w:rsid w:val="005D2E97"/>
    <w:rsid w:val="005D3945"/>
    <w:rsid w:val="005D6098"/>
    <w:rsid w:val="005E0627"/>
    <w:rsid w:val="005E06AD"/>
    <w:rsid w:val="005E0A43"/>
    <w:rsid w:val="005E0A67"/>
    <w:rsid w:val="005E4DDC"/>
    <w:rsid w:val="005E5335"/>
    <w:rsid w:val="005E66BA"/>
    <w:rsid w:val="005F1670"/>
    <w:rsid w:val="005F4AD0"/>
    <w:rsid w:val="005F788E"/>
    <w:rsid w:val="005F7F57"/>
    <w:rsid w:val="00600502"/>
    <w:rsid w:val="00605B1F"/>
    <w:rsid w:val="00610C65"/>
    <w:rsid w:val="00611CD8"/>
    <w:rsid w:val="00616DC4"/>
    <w:rsid w:val="0061791C"/>
    <w:rsid w:val="006200F9"/>
    <w:rsid w:val="00620A9A"/>
    <w:rsid w:val="00622E57"/>
    <w:rsid w:val="00623F90"/>
    <w:rsid w:val="00624BD7"/>
    <w:rsid w:val="00624DA2"/>
    <w:rsid w:val="00625F59"/>
    <w:rsid w:val="00626845"/>
    <w:rsid w:val="00627B59"/>
    <w:rsid w:val="00631CA3"/>
    <w:rsid w:val="00634B78"/>
    <w:rsid w:val="006351E4"/>
    <w:rsid w:val="00635261"/>
    <w:rsid w:val="00635C28"/>
    <w:rsid w:val="00637E2A"/>
    <w:rsid w:val="0064012E"/>
    <w:rsid w:val="00640525"/>
    <w:rsid w:val="00642DC9"/>
    <w:rsid w:val="006439C7"/>
    <w:rsid w:val="00645470"/>
    <w:rsid w:val="006457E4"/>
    <w:rsid w:val="00646C2E"/>
    <w:rsid w:val="00650CA3"/>
    <w:rsid w:val="00650E04"/>
    <w:rsid w:val="00651A24"/>
    <w:rsid w:val="006546E8"/>
    <w:rsid w:val="006558E3"/>
    <w:rsid w:val="00655DB0"/>
    <w:rsid w:val="00656960"/>
    <w:rsid w:val="00657A63"/>
    <w:rsid w:val="00664B3E"/>
    <w:rsid w:val="00664DAA"/>
    <w:rsid w:val="00667A43"/>
    <w:rsid w:val="006708C4"/>
    <w:rsid w:val="00670C11"/>
    <w:rsid w:val="00671B10"/>
    <w:rsid w:val="00672977"/>
    <w:rsid w:val="00673EE2"/>
    <w:rsid w:val="0067437A"/>
    <w:rsid w:val="00674A37"/>
    <w:rsid w:val="00685B13"/>
    <w:rsid w:val="00686B65"/>
    <w:rsid w:val="00687AAD"/>
    <w:rsid w:val="00692191"/>
    <w:rsid w:val="00692866"/>
    <w:rsid w:val="006938E9"/>
    <w:rsid w:val="00694D64"/>
    <w:rsid w:val="00697E7D"/>
    <w:rsid w:val="006A0E72"/>
    <w:rsid w:val="006A2B75"/>
    <w:rsid w:val="006A2E09"/>
    <w:rsid w:val="006A2EE2"/>
    <w:rsid w:val="006A56FC"/>
    <w:rsid w:val="006A6E0A"/>
    <w:rsid w:val="006B0878"/>
    <w:rsid w:val="006B1590"/>
    <w:rsid w:val="006B1A6B"/>
    <w:rsid w:val="006B46F2"/>
    <w:rsid w:val="006B5C12"/>
    <w:rsid w:val="006B6756"/>
    <w:rsid w:val="006C1E1E"/>
    <w:rsid w:val="006C2A04"/>
    <w:rsid w:val="006C54AE"/>
    <w:rsid w:val="006C7E43"/>
    <w:rsid w:val="006D0273"/>
    <w:rsid w:val="006D314F"/>
    <w:rsid w:val="006D56AC"/>
    <w:rsid w:val="006E04B0"/>
    <w:rsid w:val="006E0AC8"/>
    <w:rsid w:val="006E5CE7"/>
    <w:rsid w:val="006E6D7E"/>
    <w:rsid w:val="006E7461"/>
    <w:rsid w:val="006F112F"/>
    <w:rsid w:val="006F3AD2"/>
    <w:rsid w:val="006F3D1C"/>
    <w:rsid w:val="006F3F0E"/>
    <w:rsid w:val="006F56D7"/>
    <w:rsid w:val="0070014E"/>
    <w:rsid w:val="007002BB"/>
    <w:rsid w:val="0070121C"/>
    <w:rsid w:val="00704AFA"/>
    <w:rsid w:val="00705019"/>
    <w:rsid w:val="007052F3"/>
    <w:rsid w:val="007078B9"/>
    <w:rsid w:val="00711379"/>
    <w:rsid w:val="00716043"/>
    <w:rsid w:val="00717652"/>
    <w:rsid w:val="007202E9"/>
    <w:rsid w:val="00721C91"/>
    <w:rsid w:val="0072414B"/>
    <w:rsid w:val="007262D8"/>
    <w:rsid w:val="007267B7"/>
    <w:rsid w:val="0073114D"/>
    <w:rsid w:val="007329A6"/>
    <w:rsid w:val="00735C66"/>
    <w:rsid w:val="00735E00"/>
    <w:rsid w:val="0073624A"/>
    <w:rsid w:val="007365A4"/>
    <w:rsid w:val="007420AA"/>
    <w:rsid w:val="007427E4"/>
    <w:rsid w:val="007471C0"/>
    <w:rsid w:val="00754003"/>
    <w:rsid w:val="00755C98"/>
    <w:rsid w:val="0075782F"/>
    <w:rsid w:val="00757C3B"/>
    <w:rsid w:val="00761DB1"/>
    <w:rsid w:val="00762040"/>
    <w:rsid w:val="00770743"/>
    <w:rsid w:val="007734FD"/>
    <w:rsid w:val="007750BC"/>
    <w:rsid w:val="007762C5"/>
    <w:rsid w:val="00781806"/>
    <w:rsid w:val="00785156"/>
    <w:rsid w:val="00787522"/>
    <w:rsid w:val="007877DE"/>
    <w:rsid w:val="00787AC7"/>
    <w:rsid w:val="00795BF0"/>
    <w:rsid w:val="007971A7"/>
    <w:rsid w:val="00797217"/>
    <w:rsid w:val="00797462"/>
    <w:rsid w:val="007A022A"/>
    <w:rsid w:val="007A059A"/>
    <w:rsid w:val="007A0B8A"/>
    <w:rsid w:val="007A4C39"/>
    <w:rsid w:val="007A4F14"/>
    <w:rsid w:val="007A5D8F"/>
    <w:rsid w:val="007B2053"/>
    <w:rsid w:val="007B2A72"/>
    <w:rsid w:val="007B5909"/>
    <w:rsid w:val="007C02BB"/>
    <w:rsid w:val="007C4784"/>
    <w:rsid w:val="007C4EB0"/>
    <w:rsid w:val="007D0865"/>
    <w:rsid w:val="007D11E8"/>
    <w:rsid w:val="007D2F54"/>
    <w:rsid w:val="007D4EDA"/>
    <w:rsid w:val="007D5718"/>
    <w:rsid w:val="007D6174"/>
    <w:rsid w:val="007E06D5"/>
    <w:rsid w:val="007E0D77"/>
    <w:rsid w:val="007E25E8"/>
    <w:rsid w:val="007E3B5D"/>
    <w:rsid w:val="007E52A2"/>
    <w:rsid w:val="007F2DB9"/>
    <w:rsid w:val="007F45C1"/>
    <w:rsid w:val="007F7837"/>
    <w:rsid w:val="0080112A"/>
    <w:rsid w:val="00802AEB"/>
    <w:rsid w:val="00803208"/>
    <w:rsid w:val="00804D59"/>
    <w:rsid w:val="00811368"/>
    <w:rsid w:val="00812BB9"/>
    <w:rsid w:val="00815CBE"/>
    <w:rsid w:val="008203AA"/>
    <w:rsid w:val="00820BB9"/>
    <w:rsid w:val="008218BF"/>
    <w:rsid w:val="008221AA"/>
    <w:rsid w:val="008231C2"/>
    <w:rsid w:val="008249E6"/>
    <w:rsid w:val="00824B2A"/>
    <w:rsid w:val="00824DB6"/>
    <w:rsid w:val="00825F7A"/>
    <w:rsid w:val="00833339"/>
    <w:rsid w:val="00836683"/>
    <w:rsid w:val="00840267"/>
    <w:rsid w:val="00841AF8"/>
    <w:rsid w:val="00841C46"/>
    <w:rsid w:val="00842512"/>
    <w:rsid w:val="008426DE"/>
    <w:rsid w:val="00842C46"/>
    <w:rsid w:val="00842FBB"/>
    <w:rsid w:val="00847962"/>
    <w:rsid w:val="00853AAF"/>
    <w:rsid w:val="00854B4D"/>
    <w:rsid w:val="00861068"/>
    <w:rsid w:val="0086569B"/>
    <w:rsid w:val="008707E2"/>
    <w:rsid w:val="008714BA"/>
    <w:rsid w:val="00872C2F"/>
    <w:rsid w:val="0087582B"/>
    <w:rsid w:val="008760D1"/>
    <w:rsid w:val="00880DB5"/>
    <w:rsid w:val="00881667"/>
    <w:rsid w:val="00881C1F"/>
    <w:rsid w:val="00882E3C"/>
    <w:rsid w:val="00884C42"/>
    <w:rsid w:val="00886A49"/>
    <w:rsid w:val="00891000"/>
    <w:rsid w:val="00891660"/>
    <w:rsid w:val="008A0B94"/>
    <w:rsid w:val="008A35C7"/>
    <w:rsid w:val="008A4A7B"/>
    <w:rsid w:val="008A55D1"/>
    <w:rsid w:val="008A6871"/>
    <w:rsid w:val="008A7B9F"/>
    <w:rsid w:val="008B067A"/>
    <w:rsid w:val="008B07E9"/>
    <w:rsid w:val="008B1AF4"/>
    <w:rsid w:val="008B4C97"/>
    <w:rsid w:val="008B4FC7"/>
    <w:rsid w:val="008C1C30"/>
    <w:rsid w:val="008C7365"/>
    <w:rsid w:val="008C7EBB"/>
    <w:rsid w:val="008D2CCF"/>
    <w:rsid w:val="008D3110"/>
    <w:rsid w:val="008D4548"/>
    <w:rsid w:val="008E5F39"/>
    <w:rsid w:val="008E5FDE"/>
    <w:rsid w:val="008F3B9D"/>
    <w:rsid w:val="008F5761"/>
    <w:rsid w:val="008F786B"/>
    <w:rsid w:val="008F7B8B"/>
    <w:rsid w:val="009001D1"/>
    <w:rsid w:val="009018C7"/>
    <w:rsid w:val="00903220"/>
    <w:rsid w:val="009045EE"/>
    <w:rsid w:val="009054E4"/>
    <w:rsid w:val="00910A8F"/>
    <w:rsid w:val="0091146D"/>
    <w:rsid w:val="00912EAA"/>
    <w:rsid w:val="00913B53"/>
    <w:rsid w:val="00913E9A"/>
    <w:rsid w:val="0091444E"/>
    <w:rsid w:val="009216FC"/>
    <w:rsid w:val="009221D2"/>
    <w:rsid w:val="009240AC"/>
    <w:rsid w:val="009250F9"/>
    <w:rsid w:val="00926297"/>
    <w:rsid w:val="00930F63"/>
    <w:rsid w:val="00935A5A"/>
    <w:rsid w:val="00935C91"/>
    <w:rsid w:val="0094272B"/>
    <w:rsid w:val="00942EE8"/>
    <w:rsid w:val="00947786"/>
    <w:rsid w:val="009479D2"/>
    <w:rsid w:val="00947BF3"/>
    <w:rsid w:val="00947CDB"/>
    <w:rsid w:val="009502C6"/>
    <w:rsid w:val="00952AD8"/>
    <w:rsid w:val="00952D60"/>
    <w:rsid w:val="00952EAC"/>
    <w:rsid w:val="00952FDC"/>
    <w:rsid w:val="00954FD6"/>
    <w:rsid w:val="009609E4"/>
    <w:rsid w:val="00960D79"/>
    <w:rsid w:val="0096278B"/>
    <w:rsid w:val="009669FC"/>
    <w:rsid w:val="009705A1"/>
    <w:rsid w:val="0097239D"/>
    <w:rsid w:val="00972405"/>
    <w:rsid w:val="00972954"/>
    <w:rsid w:val="009772C7"/>
    <w:rsid w:val="009774B0"/>
    <w:rsid w:val="009815E1"/>
    <w:rsid w:val="0098215E"/>
    <w:rsid w:val="00983D3B"/>
    <w:rsid w:val="00985E72"/>
    <w:rsid w:val="00986A96"/>
    <w:rsid w:val="00990752"/>
    <w:rsid w:val="009908C5"/>
    <w:rsid w:val="009912C1"/>
    <w:rsid w:val="00992D65"/>
    <w:rsid w:val="00993372"/>
    <w:rsid w:val="009A0B89"/>
    <w:rsid w:val="009A0DE7"/>
    <w:rsid w:val="009A2EA7"/>
    <w:rsid w:val="009A4669"/>
    <w:rsid w:val="009A569A"/>
    <w:rsid w:val="009B088A"/>
    <w:rsid w:val="009B2358"/>
    <w:rsid w:val="009B2797"/>
    <w:rsid w:val="009B52FC"/>
    <w:rsid w:val="009C0813"/>
    <w:rsid w:val="009C12E5"/>
    <w:rsid w:val="009C2C46"/>
    <w:rsid w:val="009C7AB5"/>
    <w:rsid w:val="009D0469"/>
    <w:rsid w:val="009D0FC4"/>
    <w:rsid w:val="009E53EF"/>
    <w:rsid w:val="009E5BC2"/>
    <w:rsid w:val="009E7C1F"/>
    <w:rsid w:val="009F0F0B"/>
    <w:rsid w:val="009F12F9"/>
    <w:rsid w:val="009F625B"/>
    <w:rsid w:val="00A00AF9"/>
    <w:rsid w:val="00A015A0"/>
    <w:rsid w:val="00A0666C"/>
    <w:rsid w:val="00A06A26"/>
    <w:rsid w:val="00A06E9B"/>
    <w:rsid w:val="00A1259F"/>
    <w:rsid w:val="00A13CC4"/>
    <w:rsid w:val="00A1774C"/>
    <w:rsid w:val="00A20B23"/>
    <w:rsid w:val="00A20F8B"/>
    <w:rsid w:val="00A23653"/>
    <w:rsid w:val="00A27216"/>
    <w:rsid w:val="00A27956"/>
    <w:rsid w:val="00A328ED"/>
    <w:rsid w:val="00A32A50"/>
    <w:rsid w:val="00A42BD7"/>
    <w:rsid w:val="00A43E92"/>
    <w:rsid w:val="00A4554D"/>
    <w:rsid w:val="00A46EB7"/>
    <w:rsid w:val="00A47959"/>
    <w:rsid w:val="00A50E1A"/>
    <w:rsid w:val="00A54B4F"/>
    <w:rsid w:val="00A55B37"/>
    <w:rsid w:val="00A57F96"/>
    <w:rsid w:val="00A61804"/>
    <w:rsid w:val="00A6192A"/>
    <w:rsid w:val="00A62EE1"/>
    <w:rsid w:val="00A66560"/>
    <w:rsid w:val="00A73CD1"/>
    <w:rsid w:val="00A73D8E"/>
    <w:rsid w:val="00A74FEA"/>
    <w:rsid w:val="00A80592"/>
    <w:rsid w:val="00A80F4A"/>
    <w:rsid w:val="00A812B6"/>
    <w:rsid w:val="00A823ED"/>
    <w:rsid w:val="00A838A2"/>
    <w:rsid w:val="00A876E1"/>
    <w:rsid w:val="00A90B55"/>
    <w:rsid w:val="00A91767"/>
    <w:rsid w:val="00A918FD"/>
    <w:rsid w:val="00A94C39"/>
    <w:rsid w:val="00A9546E"/>
    <w:rsid w:val="00AA0205"/>
    <w:rsid w:val="00AA3909"/>
    <w:rsid w:val="00AB220F"/>
    <w:rsid w:val="00AB4CA2"/>
    <w:rsid w:val="00AB6A0B"/>
    <w:rsid w:val="00AC0789"/>
    <w:rsid w:val="00AC167C"/>
    <w:rsid w:val="00AC55C9"/>
    <w:rsid w:val="00AD5904"/>
    <w:rsid w:val="00AD7A1B"/>
    <w:rsid w:val="00AE0551"/>
    <w:rsid w:val="00AE192B"/>
    <w:rsid w:val="00AE22FF"/>
    <w:rsid w:val="00AE524D"/>
    <w:rsid w:val="00AE6FA1"/>
    <w:rsid w:val="00AF0DF4"/>
    <w:rsid w:val="00AF3BC3"/>
    <w:rsid w:val="00AF5AE8"/>
    <w:rsid w:val="00AF6FAD"/>
    <w:rsid w:val="00B03294"/>
    <w:rsid w:val="00B03450"/>
    <w:rsid w:val="00B04CA8"/>
    <w:rsid w:val="00B06277"/>
    <w:rsid w:val="00B07798"/>
    <w:rsid w:val="00B078BD"/>
    <w:rsid w:val="00B07CFA"/>
    <w:rsid w:val="00B11488"/>
    <w:rsid w:val="00B12F00"/>
    <w:rsid w:val="00B14CFB"/>
    <w:rsid w:val="00B16DCA"/>
    <w:rsid w:val="00B1768D"/>
    <w:rsid w:val="00B20B53"/>
    <w:rsid w:val="00B257E1"/>
    <w:rsid w:val="00B26BC3"/>
    <w:rsid w:val="00B3120E"/>
    <w:rsid w:val="00B31215"/>
    <w:rsid w:val="00B34E74"/>
    <w:rsid w:val="00B36A04"/>
    <w:rsid w:val="00B37E23"/>
    <w:rsid w:val="00B40FC5"/>
    <w:rsid w:val="00B41218"/>
    <w:rsid w:val="00B45FEC"/>
    <w:rsid w:val="00B47E3D"/>
    <w:rsid w:val="00B47FA2"/>
    <w:rsid w:val="00B50502"/>
    <w:rsid w:val="00B51AAC"/>
    <w:rsid w:val="00B52649"/>
    <w:rsid w:val="00B52C1A"/>
    <w:rsid w:val="00B53E2E"/>
    <w:rsid w:val="00B53F6E"/>
    <w:rsid w:val="00B5548B"/>
    <w:rsid w:val="00B55EAA"/>
    <w:rsid w:val="00B57DF7"/>
    <w:rsid w:val="00B622B0"/>
    <w:rsid w:val="00B62C08"/>
    <w:rsid w:val="00B70F8A"/>
    <w:rsid w:val="00B7412C"/>
    <w:rsid w:val="00B7531D"/>
    <w:rsid w:val="00B777FD"/>
    <w:rsid w:val="00B806DE"/>
    <w:rsid w:val="00B80AF7"/>
    <w:rsid w:val="00B8153F"/>
    <w:rsid w:val="00B848B5"/>
    <w:rsid w:val="00B84B48"/>
    <w:rsid w:val="00B84CAA"/>
    <w:rsid w:val="00B85EC0"/>
    <w:rsid w:val="00B86394"/>
    <w:rsid w:val="00B866DD"/>
    <w:rsid w:val="00B87913"/>
    <w:rsid w:val="00B91224"/>
    <w:rsid w:val="00B91480"/>
    <w:rsid w:val="00B93C8F"/>
    <w:rsid w:val="00B94A5D"/>
    <w:rsid w:val="00B95885"/>
    <w:rsid w:val="00B9684E"/>
    <w:rsid w:val="00BA01C6"/>
    <w:rsid w:val="00BA1D5E"/>
    <w:rsid w:val="00BA22FE"/>
    <w:rsid w:val="00BA6987"/>
    <w:rsid w:val="00BA7337"/>
    <w:rsid w:val="00BB000D"/>
    <w:rsid w:val="00BB4641"/>
    <w:rsid w:val="00BB5482"/>
    <w:rsid w:val="00BB7965"/>
    <w:rsid w:val="00BC1734"/>
    <w:rsid w:val="00BC43B2"/>
    <w:rsid w:val="00BC7633"/>
    <w:rsid w:val="00BC7FBF"/>
    <w:rsid w:val="00BD01D9"/>
    <w:rsid w:val="00BD133B"/>
    <w:rsid w:val="00BD1A69"/>
    <w:rsid w:val="00BD343B"/>
    <w:rsid w:val="00BD4CB5"/>
    <w:rsid w:val="00BD5C28"/>
    <w:rsid w:val="00BD6D09"/>
    <w:rsid w:val="00BE2F0F"/>
    <w:rsid w:val="00BE3346"/>
    <w:rsid w:val="00BE474D"/>
    <w:rsid w:val="00BE6804"/>
    <w:rsid w:val="00BE7954"/>
    <w:rsid w:val="00BF0AD8"/>
    <w:rsid w:val="00BF12B8"/>
    <w:rsid w:val="00BF137E"/>
    <w:rsid w:val="00BF14D6"/>
    <w:rsid w:val="00BF1886"/>
    <w:rsid w:val="00BF2F0A"/>
    <w:rsid w:val="00BF34A0"/>
    <w:rsid w:val="00BF4357"/>
    <w:rsid w:val="00BF631C"/>
    <w:rsid w:val="00C013AC"/>
    <w:rsid w:val="00C03E01"/>
    <w:rsid w:val="00C03F7C"/>
    <w:rsid w:val="00C05D5B"/>
    <w:rsid w:val="00C0600C"/>
    <w:rsid w:val="00C06292"/>
    <w:rsid w:val="00C068F3"/>
    <w:rsid w:val="00C10F6A"/>
    <w:rsid w:val="00C14070"/>
    <w:rsid w:val="00C16E29"/>
    <w:rsid w:val="00C17046"/>
    <w:rsid w:val="00C17124"/>
    <w:rsid w:val="00C230FC"/>
    <w:rsid w:val="00C25451"/>
    <w:rsid w:val="00C31C52"/>
    <w:rsid w:val="00C35775"/>
    <w:rsid w:val="00C42279"/>
    <w:rsid w:val="00C42A86"/>
    <w:rsid w:val="00C449C7"/>
    <w:rsid w:val="00C4518C"/>
    <w:rsid w:val="00C457BB"/>
    <w:rsid w:val="00C465E7"/>
    <w:rsid w:val="00C47FA1"/>
    <w:rsid w:val="00C50E82"/>
    <w:rsid w:val="00C53E07"/>
    <w:rsid w:val="00C61ABE"/>
    <w:rsid w:val="00C626E4"/>
    <w:rsid w:val="00C6411C"/>
    <w:rsid w:val="00C74F71"/>
    <w:rsid w:val="00C7720A"/>
    <w:rsid w:val="00C807B0"/>
    <w:rsid w:val="00C81157"/>
    <w:rsid w:val="00C83B05"/>
    <w:rsid w:val="00C84B3D"/>
    <w:rsid w:val="00C84E85"/>
    <w:rsid w:val="00C85837"/>
    <w:rsid w:val="00C85F10"/>
    <w:rsid w:val="00C93FF4"/>
    <w:rsid w:val="00C94130"/>
    <w:rsid w:val="00C9547B"/>
    <w:rsid w:val="00C95834"/>
    <w:rsid w:val="00C97FDB"/>
    <w:rsid w:val="00CA071A"/>
    <w:rsid w:val="00CA1598"/>
    <w:rsid w:val="00CA3324"/>
    <w:rsid w:val="00CA4E62"/>
    <w:rsid w:val="00CA6598"/>
    <w:rsid w:val="00CB352F"/>
    <w:rsid w:val="00CB4C36"/>
    <w:rsid w:val="00CB625B"/>
    <w:rsid w:val="00CB652A"/>
    <w:rsid w:val="00CB6A88"/>
    <w:rsid w:val="00CB709F"/>
    <w:rsid w:val="00CB7A6F"/>
    <w:rsid w:val="00CB7ED5"/>
    <w:rsid w:val="00CC1A4E"/>
    <w:rsid w:val="00CC219B"/>
    <w:rsid w:val="00CC259A"/>
    <w:rsid w:val="00CC2970"/>
    <w:rsid w:val="00CC2B63"/>
    <w:rsid w:val="00CC3248"/>
    <w:rsid w:val="00CC4485"/>
    <w:rsid w:val="00CC5998"/>
    <w:rsid w:val="00CC622F"/>
    <w:rsid w:val="00CC6DDC"/>
    <w:rsid w:val="00CD13C7"/>
    <w:rsid w:val="00CD3A98"/>
    <w:rsid w:val="00CE2AD9"/>
    <w:rsid w:val="00CE33E7"/>
    <w:rsid w:val="00CE3C47"/>
    <w:rsid w:val="00CE57BF"/>
    <w:rsid w:val="00CF0180"/>
    <w:rsid w:val="00CF0CAB"/>
    <w:rsid w:val="00CF1FEF"/>
    <w:rsid w:val="00CF2757"/>
    <w:rsid w:val="00CF524D"/>
    <w:rsid w:val="00CF6904"/>
    <w:rsid w:val="00CF72C2"/>
    <w:rsid w:val="00D0356F"/>
    <w:rsid w:val="00D06134"/>
    <w:rsid w:val="00D06D4B"/>
    <w:rsid w:val="00D07E9A"/>
    <w:rsid w:val="00D1053D"/>
    <w:rsid w:val="00D11527"/>
    <w:rsid w:val="00D11C58"/>
    <w:rsid w:val="00D13132"/>
    <w:rsid w:val="00D1520D"/>
    <w:rsid w:val="00D15D43"/>
    <w:rsid w:val="00D20FA4"/>
    <w:rsid w:val="00D2533F"/>
    <w:rsid w:val="00D26013"/>
    <w:rsid w:val="00D2694F"/>
    <w:rsid w:val="00D271BD"/>
    <w:rsid w:val="00D27D62"/>
    <w:rsid w:val="00D31407"/>
    <w:rsid w:val="00D31A2F"/>
    <w:rsid w:val="00D3308A"/>
    <w:rsid w:val="00D35F33"/>
    <w:rsid w:val="00D4100A"/>
    <w:rsid w:val="00D43D3D"/>
    <w:rsid w:val="00D45BF5"/>
    <w:rsid w:val="00D465FF"/>
    <w:rsid w:val="00D47D6B"/>
    <w:rsid w:val="00D51785"/>
    <w:rsid w:val="00D534E6"/>
    <w:rsid w:val="00D5394E"/>
    <w:rsid w:val="00D56DED"/>
    <w:rsid w:val="00D575B5"/>
    <w:rsid w:val="00D60176"/>
    <w:rsid w:val="00D60F08"/>
    <w:rsid w:val="00D62CB0"/>
    <w:rsid w:val="00D64B75"/>
    <w:rsid w:val="00D6725A"/>
    <w:rsid w:val="00D7007D"/>
    <w:rsid w:val="00D71BAF"/>
    <w:rsid w:val="00D730C9"/>
    <w:rsid w:val="00D81EF0"/>
    <w:rsid w:val="00D85805"/>
    <w:rsid w:val="00D85C10"/>
    <w:rsid w:val="00D86EE7"/>
    <w:rsid w:val="00D87101"/>
    <w:rsid w:val="00D87E35"/>
    <w:rsid w:val="00D92468"/>
    <w:rsid w:val="00D95C91"/>
    <w:rsid w:val="00D96136"/>
    <w:rsid w:val="00D963F1"/>
    <w:rsid w:val="00D9736F"/>
    <w:rsid w:val="00D978CB"/>
    <w:rsid w:val="00DA18A8"/>
    <w:rsid w:val="00DA1A4E"/>
    <w:rsid w:val="00DA1EB4"/>
    <w:rsid w:val="00DA2EC2"/>
    <w:rsid w:val="00DA549F"/>
    <w:rsid w:val="00DA61EF"/>
    <w:rsid w:val="00DB6DE8"/>
    <w:rsid w:val="00DB7169"/>
    <w:rsid w:val="00DC30E5"/>
    <w:rsid w:val="00DC3B46"/>
    <w:rsid w:val="00DC6FE6"/>
    <w:rsid w:val="00DD0D4D"/>
    <w:rsid w:val="00DD259E"/>
    <w:rsid w:val="00DD2EEF"/>
    <w:rsid w:val="00DD2F82"/>
    <w:rsid w:val="00DD3AA8"/>
    <w:rsid w:val="00DD60FA"/>
    <w:rsid w:val="00DE62FF"/>
    <w:rsid w:val="00DE7F93"/>
    <w:rsid w:val="00DF0E0E"/>
    <w:rsid w:val="00DF1764"/>
    <w:rsid w:val="00DF5BDE"/>
    <w:rsid w:val="00E012C4"/>
    <w:rsid w:val="00E036CA"/>
    <w:rsid w:val="00E0384C"/>
    <w:rsid w:val="00E10C77"/>
    <w:rsid w:val="00E1178E"/>
    <w:rsid w:val="00E11967"/>
    <w:rsid w:val="00E12993"/>
    <w:rsid w:val="00E13112"/>
    <w:rsid w:val="00E13D45"/>
    <w:rsid w:val="00E14610"/>
    <w:rsid w:val="00E14C60"/>
    <w:rsid w:val="00E15989"/>
    <w:rsid w:val="00E21B3B"/>
    <w:rsid w:val="00E245B6"/>
    <w:rsid w:val="00E24858"/>
    <w:rsid w:val="00E25C24"/>
    <w:rsid w:val="00E31108"/>
    <w:rsid w:val="00E32254"/>
    <w:rsid w:val="00E325E9"/>
    <w:rsid w:val="00E3344A"/>
    <w:rsid w:val="00E372B6"/>
    <w:rsid w:val="00E41175"/>
    <w:rsid w:val="00E439B4"/>
    <w:rsid w:val="00E44928"/>
    <w:rsid w:val="00E44D7E"/>
    <w:rsid w:val="00E459FA"/>
    <w:rsid w:val="00E4748A"/>
    <w:rsid w:val="00E517FE"/>
    <w:rsid w:val="00E53764"/>
    <w:rsid w:val="00E53E4D"/>
    <w:rsid w:val="00E60CD7"/>
    <w:rsid w:val="00E61030"/>
    <w:rsid w:val="00E61E37"/>
    <w:rsid w:val="00E628BC"/>
    <w:rsid w:val="00E62F9D"/>
    <w:rsid w:val="00E64447"/>
    <w:rsid w:val="00E648FD"/>
    <w:rsid w:val="00E70AB5"/>
    <w:rsid w:val="00E70ABF"/>
    <w:rsid w:val="00E70D92"/>
    <w:rsid w:val="00E71E5C"/>
    <w:rsid w:val="00E72C30"/>
    <w:rsid w:val="00E738E6"/>
    <w:rsid w:val="00E751B6"/>
    <w:rsid w:val="00E82B87"/>
    <w:rsid w:val="00E878B8"/>
    <w:rsid w:val="00E90FD3"/>
    <w:rsid w:val="00E9166F"/>
    <w:rsid w:val="00E94642"/>
    <w:rsid w:val="00E95172"/>
    <w:rsid w:val="00E96882"/>
    <w:rsid w:val="00EA0018"/>
    <w:rsid w:val="00EA520C"/>
    <w:rsid w:val="00EB0FBA"/>
    <w:rsid w:val="00EB12FA"/>
    <w:rsid w:val="00EB2646"/>
    <w:rsid w:val="00EC0204"/>
    <w:rsid w:val="00EC1100"/>
    <w:rsid w:val="00EC3CE4"/>
    <w:rsid w:val="00EC4A01"/>
    <w:rsid w:val="00EC5EB6"/>
    <w:rsid w:val="00EC5EBB"/>
    <w:rsid w:val="00EC7604"/>
    <w:rsid w:val="00ED0294"/>
    <w:rsid w:val="00ED1063"/>
    <w:rsid w:val="00ED22FC"/>
    <w:rsid w:val="00ED3752"/>
    <w:rsid w:val="00ED3BE6"/>
    <w:rsid w:val="00ED5C03"/>
    <w:rsid w:val="00ED6520"/>
    <w:rsid w:val="00EE265C"/>
    <w:rsid w:val="00EE6818"/>
    <w:rsid w:val="00EF047C"/>
    <w:rsid w:val="00EF1769"/>
    <w:rsid w:val="00EF1A8B"/>
    <w:rsid w:val="00EF1B1F"/>
    <w:rsid w:val="00EF33BC"/>
    <w:rsid w:val="00EF42AB"/>
    <w:rsid w:val="00EF4A3C"/>
    <w:rsid w:val="00EF70B5"/>
    <w:rsid w:val="00F03486"/>
    <w:rsid w:val="00F118FD"/>
    <w:rsid w:val="00F16389"/>
    <w:rsid w:val="00F1657E"/>
    <w:rsid w:val="00F172CA"/>
    <w:rsid w:val="00F25C00"/>
    <w:rsid w:val="00F263C6"/>
    <w:rsid w:val="00F3031D"/>
    <w:rsid w:val="00F3036E"/>
    <w:rsid w:val="00F31DED"/>
    <w:rsid w:val="00F32756"/>
    <w:rsid w:val="00F3415E"/>
    <w:rsid w:val="00F34466"/>
    <w:rsid w:val="00F36A12"/>
    <w:rsid w:val="00F36F2A"/>
    <w:rsid w:val="00F379E4"/>
    <w:rsid w:val="00F413E4"/>
    <w:rsid w:val="00F45541"/>
    <w:rsid w:val="00F51B01"/>
    <w:rsid w:val="00F51C29"/>
    <w:rsid w:val="00F53EA0"/>
    <w:rsid w:val="00F554E8"/>
    <w:rsid w:val="00F56480"/>
    <w:rsid w:val="00F56FA3"/>
    <w:rsid w:val="00F6113E"/>
    <w:rsid w:val="00F645D0"/>
    <w:rsid w:val="00F65EB8"/>
    <w:rsid w:val="00F66D70"/>
    <w:rsid w:val="00F748BB"/>
    <w:rsid w:val="00F80341"/>
    <w:rsid w:val="00F82CD7"/>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97D8D"/>
    <w:rsid w:val="00FA1B06"/>
    <w:rsid w:val="00FA2ECB"/>
    <w:rsid w:val="00FA3DB4"/>
    <w:rsid w:val="00FA4B86"/>
    <w:rsid w:val="00FA4C70"/>
    <w:rsid w:val="00FB0C38"/>
    <w:rsid w:val="00FB1FD3"/>
    <w:rsid w:val="00FB38FC"/>
    <w:rsid w:val="00FB5F96"/>
    <w:rsid w:val="00FC4F6A"/>
    <w:rsid w:val="00FC51B5"/>
    <w:rsid w:val="00FC5826"/>
    <w:rsid w:val="00FC6F6D"/>
    <w:rsid w:val="00FC79A8"/>
    <w:rsid w:val="00FD0E3E"/>
    <w:rsid w:val="00FD49A9"/>
    <w:rsid w:val="00FD5345"/>
    <w:rsid w:val="00FD5416"/>
    <w:rsid w:val="00FE1C4C"/>
    <w:rsid w:val="00FE39E1"/>
    <w:rsid w:val="00FE3DBC"/>
    <w:rsid w:val="00FE47E9"/>
    <w:rsid w:val="00FE5D29"/>
    <w:rsid w:val="00FF26EE"/>
    <w:rsid w:val="00FF39A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1A1E9"/>
  <w15:docId w15:val="{5EAE46DF-ABBC-4547-8A0C-D9A152C9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5"/>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semiHidden/>
    <w:unhideWhenUsed/>
    <w:rsid w:val="00E449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661">
      <w:bodyDiv w:val="1"/>
      <w:marLeft w:val="0"/>
      <w:marRight w:val="0"/>
      <w:marTop w:val="0"/>
      <w:marBottom w:val="0"/>
      <w:divBdr>
        <w:top w:val="none" w:sz="0" w:space="0" w:color="auto"/>
        <w:left w:val="none" w:sz="0" w:space="0" w:color="auto"/>
        <w:bottom w:val="none" w:sz="0" w:space="0" w:color="auto"/>
        <w:right w:val="none" w:sz="0" w:space="0" w:color="auto"/>
      </w:divBdr>
    </w:div>
    <w:div w:id="374157918">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5220717">
      <w:bodyDiv w:val="1"/>
      <w:marLeft w:val="0"/>
      <w:marRight w:val="0"/>
      <w:marTop w:val="0"/>
      <w:marBottom w:val="0"/>
      <w:divBdr>
        <w:top w:val="none" w:sz="0" w:space="0" w:color="auto"/>
        <w:left w:val="none" w:sz="0" w:space="0" w:color="auto"/>
        <w:bottom w:val="none" w:sz="0" w:space="0" w:color="auto"/>
        <w:right w:val="none" w:sz="0" w:space="0" w:color="auto"/>
      </w:divBdr>
    </w:div>
    <w:div w:id="853617962">
      <w:bodyDiv w:val="1"/>
      <w:marLeft w:val="0"/>
      <w:marRight w:val="0"/>
      <w:marTop w:val="0"/>
      <w:marBottom w:val="0"/>
      <w:divBdr>
        <w:top w:val="none" w:sz="0" w:space="0" w:color="auto"/>
        <w:left w:val="none" w:sz="0" w:space="0" w:color="auto"/>
        <w:bottom w:val="none" w:sz="0" w:space="0" w:color="auto"/>
        <w:right w:val="none" w:sz="0" w:space="0" w:color="auto"/>
      </w:divBdr>
    </w:div>
    <w:div w:id="861284651">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510871621">
      <w:bodyDiv w:val="1"/>
      <w:marLeft w:val="0"/>
      <w:marRight w:val="0"/>
      <w:marTop w:val="0"/>
      <w:marBottom w:val="0"/>
      <w:divBdr>
        <w:top w:val="none" w:sz="0" w:space="0" w:color="auto"/>
        <w:left w:val="none" w:sz="0" w:space="0" w:color="auto"/>
        <w:bottom w:val="none" w:sz="0" w:space="0" w:color="auto"/>
        <w:right w:val="none" w:sz="0" w:space="0" w:color="auto"/>
      </w:divBdr>
    </w:div>
    <w:div w:id="1665010691">
      <w:bodyDiv w:val="1"/>
      <w:marLeft w:val="0"/>
      <w:marRight w:val="0"/>
      <w:marTop w:val="0"/>
      <w:marBottom w:val="0"/>
      <w:divBdr>
        <w:top w:val="none" w:sz="0" w:space="0" w:color="auto"/>
        <w:left w:val="none" w:sz="0" w:space="0" w:color="auto"/>
        <w:bottom w:val="none" w:sz="0" w:space="0" w:color="auto"/>
        <w:right w:val="none" w:sz="0" w:space="0" w:color="auto"/>
      </w:divBdr>
    </w:div>
    <w:div w:id="20280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gotomeeting.com/join/2434140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hyperlink" Target="http://hogbid.uark.edu/index.php" TargetMode="External"/><Relationship Id="rId10" Type="http://schemas.openxmlformats.org/officeDocument/2006/relationships/hyperlink" Target="https://global.gotomeeting.com/join/2434140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smith@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E095-4D32-441C-AC79-C05C7104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7261</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95</cp:revision>
  <cp:lastPrinted>2016-10-25T19:19:00Z</cp:lastPrinted>
  <dcterms:created xsi:type="dcterms:W3CDTF">2016-11-11T13:49:00Z</dcterms:created>
  <dcterms:modified xsi:type="dcterms:W3CDTF">2016-11-16T15:43:00Z</dcterms:modified>
</cp:coreProperties>
</file>