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E5" w:rsidRDefault="008F36E5" w:rsidP="008F36E5">
      <w:pPr>
        <w:spacing w:after="0" w:line="240" w:lineRule="auto"/>
        <w:jc w:val="center"/>
        <w:rPr>
          <w:rFonts w:ascii="Arial" w:hAnsi="Arial" w:cs="Arial"/>
          <w:b/>
        </w:rPr>
      </w:pPr>
      <w:bookmarkStart w:id="0" w:name="_GoBack"/>
      <w:bookmarkEnd w:id="0"/>
      <w:r>
        <w:rPr>
          <w:rFonts w:ascii="Arial" w:hAnsi="Arial" w:cs="Arial"/>
          <w:b/>
        </w:rPr>
        <w:t xml:space="preserve">Request </w:t>
      </w:r>
      <w:proofErr w:type="gramStart"/>
      <w:r>
        <w:rPr>
          <w:rFonts w:ascii="Arial" w:hAnsi="Arial" w:cs="Arial"/>
          <w:b/>
        </w:rPr>
        <w:t>For</w:t>
      </w:r>
      <w:proofErr w:type="gramEnd"/>
      <w:r>
        <w:rPr>
          <w:rFonts w:ascii="Arial" w:hAnsi="Arial" w:cs="Arial"/>
          <w:b/>
        </w:rPr>
        <w:t xml:space="preserve"> Proposal</w:t>
      </w:r>
    </w:p>
    <w:p w:rsidR="008F36E5" w:rsidRDefault="008F36E5" w:rsidP="008F36E5">
      <w:pPr>
        <w:spacing w:after="0" w:line="240" w:lineRule="auto"/>
        <w:jc w:val="center"/>
        <w:rPr>
          <w:rFonts w:ascii="Arial" w:hAnsi="Arial" w:cs="Arial"/>
          <w:b/>
        </w:rPr>
      </w:pPr>
    </w:p>
    <w:p w:rsidR="008F36E5" w:rsidRDefault="008F36E5" w:rsidP="008F36E5">
      <w:pPr>
        <w:spacing w:after="0"/>
        <w:jc w:val="center"/>
        <w:rPr>
          <w:rFonts w:ascii="Arial" w:hAnsi="Arial" w:cs="Arial"/>
          <w:b/>
        </w:rPr>
      </w:pPr>
      <w:r>
        <w:rPr>
          <w:rFonts w:ascii="Arial" w:hAnsi="Arial" w:cs="Arial"/>
          <w:b/>
        </w:rPr>
        <w:t>No. R550876</w:t>
      </w:r>
    </w:p>
    <w:p w:rsidR="008F36E5" w:rsidRDefault="008F36E5" w:rsidP="008F36E5">
      <w:pPr>
        <w:spacing w:after="0" w:line="240" w:lineRule="auto"/>
        <w:jc w:val="center"/>
        <w:rPr>
          <w:rFonts w:ascii="Arial" w:hAnsi="Arial" w:cs="Arial"/>
          <w:b/>
        </w:rPr>
      </w:pPr>
      <w:r>
        <w:rPr>
          <w:rFonts w:ascii="Arial" w:hAnsi="Arial" w:cs="Arial"/>
          <w:b/>
        </w:rPr>
        <w:t>Photographic Services Term Contract</w:t>
      </w:r>
    </w:p>
    <w:p w:rsidR="008F36E5" w:rsidRDefault="008F36E5" w:rsidP="008F36E5">
      <w:pPr>
        <w:spacing w:after="0" w:line="240" w:lineRule="auto"/>
        <w:jc w:val="center"/>
        <w:rPr>
          <w:rFonts w:ascii="Arial" w:hAnsi="Arial" w:cs="Arial"/>
          <w:b/>
        </w:rPr>
      </w:pPr>
      <w:r>
        <w:rPr>
          <w:rFonts w:ascii="Arial" w:hAnsi="Arial" w:cs="Arial"/>
          <w:b/>
        </w:rPr>
        <w:t>University of Arkansas – Fayetteville</w:t>
      </w:r>
    </w:p>
    <w:p w:rsidR="008F36E5" w:rsidRDefault="008F36E5" w:rsidP="008F36E5">
      <w:pPr>
        <w:spacing w:after="0" w:line="240" w:lineRule="auto"/>
        <w:jc w:val="center"/>
        <w:rPr>
          <w:rFonts w:ascii="Arial" w:hAnsi="Arial" w:cs="Arial"/>
          <w:b/>
        </w:rPr>
      </w:pPr>
      <w:r>
        <w:rPr>
          <w:rFonts w:ascii="Arial" w:hAnsi="Arial" w:cs="Arial"/>
          <w:b/>
        </w:rPr>
        <w:t>Opening Date: March 24, 2015, 2:30 PM</w:t>
      </w:r>
    </w:p>
    <w:p w:rsidR="00BC1791" w:rsidRPr="00BD373D" w:rsidRDefault="00BC1791" w:rsidP="00BC1791">
      <w:pPr>
        <w:jc w:val="center"/>
        <w:rPr>
          <w:b/>
        </w:rPr>
      </w:pPr>
    </w:p>
    <w:p w:rsidR="00BC1791" w:rsidRPr="00BD373D" w:rsidRDefault="00BC1791" w:rsidP="00BC1791">
      <w:pPr>
        <w:jc w:val="center"/>
        <w:rPr>
          <w:b/>
        </w:rPr>
      </w:pPr>
      <w:r w:rsidRPr="00BD373D">
        <w:rPr>
          <w:b/>
        </w:rPr>
        <w:t>Question and Answer Set Number 1</w:t>
      </w:r>
    </w:p>
    <w:p w:rsidR="00BC1791" w:rsidRPr="00BD373D" w:rsidRDefault="00BC1791" w:rsidP="00BC1791"/>
    <w:p w:rsidR="00BC1791" w:rsidRPr="00BD373D" w:rsidRDefault="00BC1791" w:rsidP="00BC1791">
      <w:pPr>
        <w:rPr>
          <w:b/>
        </w:rPr>
      </w:pPr>
      <w:r w:rsidRPr="00BD373D">
        <w:rPr>
          <w:b/>
        </w:rPr>
        <w:t>Question 1</w:t>
      </w:r>
    </w:p>
    <w:p w:rsidR="00BC1791" w:rsidRPr="00BD373D" w:rsidRDefault="00BC1791" w:rsidP="00BC1791">
      <w:pPr>
        <w:numPr>
          <w:ilvl w:val="0"/>
          <w:numId w:val="1"/>
        </w:numPr>
        <w:spacing w:before="100" w:beforeAutospacing="1" w:after="100" w:afterAutospacing="1" w:line="240" w:lineRule="auto"/>
      </w:pPr>
      <w:r w:rsidRPr="00BD373D">
        <w:t>According to cover page of the RFP, the "bid opening" is Tuesday, March 17th at 2:30 p.m.  When we researched the Graduate Salute on the bookstore's website, the indicated dates for the Salute begin on Tuesday, March 17 at 10:00 a.m.  Can you clarify the dates of the bid opening, the Graduate Salute, and what dates this RFP covers?</w:t>
      </w:r>
    </w:p>
    <w:p w:rsidR="00BC1791" w:rsidRPr="00BD373D" w:rsidRDefault="00BD373D" w:rsidP="00BC1791">
      <w:pPr>
        <w:rPr>
          <w:b/>
        </w:rPr>
      </w:pPr>
      <w:r>
        <w:rPr>
          <w:b/>
        </w:rPr>
        <w:t xml:space="preserve">Answer </w:t>
      </w:r>
      <w:r w:rsidR="00BC1791" w:rsidRPr="00BD373D">
        <w:rPr>
          <w:b/>
        </w:rPr>
        <w:t>1</w:t>
      </w:r>
    </w:p>
    <w:p w:rsidR="00BC1791" w:rsidRPr="00BD373D" w:rsidRDefault="00BC1791" w:rsidP="00BD373D">
      <w:pPr>
        <w:pStyle w:val="ListParagraph"/>
        <w:numPr>
          <w:ilvl w:val="1"/>
          <w:numId w:val="1"/>
        </w:numPr>
        <w:tabs>
          <w:tab w:val="clear" w:pos="1440"/>
        </w:tabs>
        <w:spacing w:before="100" w:beforeAutospacing="1" w:after="100" w:afterAutospacing="1"/>
        <w:ind w:left="720"/>
      </w:pPr>
      <w:r w:rsidRPr="00BD373D">
        <w:rPr>
          <w:rFonts w:ascii="Calibri" w:hAnsi="Calibri"/>
        </w:rPr>
        <w:t xml:space="preserve">Since the </w:t>
      </w:r>
      <w:proofErr w:type="gramStart"/>
      <w:r w:rsidRPr="00BD373D">
        <w:rPr>
          <w:rFonts w:ascii="Calibri" w:hAnsi="Calibri"/>
        </w:rPr>
        <w:t>Spring</w:t>
      </w:r>
      <w:proofErr w:type="gramEnd"/>
      <w:r w:rsidRPr="00BD373D">
        <w:rPr>
          <w:rFonts w:ascii="Calibri" w:hAnsi="Calibri"/>
        </w:rPr>
        <w:t xml:space="preserve"> semester Grad Salute is scheduled for the week of March 17</w:t>
      </w:r>
      <w:r w:rsidRPr="00BD373D">
        <w:rPr>
          <w:rFonts w:ascii="Calibri" w:hAnsi="Calibri"/>
          <w:vertAlign w:val="superscript"/>
        </w:rPr>
        <w:t>th</w:t>
      </w:r>
      <w:r w:rsidRPr="00BD373D">
        <w:rPr>
          <w:rFonts w:ascii="Calibri" w:hAnsi="Calibri"/>
        </w:rPr>
        <w:t>, the RFP bid opening and deadline for vendors to submit their proposals is March 24</w:t>
      </w:r>
      <w:r w:rsidRPr="00BD373D">
        <w:rPr>
          <w:rFonts w:ascii="Calibri" w:hAnsi="Calibri"/>
          <w:vertAlign w:val="superscript"/>
        </w:rPr>
        <w:t>th</w:t>
      </w:r>
      <w:r w:rsidRPr="00BD373D">
        <w:rPr>
          <w:rFonts w:ascii="Calibri" w:hAnsi="Calibri"/>
        </w:rPr>
        <w:t xml:space="preserve"> at 2:30 pm. </w:t>
      </w:r>
    </w:p>
    <w:p w:rsidR="00BC1791" w:rsidRPr="00BD373D" w:rsidRDefault="00BD373D" w:rsidP="00BC1791">
      <w:pPr>
        <w:spacing w:before="100" w:beforeAutospacing="1" w:after="100" w:afterAutospacing="1"/>
        <w:rPr>
          <w:rFonts w:ascii="Calibri" w:hAnsi="Calibri"/>
        </w:rPr>
      </w:pPr>
      <w:r>
        <w:rPr>
          <w:rFonts w:ascii="Calibri" w:hAnsi="Calibri"/>
        </w:rPr>
        <w:tab/>
      </w:r>
      <w:r w:rsidR="00BC1791" w:rsidRPr="00BD373D">
        <w:rPr>
          <w:rFonts w:ascii="Calibri" w:hAnsi="Calibri"/>
        </w:rPr>
        <w:t>We want to make a clear separation to avoid any confusion.</w:t>
      </w:r>
    </w:p>
    <w:p w:rsidR="00BC1791" w:rsidRPr="00BD373D" w:rsidRDefault="00BC1791" w:rsidP="00BC1791">
      <w:pPr>
        <w:rPr>
          <w:b/>
        </w:rPr>
      </w:pPr>
      <w:r w:rsidRPr="00BD373D">
        <w:rPr>
          <w:b/>
        </w:rPr>
        <w:t>Question 2</w:t>
      </w:r>
    </w:p>
    <w:p w:rsidR="00BC1791" w:rsidRPr="00BD373D" w:rsidRDefault="00BC1791" w:rsidP="00BC1791">
      <w:pPr>
        <w:numPr>
          <w:ilvl w:val="0"/>
          <w:numId w:val="1"/>
        </w:numPr>
        <w:spacing w:before="100" w:beforeAutospacing="1" w:after="100" w:afterAutospacing="1" w:line="240" w:lineRule="auto"/>
      </w:pPr>
      <w:r w:rsidRPr="00BD373D">
        <w:t xml:space="preserve">Of the approximately 2,200 attendees to the </w:t>
      </w:r>
      <w:proofErr w:type="gramStart"/>
      <w:r w:rsidRPr="00BD373D">
        <w:t>Spring</w:t>
      </w:r>
      <w:proofErr w:type="gramEnd"/>
      <w:r w:rsidRPr="00BD373D">
        <w:t xml:space="preserve"> 2014 Grad Salute, how many graduates were photographed?</w:t>
      </w:r>
    </w:p>
    <w:p w:rsidR="00BC1791" w:rsidRPr="00BD373D" w:rsidRDefault="00BC1791" w:rsidP="00BC1791">
      <w:pPr>
        <w:spacing w:before="100" w:beforeAutospacing="1" w:after="100" w:afterAutospacing="1" w:line="240" w:lineRule="auto"/>
        <w:rPr>
          <w:b/>
        </w:rPr>
      </w:pPr>
      <w:r w:rsidRPr="00BD373D">
        <w:rPr>
          <w:b/>
        </w:rPr>
        <w:t>Answer 2</w:t>
      </w:r>
    </w:p>
    <w:p w:rsidR="00BD373D" w:rsidRPr="00BD373D" w:rsidRDefault="00BD373D" w:rsidP="00BD373D">
      <w:pPr>
        <w:pStyle w:val="ListParagraph"/>
        <w:numPr>
          <w:ilvl w:val="0"/>
          <w:numId w:val="5"/>
        </w:numPr>
        <w:spacing w:before="100" w:beforeAutospacing="1" w:after="100" w:afterAutospacing="1" w:line="240" w:lineRule="auto"/>
      </w:pPr>
      <w:r w:rsidRPr="00BD373D">
        <w:t>Approximately 500</w:t>
      </w:r>
    </w:p>
    <w:p w:rsidR="00BC1791" w:rsidRPr="00BD373D" w:rsidRDefault="00BC1791" w:rsidP="00BC1791">
      <w:pPr>
        <w:rPr>
          <w:b/>
        </w:rPr>
      </w:pPr>
      <w:r w:rsidRPr="00BD373D">
        <w:rPr>
          <w:b/>
        </w:rPr>
        <w:t>Question 3</w:t>
      </w:r>
    </w:p>
    <w:p w:rsidR="00BC1791" w:rsidRPr="00BD373D" w:rsidRDefault="00BC1791" w:rsidP="00BD373D">
      <w:pPr>
        <w:pStyle w:val="ListParagraph"/>
        <w:numPr>
          <w:ilvl w:val="0"/>
          <w:numId w:val="5"/>
        </w:numPr>
        <w:spacing w:before="100" w:beforeAutospacing="1" w:after="100" w:afterAutospacing="1" w:line="240" w:lineRule="auto"/>
      </w:pPr>
      <w:r w:rsidRPr="00BD373D">
        <w:t>Who is the current photography vendor for the Grad Salute?</w:t>
      </w:r>
    </w:p>
    <w:p w:rsidR="00BC1791" w:rsidRPr="00BD373D" w:rsidRDefault="00BC1791" w:rsidP="00BC1791">
      <w:pPr>
        <w:spacing w:before="100" w:beforeAutospacing="1" w:after="100" w:afterAutospacing="1" w:line="240" w:lineRule="auto"/>
        <w:rPr>
          <w:b/>
        </w:rPr>
      </w:pPr>
      <w:r w:rsidRPr="00BD373D">
        <w:rPr>
          <w:b/>
        </w:rPr>
        <w:t>Answer 3</w:t>
      </w:r>
    </w:p>
    <w:p w:rsidR="00BD373D" w:rsidRDefault="00BD373D" w:rsidP="00BD373D">
      <w:pPr>
        <w:pStyle w:val="ListParagraph"/>
        <w:numPr>
          <w:ilvl w:val="0"/>
          <w:numId w:val="1"/>
        </w:numPr>
        <w:spacing w:before="100" w:beforeAutospacing="1" w:after="100" w:afterAutospacing="1" w:line="240" w:lineRule="auto"/>
      </w:pPr>
      <w:proofErr w:type="spellStart"/>
      <w:r w:rsidRPr="00BD373D">
        <w:t>CandidCampus</w:t>
      </w:r>
      <w:proofErr w:type="spellEnd"/>
    </w:p>
    <w:p w:rsidR="008F36E5" w:rsidRDefault="008F36E5" w:rsidP="008F36E5">
      <w:pPr>
        <w:pStyle w:val="ListParagraph"/>
        <w:spacing w:before="100" w:beforeAutospacing="1" w:after="100" w:afterAutospacing="1" w:line="240" w:lineRule="auto"/>
      </w:pPr>
    </w:p>
    <w:p w:rsidR="008F36E5" w:rsidRDefault="008F36E5" w:rsidP="008F36E5">
      <w:pPr>
        <w:pStyle w:val="ListParagraph"/>
        <w:spacing w:before="100" w:beforeAutospacing="1" w:after="100" w:afterAutospacing="1" w:line="240" w:lineRule="auto"/>
      </w:pPr>
    </w:p>
    <w:p w:rsidR="008F36E5" w:rsidRDefault="008F36E5" w:rsidP="008F36E5">
      <w:pPr>
        <w:pStyle w:val="ListParagraph"/>
        <w:spacing w:before="100" w:beforeAutospacing="1" w:after="100" w:afterAutospacing="1" w:line="240" w:lineRule="auto"/>
      </w:pPr>
    </w:p>
    <w:p w:rsidR="008F36E5" w:rsidRPr="00BD373D" w:rsidRDefault="008F36E5" w:rsidP="008F36E5">
      <w:pPr>
        <w:pStyle w:val="ListParagraph"/>
        <w:spacing w:before="100" w:beforeAutospacing="1" w:after="100" w:afterAutospacing="1" w:line="240" w:lineRule="auto"/>
      </w:pPr>
    </w:p>
    <w:p w:rsidR="00BC1791" w:rsidRPr="00BD373D" w:rsidRDefault="00BC1791" w:rsidP="00BC1791">
      <w:pPr>
        <w:rPr>
          <w:b/>
        </w:rPr>
      </w:pPr>
      <w:r w:rsidRPr="00BD373D">
        <w:rPr>
          <w:b/>
        </w:rPr>
        <w:lastRenderedPageBreak/>
        <w:t>Question 4</w:t>
      </w:r>
    </w:p>
    <w:p w:rsidR="00BC1791" w:rsidRDefault="00BC1791" w:rsidP="00BD373D">
      <w:pPr>
        <w:pStyle w:val="ListParagraph"/>
        <w:numPr>
          <w:ilvl w:val="0"/>
          <w:numId w:val="1"/>
        </w:numPr>
        <w:spacing w:before="100" w:beforeAutospacing="1" w:after="100" w:afterAutospacing="1" w:line="240" w:lineRule="auto"/>
      </w:pPr>
      <w:r w:rsidRPr="00BD373D">
        <w:t>With regards to Section 4.06, what is the current commission structure and how much did the University receive?  </w:t>
      </w:r>
    </w:p>
    <w:p w:rsidR="00BC1791" w:rsidRPr="00BD373D" w:rsidRDefault="00BC1791" w:rsidP="00BC1791">
      <w:pPr>
        <w:pStyle w:val="ListParagraph"/>
        <w:spacing w:before="100" w:beforeAutospacing="1" w:after="100" w:afterAutospacing="1" w:line="240" w:lineRule="auto"/>
      </w:pPr>
    </w:p>
    <w:p w:rsidR="00BC1791" w:rsidRPr="00BD373D" w:rsidRDefault="00BC1791" w:rsidP="00BC1791">
      <w:pPr>
        <w:pStyle w:val="ListParagraph"/>
        <w:spacing w:before="100" w:beforeAutospacing="1" w:after="100" w:afterAutospacing="1" w:line="240" w:lineRule="auto"/>
        <w:ind w:left="90"/>
        <w:rPr>
          <w:b/>
        </w:rPr>
      </w:pPr>
      <w:r w:rsidRPr="00BD373D">
        <w:rPr>
          <w:b/>
        </w:rPr>
        <w:t>Answer 4</w:t>
      </w:r>
    </w:p>
    <w:p w:rsidR="00BD373D" w:rsidRPr="00BD373D" w:rsidRDefault="00BD373D" w:rsidP="00BC1791">
      <w:pPr>
        <w:pStyle w:val="ListParagraph"/>
        <w:spacing w:before="100" w:beforeAutospacing="1" w:after="100" w:afterAutospacing="1" w:line="240" w:lineRule="auto"/>
        <w:ind w:left="90"/>
      </w:pPr>
    </w:p>
    <w:p w:rsidR="00BD373D" w:rsidRPr="00BD373D" w:rsidRDefault="00BD373D" w:rsidP="00BD373D">
      <w:pPr>
        <w:pStyle w:val="ListParagraph"/>
        <w:numPr>
          <w:ilvl w:val="0"/>
          <w:numId w:val="5"/>
        </w:numPr>
        <w:spacing w:before="100" w:beforeAutospacing="1" w:after="100" w:afterAutospacing="1" w:line="240" w:lineRule="auto"/>
      </w:pPr>
      <w:r w:rsidRPr="00BD373D">
        <w:t>Approximately $1,395.00</w:t>
      </w:r>
    </w:p>
    <w:p w:rsidR="00BC1791" w:rsidRPr="00BD373D" w:rsidRDefault="00BC1791" w:rsidP="00BC1791">
      <w:pPr>
        <w:rPr>
          <w:b/>
        </w:rPr>
      </w:pPr>
      <w:r w:rsidRPr="00BD373D">
        <w:rPr>
          <w:b/>
        </w:rPr>
        <w:t>Question 5</w:t>
      </w:r>
    </w:p>
    <w:p w:rsidR="00BD373D" w:rsidRPr="00BD373D" w:rsidRDefault="00BD373D" w:rsidP="00BD373D">
      <w:pPr>
        <w:pStyle w:val="ListParagraph"/>
        <w:numPr>
          <w:ilvl w:val="0"/>
          <w:numId w:val="5"/>
        </w:numPr>
        <w:spacing w:before="100" w:beforeAutospacing="1" w:after="100" w:afterAutospacing="1" w:line="240" w:lineRule="auto"/>
      </w:pPr>
      <w:r w:rsidRPr="00BD373D">
        <w:t>Section 5.07, paragraph 2 states:  "The University may award multiple Contracts to the Respondents who have ...</w:t>
      </w:r>
      <w:proofErr w:type="gramStart"/>
      <w:r w:rsidRPr="00BD373D">
        <w:t>"  Does</w:t>
      </w:r>
      <w:proofErr w:type="gramEnd"/>
      <w:r w:rsidRPr="00BD373D">
        <w:t xml:space="preserve"> this mean there is a possibility of two photographers at the Grad Salute or that the awarded bid might be shared with another photographer?  </w:t>
      </w:r>
    </w:p>
    <w:p w:rsidR="00BD373D" w:rsidRPr="00BD373D" w:rsidRDefault="00BD373D" w:rsidP="00BD373D">
      <w:pPr>
        <w:spacing w:before="100" w:beforeAutospacing="1" w:after="100" w:afterAutospacing="1" w:line="240" w:lineRule="auto"/>
        <w:rPr>
          <w:b/>
        </w:rPr>
      </w:pPr>
      <w:r w:rsidRPr="00BD373D">
        <w:rPr>
          <w:b/>
        </w:rPr>
        <w:t>Answer 5</w:t>
      </w:r>
    </w:p>
    <w:p w:rsidR="00BC1791" w:rsidRPr="00BD373D" w:rsidRDefault="00BD373D" w:rsidP="00BD373D">
      <w:pPr>
        <w:pStyle w:val="ListParagraph"/>
        <w:numPr>
          <w:ilvl w:val="0"/>
          <w:numId w:val="1"/>
        </w:numPr>
        <w:spacing w:before="100" w:beforeAutospacing="1" w:after="100" w:afterAutospacing="1"/>
      </w:pPr>
      <w:r w:rsidRPr="00BD373D">
        <w:t>No. The intention is to award to only one vendor.</w:t>
      </w:r>
    </w:p>
    <w:p w:rsidR="00BC1791" w:rsidRPr="00BD373D" w:rsidRDefault="00BC1791" w:rsidP="00BC1791">
      <w:pPr>
        <w:rPr>
          <w:b/>
        </w:rPr>
      </w:pPr>
      <w:r w:rsidRPr="00BD373D">
        <w:rPr>
          <w:b/>
        </w:rPr>
        <w:t>Question 6</w:t>
      </w:r>
    </w:p>
    <w:p w:rsidR="00BC1791" w:rsidRPr="00BD373D" w:rsidRDefault="00BC1791" w:rsidP="00BC1791">
      <w:pPr>
        <w:pStyle w:val="ListParagraph"/>
        <w:numPr>
          <w:ilvl w:val="0"/>
          <w:numId w:val="3"/>
        </w:numPr>
        <w:spacing w:before="100" w:beforeAutospacing="1" w:after="100" w:afterAutospacing="1" w:line="240" w:lineRule="auto"/>
      </w:pPr>
      <w:r w:rsidRPr="00BD373D">
        <w:t xml:space="preserve">Section 8.0, paragraphs 2 and </w:t>
      </w:r>
      <w:proofErr w:type="gramStart"/>
      <w:r w:rsidRPr="00BD373D">
        <w:t>3,</w:t>
      </w:r>
      <w:proofErr w:type="gramEnd"/>
      <w:r w:rsidRPr="00BD373D">
        <w:t xml:space="preserve"> seem to be aimed at another type of RFP.  If this is important to the awarding of this bid, can you give us some additional guidance in how we should respond?  </w:t>
      </w:r>
    </w:p>
    <w:p w:rsidR="00BC1791" w:rsidRPr="00BD373D" w:rsidRDefault="00BC1791" w:rsidP="00BC1791">
      <w:pPr>
        <w:rPr>
          <w:b/>
        </w:rPr>
      </w:pPr>
      <w:r w:rsidRPr="00BD373D">
        <w:rPr>
          <w:b/>
        </w:rPr>
        <w:t>Answer 6</w:t>
      </w:r>
    </w:p>
    <w:p w:rsidR="00BC1791" w:rsidRPr="00BD373D" w:rsidRDefault="00BC1791" w:rsidP="00BD373D">
      <w:pPr>
        <w:pStyle w:val="ListParagraph"/>
        <w:numPr>
          <w:ilvl w:val="0"/>
          <w:numId w:val="1"/>
        </w:numPr>
        <w:spacing w:before="100" w:beforeAutospacing="1" w:after="100" w:afterAutospacing="1"/>
      </w:pPr>
      <w:r w:rsidRPr="00BD373D">
        <w:rPr>
          <w:rFonts w:ascii="Calibri" w:hAnsi="Calibri"/>
        </w:rPr>
        <w:t xml:space="preserve">Please go to </w:t>
      </w:r>
      <w:hyperlink r:id="rId6" w:tgtFrame="_blank" w:history="1">
        <w:r w:rsidRPr="00BD373D">
          <w:rPr>
            <w:rStyle w:val="Hyperlink"/>
            <w:rFonts w:ascii="Calibri" w:hAnsi="Calibri"/>
            <w:color w:val="auto"/>
          </w:rPr>
          <w:t>http://hogbid.uark.edu/index.php</w:t>
        </w:r>
      </w:hyperlink>
      <w:r w:rsidRPr="00BD373D">
        <w:rPr>
          <w:rFonts w:ascii="Calibri" w:hAnsi="Calibri"/>
        </w:rPr>
        <w:t xml:space="preserve"> and click on the Addendum #1 which clarifies the information.</w:t>
      </w:r>
    </w:p>
    <w:p w:rsidR="00BC1791" w:rsidRPr="00BD373D" w:rsidRDefault="00BC1791" w:rsidP="00BC1791"/>
    <w:p w:rsidR="00BC1791" w:rsidRPr="00BD373D" w:rsidRDefault="00BC1791" w:rsidP="00BC1791"/>
    <w:p w:rsidR="00BC1791" w:rsidRPr="00BD373D" w:rsidRDefault="00BC1791" w:rsidP="00BC1791"/>
    <w:p w:rsidR="00BC1791" w:rsidRPr="00BD373D" w:rsidRDefault="00BC1791" w:rsidP="00BC1791">
      <w:pPr>
        <w:jc w:val="center"/>
      </w:pPr>
    </w:p>
    <w:sectPr w:rsidR="00BC1791" w:rsidRPr="00BD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AAC"/>
    <w:multiLevelType w:val="multilevel"/>
    <w:tmpl w:val="48CAD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9E4F19"/>
    <w:multiLevelType w:val="hybridMultilevel"/>
    <w:tmpl w:val="275A1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97A03"/>
    <w:multiLevelType w:val="multilevel"/>
    <w:tmpl w:val="324CF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F72775"/>
    <w:multiLevelType w:val="hybridMultilevel"/>
    <w:tmpl w:val="253261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F06C9"/>
    <w:multiLevelType w:val="multilevel"/>
    <w:tmpl w:val="13E49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91"/>
    <w:rsid w:val="001411CF"/>
    <w:rsid w:val="00507F7D"/>
    <w:rsid w:val="008F36E5"/>
    <w:rsid w:val="00BC1791"/>
    <w:rsid w:val="00B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791"/>
    <w:rPr>
      <w:color w:val="0000FF"/>
      <w:u w:val="single"/>
    </w:rPr>
  </w:style>
  <w:style w:type="paragraph" w:styleId="ListParagraph">
    <w:name w:val="List Paragraph"/>
    <w:basedOn w:val="Normal"/>
    <w:uiPriority w:val="34"/>
    <w:qFormat/>
    <w:rsid w:val="00BC1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791"/>
    <w:rPr>
      <w:color w:val="0000FF"/>
      <w:u w:val="single"/>
    </w:rPr>
  </w:style>
  <w:style w:type="paragraph" w:styleId="ListParagraph">
    <w:name w:val="List Paragraph"/>
    <w:basedOn w:val="Normal"/>
    <w:uiPriority w:val="34"/>
    <w:qFormat/>
    <w:rsid w:val="00BC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5031">
      <w:bodyDiv w:val="1"/>
      <w:marLeft w:val="0"/>
      <w:marRight w:val="0"/>
      <w:marTop w:val="0"/>
      <w:marBottom w:val="0"/>
      <w:divBdr>
        <w:top w:val="none" w:sz="0" w:space="0" w:color="auto"/>
        <w:left w:val="none" w:sz="0" w:space="0" w:color="auto"/>
        <w:bottom w:val="none" w:sz="0" w:space="0" w:color="auto"/>
        <w:right w:val="none" w:sz="0" w:space="0" w:color="auto"/>
      </w:divBdr>
    </w:div>
    <w:div w:id="566452719">
      <w:bodyDiv w:val="1"/>
      <w:marLeft w:val="0"/>
      <w:marRight w:val="0"/>
      <w:marTop w:val="0"/>
      <w:marBottom w:val="0"/>
      <w:divBdr>
        <w:top w:val="none" w:sz="0" w:space="0" w:color="auto"/>
        <w:left w:val="none" w:sz="0" w:space="0" w:color="auto"/>
        <w:bottom w:val="none" w:sz="0" w:space="0" w:color="auto"/>
        <w:right w:val="none" w:sz="0" w:space="0" w:color="auto"/>
      </w:divBdr>
    </w:div>
    <w:div w:id="632173072">
      <w:bodyDiv w:val="1"/>
      <w:marLeft w:val="0"/>
      <w:marRight w:val="0"/>
      <w:marTop w:val="0"/>
      <w:marBottom w:val="0"/>
      <w:divBdr>
        <w:top w:val="none" w:sz="0" w:space="0" w:color="auto"/>
        <w:left w:val="none" w:sz="0" w:space="0" w:color="auto"/>
        <w:bottom w:val="none" w:sz="0" w:space="0" w:color="auto"/>
        <w:right w:val="none" w:sz="0" w:space="0" w:color="auto"/>
      </w:divBdr>
    </w:div>
    <w:div w:id="801775336">
      <w:bodyDiv w:val="1"/>
      <w:marLeft w:val="0"/>
      <w:marRight w:val="0"/>
      <w:marTop w:val="0"/>
      <w:marBottom w:val="0"/>
      <w:divBdr>
        <w:top w:val="none" w:sz="0" w:space="0" w:color="auto"/>
        <w:left w:val="none" w:sz="0" w:space="0" w:color="auto"/>
        <w:bottom w:val="none" w:sz="0" w:space="0" w:color="auto"/>
        <w:right w:val="none" w:sz="0" w:space="0" w:color="auto"/>
      </w:divBdr>
    </w:div>
    <w:div w:id="839737158">
      <w:bodyDiv w:val="1"/>
      <w:marLeft w:val="0"/>
      <w:marRight w:val="0"/>
      <w:marTop w:val="0"/>
      <w:marBottom w:val="0"/>
      <w:divBdr>
        <w:top w:val="none" w:sz="0" w:space="0" w:color="auto"/>
        <w:left w:val="none" w:sz="0" w:space="0" w:color="auto"/>
        <w:bottom w:val="none" w:sz="0" w:space="0" w:color="auto"/>
        <w:right w:val="none" w:sz="0" w:space="0" w:color="auto"/>
      </w:divBdr>
    </w:div>
    <w:div w:id="1075132056">
      <w:bodyDiv w:val="1"/>
      <w:marLeft w:val="0"/>
      <w:marRight w:val="0"/>
      <w:marTop w:val="0"/>
      <w:marBottom w:val="0"/>
      <w:divBdr>
        <w:top w:val="none" w:sz="0" w:space="0" w:color="auto"/>
        <w:left w:val="none" w:sz="0" w:space="0" w:color="auto"/>
        <w:bottom w:val="none" w:sz="0" w:space="0" w:color="auto"/>
        <w:right w:val="none" w:sz="0" w:space="0" w:color="auto"/>
      </w:divBdr>
    </w:div>
    <w:div w:id="1082071226">
      <w:bodyDiv w:val="1"/>
      <w:marLeft w:val="0"/>
      <w:marRight w:val="0"/>
      <w:marTop w:val="0"/>
      <w:marBottom w:val="0"/>
      <w:divBdr>
        <w:top w:val="none" w:sz="0" w:space="0" w:color="auto"/>
        <w:left w:val="none" w:sz="0" w:space="0" w:color="auto"/>
        <w:bottom w:val="none" w:sz="0" w:space="0" w:color="auto"/>
        <w:right w:val="none" w:sz="0" w:space="0" w:color="auto"/>
      </w:divBdr>
    </w:div>
    <w:div w:id="1189567482">
      <w:bodyDiv w:val="1"/>
      <w:marLeft w:val="0"/>
      <w:marRight w:val="0"/>
      <w:marTop w:val="0"/>
      <w:marBottom w:val="0"/>
      <w:divBdr>
        <w:top w:val="none" w:sz="0" w:space="0" w:color="auto"/>
        <w:left w:val="none" w:sz="0" w:space="0" w:color="auto"/>
        <w:bottom w:val="none" w:sz="0" w:space="0" w:color="auto"/>
        <w:right w:val="none" w:sz="0" w:space="0" w:color="auto"/>
      </w:divBdr>
    </w:div>
    <w:div w:id="1364942627">
      <w:bodyDiv w:val="1"/>
      <w:marLeft w:val="0"/>
      <w:marRight w:val="0"/>
      <w:marTop w:val="0"/>
      <w:marBottom w:val="0"/>
      <w:divBdr>
        <w:top w:val="none" w:sz="0" w:space="0" w:color="auto"/>
        <w:left w:val="none" w:sz="0" w:space="0" w:color="auto"/>
        <w:bottom w:val="none" w:sz="0" w:space="0" w:color="auto"/>
        <w:right w:val="none" w:sz="0" w:space="0" w:color="auto"/>
      </w:divBdr>
    </w:div>
    <w:div w:id="1484276025">
      <w:bodyDiv w:val="1"/>
      <w:marLeft w:val="0"/>
      <w:marRight w:val="0"/>
      <w:marTop w:val="0"/>
      <w:marBottom w:val="0"/>
      <w:divBdr>
        <w:top w:val="none" w:sz="0" w:space="0" w:color="auto"/>
        <w:left w:val="none" w:sz="0" w:space="0" w:color="auto"/>
        <w:bottom w:val="none" w:sz="0" w:space="0" w:color="auto"/>
        <w:right w:val="none" w:sz="0" w:space="0" w:color="auto"/>
      </w:divBdr>
    </w:div>
    <w:div w:id="1610316338">
      <w:bodyDiv w:val="1"/>
      <w:marLeft w:val="0"/>
      <w:marRight w:val="0"/>
      <w:marTop w:val="0"/>
      <w:marBottom w:val="0"/>
      <w:divBdr>
        <w:top w:val="none" w:sz="0" w:space="0" w:color="auto"/>
        <w:left w:val="none" w:sz="0" w:space="0" w:color="auto"/>
        <w:bottom w:val="none" w:sz="0" w:space="0" w:color="auto"/>
        <w:right w:val="none" w:sz="0" w:space="0" w:color="auto"/>
      </w:divBdr>
    </w:div>
    <w:div w:id="1854033360">
      <w:bodyDiv w:val="1"/>
      <w:marLeft w:val="0"/>
      <w:marRight w:val="0"/>
      <w:marTop w:val="0"/>
      <w:marBottom w:val="0"/>
      <w:divBdr>
        <w:top w:val="none" w:sz="0" w:space="0" w:color="auto"/>
        <w:left w:val="none" w:sz="0" w:space="0" w:color="auto"/>
        <w:bottom w:val="none" w:sz="0" w:space="0" w:color="auto"/>
        <w:right w:val="none" w:sz="0" w:space="0" w:color="auto"/>
      </w:divBdr>
    </w:div>
    <w:div w:id="20644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cp.mcafee.com_d_2DRPowd6Qm4TbThsoodTdEToouuovohdEToouuovusdEToouuovojdETvhvj78EK6Zf5qdSaRc0E-2DjLPGToDOVI-2DjLPGToDOVLv-2DXHH3-5FnV55UsYyVRXBQSkmehd78UsyesVqWtAkRrCzBzBgY-2DF6lK1FJ4SOrLOrb5S4TTSkPtPo0cDkygAxPuNaZW3u0nMhdBj6DDQ1juNaZW3pJxOXX9I5zihEw2s96vzikONEwGWq8129nokSxEw1oK5zh0Xm9Ew2NeIWAoWIjBoQg37NApJZ3h0Xm9Ew2owq81CJiJ9RzVEw1fNld40Bm4UXqpEw1rXZTxPxIQsLCPy6s4JYW&amp;d=AwMFaQ&amp;c=JL-fUnQvtjNLb7dA39cQUcqmjBVITE8MbOdX7Lx6ge8&amp;r=_RSvG11iQxpXtdg8X1MGBA&amp;m=_WhgyogJ5O0WJvLjZa3f9zo6WAwCFJZErB-1zKwVrZQ&amp;s=si9Fwo1-z2mdNwumyfIbU0WuSkDtvucNQ_2MtBhpKn0&am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Ann Walls</dc:creator>
  <cp:lastModifiedBy>Linda J. Hickman</cp:lastModifiedBy>
  <cp:revision>2</cp:revision>
  <dcterms:created xsi:type="dcterms:W3CDTF">2015-03-18T18:29:00Z</dcterms:created>
  <dcterms:modified xsi:type="dcterms:W3CDTF">2015-03-18T18:29:00Z</dcterms:modified>
</cp:coreProperties>
</file>