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#653177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Intelligent Bus System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520D6D" w:rsidP="00520D6D">
      <w:pPr>
        <w:pStyle w:val="ListParagraph"/>
      </w:pPr>
      <w:r>
        <w:t>Can companies from outside USA apply for this? (like, from India or Canada)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</w:pPr>
      <w:r>
        <w:t>Answer:</w:t>
      </w:r>
    </w:p>
    <w:p w:rsidR="00C9361F" w:rsidRDefault="00814D79" w:rsidP="00520D6D">
      <w:pPr>
        <w:pStyle w:val="ListParagraph"/>
      </w:pPr>
      <w:r w:rsidRPr="00814D79">
        <w:t>The proposal responses are not limited by geographical location. However, please note that having a physical presence will be part of the evaluation process. Reference Technical S</w:t>
      </w:r>
      <w:r w:rsidR="006D573D">
        <w:t>pecifications, Part I, G., 3)</w:t>
      </w:r>
      <w:r w:rsidRPr="00814D79">
        <w:t xml:space="preserve"> </w:t>
      </w:r>
      <w:r w:rsidR="006D573D">
        <w:t>d</w:t>
      </w:r>
      <w:r w:rsidRPr="00814D79">
        <w:t>. “</w:t>
      </w:r>
      <w:r w:rsidR="006D573D" w:rsidRPr="006D573D">
        <w:t>Vendor shall provide training to all dispatchers, supervisors, administrators, and maintenance technicians prior to deployment of System</w:t>
      </w:r>
      <w:r w:rsidR="006D573D">
        <w:t xml:space="preserve">”; </w:t>
      </w:r>
      <w:r w:rsidR="008C6A84">
        <w:t>…Addendum forthcoming will further explain these requirements.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520D6D" w:rsidP="00520D6D">
      <w:pPr>
        <w:pStyle w:val="ListParagraph"/>
      </w:pPr>
      <w:r>
        <w:t>Does vendor need to come to University campus for meetings?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</w:pPr>
      <w:r>
        <w:t>Answer:</w:t>
      </w:r>
    </w:p>
    <w:p w:rsidR="00520D6D" w:rsidRDefault="00520D6D" w:rsidP="00520D6D">
      <w:pPr>
        <w:pStyle w:val="ListParagraph"/>
      </w:pPr>
      <w:r w:rsidRPr="007E516D">
        <w:t>Vendor must have ability to participate in on-site trainings, meetings, etc. when necessary.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:rsidR="00520D6D" w:rsidRDefault="00520D6D" w:rsidP="00520D6D">
      <w:pPr>
        <w:pStyle w:val="ListParagraph"/>
      </w:pPr>
      <w:r>
        <w:t>Can vendor perform the tasks (related to RFP) outside USA?</w:t>
      </w:r>
    </w:p>
    <w:p w:rsidR="00520D6D" w:rsidRDefault="00520D6D" w:rsidP="00520D6D">
      <w:pPr>
        <w:pStyle w:val="ListParagraph"/>
      </w:pPr>
    </w:p>
    <w:p w:rsidR="00520D6D" w:rsidRDefault="00520D6D" w:rsidP="00520D6D">
      <w:pPr>
        <w:pStyle w:val="ListParagraph"/>
      </w:pPr>
      <w:r>
        <w:t>Answer:</w:t>
      </w:r>
    </w:p>
    <w:p w:rsidR="00520D6D" w:rsidRDefault="00520D6D" w:rsidP="00520D6D">
      <w:pPr>
        <w:pStyle w:val="ListParagraph"/>
      </w:pPr>
      <w:r w:rsidRPr="007E516D">
        <w:t xml:space="preserve">Vendor must demonstrate ability to provide all requirements of the RFP, including </w:t>
      </w:r>
      <w:r>
        <w:t xml:space="preserve">those </w:t>
      </w:r>
      <w:r w:rsidRPr="007E516D">
        <w:t>which may require physical presence.</w:t>
      </w:r>
    </w:p>
    <w:p w:rsidR="00B161B8" w:rsidRDefault="00B161B8" w:rsidP="00520D6D">
      <w:pPr>
        <w:pStyle w:val="ListParagraph"/>
      </w:pPr>
    </w:p>
    <w:p w:rsidR="00B161B8" w:rsidRDefault="00B161B8" w:rsidP="00B161B8">
      <w:pPr>
        <w:pStyle w:val="ListParagraph"/>
        <w:numPr>
          <w:ilvl w:val="0"/>
          <w:numId w:val="1"/>
        </w:numPr>
      </w:pPr>
      <w:r>
        <w:t>Question:</w:t>
      </w:r>
    </w:p>
    <w:p w:rsidR="00B161B8" w:rsidRDefault="00B161B8" w:rsidP="00B161B8">
      <w:pPr>
        <w:pStyle w:val="ListParagraph"/>
      </w:pPr>
      <w:r>
        <w:t>Can proposals be submitted via email?</w:t>
      </w:r>
    </w:p>
    <w:p w:rsidR="00B161B8" w:rsidRDefault="00B161B8" w:rsidP="00B161B8">
      <w:pPr>
        <w:pStyle w:val="ListParagraph"/>
      </w:pPr>
    </w:p>
    <w:p w:rsidR="00B161B8" w:rsidRDefault="00B161B8" w:rsidP="00B161B8">
      <w:pPr>
        <w:pStyle w:val="ListParagraph"/>
      </w:pPr>
      <w:r>
        <w:t>Answer:</w:t>
      </w:r>
    </w:p>
    <w:p w:rsidR="00B161B8" w:rsidRDefault="00B161B8" w:rsidP="00B161B8">
      <w:pPr>
        <w:pStyle w:val="ListParagraph"/>
        <w:rPr>
          <w:szCs w:val="23"/>
        </w:rPr>
      </w:pPr>
      <w:r w:rsidRPr="007E516D">
        <w:t xml:space="preserve">No. Reference </w:t>
      </w:r>
      <w:r w:rsidRPr="00717E31">
        <w:t>Section 3.01</w:t>
      </w:r>
      <w:r w:rsidRPr="007E516D">
        <w:t>:</w:t>
      </w:r>
      <w:r>
        <w:t xml:space="preserve"> “</w:t>
      </w:r>
      <w:r w:rsidRPr="00717E31">
        <w:rPr>
          <w:szCs w:val="23"/>
        </w:rPr>
        <w:t>Sealed proposals must be received in the Office of Business Affairs, Administration Building Room 321 no later than 2:30 PM on October 4, 2017 at which time all received prop</w:t>
      </w:r>
      <w:r>
        <w:rPr>
          <w:szCs w:val="23"/>
        </w:rPr>
        <w:t>osals will be publicly opened.</w:t>
      </w:r>
      <w:r>
        <w:rPr>
          <w:szCs w:val="23"/>
        </w:rPr>
        <w:t>”</w:t>
      </w:r>
    </w:p>
    <w:p w:rsidR="00B161B8" w:rsidRDefault="00B161B8" w:rsidP="00B161B8">
      <w:pPr>
        <w:pStyle w:val="ListParagraph"/>
        <w:rPr>
          <w:szCs w:val="23"/>
        </w:rPr>
      </w:pPr>
    </w:p>
    <w:p w:rsidR="00B161B8" w:rsidRPr="00B161B8" w:rsidRDefault="00B161B8" w:rsidP="00B161B8">
      <w:pPr>
        <w:pStyle w:val="ListParagraph"/>
        <w:numPr>
          <w:ilvl w:val="0"/>
          <w:numId w:val="1"/>
        </w:numPr>
      </w:pPr>
      <w:r>
        <w:rPr>
          <w:szCs w:val="23"/>
        </w:rPr>
        <w:t>Question:</w:t>
      </w:r>
    </w:p>
    <w:p w:rsidR="00B161B8" w:rsidRDefault="00B161B8" w:rsidP="00B161B8">
      <w:pPr>
        <w:pStyle w:val="ListParagraph"/>
        <w:rPr>
          <w:szCs w:val="23"/>
        </w:rPr>
      </w:pPr>
      <w:r>
        <w:rPr>
          <w:szCs w:val="23"/>
        </w:rPr>
        <w:t xml:space="preserve">Are the automated passenger tracking feature and the announcement feature required here? </w:t>
      </w:r>
    </w:p>
    <w:p w:rsidR="00B161B8" w:rsidRDefault="00B161B8" w:rsidP="00B161B8">
      <w:pPr>
        <w:pStyle w:val="ListParagraph"/>
        <w:rPr>
          <w:szCs w:val="23"/>
        </w:rPr>
      </w:pPr>
    </w:p>
    <w:p w:rsidR="00B161B8" w:rsidRDefault="00B161B8" w:rsidP="00B161B8">
      <w:pPr>
        <w:pStyle w:val="ListParagraph"/>
        <w:rPr>
          <w:szCs w:val="23"/>
        </w:rPr>
      </w:pPr>
      <w:r>
        <w:rPr>
          <w:szCs w:val="23"/>
        </w:rPr>
        <w:t>Answer:</w:t>
      </w:r>
    </w:p>
    <w:p w:rsidR="00B161B8" w:rsidRDefault="00B161B8" w:rsidP="00B161B8">
      <w:pPr>
        <w:pStyle w:val="ListParagraph"/>
      </w:pPr>
      <w:r>
        <w:rPr>
          <w:szCs w:val="23"/>
        </w:rPr>
        <w:t>Yes.</w:t>
      </w:r>
    </w:p>
    <w:p w:rsidR="008C6A84" w:rsidRDefault="008C6A84" w:rsidP="002A00EE">
      <w:bookmarkStart w:id="0" w:name="_GoBack"/>
      <w:bookmarkEnd w:id="0"/>
    </w:p>
    <w:p w:rsidR="008C6A84" w:rsidRDefault="008C6A84" w:rsidP="008C6A84">
      <w:pPr>
        <w:pStyle w:val="ListParagraph"/>
      </w:pPr>
    </w:p>
    <w:p w:rsidR="008C6A84" w:rsidRDefault="008C6A84"/>
    <w:sectPr w:rsidR="008C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4"/>
    <w:rsid w:val="002A00EE"/>
    <w:rsid w:val="00520D6D"/>
    <w:rsid w:val="006D573D"/>
    <w:rsid w:val="00717E31"/>
    <w:rsid w:val="00814D79"/>
    <w:rsid w:val="008C6A84"/>
    <w:rsid w:val="00B161B8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B264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2017-09-19T21:38:00Z</dcterms:created>
  <dcterms:modified xsi:type="dcterms:W3CDTF">2017-09-19T21:38:00Z</dcterms:modified>
</cp:coreProperties>
</file>